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96C" w:rsidRPr="0071196C" w:rsidRDefault="0071196C" w:rsidP="0071196C">
      <w:pPr>
        <w:pStyle w:val="Heading1"/>
        <w:pBdr>
          <w:bottom w:val="single" w:sz="4" w:space="1" w:color="auto"/>
        </w:pBdr>
        <w:shd w:val="clear" w:color="auto" w:fill="FBD4B4"/>
        <w:rPr>
          <w:rFonts w:ascii="Arial" w:hAnsi="Arial"/>
          <w:sz w:val="32"/>
        </w:rPr>
      </w:pPr>
      <w:bookmarkStart w:id="0" w:name="_GoBack"/>
      <w:bookmarkEnd w:id="0"/>
      <w:r w:rsidRPr="0071196C">
        <w:rPr>
          <w:rFonts w:ascii="Arial" w:hAnsi="Arial"/>
          <w:sz w:val="32"/>
        </w:rPr>
        <w:t>Un programa escrito de comunicación de riesgo</w:t>
      </w:r>
    </w:p>
    <w:p w:rsidR="0071196C" w:rsidRDefault="0071196C">
      <w:pPr>
        <w:autoSpaceDE w:val="0"/>
        <w:autoSpaceDN w:val="0"/>
        <w:adjustRightInd w:val="0"/>
        <w:spacing w:before="120" w:after="120"/>
        <w:rPr>
          <w:color w:val="000000"/>
          <w:sz w:val="22"/>
          <w:szCs w:val="18"/>
        </w:rPr>
      </w:pPr>
      <w:r>
        <w:rPr>
          <w:color w:val="000000"/>
          <w:sz w:val="22"/>
          <w:szCs w:val="18"/>
        </w:rPr>
        <w:t>La gerencia de [</w:t>
      </w:r>
      <w:r>
        <w:rPr>
          <w:color w:val="FF0000"/>
          <w:sz w:val="22"/>
          <w:szCs w:val="18"/>
        </w:rPr>
        <w:fldChar w:fldCharType="begin">
          <w:ffData>
            <w:name w:val="Text1"/>
            <w:enabled/>
            <w:calcOnExit w:val="0"/>
            <w:textInput>
              <w:default w:val="Nombre del lugar de trabajo"/>
            </w:textInput>
          </w:ffData>
        </w:fldChar>
      </w:r>
      <w:bookmarkStart w:id="1" w:name="Text1"/>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Nombre del lugar de trabajo</w:t>
      </w:r>
      <w:r>
        <w:rPr>
          <w:color w:val="FF0000"/>
          <w:sz w:val="22"/>
          <w:szCs w:val="18"/>
        </w:rPr>
        <w:fldChar w:fldCharType="end"/>
      </w:r>
      <w:bookmarkEnd w:id="1"/>
      <w:r>
        <w:rPr>
          <w:color w:val="000000"/>
          <w:sz w:val="22"/>
          <w:szCs w:val="18"/>
        </w:rPr>
        <w:t>] se compromete a la prevención de accidentes y a cerciorar la seguridad y salud de nuestros trabajadores. Cumpliremos con todas las correspondientes normas federales y estatales de seguridad e higiene y proporcionaremos un ambiente de trabajo seguro y saludable para todos nuestros trabajadores. Este programa escrito de comunicación de riesgo estará a disposición de todos los trabajadores para su revisión en el siguiente lugar: [</w:t>
      </w:r>
      <w:r>
        <w:rPr>
          <w:color w:val="FF0000"/>
          <w:sz w:val="22"/>
          <w:szCs w:val="18"/>
        </w:rPr>
        <w:fldChar w:fldCharType="begin">
          <w:ffData>
            <w:name w:val="Text2"/>
            <w:enabled/>
            <w:calcOnExit w:val="0"/>
            <w:textInput>
              <w:default w:val="nombre del lugar"/>
            </w:textInput>
          </w:ffData>
        </w:fldChar>
      </w:r>
      <w:bookmarkStart w:id="2" w:name="Text2"/>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nombre del lugar</w:t>
      </w:r>
      <w:r>
        <w:rPr>
          <w:color w:val="FF0000"/>
          <w:sz w:val="22"/>
          <w:szCs w:val="18"/>
        </w:rPr>
        <w:fldChar w:fldCharType="end"/>
      </w:r>
      <w:bookmarkEnd w:id="2"/>
      <w:r>
        <w:rPr>
          <w:color w:val="000000"/>
          <w:sz w:val="22"/>
          <w:szCs w:val="18"/>
        </w:rPr>
        <w:t xml:space="preserve">]. </w:t>
      </w:r>
    </w:p>
    <w:p w:rsidR="0071196C" w:rsidRDefault="0071196C">
      <w:pPr>
        <w:autoSpaceDE w:val="0"/>
        <w:autoSpaceDN w:val="0"/>
        <w:adjustRightInd w:val="0"/>
        <w:spacing w:before="120" w:after="120"/>
        <w:rPr>
          <w:color w:val="000000"/>
          <w:sz w:val="22"/>
          <w:szCs w:val="18"/>
        </w:rPr>
      </w:pPr>
      <w:r>
        <w:rPr>
          <w:rFonts w:ascii="Arial Black" w:hAnsi="Arial Black"/>
          <w:color w:val="000000"/>
          <w:sz w:val="22"/>
          <w:szCs w:val="18"/>
        </w:rPr>
        <w:t>Etiquetado recipientes</w:t>
      </w:r>
      <w:r>
        <w:rPr>
          <w:b/>
          <w:bCs/>
          <w:color w:val="000000"/>
          <w:sz w:val="22"/>
          <w:szCs w:val="18"/>
        </w:rPr>
        <w:t xml:space="preserve"> </w:t>
      </w:r>
      <w:r>
        <w:rPr>
          <w:color w:val="000000"/>
          <w:sz w:val="22"/>
          <w:szCs w:val="18"/>
        </w:rPr>
        <w:t xml:space="preserve">Todos los recipientes de sustancias químicas peligrosas utilizados de los en este lugar de trabajo indicará claramente la sustancia en la etiqueta, incluyendo una advertencia de peligro, e indicará el nombre y la dirección del fabricante. </w:t>
      </w:r>
    </w:p>
    <w:p w:rsidR="0071196C" w:rsidRDefault="0071196C">
      <w:pPr>
        <w:autoSpaceDE w:val="0"/>
        <w:autoSpaceDN w:val="0"/>
        <w:adjustRightInd w:val="0"/>
        <w:spacing w:before="120" w:after="120"/>
        <w:rPr>
          <w:color w:val="000000"/>
          <w:sz w:val="22"/>
          <w:szCs w:val="18"/>
        </w:rPr>
      </w:pPr>
      <w:r>
        <w:rPr>
          <w:color w:val="000000"/>
          <w:sz w:val="22"/>
          <w:szCs w:val="18"/>
        </w:rPr>
        <w:t>Ningún recipiente se librará para su uso hasta que estos datos se comprueben. [</w:t>
      </w:r>
      <w:r>
        <w:rPr>
          <w:color w:val="FF0000"/>
          <w:sz w:val="22"/>
          <w:szCs w:val="18"/>
        </w:rPr>
        <w:fldChar w:fldCharType="begin">
          <w:ffData>
            <w:name w:val="Text3"/>
            <w:enabled/>
            <w:calcOnExit w:val="0"/>
            <w:textInput>
              <w:default w:val="Nombre de la persona"/>
            </w:textInput>
          </w:ffData>
        </w:fldChar>
      </w:r>
      <w:bookmarkStart w:id="3" w:name="Text3"/>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Nombre de la persona</w:t>
      </w:r>
      <w:r>
        <w:rPr>
          <w:color w:val="FF0000"/>
          <w:sz w:val="22"/>
          <w:szCs w:val="18"/>
        </w:rPr>
        <w:fldChar w:fldCharType="end"/>
      </w:r>
      <w:bookmarkEnd w:id="3"/>
      <w:r>
        <w:rPr>
          <w:color w:val="000000"/>
          <w:sz w:val="22"/>
          <w:szCs w:val="18"/>
        </w:rPr>
        <w:t>] cerciorará que todos los recipientes sin etiqueta se etiqueten con una copia de la etiqueta original del fabricante o una etiqueta que tenga la identificación y advertencia de peligro apropiada.</w:t>
      </w:r>
    </w:p>
    <w:p w:rsidR="0071196C" w:rsidRDefault="0071196C">
      <w:pPr>
        <w:autoSpaceDE w:val="0"/>
        <w:autoSpaceDN w:val="0"/>
        <w:adjustRightInd w:val="0"/>
        <w:spacing w:before="120" w:after="120"/>
        <w:rPr>
          <w:color w:val="000000"/>
          <w:sz w:val="22"/>
          <w:szCs w:val="18"/>
        </w:rPr>
      </w:pPr>
      <w:r>
        <w:rPr>
          <w:rFonts w:ascii="Arial Black" w:hAnsi="Arial Black"/>
          <w:color w:val="000000"/>
          <w:sz w:val="22"/>
          <w:szCs w:val="18"/>
        </w:rPr>
        <w:t>Hojas de datos de seguridad de los materiales</w:t>
      </w:r>
      <w:r>
        <w:rPr>
          <w:b/>
          <w:bCs/>
          <w:color w:val="000000"/>
          <w:sz w:val="22"/>
          <w:szCs w:val="18"/>
        </w:rPr>
        <w:t xml:space="preserve"> (HDSM) (MSDS en inglés) </w:t>
      </w:r>
      <w:r>
        <w:rPr>
          <w:color w:val="000000"/>
          <w:sz w:val="22"/>
          <w:szCs w:val="18"/>
        </w:rPr>
        <w:t xml:space="preserve">Las hojas de datos de seguridad de los materiales están </w:t>
      </w:r>
      <w:r>
        <w:rPr>
          <w:b/>
          <w:bCs/>
          <w:color w:val="000000"/>
          <w:sz w:val="22"/>
          <w:szCs w:val="18"/>
        </w:rPr>
        <w:t xml:space="preserve"> </w:t>
      </w:r>
      <w:r>
        <w:rPr>
          <w:color w:val="000000"/>
          <w:sz w:val="22"/>
          <w:szCs w:val="18"/>
        </w:rPr>
        <w:t xml:space="preserve">inmediatamente a disposición de todos los trabajadores. Los </w:t>
      </w:r>
      <w:r>
        <w:rPr>
          <w:b/>
          <w:bCs/>
          <w:color w:val="000000"/>
          <w:sz w:val="22"/>
          <w:szCs w:val="18"/>
        </w:rPr>
        <w:t xml:space="preserve"> </w:t>
      </w:r>
      <w:r>
        <w:rPr>
          <w:color w:val="000000"/>
          <w:sz w:val="22"/>
          <w:szCs w:val="18"/>
        </w:rPr>
        <w:t xml:space="preserve">trabajadores puede revisar las hojas de datos de seguridad de los </w:t>
      </w:r>
      <w:r>
        <w:rPr>
          <w:b/>
          <w:bCs/>
          <w:color w:val="000000"/>
          <w:sz w:val="22"/>
          <w:szCs w:val="18"/>
        </w:rPr>
        <w:t xml:space="preserve"> </w:t>
      </w:r>
      <w:r>
        <w:rPr>
          <w:color w:val="000000"/>
          <w:sz w:val="22"/>
          <w:szCs w:val="18"/>
        </w:rPr>
        <w:t>materiales para todas las sustancias peligrosas que se utilizan en este lugar de trabajo. [</w:t>
      </w:r>
      <w:r>
        <w:rPr>
          <w:color w:val="FF0000"/>
          <w:sz w:val="22"/>
          <w:szCs w:val="18"/>
        </w:rPr>
        <w:fldChar w:fldCharType="begin">
          <w:ffData>
            <w:name w:val="Text4"/>
            <w:enabled/>
            <w:calcOnExit w:val="0"/>
            <w:textInput>
              <w:default w:val="Indique el lugar del archivo si se archivan en papel. Explique como se pueden localizar si se almacenan electrónicamente."/>
            </w:textInput>
          </w:ffData>
        </w:fldChar>
      </w:r>
      <w:bookmarkStart w:id="4" w:name="Text4"/>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Indique el lugar del archivo si se archivan en papel. Explique como se pueden localizar si se almacenan electrónicamente.</w:t>
      </w:r>
      <w:r>
        <w:rPr>
          <w:color w:val="FF0000"/>
          <w:sz w:val="22"/>
          <w:szCs w:val="18"/>
        </w:rPr>
        <w:fldChar w:fldCharType="end"/>
      </w:r>
      <w:bookmarkEnd w:id="4"/>
      <w:r>
        <w:rPr>
          <w:color w:val="000000"/>
          <w:sz w:val="22"/>
          <w:szCs w:val="18"/>
        </w:rPr>
        <w:t xml:space="preserve">] </w:t>
      </w:r>
    </w:p>
    <w:p w:rsidR="0071196C" w:rsidRDefault="0071196C">
      <w:pPr>
        <w:autoSpaceDE w:val="0"/>
        <w:autoSpaceDN w:val="0"/>
        <w:adjustRightInd w:val="0"/>
        <w:spacing w:before="120" w:after="120"/>
        <w:rPr>
          <w:color w:val="000000"/>
          <w:sz w:val="22"/>
          <w:szCs w:val="18"/>
        </w:rPr>
      </w:pPr>
      <w:r>
        <w:rPr>
          <w:color w:val="000000"/>
          <w:sz w:val="22"/>
          <w:szCs w:val="18"/>
        </w:rPr>
        <w:t>La hojas de datos de seguridad de los materiales se mantienen al corriente y son llevadas por [</w:t>
      </w:r>
      <w:r>
        <w:rPr>
          <w:color w:val="FF0000"/>
          <w:sz w:val="22"/>
          <w:szCs w:val="18"/>
        </w:rPr>
        <w:fldChar w:fldCharType="begin">
          <w:ffData>
            <w:name w:val="Text5"/>
            <w:enabled/>
            <w:calcOnExit w:val="0"/>
            <w:textInput>
              <w:default w:val="Nombre a la persona responsable que lleva las hojas de datos de seguridad de los materiales."/>
            </w:textInput>
          </w:ffData>
        </w:fldChar>
      </w:r>
      <w:bookmarkStart w:id="5" w:name="Text5"/>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Nombre a la persona responsable que lleva las hojas de datos de seguridad de los materiales.</w:t>
      </w:r>
      <w:r>
        <w:rPr>
          <w:color w:val="FF0000"/>
          <w:sz w:val="22"/>
          <w:szCs w:val="18"/>
        </w:rPr>
        <w:fldChar w:fldCharType="end"/>
      </w:r>
      <w:bookmarkEnd w:id="5"/>
      <w:r>
        <w:rPr>
          <w:color w:val="000000"/>
          <w:sz w:val="22"/>
          <w:szCs w:val="18"/>
        </w:rPr>
        <w:t>] Si una hoja de datos de seguridad de los materiales no se encuentra para una sustancia química peligrosa, avise inmediatamente a [</w:t>
      </w:r>
      <w:r>
        <w:rPr>
          <w:color w:val="FF0000"/>
          <w:sz w:val="22"/>
          <w:szCs w:val="18"/>
        </w:rPr>
        <w:fldChar w:fldCharType="begin">
          <w:ffData>
            <w:name w:val="Text6"/>
            <w:enabled/>
            <w:calcOnExit w:val="0"/>
            <w:textInput>
              <w:default w:val="Nombre a la persona responsable que lleva las hojas de datos de seguridad de los materiales."/>
            </w:textInput>
          </w:ffData>
        </w:fldChar>
      </w:r>
      <w:bookmarkStart w:id="6" w:name="Text6"/>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Nombre a la persona responsable que lleva las hojas de datos de seguridad de los materiales.</w:t>
      </w:r>
      <w:r>
        <w:rPr>
          <w:color w:val="FF0000"/>
          <w:sz w:val="22"/>
          <w:szCs w:val="18"/>
        </w:rPr>
        <w:fldChar w:fldCharType="end"/>
      </w:r>
      <w:bookmarkEnd w:id="6"/>
      <w:r>
        <w:rPr>
          <w:color w:val="000000"/>
          <w:sz w:val="22"/>
          <w:szCs w:val="18"/>
        </w:rPr>
        <w:t>]</w:t>
      </w:r>
    </w:p>
    <w:p w:rsidR="0071196C" w:rsidRDefault="0071196C">
      <w:pPr>
        <w:autoSpaceDE w:val="0"/>
        <w:autoSpaceDN w:val="0"/>
        <w:adjustRightInd w:val="0"/>
        <w:spacing w:before="120" w:after="120"/>
        <w:rPr>
          <w:color w:val="000000"/>
          <w:sz w:val="22"/>
          <w:szCs w:val="18"/>
        </w:rPr>
      </w:pPr>
      <w:r>
        <w:rPr>
          <w:rFonts w:ascii="Arial Black" w:hAnsi="Arial Black"/>
          <w:color w:val="000000"/>
          <w:sz w:val="22"/>
          <w:szCs w:val="18"/>
        </w:rPr>
        <w:t>Educación y adiestramiento</w:t>
      </w:r>
      <w:r>
        <w:rPr>
          <w:b/>
          <w:bCs/>
          <w:color w:val="000000"/>
          <w:sz w:val="22"/>
          <w:szCs w:val="18"/>
        </w:rPr>
        <w:t xml:space="preserve"> </w:t>
      </w:r>
      <w:r>
        <w:rPr>
          <w:color w:val="000000"/>
          <w:sz w:val="22"/>
          <w:szCs w:val="18"/>
        </w:rPr>
        <w:t>Antes de iniciar sus labores, los trabajadores nuevos asistirán a una</w:t>
      </w:r>
      <w:r>
        <w:rPr>
          <w:b/>
          <w:bCs/>
          <w:color w:val="000000"/>
          <w:sz w:val="22"/>
          <w:szCs w:val="18"/>
        </w:rPr>
        <w:t xml:space="preserve"> </w:t>
      </w:r>
      <w:r>
        <w:rPr>
          <w:color w:val="000000"/>
          <w:sz w:val="22"/>
          <w:szCs w:val="18"/>
        </w:rPr>
        <w:t>clase de adiestramiento de comunicación de riesgo que abarca los siguientes temas:</w:t>
      </w:r>
    </w:p>
    <w:p w:rsidR="0071196C" w:rsidRDefault="0071196C">
      <w:pPr>
        <w:numPr>
          <w:ilvl w:val="0"/>
          <w:numId w:val="15"/>
        </w:numPr>
        <w:autoSpaceDE w:val="0"/>
        <w:autoSpaceDN w:val="0"/>
        <w:adjustRightInd w:val="0"/>
        <w:rPr>
          <w:color w:val="000000"/>
          <w:sz w:val="22"/>
          <w:szCs w:val="18"/>
        </w:rPr>
      </w:pPr>
      <w:r>
        <w:rPr>
          <w:color w:val="000000"/>
          <w:sz w:val="22"/>
          <w:szCs w:val="18"/>
        </w:rPr>
        <w:t>Una descripción general de los requisitos de la normas de comunicación de riesgo de la Oregon OSHA.</w:t>
      </w:r>
    </w:p>
    <w:p w:rsidR="0071196C" w:rsidRDefault="0071196C">
      <w:pPr>
        <w:numPr>
          <w:ilvl w:val="0"/>
          <w:numId w:val="15"/>
        </w:numPr>
        <w:autoSpaceDE w:val="0"/>
        <w:autoSpaceDN w:val="0"/>
        <w:adjustRightInd w:val="0"/>
        <w:rPr>
          <w:color w:val="000000"/>
          <w:sz w:val="22"/>
          <w:szCs w:val="18"/>
        </w:rPr>
      </w:pPr>
      <w:r>
        <w:rPr>
          <w:color w:val="000000"/>
          <w:sz w:val="22"/>
          <w:szCs w:val="18"/>
        </w:rPr>
        <w:t>Las sustancias químicas que se hallan en el lugar de trabajo.</w:t>
      </w:r>
    </w:p>
    <w:p w:rsidR="0071196C" w:rsidRDefault="0071196C">
      <w:pPr>
        <w:numPr>
          <w:ilvl w:val="0"/>
          <w:numId w:val="15"/>
        </w:numPr>
        <w:autoSpaceDE w:val="0"/>
        <w:autoSpaceDN w:val="0"/>
        <w:adjustRightInd w:val="0"/>
        <w:rPr>
          <w:color w:val="000000"/>
          <w:sz w:val="22"/>
          <w:szCs w:val="18"/>
        </w:rPr>
      </w:pPr>
      <w:r>
        <w:rPr>
          <w:color w:val="000000"/>
          <w:sz w:val="22"/>
          <w:szCs w:val="18"/>
        </w:rPr>
        <w:t>El lugar y la disponibilidad del programa escrito de comunicación de riesgo.</w:t>
      </w:r>
    </w:p>
    <w:p w:rsidR="0071196C" w:rsidRDefault="0071196C">
      <w:pPr>
        <w:numPr>
          <w:ilvl w:val="0"/>
          <w:numId w:val="15"/>
        </w:numPr>
        <w:autoSpaceDE w:val="0"/>
        <w:autoSpaceDN w:val="0"/>
        <w:adjustRightInd w:val="0"/>
        <w:rPr>
          <w:color w:val="000000"/>
          <w:sz w:val="22"/>
          <w:szCs w:val="18"/>
        </w:rPr>
      </w:pPr>
      <w:r>
        <w:rPr>
          <w:color w:val="000000"/>
          <w:sz w:val="22"/>
          <w:szCs w:val="18"/>
        </w:rPr>
        <w:t>Los efectos físicos y a la salud de las sustancias químicas peligrosas.</w:t>
      </w:r>
    </w:p>
    <w:p w:rsidR="0071196C" w:rsidRDefault="0071196C">
      <w:pPr>
        <w:numPr>
          <w:ilvl w:val="0"/>
          <w:numId w:val="15"/>
        </w:numPr>
        <w:autoSpaceDE w:val="0"/>
        <w:autoSpaceDN w:val="0"/>
        <w:adjustRightInd w:val="0"/>
        <w:rPr>
          <w:color w:val="000000"/>
          <w:sz w:val="22"/>
          <w:szCs w:val="18"/>
        </w:rPr>
      </w:pPr>
      <w:r>
        <w:rPr>
          <w:color w:val="000000"/>
          <w:sz w:val="22"/>
          <w:szCs w:val="18"/>
        </w:rPr>
        <w:t>Los métodos utilizados y la técnica de observación para determinar la presencia o descarga de sustancias químicas peligrosas en el lugar de trabajo.</w:t>
      </w:r>
    </w:p>
    <w:p w:rsidR="0071196C" w:rsidRDefault="0071196C">
      <w:pPr>
        <w:numPr>
          <w:ilvl w:val="0"/>
          <w:numId w:val="15"/>
        </w:numPr>
        <w:autoSpaceDE w:val="0"/>
        <w:autoSpaceDN w:val="0"/>
        <w:adjustRightInd w:val="0"/>
        <w:rPr>
          <w:color w:val="000000"/>
          <w:sz w:val="22"/>
          <w:szCs w:val="18"/>
        </w:rPr>
      </w:pPr>
      <w:r>
        <w:rPr>
          <w:color w:val="000000"/>
          <w:sz w:val="22"/>
          <w:szCs w:val="18"/>
        </w:rPr>
        <w:t>Como reducir o impedir exposición a estas sustancias químicas peligrosas mediante el uso de prácticas de control y trabajo y equipo protector personal.</w:t>
      </w:r>
    </w:p>
    <w:p w:rsidR="0071196C" w:rsidRDefault="0071196C">
      <w:pPr>
        <w:numPr>
          <w:ilvl w:val="0"/>
          <w:numId w:val="15"/>
        </w:numPr>
        <w:autoSpaceDE w:val="0"/>
        <w:autoSpaceDN w:val="0"/>
        <w:adjustRightInd w:val="0"/>
        <w:rPr>
          <w:color w:val="000000"/>
          <w:sz w:val="22"/>
          <w:szCs w:val="18"/>
        </w:rPr>
      </w:pPr>
      <w:r>
        <w:rPr>
          <w:color w:val="000000"/>
          <w:sz w:val="22"/>
          <w:szCs w:val="18"/>
        </w:rPr>
        <w:t>Pasos que hemos tomado para reducir la exposición a estas sustancias químicas.</w:t>
      </w:r>
    </w:p>
    <w:p w:rsidR="0071196C" w:rsidRDefault="0071196C">
      <w:pPr>
        <w:numPr>
          <w:ilvl w:val="0"/>
          <w:numId w:val="15"/>
        </w:numPr>
        <w:autoSpaceDE w:val="0"/>
        <w:autoSpaceDN w:val="0"/>
        <w:adjustRightInd w:val="0"/>
        <w:rPr>
          <w:color w:val="000000"/>
          <w:sz w:val="22"/>
          <w:szCs w:val="18"/>
        </w:rPr>
      </w:pPr>
      <w:r>
        <w:rPr>
          <w:color w:val="000000"/>
          <w:sz w:val="22"/>
          <w:szCs w:val="18"/>
        </w:rPr>
        <w:t>Los procedimientos de emergencia a seguir si un trabajador se expone a estas sustancias químicas.</w:t>
      </w:r>
    </w:p>
    <w:p w:rsidR="0071196C" w:rsidRDefault="0071196C">
      <w:pPr>
        <w:numPr>
          <w:ilvl w:val="0"/>
          <w:numId w:val="15"/>
        </w:numPr>
        <w:autoSpaceDE w:val="0"/>
        <w:autoSpaceDN w:val="0"/>
        <w:adjustRightInd w:val="0"/>
        <w:rPr>
          <w:color w:val="000000"/>
          <w:sz w:val="22"/>
          <w:szCs w:val="18"/>
        </w:rPr>
      </w:pPr>
      <w:r>
        <w:rPr>
          <w:color w:val="000000"/>
          <w:sz w:val="22"/>
          <w:szCs w:val="18"/>
        </w:rPr>
        <w:t>Como leer etiquetas y revisar hojas de datos de seguridad de los materiales.</w:t>
      </w:r>
    </w:p>
    <w:p w:rsidR="0071196C" w:rsidRDefault="0071196C">
      <w:pPr>
        <w:autoSpaceDE w:val="0"/>
        <w:autoSpaceDN w:val="0"/>
        <w:adjustRightInd w:val="0"/>
        <w:rPr>
          <w:color w:val="000000"/>
          <w:sz w:val="22"/>
          <w:szCs w:val="18"/>
        </w:rPr>
      </w:pPr>
    </w:p>
    <w:p w:rsidR="0071196C" w:rsidRDefault="0071196C">
      <w:pPr>
        <w:autoSpaceDE w:val="0"/>
        <w:autoSpaceDN w:val="0"/>
        <w:adjustRightInd w:val="0"/>
        <w:rPr>
          <w:color w:val="000000"/>
          <w:sz w:val="22"/>
          <w:szCs w:val="18"/>
        </w:rPr>
      </w:pPr>
      <w:r>
        <w:rPr>
          <w:color w:val="000000"/>
          <w:sz w:val="22"/>
          <w:szCs w:val="18"/>
        </w:rPr>
        <w:t>Después de asistir al adiestramiento, cada empleado fi rmará un formulario para verifi car que entendieron los susodichos temas y como se relacionan los temas con el plan de comunicación de riesgo.</w:t>
      </w:r>
    </w:p>
    <w:p w:rsidR="0071196C" w:rsidRDefault="0071196C">
      <w:pPr>
        <w:autoSpaceDE w:val="0"/>
        <w:autoSpaceDN w:val="0"/>
        <w:adjustRightInd w:val="0"/>
        <w:spacing w:after="120"/>
        <w:rPr>
          <w:rFonts w:ascii="Arial Black" w:hAnsi="Arial Black"/>
          <w:color w:val="000000"/>
          <w:sz w:val="22"/>
          <w:szCs w:val="18"/>
        </w:rPr>
      </w:pPr>
    </w:p>
    <w:p w:rsidR="0071196C" w:rsidRDefault="0071196C">
      <w:pPr>
        <w:autoSpaceDE w:val="0"/>
        <w:autoSpaceDN w:val="0"/>
        <w:adjustRightInd w:val="0"/>
        <w:spacing w:after="120"/>
        <w:rPr>
          <w:color w:val="000000"/>
          <w:sz w:val="22"/>
          <w:szCs w:val="18"/>
        </w:rPr>
      </w:pPr>
      <w:r>
        <w:rPr>
          <w:rFonts w:ascii="Arial Black" w:hAnsi="Arial Black"/>
          <w:color w:val="000000"/>
          <w:sz w:val="22"/>
          <w:szCs w:val="18"/>
        </w:rPr>
        <w:lastRenderedPageBreak/>
        <w:t>Lista de sustancias químicas peligrosas</w:t>
      </w:r>
      <w:r>
        <w:rPr>
          <w:b/>
          <w:bCs/>
          <w:color w:val="000000"/>
          <w:sz w:val="22"/>
          <w:szCs w:val="18"/>
        </w:rPr>
        <w:t xml:space="preserve"> </w:t>
      </w:r>
      <w:r>
        <w:rPr>
          <w:color w:val="000000"/>
          <w:sz w:val="22"/>
          <w:szCs w:val="18"/>
        </w:rPr>
        <w:t xml:space="preserve">La lista que sigue identifi ca todas las sustancias químicas en </w:t>
      </w:r>
      <w:r>
        <w:rPr>
          <w:b/>
          <w:bCs/>
          <w:color w:val="000000"/>
          <w:sz w:val="22"/>
          <w:szCs w:val="18"/>
        </w:rPr>
        <w:t xml:space="preserve"> </w:t>
      </w:r>
      <w:r>
        <w:rPr>
          <w:color w:val="000000"/>
          <w:sz w:val="22"/>
          <w:szCs w:val="18"/>
        </w:rPr>
        <w:t>este lugar de trabajo. [</w:t>
      </w:r>
      <w:r>
        <w:rPr>
          <w:color w:val="FF0000"/>
          <w:sz w:val="22"/>
          <w:szCs w:val="18"/>
        </w:rPr>
        <w:fldChar w:fldCharType="begin">
          <w:ffData>
            <w:name w:val="Text7"/>
            <w:enabled/>
            <w:calcOnExit w:val="0"/>
            <w:textInput>
              <w:default w:val="Incluya la lista de sustancias químicas peligrosas."/>
            </w:textInput>
          </w:ffData>
        </w:fldChar>
      </w:r>
      <w:bookmarkStart w:id="7" w:name="Text7"/>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Incluya la lista de sustancias químicas peligrosas.</w:t>
      </w:r>
      <w:r>
        <w:rPr>
          <w:color w:val="FF0000"/>
          <w:sz w:val="22"/>
          <w:szCs w:val="18"/>
        </w:rPr>
        <w:fldChar w:fldCharType="end"/>
      </w:r>
      <w:bookmarkEnd w:id="7"/>
      <w:r>
        <w:rPr>
          <w:color w:val="000000"/>
          <w:sz w:val="22"/>
          <w:szCs w:val="18"/>
        </w:rPr>
        <w:t>]</w:t>
      </w:r>
    </w:p>
    <w:p w:rsidR="0071196C" w:rsidRDefault="0071196C">
      <w:pPr>
        <w:autoSpaceDE w:val="0"/>
        <w:autoSpaceDN w:val="0"/>
        <w:adjustRightInd w:val="0"/>
        <w:spacing w:before="120" w:after="120"/>
        <w:rPr>
          <w:color w:val="000000"/>
          <w:sz w:val="22"/>
          <w:szCs w:val="18"/>
        </w:rPr>
      </w:pPr>
      <w:r>
        <w:rPr>
          <w:color w:val="000000"/>
          <w:sz w:val="22"/>
          <w:szCs w:val="18"/>
        </w:rPr>
        <w:t>Datos detallados acerca de los efectos físicos y a la salud de cada sustancia química están incluidos en la hoja de datos de seguridad del material. La identidad de cada sustancia química en la lista corresponde con la identidad de la sustancia química en su hoja de datos de seguridad del material. Las hojas de datos de seguridad de los materiales están disponibles inmediatamente a los trabajadores en sus áreas de trabajo. [</w:t>
      </w:r>
      <w:r>
        <w:rPr>
          <w:color w:val="FF0000"/>
          <w:sz w:val="22"/>
          <w:szCs w:val="18"/>
        </w:rPr>
        <w:fldChar w:fldCharType="begin">
          <w:ffData>
            <w:name w:val="Text11"/>
            <w:enabled/>
            <w:calcOnExit w:val="0"/>
            <w:textInput>
              <w:default w:val="Identificar donde y como los empleados pueden usar las hojas de datos de seguridad de los materiales."/>
            </w:textInput>
          </w:ffData>
        </w:fldChar>
      </w:r>
      <w:bookmarkStart w:id="8" w:name="Text11"/>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Identificar donde y como los empleados pueden usar las hojas de datos de seguridad de los materiales.</w:t>
      </w:r>
      <w:r>
        <w:rPr>
          <w:color w:val="FF0000"/>
          <w:sz w:val="22"/>
          <w:szCs w:val="18"/>
        </w:rPr>
        <w:fldChar w:fldCharType="end"/>
      </w:r>
      <w:bookmarkEnd w:id="8"/>
      <w:r>
        <w:rPr>
          <w:color w:val="000000"/>
          <w:sz w:val="22"/>
          <w:szCs w:val="18"/>
        </w:rPr>
        <w:t xml:space="preserve">] </w:t>
      </w:r>
    </w:p>
    <w:p w:rsidR="0071196C" w:rsidRDefault="0071196C">
      <w:pPr>
        <w:autoSpaceDE w:val="0"/>
        <w:autoSpaceDN w:val="0"/>
        <w:adjustRightInd w:val="0"/>
        <w:spacing w:before="120" w:after="120"/>
        <w:rPr>
          <w:color w:val="000000"/>
          <w:sz w:val="22"/>
          <w:szCs w:val="18"/>
        </w:rPr>
      </w:pPr>
      <w:r>
        <w:rPr>
          <w:rFonts w:ascii="Arial Black" w:hAnsi="Arial Black"/>
          <w:color w:val="000000"/>
          <w:sz w:val="22"/>
          <w:szCs w:val="18"/>
        </w:rPr>
        <w:t>Tareas peligrosas no rutinarias</w:t>
      </w:r>
      <w:r>
        <w:rPr>
          <w:b/>
          <w:bCs/>
          <w:color w:val="000000"/>
          <w:sz w:val="22"/>
          <w:szCs w:val="18"/>
        </w:rPr>
        <w:t xml:space="preserve"> </w:t>
      </w:r>
      <w:r>
        <w:rPr>
          <w:color w:val="000000"/>
          <w:sz w:val="22"/>
          <w:szCs w:val="18"/>
        </w:rPr>
        <w:t>Antes de que los trabajadores empiecen tareas no rutinarias que</w:t>
      </w:r>
      <w:r>
        <w:rPr>
          <w:b/>
          <w:bCs/>
          <w:color w:val="000000"/>
          <w:sz w:val="22"/>
          <w:szCs w:val="18"/>
        </w:rPr>
        <w:t xml:space="preserve"> </w:t>
      </w:r>
      <w:r>
        <w:rPr>
          <w:color w:val="000000"/>
          <w:sz w:val="22"/>
          <w:szCs w:val="18"/>
        </w:rPr>
        <w:t>puedan exponerlos a sustancias químicas peligrosas, sus supervisores les informarán acerca de los peligros de las sustancias químicas. Los supervisores también les informarán acerca de las prácticas seguras de trabajo necesarias para controlar la exposición y que hacer en caso de una emergencia. Ejemplos de tareas no rutinarias que puedan exponer a los trabajadores a sustancias químicas peligrosas incluye lo siguiente: [</w:t>
      </w:r>
      <w:r>
        <w:rPr>
          <w:color w:val="FF0000"/>
          <w:sz w:val="22"/>
          <w:szCs w:val="18"/>
        </w:rPr>
        <w:fldChar w:fldCharType="begin">
          <w:ffData>
            <w:name w:val="Text8"/>
            <w:enabled/>
            <w:calcOnExit w:val="0"/>
            <w:textInput>
              <w:default w:val="Incluya ejemplos de tareas no rutinarias."/>
            </w:textInput>
          </w:ffData>
        </w:fldChar>
      </w:r>
      <w:bookmarkStart w:id="9" w:name="Text8"/>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Incluya ejemplos de tareas no rutinarias.</w:t>
      </w:r>
      <w:r>
        <w:rPr>
          <w:color w:val="FF0000"/>
          <w:sz w:val="22"/>
          <w:szCs w:val="18"/>
        </w:rPr>
        <w:fldChar w:fldCharType="end"/>
      </w:r>
      <w:bookmarkEnd w:id="9"/>
      <w:r>
        <w:rPr>
          <w:color w:val="000000"/>
          <w:sz w:val="22"/>
          <w:szCs w:val="18"/>
        </w:rPr>
        <w:t xml:space="preserve">] </w:t>
      </w:r>
    </w:p>
    <w:p w:rsidR="0071196C" w:rsidRDefault="0071196C">
      <w:pPr>
        <w:autoSpaceDE w:val="0"/>
        <w:autoSpaceDN w:val="0"/>
        <w:adjustRightInd w:val="0"/>
        <w:spacing w:before="120" w:after="120"/>
        <w:rPr>
          <w:color w:val="000000"/>
          <w:sz w:val="22"/>
          <w:szCs w:val="18"/>
        </w:rPr>
      </w:pPr>
      <w:r>
        <w:rPr>
          <w:rFonts w:ascii="Arial Black" w:hAnsi="Arial Black"/>
          <w:color w:val="000000"/>
          <w:sz w:val="22"/>
          <w:szCs w:val="18"/>
        </w:rPr>
        <w:t>Sustancias químicas en tubería</w:t>
      </w:r>
      <w:r>
        <w:rPr>
          <w:b/>
          <w:bCs/>
          <w:color w:val="000000"/>
          <w:sz w:val="22"/>
          <w:szCs w:val="18"/>
        </w:rPr>
        <w:t xml:space="preserve"> </w:t>
      </w:r>
      <w:r>
        <w:rPr>
          <w:color w:val="000000"/>
          <w:sz w:val="22"/>
          <w:szCs w:val="18"/>
        </w:rPr>
        <w:t>Antes de desempeñar tareas laborales donde sustancias químicas se transfi eren por tubería o donde la tubería esta aislada con material que contiene asbesto, los trabajadores se comunicarán con [</w:t>
      </w:r>
      <w:r>
        <w:rPr>
          <w:color w:val="FF0000"/>
          <w:sz w:val="22"/>
          <w:szCs w:val="18"/>
        </w:rPr>
        <w:fldChar w:fldCharType="begin">
          <w:ffData>
            <w:name w:val="Text9"/>
            <w:enabled/>
            <w:calcOnExit w:val="0"/>
            <w:textInput>
              <w:default w:val="Nombre de la persona"/>
            </w:textInput>
          </w:ffData>
        </w:fldChar>
      </w:r>
      <w:bookmarkStart w:id="10" w:name="Text9"/>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Nombre de la persona</w:t>
      </w:r>
      <w:r>
        <w:rPr>
          <w:color w:val="FF0000"/>
          <w:sz w:val="22"/>
          <w:szCs w:val="18"/>
        </w:rPr>
        <w:fldChar w:fldCharType="end"/>
      </w:r>
      <w:bookmarkEnd w:id="10"/>
      <w:r>
        <w:rPr>
          <w:color w:val="000000"/>
          <w:sz w:val="22"/>
          <w:szCs w:val="18"/>
        </w:rPr>
        <w:t>] para los siguientes datos:</w:t>
      </w:r>
    </w:p>
    <w:p w:rsidR="0071196C" w:rsidRDefault="0071196C">
      <w:pPr>
        <w:numPr>
          <w:ilvl w:val="0"/>
          <w:numId w:val="16"/>
        </w:numPr>
        <w:autoSpaceDE w:val="0"/>
        <w:autoSpaceDN w:val="0"/>
        <w:adjustRightInd w:val="0"/>
        <w:spacing w:before="120"/>
        <w:rPr>
          <w:color w:val="000000"/>
          <w:sz w:val="22"/>
          <w:szCs w:val="18"/>
        </w:rPr>
      </w:pPr>
      <w:r>
        <w:rPr>
          <w:color w:val="000000"/>
          <w:sz w:val="22"/>
          <w:szCs w:val="18"/>
        </w:rPr>
        <w:t>Las sustancias químicas en la tubería.</w:t>
      </w:r>
    </w:p>
    <w:p w:rsidR="0071196C" w:rsidRDefault="0071196C">
      <w:pPr>
        <w:numPr>
          <w:ilvl w:val="0"/>
          <w:numId w:val="16"/>
        </w:numPr>
        <w:autoSpaceDE w:val="0"/>
        <w:autoSpaceDN w:val="0"/>
        <w:adjustRightInd w:val="0"/>
        <w:spacing w:before="120"/>
        <w:rPr>
          <w:color w:val="000000"/>
          <w:sz w:val="22"/>
          <w:szCs w:val="18"/>
        </w:rPr>
      </w:pPr>
      <w:r>
        <w:rPr>
          <w:color w:val="000000"/>
          <w:sz w:val="22"/>
          <w:szCs w:val="18"/>
        </w:rPr>
        <w:t>Los peligros físicos y a la salud de las sustancias químicas o del asbesto aislante.</w:t>
      </w:r>
    </w:p>
    <w:p w:rsidR="0071196C" w:rsidRDefault="0071196C">
      <w:pPr>
        <w:numPr>
          <w:ilvl w:val="0"/>
          <w:numId w:val="16"/>
        </w:numPr>
        <w:autoSpaceDE w:val="0"/>
        <w:autoSpaceDN w:val="0"/>
        <w:adjustRightInd w:val="0"/>
        <w:spacing w:before="120"/>
        <w:rPr>
          <w:color w:val="000000"/>
          <w:sz w:val="22"/>
          <w:szCs w:val="18"/>
        </w:rPr>
      </w:pPr>
      <w:r>
        <w:rPr>
          <w:color w:val="000000"/>
          <w:sz w:val="22"/>
          <w:szCs w:val="18"/>
        </w:rPr>
        <w:t>Las prácticas de trabajo seguro para prevenir exposición.</w:t>
      </w:r>
    </w:p>
    <w:p w:rsidR="0071196C" w:rsidRDefault="0071196C">
      <w:pPr>
        <w:autoSpaceDE w:val="0"/>
        <w:autoSpaceDN w:val="0"/>
        <w:adjustRightInd w:val="0"/>
        <w:spacing w:before="120"/>
        <w:rPr>
          <w:color w:val="000000"/>
          <w:sz w:val="22"/>
          <w:szCs w:val="18"/>
        </w:rPr>
      </w:pPr>
      <w:r>
        <w:rPr>
          <w:rFonts w:ascii="Arial Black" w:hAnsi="Arial Black"/>
          <w:color w:val="000000"/>
          <w:sz w:val="22"/>
          <w:szCs w:val="18"/>
        </w:rPr>
        <w:t>Informando a contratistas</w:t>
      </w:r>
      <w:r>
        <w:rPr>
          <w:b/>
          <w:bCs/>
          <w:color w:val="000000"/>
          <w:sz w:val="22"/>
          <w:szCs w:val="18"/>
        </w:rPr>
        <w:t xml:space="preserve"> </w:t>
      </w:r>
      <w:r>
        <w:rPr>
          <w:color w:val="000000"/>
          <w:sz w:val="22"/>
          <w:szCs w:val="18"/>
        </w:rPr>
        <w:t>Es la responsabilidad de [</w:t>
      </w:r>
      <w:r>
        <w:rPr>
          <w:color w:val="FF0000"/>
          <w:sz w:val="22"/>
          <w:szCs w:val="18"/>
        </w:rPr>
        <w:fldChar w:fldCharType="begin">
          <w:ffData>
            <w:name w:val="Text10"/>
            <w:enabled/>
            <w:calcOnExit w:val="0"/>
            <w:textInput>
              <w:default w:val="Nombre de la persona"/>
            </w:textInput>
          </w:ffData>
        </w:fldChar>
      </w:r>
      <w:bookmarkStart w:id="11" w:name="Text10"/>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Nombre de la persona</w:t>
      </w:r>
      <w:r>
        <w:rPr>
          <w:color w:val="FF0000"/>
          <w:sz w:val="22"/>
          <w:szCs w:val="18"/>
        </w:rPr>
        <w:fldChar w:fldCharType="end"/>
      </w:r>
      <w:bookmarkEnd w:id="11"/>
      <w:r>
        <w:rPr>
          <w:color w:val="000000"/>
          <w:sz w:val="22"/>
          <w:szCs w:val="18"/>
        </w:rPr>
        <w:t>] proporcionarle a los contratistas y a sus trabajadores la siguiente información si es que pudieran ser expuestos a sustancias químicas peligrosas en su lugar de trabajo:</w:t>
      </w:r>
    </w:p>
    <w:p w:rsidR="0071196C" w:rsidRDefault="0071196C">
      <w:pPr>
        <w:numPr>
          <w:ilvl w:val="0"/>
          <w:numId w:val="17"/>
        </w:numPr>
        <w:autoSpaceDE w:val="0"/>
        <w:autoSpaceDN w:val="0"/>
        <w:adjustRightInd w:val="0"/>
        <w:spacing w:before="120"/>
        <w:rPr>
          <w:color w:val="000000"/>
          <w:sz w:val="22"/>
          <w:szCs w:val="18"/>
        </w:rPr>
      </w:pPr>
      <w:r>
        <w:rPr>
          <w:color w:val="000000"/>
          <w:sz w:val="22"/>
          <w:szCs w:val="18"/>
        </w:rPr>
        <w:t>La identidad de las sustancias químicas, como revisar las hojas de datos de seguridad de los materiales, y una explicación del etiquetado de recipientes y de la tubería.</w:t>
      </w:r>
    </w:p>
    <w:p w:rsidR="0071196C" w:rsidRDefault="0071196C">
      <w:pPr>
        <w:numPr>
          <w:ilvl w:val="0"/>
          <w:numId w:val="17"/>
        </w:numPr>
        <w:autoSpaceDE w:val="0"/>
        <w:autoSpaceDN w:val="0"/>
        <w:adjustRightInd w:val="0"/>
        <w:spacing w:before="120"/>
        <w:rPr>
          <w:color w:val="000000"/>
          <w:sz w:val="22"/>
          <w:szCs w:val="18"/>
        </w:rPr>
      </w:pPr>
      <w:r>
        <w:rPr>
          <w:color w:val="000000"/>
          <w:sz w:val="22"/>
          <w:szCs w:val="18"/>
        </w:rPr>
        <w:t>Las prácticas de trabajo seguro para prevenir exposición.</w:t>
      </w:r>
    </w:p>
    <w:p w:rsidR="0071196C" w:rsidRDefault="0071196C">
      <w:pPr>
        <w:autoSpaceDE w:val="0"/>
        <w:autoSpaceDN w:val="0"/>
        <w:adjustRightInd w:val="0"/>
        <w:spacing w:before="120" w:after="120"/>
        <w:rPr>
          <w:color w:val="000000"/>
          <w:sz w:val="22"/>
          <w:szCs w:val="20"/>
        </w:rPr>
      </w:pPr>
      <w:r>
        <w:rPr>
          <w:color w:val="000000"/>
          <w:sz w:val="22"/>
          <w:szCs w:val="18"/>
        </w:rPr>
        <w:t>Esta persona también obtendrá la hoja de datos de seguridad del material para cualquier sustancia química peligrosa que traiga el contratista al lugar de trabajo.</w:t>
      </w:r>
    </w:p>
    <w:sectPr w:rsidR="0071196C">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CB1" w:rsidRDefault="00DC3CB1">
      <w:r>
        <w:separator/>
      </w:r>
    </w:p>
  </w:endnote>
  <w:endnote w:type="continuationSeparator" w:id="0">
    <w:p w:rsidR="00DC3CB1" w:rsidRDefault="00DC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96C" w:rsidRDefault="0071196C">
    <w:pPr>
      <w:jc w:val="center"/>
    </w:pPr>
    <w:r>
      <w:fldChar w:fldCharType="begin"/>
    </w:r>
    <w:r>
      <w:instrText xml:space="preserve"> PAGE  \* MERGEFORMAT </w:instrText>
    </w:r>
    <w:r>
      <w:fldChar w:fldCharType="separate"/>
    </w:r>
    <w:r w:rsidR="00D90D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CB1" w:rsidRDefault="00DC3CB1">
      <w:r>
        <w:separator/>
      </w:r>
    </w:p>
  </w:footnote>
  <w:footnote w:type="continuationSeparator" w:id="0">
    <w:p w:rsidR="00DC3CB1" w:rsidRDefault="00DC3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pStyle w:val="ListBullet"/>
      <w:lvlText w:val="%2."/>
      <w:lvlJc w:val="right"/>
      <w:pPr>
        <w:tabs>
          <w:tab w:val="num" w:pos="720"/>
        </w:tabs>
        <w:ind w:left="720" w:hanging="144"/>
      </w:pPr>
      <w:rPr>
        <w:rFonts w:ascii="Times New Roman" w:hAnsi="Times New Roman" w:hint="default"/>
        <w:b w:val="0"/>
        <w:i w:val="0"/>
        <w:sz w:val="24"/>
      </w:rPr>
    </w:lvl>
    <w:lvl w:ilvl="2">
      <w:start w:val="1"/>
      <w:numFmt w:val="decimal"/>
      <w:pStyle w:val="ListNumber2"/>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3"/>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0B1B471E"/>
    <w:multiLevelType w:val="hybridMultilevel"/>
    <w:tmpl w:val="0EC26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651F0F"/>
    <w:multiLevelType w:val="hybridMultilevel"/>
    <w:tmpl w:val="7A72D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0" w15:restartNumberingAfterBreak="0">
    <w:nsid w:val="50F93646"/>
    <w:multiLevelType w:val="hybridMultilevel"/>
    <w:tmpl w:val="CD62B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9"/>
  </w:num>
  <w:num w:numId="6">
    <w:abstractNumId w:val="5"/>
  </w:num>
  <w:num w:numId="7">
    <w:abstractNumId w:val="5"/>
  </w:num>
  <w:num w:numId="8">
    <w:abstractNumId w:val="3"/>
  </w:num>
  <w:num w:numId="9">
    <w:abstractNumId w:val="9"/>
  </w:num>
  <w:num w:numId="10">
    <w:abstractNumId w:val="2"/>
  </w:num>
  <w:num w:numId="11">
    <w:abstractNumId w:val="9"/>
  </w:num>
  <w:num w:numId="12">
    <w:abstractNumId w:val="1"/>
  </w:num>
  <w:num w:numId="13">
    <w:abstractNumId w:val="9"/>
  </w:num>
  <w:num w:numId="14">
    <w:abstractNumId w:val="11"/>
  </w:num>
  <w:num w:numId="15">
    <w:abstractNumId w:val="1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08"/>
    <w:rsid w:val="00247693"/>
    <w:rsid w:val="0071196C"/>
    <w:rsid w:val="00904608"/>
    <w:rsid w:val="00D90DCE"/>
    <w:rsid w:val="00DC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ECF487-F107-4BEB-B61A-319C5B8D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customStyle="1" w:styleId="Header2">
    <w:name w:val="Header 2"/>
    <w:basedOn w:val="Normal"/>
    <w:pPr>
      <w:spacing w:before="240" w:after="60" w:line="280" w:lineRule="exact"/>
    </w:pPr>
    <w:rPr>
      <w:rFonts w:ascii="Arial Black" w:hAnsi="Arial Black" w:cs="Arial"/>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Props1.xml><?xml version="1.0" encoding="utf-8"?>
<ds:datastoreItem xmlns:ds="http://schemas.openxmlformats.org/officeDocument/2006/customXml" ds:itemID="{7563BBE3-5298-4A4A-A403-20C7D5F27FFB}"/>
</file>

<file path=customXml/itemProps2.xml><?xml version="1.0" encoding="utf-8"?>
<ds:datastoreItem xmlns:ds="http://schemas.openxmlformats.org/officeDocument/2006/customXml" ds:itemID="{D891853E-54E9-4811-AEA9-D90EFF162802}"/>
</file>

<file path=customXml/itemProps3.xml><?xml version="1.0" encoding="utf-8"?>
<ds:datastoreItem xmlns:ds="http://schemas.openxmlformats.org/officeDocument/2006/customXml" ds:itemID="{9E79C20A-1178-42DA-8553-D13D14D61491}"/>
</file>

<file path=customXml/itemProps4.xml><?xml version="1.0" encoding="utf-8"?>
<ds:datastoreItem xmlns:ds="http://schemas.openxmlformats.org/officeDocument/2006/customXml" ds:itemID="{5FFBAA83-8064-44FE-9931-2C94BFEF1FD9}"/>
</file>

<file path=docProps/app.xml><?xml version="1.0" encoding="utf-8"?>
<Properties xmlns="http://schemas.openxmlformats.org/officeDocument/2006/extended-properties" xmlns:vt="http://schemas.openxmlformats.org/officeDocument/2006/docPropsVTypes">
  <Template>41160543.dotm</Template>
  <TotalTime>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Ejemplo de un programa escrito de comunicación de riesgo</vt:lpstr>
    </vt:vector>
  </TitlesOfParts>
  <Company>DCBS</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de riesgos (ejemplo de un formulario)</dc:title>
  <dc:subject/>
  <dc:creator>Ellis Brasch</dc:creator>
  <cp:keywords/>
  <dc:description/>
  <cp:lastModifiedBy>Diane Shaw </cp:lastModifiedBy>
  <cp:revision>2</cp:revision>
  <cp:lastPrinted>2007-06-08T20:18:00Z</cp:lastPrinted>
  <dcterms:created xsi:type="dcterms:W3CDTF">2018-11-13T22:44:00Z</dcterms:created>
  <dcterms:modified xsi:type="dcterms:W3CDTF">2018-11-13T22:44:00Z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0x01010058E001AC123BB249AF29BBAA5747728D</vt:lpwstr>
  </property>
  <property fmtid="{D5CDD505-2E9C-101B-9397-08002B2CF9AE}" pid="3" name="Description1">
    <vt:lpwstr>Ejemplo de un formulario de comunicación de riesgo.</vt:lpwstr>
  </property>
  <property fmtid="{D5CDD505-2E9C-101B-9397-08002B2CF9AE}" pid="5" name="Language">
    <vt:lpwstr>Spanish</vt:lpwstr>
  </property>
  <property fmtid="{D5CDD505-2E9C-101B-9397-08002B2CF9AE}" pid="8" name="DateRevised">
    <vt:filetime>2014-10-31T07:00:00Z</vt:filetime>
  </property>
  <property fmtid="{D5CDD505-2E9C-101B-9397-08002B2CF9AE}" pid="11" name="AdditionalTitle">
    <vt:lpwstr>Hazard communication training plan</vt:lpwstr>
  </property>
  <property fmtid="{D5CDD505-2E9C-101B-9397-08002B2CF9AE}" pid="12" name="Order">
    <vt:r8>65900</vt:r8>
  </property>
  <property fmtid="{D5CDD505-2E9C-101B-9397-08002B2CF9AE}" pid="13" name="URL">
    <vt:lpwstr/>
  </property>
  <property fmtid="{D5CDD505-2E9C-101B-9397-08002B2CF9AE}" pid="14" name="_Publisher">
    <vt:lpwstr/>
  </property>
  <property fmtid="{D5CDD505-2E9C-101B-9397-08002B2CF9AE}" pid="15" name="Topic">
    <vt:lpwstr/>
  </property>
  <property fmtid="{D5CDD505-2E9C-101B-9397-08002B2CF9AE}" pid="16" name="ExternalLink">
    <vt:lpwstr/>
  </property>
  <property fmtid="{D5CDD505-2E9C-101B-9397-08002B2CF9AE}" pid="17" name="PublicationType">
    <vt:lpwstr/>
  </property>
  <property fmtid="{D5CDD505-2E9C-101B-9397-08002B2CF9AE}" pid="18" name="Thumbnail1">
    <vt:lpwstr/>
  </property>
</Properties>
</file>