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Pr="005F4147" w:rsidRDefault="0075057C" w:rsidP="005F4147"/>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D81428" w:rsidP="0075057C">
                  <w:pPr>
                    <w:pStyle w:val="Heading2"/>
                  </w:pPr>
                  <w:sdt>
                    <w:sdtPr>
                      <w:alias w:val="Division"/>
                      <w:tag w:val=""/>
                      <w:id w:val="-1520928311"/>
                      <w:lock w:val="sdtLocked"/>
                      <w:placeholder>
                        <w:docPart w:val="977E7705DFAF42F5BF00CD4E93FDED01"/>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826FC2">
                        <w:t>3</w:t>
                      </w:r>
                    </w:sdtContent>
                  </w:sdt>
                </w:p>
                <w:sdt>
                  <w:sdtPr>
                    <w:alias w:val="Division Title"/>
                    <w:tag w:val="Division Title"/>
                    <w:id w:val="1327177191"/>
                    <w:placeholder>
                      <w:docPart w:val="CD0CABB2903C4DFB9F7860077A24858E"/>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826FC2" w:rsidP="00CD7BE5">
                      <w:pPr>
                        <w:jc w:val="right"/>
                      </w:pPr>
                      <w:r>
                        <w:t>Construction</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D81428" w:rsidP="00104FAD">
                  <w:pPr>
                    <w:pStyle w:val="Title"/>
                    <w:framePr w:vSpace="0" w:wrap="auto" w:xAlign="left" w:yAlign="inline"/>
                    <w:suppressOverlap w:val="0"/>
                    <w:rPr>
                      <w:rStyle w:val="Oregon"/>
                      <w:i w:val="0"/>
                    </w:rPr>
                  </w:pPr>
                  <w:sdt>
                    <w:sdtPr>
                      <w:rPr>
                        <w:i/>
                      </w:rPr>
                      <w:alias w:val="Title"/>
                      <w:tag w:val=""/>
                      <w:id w:val="-943765335"/>
                      <w:lock w:val="sdtLocked"/>
                      <w:placeholder>
                        <w:docPart w:val="8C148EC745AE4859ABA9D7D6F846FCC3"/>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A31B60" w:rsidRPr="00A31B60">
                        <w:t>General</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D81428" w:rsidP="00EA48AA">
                  <w:pPr>
                    <w:pStyle w:val="BigAccent"/>
                    <w:framePr w:wrap="auto" w:xAlign="left" w:yAlign="inline"/>
                    <w:suppressOverlap w:val="0"/>
                  </w:pPr>
                  <w:sdt>
                    <w:sdtPr>
                      <w:rPr>
                        <w:rStyle w:val="BigAccentChar"/>
                        <w:kern w:val="0"/>
                      </w:rPr>
                      <w:alias w:val="Subdivision"/>
                      <w:tag w:val=""/>
                      <w:id w:val="493841245"/>
                      <w:lock w:val="sdtLocked"/>
                      <w:placeholder>
                        <w:docPart w:val="4EE47060FBDC45638CDA16C82EE9D1C4"/>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B27681">
                        <w:rPr>
                          <w:rStyle w:val="BigAccentChar"/>
                          <w:kern w:val="0"/>
                        </w:rPr>
                        <w:t>A</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A31B60">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D73E6E971DDE4401836696C51834B26F"/>
                      </w:placeholder>
                      <w:dataBinding w:prefixMappings="xmlns:ns0='http://purl.org/dc/elements/1.1/' xmlns:ns1='http://schemas.openxmlformats.org/package/2006/metadata/core-properties' " w:xpath="/ns1:coreProperties[1]/ns0:description[1]" w:storeItemID="{6C3C8BC8-F283-45AE-878A-BAB7291924A1}"/>
                      <w:text/>
                    </w:sdtPr>
                    <w:sdtEndPr/>
                    <w:sdtContent>
                      <w:r w:rsidR="00A31B60">
                        <w:rPr>
                          <w:b w:val="0"/>
                          <w:sz w:val="28"/>
                        </w:rPr>
                        <w:t>3</w:t>
                      </w:r>
                      <w:r w:rsidRPr="001C613E">
                        <w:rPr>
                          <w:b w:val="0"/>
                          <w:sz w:val="28"/>
                        </w:rPr>
                        <w:t>-201</w:t>
                      </w:r>
                      <w:r w:rsidR="00A31B60">
                        <w:rPr>
                          <w:b w:val="0"/>
                          <w:sz w:val="28"/>
                        </w:rPr>
                        <w:t>9</w:t>
                      </w:r>
                    </w:sdtContent>
                  </w:sdt>
                  <w:bookmarkEnd w:id="0"/>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Occupational Safety and Health Code.”</w:t>
      </w:r>
      <w:r w:rsidR="00F53DAA">
        <w:rPr>
          <w:rStyle w:val="Notes"/>
        </w:rPr>
        <w:t xml:space="preserve"> </w:t>
      </w:r>
      <w:r w:rsidRPr="00224E45">
        <w:rPr>
          <w:rStyle w:val="Notes"/>
        </w:rPr>
        <w:t>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w:t>
      </w:r>
      <w:proofErr w:type="spellStart"/>
      <w:r w:rsidRPr="00224E45">
        <w:rPr>
          <w:rStyle w:val="Notes"/>
        </w:rPr>
        <w:t>OSEAct</w:t>
      </w:r>
      <w:proofErr w:type="spellEnd"/>
      <w:r w:rsidRPr="00224E45">
        <w:rPr>
          <w:rStyle w:val="Notes"/>
        </w:rPr>
        <w: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w:t>
      </w:r>
      <w:r w:rsidR="00F53DAA">
        <w:rPr>
          <w:rStyle w:val="Notes"/>
        </w:rPr>
        <w:t xml:space="preserve"> </w:t>
      </w:r>
      <w:r w:rsidRPr="00224E45">
        <w:rPr>
          <w:rStyle w:val="Notes"/>
        </w:rPr>
        <w:t>This system does not number the rules in sequence (001, 002, 003, etc.).</w:t>
      </w:r>
      <w:r w:rsidR="00F53DAA">
        <w:rPr>
          <w:rStyle w:val="Notes"/>
        </w:rPr>
        <w:t xml:space="preserve"> </w:t>
      </w:r>
      <w:r w:rsidRPr="00224E45">
        <w:rPr>
          <w:rStyle w:val="Notes"/>
        </w:rPr>
        <w:t>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002</w:t>
      </w:r>
      <w:r w:rsidRPr="00224E45">
        <w:rPr>
          <w:rStyle w:val="Notes"/>
          <w:i/>
        </w:rPr>
        <w:tab/>
        <w:t>0322</w:t>
      </w:r>
      <w:r w:rsidRPr="00224E45">
        <w:rPr>
          <w:rStyle w:val="Notes"/>
          <w:i/>
        </w:rPr>
        <w:tab/>
        <w:t>(1)</w:t>
      </w:r>
      <w:r w:rsidRPr="00224E45">
        <w:rPr>
          <w:rStyle w:val="Notes"/>
          <w:i/>
        </w:rPr>
        <w:tab/>
        <w:t>(a)</w:t>
      </w:r>
      <w:r w:rsidRPr="00224E45">
        <w:rPr>
          <w:rStyle w:val="Notes"/>
          <w:i/>
        </w:rPr>
        <w:tab/>
        <w:t>(A)(i)(I)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002</w:t>
      </w:r>
      <w:r w:rsidRPr="00224E45">
        <w:rPr>
          <w:rStyle w:val="Notes"/>
        </w:rPr>
        <w:tab/>
        <w:t>1910</w:t>
      </w:r>
      <w:r w:rsidRPr="00224E45">
        <w:rPr>
          <w:rStyle w:val="Notes"/>
        </w:rPr>
        <w:tab/>
      </w:r>
      <w:r w:rsidR="005749CB">
        <w:rPr>
          <w:rStyle w:val="Notes"/>
        </w:rPr>
        <w:t>G</w:t>
      </w:r>
      <w:r w:rsidRPr="00224E45">
        <w:rPr>
          <w:rStyle w:val="Notes"/>
        </w:rPr>
        <w:tab/>
        <w:t>.303</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rsidR="00207CE4" w:rsidRPr="00224E45" w:rsidRDefault="00D81428"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website</w:t>
      </w:r>
      <w:r w:rsidR="00D72A01">
        <w:rPr>
          <w:rStyle w:val="Notes"/>
        </w:rPr>
        <w:t xml:space="preserve"> at</w:t>
      </w:r>
      <w:r w:rsidR="00224E45">
        <w:rPr>
          <w:rStyle w:val="Notes"/>
        </w:rPr>
        <w:t xml:space="preserve"> </w:t>
      </w:r>
      <w:hyperlink r:id="rId10" w:history="1">
        <w:r w:rsidR="00A91EEF">
          <w:rPr>
            <w:rStyle w:val="Hyperlink"/>
            <w:sz w:val="20"/>
            <w:szCs w:val="20"/>
            <w:lang w:val="en"/>
          </w:rPr>
          <w:t>osha.oregon.gov</w:t>
        </w:r>
      </w:hyperlink>
      <w:r w:rsidR="00224E45">
        <w:rPr>
          <w:rStyle w:val="Notes"/>
        </w:rPr>
        <w:t xml:space="preserve">. </w:t>
      </w:r>
    </w:p>
    <w:p w:rsidR="00923B5F" w:rsidRPr="00224E45" w:rsidRDefault="00923B5F" w:rsidP="00207CE4">
      <w:pPr>
        <w:rPr>
          <w:rStyle w:val="Notes"/>
        </w:rPr>
      </w:pPr>
    </w:p>
    <w:p w:rsidR="007F5652" w:rsidRDefault="007F5652">
      <w:pPr>
        <w:sectPr w:rsidR="007F5652"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rsidR="0027468E" w:rsidRPr="00F679DA" w:rsidRDefault="004A39D4" w:rsidP="00764891">
      <w:pPr>
        <w:pStyle w:val="Heading4"/>
      </w:pPr>
      <w:r>
        <w:lastRenderedPageBreak/>
        <w:t>Table of C</w:t>
      </w:r>
      <w:r w:rsidR="00330350" w:rsidRPr="005749CB">
        <w:t>ontents</w:t>
      </w:r>
    </w:p>
    <w:sdt>
      <w:sdtPr>
        <w:rPr>
          <w:color w:val="auto"/>
        </w:rPr>
        <w:id w:val="-1226754192"/>
        <w:docPartObj>
          <w:docPartGallery w:val="Table of Contents"/>
          <w:docPartUnique/>
        </w:docPartObj>
      </w:sdtPr>
      <w:sdtEndPr>
        <w:rPr>
          <w:color w:val="000000" w:themeColor="text1"/>
        </w:rPr>
      </w:sdtEndPr>
      <w:sdtContent>
        <w:bookmarkStart w:id="1" w:name="_GoBack" w:displacedByCustomXml="prev"/>
        <w:bookmarkEnd w:id="1" w:displacedByCustomXml="prev"/>
        <w:p w:rsidR="007F22E9"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26271211" w:history="1">
            <w:r w:rsidR="007F22E9" w:rsidRPr="00045C33">
              <w:rPr>
                <w:rStyle w:val="Hyperlink"/>
                <w:i/>
              </w:rPr>
              <w:t>437-003-0001</w:t>
            </w:r>
            <w:r w:rsidR="007F22E9">
              <w:rPr>
                <w:rFonts w:asciiTheme="minorHAnsi" w:eastAsiaTheme="minorEastAsia" w:hAnsiTheme="minorHAnsi" w:cstheme="minorBidi"/>
                <w:iCs w:val="0"/>
                <w:color w:val="auto"/>
                <w:sz w:val="22"/>
                <w:szCs w:val="22"/>
              </w:rPr>
              <w:tab/>
            </w:r>
            <w:r w:rsidR="007F22E9" w:rsidRPr="00045C33">
              <w:rPr>
                <w:rStyle w:val="Hyperlink"/>
                <w:i/>
              </w:rPr>
              <w:t>Adoption by Reference</w:t>
            </w:r>
            <w:r w:rsidR="007F22E9">
              <w:rPr>
                <w:webHidden/>
              </w:rPr>
              <w:tab/>
            </w:r>
            <w:r w:rsidR="007F22E9">
              <w:rPr>
                <w:webHidden/>
              </w:rPr>
              <w:fldChar w:fldCharType="begin"/>
            </w:r>
            <w:r w:rsidR="007F22E9">
              <w:rPr>
                <w:webHidden/>
              </w:rPr>
              <w:instrText xml:space="preserve"> PAGEREF _Toc26271211 \h </w:instrText>
            </w:r>
            <w:r w:rsidR="007F22E9">
              <w:rPr>
                <w:webHidden/>
              </w:rPr>
            </w:r>
            <w:r w:rsidR="007F22E9">
              <w:rPr>
                <w:webHidden/>
              </w:rPr>
              <w:fldChar w:fldCharType="separate"/>
            </w:r>
            <w:r w:rsidR="00D81428">
              <w:rPr>
                <w:webHidden/>
              </w:rPr>
              <w:t>1</w:t>
            </w:r>
            <w:r w:rsidR="007F22E9">
              <w:rPr>
                <w:webHidden/>
              </w:rPr>
              <w:fldChar w:fldCharType="end"/>
            </w:r>
          </w:hyperlink>
        </w:p>
        <w:p w:rsidR="007F22E9" w:rsidRDefault="007F22E9">
          <w:pPr>
            <w:pStyle w:val="TOC1"/>
            <w:rPr>
              <w:rFonts w:asciiTheme="minorHAnsi" w:eastAsiaTheme="minorEastAsia" w:hAnsiTheme="minorHAnsi" w:cstheme="minorBidi"/>
              <w:iCs w:val="0"/>
              <w:color w:val="auto"/>
              <w:sz w:val="22"/>
              <w:szCs w:val="22"/>
            </w:rPr>
          </w:pPr>
          <w:hyperlink w:anchor="_Toc26271212" w:history="1">
            <w:r w:rsidRPr="00045C33">
              <w:rPr>
                <w:rStyle w:val="Hyperlink"/>
                <w:i/>
              </w:rPr>
              <w:t>437-003-0003</w:t>
            </w:r>
            <w:r>
              <w:rPr>
                <w:rFonts w:asciiTheme="minorHAnsi" w:eastAsiaTheme="minorEastAsia" w:hAnsiTheme="minorHAnsi" w:cstheme="minorBidi"/>
                <w:iCs w:val="0"/>
                <w:color w:val="auto"/>
                <w:sz w:val="22"/>
                <w:szCs w:val="22"/>
              </w:rPr>
              <w:tab/>
            </w:r>
            <w:r w:rsidRPr="00045C33">
              <w:rPr>
                <w:rStyle w:val="Hyperlink"/>
                <w:i/>
              </w:rPr>
              <w:t>Purpose</w:t>
            </w:r>
            <w:r>
              <w:rPr>
                <w:webHidden/>
              </w:rPr>
              <w:tab/>
            </w:r>
            <w:r>
              <w:rPr>
                <w:webHidden/>
              </w:rPr>
              <w:fldChar w:fldCharType="begin"/>
            </w:r>
            <w:r>
              <w:rPr>
                <w:webHidden/>
              </w:rPr>
              <w:instrText xml:space="preserve"> PAGEREF _Toc26271212 \h </w:instrText>
            </w:r>
            <w:r>
              <w:rPr>
                <w:webHidden/>
              </w:rPr>
            </w:r>
            <w:r>
              <w:rPr>
                <w:webHidden/>
              </w:rPr>
              <w:fldChar w:fldCharType="separate"/>
            </w:r>
            <w:r w:rsidR="00D81428">
              <w:rPr>
                <w:webHidden/>
              </w:rPr>
              <w:t>2</w:t>
            </w:r>
            <w:r>
              <w:rPr>
                <w:webHidden/>
              </w:rPr>
              <w:fldChar w:fldCharType="end"/>
            </w:r>
          </w:hyperlink>
        </w:p>
        <w:p w:rsidR="007F22E9" w:rsidRDefault="007F22E9">
          <w:pPr>
            <w:pStyle w:val="TOC1"/>
            <w:rPr>
              <w:rFonts w:asciiTheme="minorHAnsi" w:eastAsiaTheme="minorEastAsia" w:hAnsiTheme="minorHAnsi" w:cstheme="minorBidi"/>
              <w:iCs w:val="0"/>
              <w:color w:val="auto"/>
              <w:sz w:val="22"/>
              <w:szCs w:val="22"/>
            </w:rPr>
          </w:pPr>
          <w:hyperlink w:anchor="_Toc26271213" w:history="1">
            <w:r w:rsidRPr="00045C33">
              <w:rPr>
                <w:rStyle w:val="Hyperlink"/>
                <w:i/>
              </w:rPr>
              <w:t>437-003-0005</w:t>
            </w:r>
            <w:r>
              <w:rPr>
                <w:rFonts w:asciiTheme="minorHAnsi" w:eastAsiaTheme="minorEastAsia" w:hAnsiTheme="minorHAnsi" w:cstheme="minorBidi"/>
                <w:iCs w:val="0"/>
                <w:color w:val="auto"/>
                <w:sz w:val="22"/>
                <w:szCs w:val="22"/>
              </w:rPr>
              <w:tab/>
            </w:r>
            <w:r w:rsidRPr="00045C33">
              <w:rPr>
                <w:rStyle w:val="Hyperlink"/>
                <w:i/>
              </w:rPr>
              <w:t>Additional Applicability</w:t>
            </w:r>
            <w:r>
              <w:rPr>
                <w:webHidden/>
              </w:rPr>
              <w:tab/>
            </w:r>
            <w:r>
              <w:rPr>
                <w:webHidden/>
              </w:rPr>
              <w:fldChar w:fldCharType="begin"/>
            </w:r>
            <w:r>
              <w:rPr>
                <w:webHidden/>
              </w:rPr>
              <w:instrText xml:space="preserve"> PAGEREF _Toc26271213 \h </w:instrText>
            </w:r>
            <w:r>
              <w:rPr>
                <w:webHidden/>
              </w:rPr>
            </w:r>
            <w:r>
              <w:rPr>
                <w:webHidden/>
              </w:rPr>
              <w:fldChar w:fldCharType="separate"/>
            </w:r>
            <w:r w:rsidR="00D81428">
              <w:rPr>
                <w:webHidden/>
              </w:rPr>
              <w:t>3</w:t>
            </w:r>
            <w:r>
              <w:rPr>
                <w:webHidden/>
              </w:rPr>
              <w:fldChar w:fldCharType="end"/>
            </w:r>
          </w:hyperlink>
        </w:p>
        <w:p w:rsidR="007F22E9" w:rsidRDefault="007F22E9">
          <w:pPr>
            <w:pStyle w:val="TOC1"/>
            <w:rPr>
              <w:rFonts w:asciiTheme="minorHAnsi" w:eastAsiaTheme="minorEastAsia" w:hAnsiTheme="minorHAnsi" w:cstheme="minorBidi"/>
              <w:iCs w:val="0"/>
              <w:color w:val="auto"/>
              <w:sz w:val="22"/>
              <w:szCs w:val="22"/>
            </w:rPr>
          </w:pPr>
          <w:hyperlink w:anchor="_Toc26271214" w:history="1">
            <w:r w:rsidRPr="00045C33">
              <w:rPr>
                <w:rStyle w:val="Hyperlink"/>
              </w:rPr>
              <w:t>1926.1</w:t>
            </w:r>
            <w:r>
              <w:rPr>
                <w:rFonts w:asciiTheme="minorHAnsi" w:eastAsiaTheme="minorEastAsia" w:hAnsiTheme="minorHAnsi" w:cstheme="minorBidi"/>
                <w:iCs w:val="0"/>
                <w:color w:val="auto"/>
                <w:sz w:val="22"/>
                <w:szCs w:val="22"/>
              </w:rPr>
              <w:tab/>
            </w:r>
            <w:r w:rsidRPr="00045C33">
              <w:rPr>
                <w:rStyle w:val="Hyperlink"/>
              </w:rPr>
              <w:t>Purpose and Scope</w:t>
            </w:r>
            <w:r>
              <w:rPr>
                <w:webHidden/>
              </w:rPr>
              <w:tab/>
            </w:r>
            <w:r>
              <w:rPr>
                <w:webHidden/>
              </w:rPr>
              <w:fldChar w:fldCharType="begin"/>
            </w:r>
            <w:r>
              <w:rPr>
                <w:webHidden/>
              </w:rPr>
              <w:instrText xml:space="preserve"> PAGEREF _Toc26271214 \h </w:instrText>
            </w:r>
            <w:r>
              <w:rPr>
                <w:webHidden/>
              </w:rPr>
            </w:r>
            <w:r>
              <w:rPr>
                <w:webHidden/>
              </w:rPr>
              <w:fldChar w:fldCharType="separate"/>
            </w:r>
            <w:r w:rsidR="00D81428">
              <w:rPr>
                <w:webHidden/>
              </w:rPr>
              <w:t>3</w:t>
            </w:r>
            <w:r>
              <w:rPr>
                <w:webHidden/>
              </w:rPr>
              <w:fldChar w:fldCharType="end"/>
            </w:r>
          </w:hyperlink>
        </w:p>
        <w:p w:rsidR="007F22E9" w:rsidRDefault="007F22E9">
          <w:pPr>
            <w:pStyle w:val="TOC1"/>
            <w:rPr>
              <w:rFonts w:asciiTheme="minorHAnsi" w:eastAsiaTheme="minorEastAsia" w:hAnsiTheme="minorHAnsi" w:cstheme="minorBidi"/>
              <w:iCs w:val="0"/>
              <w:color w:val="auto"/>
              <w:sz w:val="22"/>
              <w:szCs w:val="22"/>
            </w:rPr>
          </w:pPr>
          <w:hyperlink w:anchor="_Toc26271215" w:history="1">
            <w:r w:rsidRPr="00045C33">
              <w:rPr>
                <w:rStyle w:val="Hyperlink"/>
                <w:i/>
              </w:rPr>
              <w:t>437-003-0006</w:t>
            </w:r>
            <w:r>
              <w:rPr>
                <w:rFonts w:asciiTheme="minorHAnsi" w:eastAsiaTheme="minorEastAsia" w:hAnsiTheme="minorHAnsi" w:cstheme="minorBidi"/>
                <w:iCs w:val="0"/>
                <w:color w:val="auto"/>
                <w:sz w:val="22"/>
                <w:szCs w:val="22"/>
              </w:rPr>
              <w:tab/>
            </w:r>
            <w:r w:rsidRPr="00045C33">
              <w:rPr>
                <w:rStyle w:val="Hyperlink"/>
                <w:i/>
              </w:rPr>
              <w:t>General Oregon Definitions</w:t>
            </w:r>
            <w:r>
              <w:rPr>
                <w:webHidden/>
              </w:rPr>
              <w:tab/>
            </w:r>
            <w:r>
              <w:rPr>
                <w:webHidden/>
              </w:rPr>
              <w:fldChar w:fldCharType="begin"/>
            </w:r>
            <w:r>
              <w:rPr>
                <w:webHidden/>
              </w:rPr>
              <w:instrText xml:space="preserve"> PAGEREF _Toc26271215 \h </w:instrText>
            </w:r>
            <w:r>
              <w:rPr>
                <w:webHidden/>
              </w:rPr>
            </w:r>
            <w:r>
              <w:rPr>
                <w:webHidden/>
              </w:rPr>
              <w:fldChar w:fldCharType="separate"/>
            </w:r>
            <w:r w:rsidR="00D81428">
              <w:rPr>
                <w:webHidden/>
              </w:rPr>
              <w:t>3</w:t>
            </w:r>
            <w:r>
              <w:rPr>
                <w:webHidden/>
              </w:rPr>
              <w:fldChar w:fldCharType="end"/>
            </w:r>
          </w:hyperlink>
        </w:p>
        <w:p w:rsidR="007F22E9" w:rsidRDefault="007F22E9">
          <w:pPr>
            <w:pStyle w:val="TOC1"/>
            <w:rPr>
              <w:rFonts w:asciiTheme="minorHAnsi" w:eastAsiaTheme="minorEastAsia" w:hAnsiTheme="minorHAnsi" w:cstheme="minorBidi"/>
              <w:iCs w:val="0"/>
              <w:color w:val="auto"/>
              <w:sz w:val="22"/>
              <w:szCs w:val="22"/>
            </w:rPr>
          </w:pPr>
          <w:hyperlink w:anchor="_Toc26271216" w:history="1">
            <w:r w:rsidRPr="00045C33">
              <w:rPr>
                <w:rStyle w:val="Hyperlink"/>
              </w:rPr>
              <w:t>1926.2</w:t>
            </w:r>
            <w:r>
              <w:rPr>
                <w:rFonts w:asciiTheme="minorHAnsi" w:eastAsiaTheme="minorEastAsia" w:hAnsiTheme="minorHAnsi" w:cstheme="minorBidi"/>
                <w:iCs w:val="0"/>
                <w:color w:val="auto"/>
                <w:sz w:val="22"/>
                <w:szCs w:val="22"/>
              </w:rPr>
              <w:tab/>
            </w:r>
            <w:r w:rsidRPr="00045C33">
              <w:rPr>
                <w:rStyle w:val="Hyperlink"/>
              </w:rPr>
              <w:t>Variances from Safety and Health Standards</w:t>
            </w:r>
            <w:r>
              <w:rPr>
                <w:webHidden/>
              </w:rPr>
              <w:tab/>
            </w:r>
            <w:r>
              <w:rPr>
                <w:webHidden/>
              </w:rPr>
              <w:fldChar w:fldCharType="begin"/>
            </w:r>
            <w:r>
              <w:rPr>
                <w:webHidden/>
              </w:rPr>
              <w:instrText xml:space="preserve"> PAGEREF _Toc26271216 \h </w:instrText>
            </w:r>
            <w:r>
              <w:rPr>
                <w:webHidden/>
              </w:rPr>
            </w:r>
            <w:r>
              <w:rPr>
                <w:webHidden/>
              </w:rPr>
              <w:fldChar w:fldCharType="separate"/>
            </w:r>
            <w:r w:rsidR="00D81428">
              <w:rPr>
                <w:webHidden/>
              </w:rPr>
              <w:t>4</w:t>
            </w:r>
            <w:r>
              <w:rPr>
                <w:webHidden/>
              </w:rPr>
              <w:fldChar w:fldCharType="end"/>
            </w:r>
          </w:hyperlink>
        </w:p>
        <w:p w:rsidR="007F22E9" w:rsidRDefault="007F22E9">
          <w:pPr>
            <w:pStyle w:val="TOC1"/>
            <w:rPr>
              <w:rFonts w:asciiTheme="minorHAnsi" w:eastAsiaTheme="minorEastAsia" w:hAnsiTheme="minorHAnsi" w:cstheme="minorBidi"/>
              <w:iCs w:val="0"/>
              <w:color w:val="auto"/>
              <w:sz w:val="22"/>
              <w:szCs w:val="22"/>
            </w:rPr>
          </w:pPr>
          <w:hyperlink w:anchor="_Toc26271217" w:history="1">
            <w:r w:rsidRPr="00045C33">
              <w:rPr>
                <w:rStyle w:val="Hyperlink"/>
              </w:rPr>
              <w:t>1926.3</w:t>
            </w:r>
            <w:r>
              <w:rPr>
                <w:rFonts w:asciiTheme="minorHAnsi" w:eastAsiaTheme="minorEastAsia" w:hAnsiTheme="minorHAnsi" w:cstheme="minorBidi"/>
                <w:iCs w:val="0"/>
                <w:color w:val="auto"/>
                <w:sz w:val="22"/>
                <w:szCs w:val="22"/>
              </w:rPr>
              <w:tab/>
            </w:r>
            <w:r w:rsidRPr="00045C33">
              <w:rPr>
                <w:rStyle w:val="Hyperlink"/>
              </w:rPr>
              <w:t>Inspections – Right of Entry</w:t>
            </w:r>
            <w:r>
              <w:rPr>
                <w:webHidden/>
              </w:rPr>
              <w:tab/>
            </w:r>
            <w:r>
              <w:rPr>
                <w:webHidden/>
              </w:rPr>
              <w:fldChar w:fldCharType="begin"/>
            </w:r>
            <w:r>
              <w:rPr>
                <w:webHidden/>
              </w:rPr>
              <w:instrText xml:space="preserve"> PAGEREF _Toc26271217 \h </w:instrText>
            </w:r>
            <w:r>
              <w:rPr>
                <w:webHidden/>
              </w:rPr>
            </w:r>
            <w:r>
              <w:rPr>
                <w:webHidden/>
              </w:rPr>
              <w:fldChar w:fldCharType="separate"/>
            </w:r>
            <w:r w:rsidR="00D81428">
              <w:rPr>
                <w:webHidden/>
              </w:rPr>
              <w:t>4</w:t>
            </w:r>
            <w:r>
              <w:rPr>
                <w:webHidden/>
              </w:rPr>
              <w:fldChar w:fldCharType="end"/>
            </w:r>
          </w:hyperlink>
        </w:p>
        <w:p w:rsidR="007F22E9" w:rsidRDefault="007F22E9">
          <w:pPr>
            <w:pStyle w:val="TOC1"/>
            <w:rPr>
              <w:rFonts w:asciiTheme="minorHAnsi" w:eastAsiaTheme="minorEastAsia" w:hAnsiTheme="minorHAnsi" w:cstheme="minorBidi"/>
              <w:iCs w:val="0"/>
              <w:color w:val="auto"/>
              <w:sz w:val="22"/>
              <w:szCs w:val="22"/>
            </w:rPr>
          </w:pPr>
          <w:hyperlink w:anchor="_Toc26271218" w:history="1">
            <w:r w:rsidRPr="00045C33">
              <w:rPr>
                <w:rStyle w:val="Hyperlink"/>
                <w:i/>
              </w:rPr>
              <w:t>437-003-0007</w:t>
            </w:r>
            <w:r>
              <w:rPr>
                <w:rFonts w:asciiTheme="minorHAnsi" w:eastAsiaTheme="minorEastAsia" w:hAnsiTheme="minorHAnsi" w:cstheme="minorBidi"/>
                <w:iCs w:val="0"/>
                <w:color w:val="auto"/>
                <w:sz w:val="22"/>
                <w:szCs w:val="22"/>
              </w:rPr>
              <w:tab/>
            </w:r>
            <w:r w:rsidRPr="00045C33">
              <w:rPr>
                <w:rStyle w:val="Hyperlink"/>
                <w:i/>
              </w:rPr>
              <w:t>Additional Rules of Practice for Administrative Adjudications</w:t>
            </w:r>
            <w:r>
              <w:rPr>
                <w:webHidden/>
              </w:rPr>
              <w:tab/>
            </w:r>
            <w:r>
              <w:rPr>
                <w:webHidden/>
              </w:rPr>
              <w:fldChar w:fldCharType="begin"/>
            </w:r>
            <w:r>
              <w:rPr>
                <w:webHidden/>
              </w:rPr>
              <w:instrText xml:space="preserve"> PAGEREF _Toc26271218 \h </w:instrText>
            </w:r>
            <w:r>
              <w:rPr>
                <w:webHidden/>
              </w:rPr>
            </w:r>
            <w:r>
              <w:rPr>
                <w:webHidden/>
              </w:rPr>
              <w:fldChar w:fldCharType="separate"/>
            </w:r>
            <w:r w:rsidR="00D81428">
              <w:rPr>
                <w:webHidden/>
              </w:rPr>
              <w:t>5</w:t>
            </w:r>
            <w:r>
              <w:rPr>
                <w:webHidden/>
              </w:rPr>
              <w:fldChar w:fldCharType="end"/>
            </w:r>
          </w:hyperlink>
        </w:p>
        <w:p w:rsidR="007F22E9" w:rsidRDefault="007F22E9">
          <w:pPr>
            <w:pStyle w:val="TOC1"/>
            <w:rPr>
              <w:rFonts w:asciiTheme="minorHAnsi" w:eastAsiaTheme="minorEastAsia" w:hAnsiTheme="minorHAnsi" w:cstheme="minorBidi"/>
              <w:iCs w:val="0"/>
              <w:color w:val="auto"/>
              <w:sz w:val="22"/>
              <w:szCs w:val="22"/>
            </w:rPr>
          </w:pPr>
          <w:hyperlink w:anchor="_Toc26271219" w:history="1">
            <w:r w:rsidRPr="00045C33">
              <w:rPr>
                <w:rStyle w:val="Hyperlink"/>
              </w:rPr>
              <w:t>1926.4</w:t>
            </w:r>
            <w:r>
              <w:rPr>
                <w:rFonts w:asciiTheme="minorHAnsi" w:eastAsiaTheme="minorEastAsia" w:hAnsiTheme="minorHAnsi" w:cstheme="minorBidi"/>
                <w:iCs w:val="0"/>
                <w:color w:val="auto"/>
                <w:sz w:val="22"/>
                <w:szCs w:val="22"/>
              </w:rPr>
              <w:tab/>
            </w:r>
            <w:r w:rsidRPr="00045C33">
              <w:rPr>
                <w:rStyle w:val="Hyperlink"/>
              </w:rPr>
              <w:t>Rules of Practice for Administrative Adjudications for Enforcement of Safety and Health Standards</w:t>
            </w:r>
            <w:r>
              <w:rPr>
                <w:webHidden/>
              </w:rPr>
              <w:tab/>
            </w:r>
            <w:r>
              <w:rPr>
                <w:webHidden/>
              </w:rPr>
              <w:fldChar w:fldCharType="begin"/>
            </w:r>
            <w:r>
              <w:rPr>
                <w:webHidden/>
              </w:rPr>
              <w:instrText xml:space="preserve"> PAGEREF _Toc26271219 \h </w:instrText>
            </w:r>
            <w:r>
              <w:rPr>
                <w:webHidden/>
              </w:rPr>
            </w:r>
            <w:r>
              <w:rPr>
                <w:webHidden/>
              </w:rPr>
              <w:fldChar w:fldCharType="separate"/>
            </w:r>
            <w:r w:rsidR="00D81428">
              <w:rPr>
                <w:webHidden/>
              </w:rPr>
              <w:t>5</w:t>
            </w:r>
            <w:r>
              <w:rPr>
                <w:webHidden/>
              </w:rPr>
              <w:fldChar w:fldCharType="end"/>
            </w:r>
          </w:hyperlink>
        </w:p>
        <w:p w:rsidR="007F22E9" w:rsidRDefault="007F22E9">
          <w:pPr>
            <w:pStyle w:val="TOC1"/>
            <w:rPr>
              <w:rFonts w:asciiTheme="minorHAnsi" w:eastAsiaTheme="minorEastAsia" w:hAnsiTheme="minorHAnsi" w:cstheme="minorBidi"/>
              <w:iCs w:val="0"/>
              <w:color w:val="auto"/>
              <w:sz w:val="22"/>
              <w:szCs w:val="22"/>
            </w:rPr>
          </w:pPr>
          <w:hyperlink w:anchor="_Toc26271220" w:history="1">
            <w:r w:rsidRPr="00045C33">
              <w:rPr>
                <w:rStyle w:val="Hyperlink"/>
              </w:rPr>
              <w:t>1926.6</w:t>
            </w:r>
            <w:r>
              <w:rPr>
                <w:rFonts w:asciiTheme="minorHAnsi" w:eastAsiaTheme="minorEastAsia" w:hAnsiTheme="minorHAnsi" w:cstheme="minorBidi"/>
                <w:iCs w:val="0"/>
                <w:color w:val="auto"/>
                <w:sz w:val="22"/>
                <w:szCs w:val="22"/>
              </w:rPr>
              <w:tab/>
            </w:r>
            <w:r w:rsidRPr="00045C33">
              <w:rPr>
                <w:rStyle w:val="Hyperlink"/>
              </w:rPr>
              <w:t>Incorporation by reference</w:t>
            </w:r>
            <w:r>
              <w:rPr>
                <w:webHidden/>
              </w:rPr>
              <w:tab/>
            </w:r>
            <w:r>
              <w:rPr>
                <w:webHidden/>
              </w:rPr>
              <w:fldChar w:fldCharType="begin"/>
            </w:r>
            <w:r>
              <w:rPr>
                <w:webHidden/>
              </w:rPr>
              <w:instrText xml:space="preserve"> PAGEREF _Toc26271220 \h </w:instrText>
            </w:r>
            <w:r>
              <w:rPr>
                <w:webHidden/>
              </w:rPr>
            </w:r>
            <w:r>
              <w:rPr>
                <w:webHidden/>
              </w:rPr>
              <w:fldChar w:fldCharType="separate"/>
            </w:r>
            <w:r w:rsidR="00D81428">
              <w:rPr>
                <w:webHidden/>
              </w:rPr>
              <w:t>6</w:t>
            </w:r>
            <w:r>
              <w:rPr>
                <w:webHidden/>
              </w:rPr>
              <w:fldChar w:fldCharType="end"/>
            </w:r>
          </w:hyperlink>
        </w:p>
        <w:p w:rsidR="007F22E9" w:rsidRDefault="007F22E9">
          <w:pPr>
            <w:pStyle w:val="TOC1"/>
            <w:rPr>
              <w:rFonts w:asciiTheme="minorHAnsi" w:eastAsiaTheme="minorEastAsia" w:hAnsiTheme="minorHAnsi" w:cstheme="minorBidi"/>
              <w:iCs w:val="0"/>
              <w:color w:val="auto"/>
              <w:sz w:val="22"/>
              <w:szCs w:val="22"/>
            </w:rPr>
          </w:pPr>
          <w:hyperlink w:anchor="_Toc26271221" w:history="1">
            <w:r w:rsidRPr="00045C33">
              <w:rPr>
                <w:rStyle w:val="Hyperlink"/>
              </w:rPr>
              <w:t>Historical Notes for Subdivision A</w:t>
            </w:r>
            <w:r>
              <w:rPr>
                <w:webHidden/>
              </w:rPr>
              <w:tab/>
            </w:r>
            <w:r>
              <w:rPr>
                <w:webHidden/>
              </w:rPr>
              <w:fldChar w:fldCharType="begin"/>
            </w:r>
            <w:r>
              <w:rPr>
                <w:webHidden/>
              </w:rPr>
              <w:instrText xml:space="preserve"> PAGEREF _Toc26271221 \h </w:instrText>
            </w:r>
            <w:r>
              <w:rPr>
                <w:webHidden/>
              </w:rPr>
            </w:r>
            <w:r>
              <w:rPr>
                <w:webHidden/>
              </w:rPr>
              <w:fldChar w:fldCharType="separate"/>
            </w:r>
            <w:r w:rsidR="00D81428">
              <w:rPr>
                <w:webHidden/>
              </w:rPr>
              <w:t>17</w:t>
            </w:r>
            <w:r>
              <w:rPr>
                <w:webHidden/>
              </w:rPr>
              <w:fldChar w:fldCharType="end"/>
            </w:r>
          </w:hyperlink>
        </w:p>
        <w:p w:rsidR="00764891" w:rsidRPr="00F679DA" w:rsidRDefault="000F151D" w:rsidP="0026151E">
          <w:pPr>
            <w:pStyle w:val="TOC1"/>
          </w:pPr>
          <w:r>
            <w:fldChar w:fldCharType="end"/>
          </w:r>
        </w:p>
      </w:sdtContent>
    </w:sdt>
    <w:p w:rsidR="0026151E" w:rsidRDefault="0026151E" w:rsidP="009D6F58"/>
    <w:p w:rsidR="0026151E" w:rsidRDefault="0026151E" w:rsidP="009D6F58">
      <w:pPr>
        <w:sectPr w:rsidR="0026151E"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rsidR="003B7C13" w:rsidRPr="00F53DAA" w:rsidRDefault="003B7C13" w:rsidP="003B7C13">
      <w:pPr>
        <w:pStyle w:val="Heading1"/>
        <w:rPr>
          <w:i/>
        </w:rPr>
      </w:pPr>
      <w:bookmarkStart w:id="2" w:name="_Toc26271211"/>
      <w:r w:rsidRPr="00F53DAA">
        <w:rPr>
          <w:i/>
        </w:rPr>
        <w:lastRenderedPageBreak/>
        <w:t>437-003-0001</w:t>
      </w:r>
      <w:r w:rsidRPr="00F53DAA">
        <w:rPr>
          <w:i/>
        </w:rPr>
        <w:tab/>
        <w:t>Adoption by Reference</w:t>
      </w:r>
      <w:bookmarkEnd w:id="2"/>
    </w:p>
    <w:p w:rsidR="00AA07DD" w:rsidRPr="00F53DAA" w:rsidRDefault="00AA07DD" w:rsidP="00AA07DD">
      <w:pPr>
        <w:rPr>
          <w:i/>
        </w:rPr>
      </w:pPr>
      <w:r w:rsidRPr="00F53DAA">
        <w:rPr>
          <w:i/>
        </w:rPr>
        <w:t>In addition to, and not in lieu of, any other safety and health codes contained in OAR Chapter 437, the Department adopts by reference the following federal regulations printed as part of the Code of Federal Regulations, in the Federal Register:</w:t>
      </w:r>
    </w:p>
    <w:p w:rsidR="00AA07DD" w:rsidRDefault="00AA07DD" w:rsidP="003B7C13">
      <w:pPr>
        <w:pStyle w:val="List"/>
      </w:pPr>
      <w:r>
        <w:t>(1) Subdivision A – General.</w:t>
      </w:r>
    </w:p>
    <w:p w:rsidR="00AA07DD" w:rsidRDefault="00AA07DD" w:rsidP="003B7C13">
      <w:pPr>
        <w:pStyle w:val="List2"/>
      </w:pPr>
      <w:r>
        <w:t>(a) 29 CFR 1926.1 Purpose and Scope, published 4/6/79, FR vol. 44, p. 20940.</w:t>
      </w:r>
    </w:p>
    <w:p w:rsidR="00AA07DD" w:rsidRDefault="00AA07DD" w:rsidP="003B7C13">
      <w:pPr>
        <w:pStyle w:val="List2"/>
      </w:pPr>
      <w:r>
        <w:t>(b) 29 CFR 1926.2 Variances from safety and health standards, published 4/6/79, FR vol. 44, p. 20940.</w:t>
      </w:r>
    </w:p>
    <w:p w:rsidR="00AA07DD" w:rsidRDefault="00AA07DD" w:rsidP="003B7C13">
      <w:pPr>
        <w:pStyle w:val="List2"/>
      </w:pPr>
      <w:r>
        <w:t>(c) 29 CFR 1926.3 Inspections – right of entry, published 4/6/79, FR vol. 44, p. 20940.</w:t>
      </w:r>
    </w:p>
    <w:p w:rsidR="00AA07DD" w:rsidRDefault="00AA07DD" w:rsidP="003B7C13">
      <w:pPr>
        <w:pStyle w:val="List2"/>
      </w:pPr>
      <w:r>
        <w:t>(d) 29 CFR 1926.4 Rules of practice for administrative adjudications for enforcement of safety and health standards, published 4/6/79, FR vol. 44, p. 20940.</w:t>
      </w:r>
    </w:p>
    <w:p w:rsidR="00AA07DD" w:rsidRDefault="00AA07DD" w:rsidP="003B7C13">
      <w:pPr>
        <w:pStyle w:val="List2"/>
      </w:pPr>
      <w:r>
        <w:t xml:space="preserve">(e) 29 CFR 1926.6 Incorporation by reference, published </w:t>
      </w:r>
      <w:r w:rsidR="003E0181">
        <w:t>3/25/16</w:t>
      </w:r>
      <w:r>
        <w:t xml:space="preserve">, FR vol. </w:t>
      </w:r>
      <w:r w:rsidR="003E0181">
        <w:t>81</w:t>
      </w:r>
      <w:r>
        <w:t xml:space="preserve">, no. </w:t>
      </w:r>
      <w:r w:rsidR="003E0181">
        <w:t>58</w:t>
      </w:r>
      <w:r>
        <w:t xml:space="preserve">, p. </w:t>
      </w:r>
      <w:r w:rsidR="003E0181">
        <w:t>16085, amended 5/14/19, FR vol. 84, no. 93, p. 21457.</w:t>
      </w:r>
    </w:p>
    <w:p w:rsidR="00AA07DD" w:rsidRPr="00F53DAA" w:rsidRDefault="00AA07DD" w:rsidP="00AA07DD">
      <w:pPr>
        <w:rPr>
          <w:i/>
        </w:rPr>
      </w:pPr>
      <w:r w:rsidRPr="00F53DAA">
        <w:rPr>
          <w:i/>
        </w:rPr>
        <w:t>These standards are available at the Oregon Occupational Safety and Health Division, Oregon Department of Consumer and Business Services, and the United States Government Printing Office.</w:t>
      </w:r>
    </w:p>
    <w:p w:rsidR="00AA07DD" w:rsidRDefault="00AA07DD" w:rsidP="00F53DAA">
      <w:pPr>
        <w:pStyle w:val="History"/>
      </w:pPr>
      <w:r>
        <w:t>Stat. Auth.:</w:t>
      </w:r>
      <w:r w:rsidR="00F53DAA">
        <w:t xml:space="preserve"> </w:t>
      </w:r>
      <w:r>
        <w:t>ORS 654.025(2) and 656.726(4).</w:t>
      </w:r>
    </w:p>
    <w:p w:rsidR="00AA07DD" w:rsidRDefault="00AA07DD" w:rsidP="00F53DAA">
      <w:pPr>
        <w:pStyle w:val="History"/>
      </w:pPr>
      <w:r>
        <w:t>Stats. Implemented:</w:t>
      </w:r>
      <w:r w:rsidR="00F53DAA">
        <w:t xml:space="preserve"> </w:t>
      </w:r>
      <w:r>
        <w:t>ORS 654.001 through 654.295.</w:t>
      </w:r>
    </w:p>
    <w:p w:rsidR="00AA07DD" w:rsidRDefault="00AA07DD" w:rsidP="00F53DAA">
      <w:pPr>
        <w:pStyle w:val="History"/>
      </w:pPr>
      <w:proofErr w:type="spellStart"/>
      <w:r>
        <w:t>Hist</w:t>
      </w:r>
      <w:proofErr w:type="spellEnd"/>
      <w:r>
        <w:t>:</w:t>
      </w:r>
      <w:r>
        <w:tab/>
        <w:t xml:space="preserve">APD Admin. Order 5-1989, f. 3/31/89, </w:t>
      </w:r>
      <w:proofErr w:type="spellStart"/>
      <w:r>
        <w:t>ef</w:t>
      </w:r>
      <w:proofErr w:type="spellEnd"/>
      <w:r>
        <w:t>. 5/1/89 (temp).</w:t>
      </w:r>
    </w:p>
    <w:p w:rsidR="00AA07DD" w:rsidRDefault="00AA07DD" w:rsidP="00F53DAA">
      <w:pPr>
        <w:pStyle w:val="History"/>
        <w:ind w:left="810"/>
      </w:pPr>
      <w:r>
        <w:t xml:space="preserve">APD Admin. Order 8-1989, f. 7/7/89, </w:t>
      </w:r>
      <w:proofErr w:type="spellStart"/>
      <w:r>
        <w:t>ef</w:t>
      </w:r>
      <w:proofErr w:type="spellEnd"/>
      <w:r>
        <w:t>. 7/7/89 (perm).</w:t>
      </w:r>
    </w:p>
    <w:p w:rsidR="00AA07DD" w:rsidRDefault="00AA07DD" w:rsidP="00F53DAA">
      <w:pPr>
        <w:pStyle w:val="History"/>
        <w:ind w:left="810"/>
      </w:pPr>
      <w:r>
        <w:t xml:space="preserve">APD Admin. Order 14-1989, f. 7/20/89, </w:t>
      </w:r>
      <w:proofErr w:type="spellStart"/>
      <w:r>
        <w:t>ef</w:t>
      </w:r>
      <w:proofErr w:type="spellEnd"/>
      <w:r>
        <w:t>. 8/1/89 (temp).</w:t>
      </w:r>
    </w:p>
    <w:p w:rsidR="00AA07DD" w:rsidRDefault="00AA07DD" w:rsidP="00F53DAA">
      <w:pPr>
        <w:pStyle w:val="History"/>
        <w:ind w:left="810"/>
      </w:pPr>
      <w:r>
        <w:t xml:space="preserve">APD Admin. Order 15-1989, f. 9/13/89, </w:t>
      </w:r>
      <w:proofErr w:type="spellStart"/>
      <w:r>
        <w:t>ef</w:t>
      </w:r>
      <w:proofErr w:type="spellEnd"/>
      <w:r>
        <w:t>. 9/13/89 (perm).</w:t>
      </w:r>
    </w:p>
    <w:p w:rsidR="00AA07DD" w:rsidRDefault="00AA07DD" w:rsidP="00F53DAA">
      <w:pPr>
        <w:pStyle w:val="History"/>
        <w:ind w:left="810"/>
      </w:pPr>
      <w:r>
        <w:t xml:space="preserve">APD Admin. Order 16-1989 (temp), f. 9/13/89, </w:t>
      </w:r>
      <w:proofErr w:type="spellStart"/>
      <w:r>
        <w:t>ef</w:t>
      </w:r>
      <w:proofErr w:type="spellEnd"/>
      <w:r>
        <w:t>. 9/13/89.</w:t>
      </w:r>
    </w:p>
    <w:p w:rsidR="00AA07DD" w:rsidRDefault="00AA07DD" w:rsidP="00F53DAA">
      <w:pPr>
        <w:pStyle w:val="History"/>
        <w:ind w:left="810"/>
      </w:pPr>
      <w:r>
        <w:t xml:space="preserve">OR-OSHA Admin. Order 2-1989, f. 10/17/89, </w:t>
      </w:r>
      <w:proofErr w:type="spellStart"/>
      <w:r>
        <w:t>ef</w:t>
      </w:r>
      <w:proofErr w:type="spellEnd"/>
      <w:r>
        <w:t>. 10/17/89.</w:t>
      </w:r>
    </w:p>
    <w:p w:rsidR="00AA07DD" w:rsidRDefault="00AA07DD" w:rsidP="00F53DAA">
      <w:pPr>
        <w:pStyle w:val="History"/>
        <w:ind w:left="810"/>
      </w:pPr>
      <w:r>
        <w:t xml:space="preserve">OR-OSHA Admin. Order 3-1990, f. 1/19/90, </w:t>
      </w:r>
      <w:proofErr w:type="spellStart"/>
      <w:r>
        <w:t>ef</w:t>
      </w:r>
      <w:proofErr w:type="spellEnd"/>
      <w:r>
        <w:t>. 1/19/90 (temp).</w:t>
      </w:r>
    </w:p>
    <w:p w:rsidR="00AA07DD" w:rsidRDefault="00AA07DD" w:rsidP="00F53DAA">
      <w:pPr>
        <w:pStyle w:val="History"/>
        <w:ind w:left="810"/>
      </w:pPr>
      <w:r>
        <w:t xml:space="preserve">OR-OSHA Admin. Order 7-1990, f. 3/2/90, </w:t>
      </w:r>
      <w:proofErr w:type="spellStart"/>
      <w:r>
        <w:t>ef</w:t>
      </w:r>
      <w:proofErr w:type="spellEnd"/>
      <w:r>
        <w:t>. 3/2/90 (perm).</w:t>
      </w:r>
    </w:p>
    <w:p w:rsidR="00AA07DD" w:rsidRDefault="00AA07DD" w:rsidP="00F53DAA">
      <w:pPr>
        <w:pStyle w:val="History"/>
        <w:ind w:left="810"/>
      </w:pPr>
      <w:r>
        <w:t xml:space="preserve">OR-OSHA Admin. Order 8-1990, f. 3/30/90, </w:t>
      </w:r>
      <w:proofErr w:type="spellStart"/>
      <w:r>
        <w:t>ef</w:t>
      </w:r>
      <w:proofErr w:type="spellEnd"/>
      <w:r>
        <w:t>. 3/30/90.</w:t>
      </w:r>
    </w:p>
    <w:p w:rsidR="00AA07DD" w:rsidRDefault="00AA07DD" w:rsidP="00F53DAA">
      <w:pPr>
        <w:pStyle w:val="History"/>
        <w:ind w:left="810"/>
      </w:pPr>
      <w:r>
        <w:t xml:space="preserve">OR-OSHA Admin. Order 13-1990, f. 6/28/90, </w:t>
      </w:r>
      <w:proofErr w:type="spellStart"/>
      <w:r>
        <w:t>ef</w:t>
      </w:r>
      <w:proofErr w:type="spellEnd"/>
      <w:r>
        <w:t>. 8/1/90 (temp).</w:t>
      </w:r>
    </w:p>
    <w:p w:rsidR="00AA07DD" w:rsidRDefault="00AA07DD" w:rsidP="00F53DAA">
      <w:pPr>
        <w:pStyle w:val="History"/>
        <w:ind w:left="810"/>
      </w:pPr>
      <w:r>
        <w:t xml:space="preserve">OR-OSHA Admin. Order 19-1990, f. 8/31/90, </w:t>
      </w:r>
      <w:proofErr w:type="spellStart"/>
      <w:r>
        <w:t>ef</w:t>
      </w:r>
      <w:proofErr w:type="spellEnd"/>
      <w:r>
        <w:t>. 8/31/90 (perm).</w:t>
      </w:r>
    </w:p>
    <w:p w:rsidR="00AA07DD" w:rsidRDefault="00AA07DD" w:rsidP="00F53DAA">
      <w:pPr>
        <w:pStyle w:val="History"/>
        <w:ind w:left="810"/>
      </w:pPr>
      <w:r>
        <w:t xml:space="preserve">OR-OSHA Admin. Order 27-1990, f. 12/12/90, </w:t>
      </w:r>
      <w:proofErr w:type="spellStart"/>
      <w:r>
        <w:t>ef</w:t>
      </w:r>
      <w:proofErr w:type="spellEnd"/>
      <w:r>
        <w:t>. 2/1/91.</w:t>
      </w:r>
    </w:p>
    <w:p w:rsidR="00AA07DD" w:rsidRDefault="00AA07DD" w:rsidP="00F53DAA">
      <w:pPr>
        <w:pStyle w:val="History"/>
        <w:ind w:left="810"/>
      </w:pPr>
      <w:r>
        <w:t xml:space="preserve">OR-OSHA Admin. Order 6-1991, f. 3/18/91, </w:t>
      </w:r>
      <w:proofErr w:type="spellStart"/>
      <w:r>
        <w:t>ef</w:t>
      </w:r>
      <w:proofErr w:type="spellEnd"/>
      <w:r>
        <w:t>. 4/15/91.</w:t>
      </w:r>
    </w:p>
    <w:p w:rsidR="00AA07DD" w:rsidRDefault="00AA07DD" w:rsidP="00F53DAA">
      <w:pPr>
        <w:pStyle w:val="History"/>
        <w:ind w:left="810"/>
      </w:pPr>
      <w:r>
        <w:t xml:space="preserve">OR-OSHA Admin. Order 7-1991, f. 4/25/91, </w:t>
      </w:r>
      <w:proofErr w:type="spellStart"/>
      <w:r>
        <w:t>ef</w:t>
      </w:r>
      <w:proofErr w:type="spellEnd"/>
      <w:r>
        <w:t>. 4/25/91.</w:t>
      </w:r>
    </w:p>
    <w:p w:rsidR="00AA07DD" w:rsidRDefault="00AA07DD" w:rsidP="00F53DAA">
      <w:pPr>
        <w:pStyle w:val="History"/>
        <w:ind w:left="810"/>
      </w:pPr>
      <w:r>
        <w:t xml:space="preserve">OR-OSHA Admin. Order 15-1991, f. 12/13/91, </w:t>
      </w:r>
      <w:proofErr w:type="spellStart"/>
      <w:r>
        <w:t>ef</w:t>
      </w:r>
      <w:proofErr w:type="spellEnd"/>
      <w:r>
        <w:t>. 12/13/91.</w:t>
      </w:r>
    </w:p>
    <w:p w:rsidR="00AA07DD" w:rsidRDefault="00AA07DD" w:rsidP="00F53DAA">
      <w:pPr>
        <w:pStyle w:val="History"/>
        <w:ind w:left="810"/>
      </w:pPr>
      <w:r>
        <w:t xml:space="preserve">OR-OSHA Admin. Order 16-1991, f. 12/16/91, </w:t>
      </w:r>
      <w:proofErr w:type="spellStart"/>
      <w:r>
        <w:t>ef</w:t>
      </w:r>
      <w:proofErr w:type="spellEnd"/>
      <w:r>
        <w:t>. 1/1/92.</w:t>
      </w:r>
    </w:p>
    <w:p w:rsidR="00AA07DD" w:rsidRDefault="00AA07DD" w:rsidP="00F53DAA">
      <w:pPr>
        <w:pStyle w:val="History"/>
        <w:ind w:left="810"/>
      </w:pPr>
      <w:r>
        <w:t xml:space="preserve">OR-OSHA Admin. Order 6-1992, f. 5/18/92, </w:t>
      </w:r>
      <w:proofErr w:type="spellStart"/>
      <w:r>
        <w:t>ef</w:t>
      </w:r>
      <w:proofErr w:type="spellEnd"/>
      <w:r>
        <w:t>. 5/18/92.</w:t>
      </w:r>
    </w:p>
    <w:p w:rsidR="00AA07DD" w:rsidRDefault="00AA07DD" w:rsidP="00F53DAA">
      <w:pPr>
        <w:pStyle w:val="History"/>
        <w:ind w:left="810"/>
      </w:pPr>
      <w:r>
        <w:t xml:space="preserve">OR-OSHA Admin. Order 11-1992, f. 10/9/92, </w:t>
      </w:r>
      <w:proofErr w:type="spellStart"/>
      <w:r>
        <w:t>ef</w:t>
      </w:r>
      <w:proofErr w:type="spellEnd"/>
      <w:r>
        <w:t>. 10/9/92.</w:t>
      </w:r>
    </w:p>
    <w:p w:rsidR="00AA07DD" w:rsidRDefault="00AA07DD" w:rsidP="00F53DAA">
      <w:pPr>
        <w:pStyle w:val="History"/>
        <w:ind w:left="810"/>
      </w:pPr>
      <w:r>
        <w:t xml:space="preserve">OR-OSHA Admin. Order 1-1993, f. 1/22/93, </w:t>
      </w:r>
      <w:proofErr w:type="spellStart"/>
      <w:r>
        <w:t>ef</w:t>
      </w:r>
      <w:proofErr w:type="spellEnd"/>
      <w:r>
        <w:t>. 1/22/93.</w:t>
      </w:r>
    </w:p>
    <w:p w:rsidR="00AA07DD" w:rsidRDefault="00AA07DD" w:rsidP="00F53DAA">
      <w:pPr>
        <w:pStyle w:val="History"/>
        <w:ind w:left="810"/>
      </w:pPr>
      <w:r>
        <w:t xml:space="preserve">OR-OSHA Admin. Order 16-1993, f. 11/1/93, </w:t>
      </w:r>
      <w:proofErr w:type="spellStart"/>
      <w:r>
        <w:t>ef</w:t>
      </w:r>
      <w:proofErr w:type="spellEnd"/>
      <w:r>
        <w:t>. 11/1/93 (Lead).</w:t>
      </w:r>
    </w:p>
    <w:p w:rsidR="00AA07DD" w:rsidRDefault="00AA07DD" w:rsidP="00F53DAA">
      <w:pPr>
        <w:pStyle w:val="History"/>
        <w:ind w:left="810"/>
      </w:pPr>
      <w:r>
        <w:t xml:space="preserve">OR-OSHA Admin. Order 1-1994, f. 4/27/94, </w:t>
      </w:r>
      <w:proofErr w:type="spellStart"/>
      <w:r>
        <w:t>ef</w:t>
      </w:r>
      <w:proofErr w:type="spellEnd"/>
      <w:r>
        <w:t>. 4/27/94.</w:t>
      </w:r>
    </w:p>
    <w:p w:rsidR="00AA07DD" w:rsidRDefault="00AA07DD" w:rsidP="00F53DAA">
      <w:pPr>
        <w:pStyle w:val="History"/>
        <w:ind w:left="810"/>
      </w:pPr>
      <w:r>
        <w:t xml:space="preserve">OR-OSHA Admin. Order 4-1994, f. 8/4/94, </w:t>
      </w:r>
      <w:proofErr w:type="spellStart"/>
      <w:r>
        <w:t>ef</w:t>
      </w:r>
      <w:proofErr w:type="spellEnd"/>
      <w:r>
        <w:t>. 8/4/94 (</w:t>
      </w:r>
      <w:proofErr w:type="spellStart"/>
      <w:r>
        <w:t>HazCom</w:t>
      </w:r>
      <w:proofErr w:type="spellEnd"/>
      <w:r>
        <w:t>).</w:t>
      </w:r>
    </w:p>
    <w:p w:rsidR="00AA07DD" w:rsidRDefault="00AA07DD" w:rsidP="00F53DAA">
      <w:pPr>
        <w:pStyle w:val="History"/>
        <w:ind w:left="810"/>
      </w:pPr>
      <w:r>
        <w:t xml:space="preserve">OR-OSHA Admin. Order 6-1994, f. 9/30/94, </w:t>
      </w:r>
      <w:proofErr w:type="spellStart"/>
      <w:r>
        <w:t>ef</w:t>
      </w:r>
      <w:proofErr w:type="spellEnd"/>
      <w:r>
        <w:t>. 9/30/94.</w:t>
      </w:r>
    </w:p>
    <w:p w:rsidR="00AA07DD" w:rsidRDefault="00AA07DD" w:rsidP="00F53DAA">
      <w:pPr>
        <w:pStyle w:val="History"/>
        <w:ind w:left="810"/>
      </w:pPr>
      <w:r>
        <w:t xml:space="preserve">OR-OSHA Admin. Order 1-1995, f. 1/19/95, </w:t>
      </w:r>
      <w:proofErr w:type="spellStart"/>
      <w:r>
        <w:t>ef</w:t>
      </w:r>
      <w:proofErr w:type="spellEnd"/>
      <w:r>
        <w:t>. 1/19/95 (DOT markings, placards &amp; labels).</w:t>
      </w:r>
    </w:p>
    <w:p w:rsidR="00AA07DD" w:rsidRDefault="00AA07DD" w:rsidP="00F53DAA">
      <w:pPr>
        <w:pStyle w:val="History"/>
        <w:ind w:left="810"/>
      </w:pPr>
      <w:r>
        <w:t xml:space="preserve">OR-OSHA Admin. Order 3-1995, f. 2/22/95, </w:t>
      </w:r>
      <w:proofErr w:type="spellStart"/>
      <w:r>
        <w:t>ef</w:t>
      </w:r>
      <w:proofErr w:type="spellEnd"/>
      <w:r>
        <w:t>. 2/22/95 (</w:t>
      </w:r>
      <w:proofErr w:type="spellStart"/>
      <w:r>
        <w:t>Haz</w:t>
      </w:r>
      <w:proofErr w:type="spellEnd"/>
      <w:r>
        <w:t xml:space="preserve"> Waste).</w:t>
      </w:r>
    </w:p>
    <w:p w:rsidR="00AA07DD" w:rsidRDefault="00AA07DD" w:rsidP="00F53DAA">
      <w:pPr>
        <w:pStyle w:val="History"/>
        <w:ind w:left="810"/>
      </w:pPr>
      <w:r>
        <w:t xml:space="preserve">OR-OSHA Admin. Order 4-1995, f. 3/29/95, </w:t>
      </w:r>
      <w:proofErr w:type="spellStart"/>
      <w:r>
        <w:t>ef</w:t>
      </w:r>
      <w:proofErr w:type="spellEnd"/>
      <w:r>
        <w:t>. 3/29/95 (Asbestos).</w:t>
      </w:r>
    </w:p>
    <w:p w:rsidR="00AA07DD" w:rsidRDefault="00AA07DD" w:rsidP="00F53DAA">
      <w:pPr>
        <w:pStyle w:val="History"/>
        <w:ind w:left="810"/>
      </w:pPr>
      <w:r>
        <w:t xml:space="preserve">OR-OSHA Admin. Order 5-1995, f. 4/6/95, </w:t>
      </w:r>
      <w:proofErr w:type="spellStart"/>
      <w:r>
        <w:t>ef</w:t>
      </w:r>
      <w:proofErr w:type="spellEnd"/>
      <w:r>
        <w:t>. 4/6/95 (</w:t>
      </w:r>
      <w:proofErr w:type="spellStart"/>
      <w:r>
        <w:t>HazCom</w:t>
      </w:r>
      <w:proofErr w:type="spellEnd"/>
      <w:r>
        <w:t>).</w:t>
      </w:r>
    </w:p>
    <w:p w:rsidR="00AA07DD" w:rsidRDefault="00AA07DD" w:rsidP="00F53DAA">
      <w:pPr>
        <w:pStyle w:val="History"/>
        <w:ind w:left="810"/>
      </w:pPr>
      <w:r>
        <w:t xml:space="preserve">OR-OSHA Admin. Order 6-1995, f. 4/18/95, </w:t>
      </w:r>
      <w:proofErr w:type="spellStart"/>
      <w:r>
        <w:t>ef</w:t>
      </w:r>
      <w:proofErr w:type="spellEnd"/>
      <w:r>
        <w:t>. 6/1/95 (Fall Protection).</w:t>
      </w:r>
    </w:p>
    <w:p w:rsidR="00AA07DD" w:rsidRDefault="00AA07DD" w:rsidP="00F53DAA">
      <w:pPr>
        <w:pStyle w:val="History"/>
        <w:ind w:left="810"/>
      </w:pPr>
      <w:r>
        <w:t xml:space="preserve">OR-OSHA Admin. Order 8-1995, f. 8/25/95, </w:t>
      </w:r>
      <w:proofErr w:type="spellStart"/>
      <w:r>
        <w:t>ef</w:t>
      </w:r>
      <w:proofErr w:type="spellEnd"/>
      <w:r>
        <w:t>. 8/25/95 (Asbestos).</w:t>
      </w:r>
    </w:p>
    <w:p w:rsidR="00AA07DD" w:rsidRDefault="00AA07DD" w:rsidP="00F53DAA">
      <w:pPr>
        <w:pStyle w:val="History"/>
        <w:ind w:left="810"/>
      </w:pPr>
      <w:r>
        <w:lastRenderedPageBreak/>
        <w:t xml:space="preserve">OR-OSHA Admin. Order 5-1996, f. 11/29/96, </w:t>
      </w:r>
      <w:proofErr w:type="spellStart"/>
      <w:r>
        <w:t>ef</w:t>
      </w:r>
      <w:proofErr w:type="spellEnd"/>
      <w:r>
        <w:t>. 11/29/96.</w:t>
      </w:r>
    </w:p>
    <w:p w:rsidR="00AA07DD" w:rsidRDefault="00AA07DD" w:rsidP="00F53DAA">
      <w:pPr>
        <w:pStyle w:val="History"/>
        <w:ind w:left="810"/>
      </w:pPr>
      <w:r>
        <w:t xml:space="preserve">OR-OSHA Admin. Order 6-1996, f. 11/29/96, </w:t>
      </w:r>
      <w:proofErr w:type="spellStart"/>
      <w:r>
        <w:t>ef</w:t>
      </w:r>
      <w:proofErr w:type="spellEnd"/>
      <w:r>
        <w:t>. 11/29/96.</w:t>
      </w:r>
    </w:p>
    <w:p w:rsidR="00AA07DD" w:rsidRDefault="00AA07DD" w:rsidP="00F53DAA">
      <w:pPr>
        <w:pStyle w:val="History"/>
        <w:ind w:left="810"/>
      </w:pPr>
      <w:r>
        <w:t xml:space="preserve">OR-OSHA Admin. Order 2-1997, f. 3/12/97, </w:t>
      </w:r>
      <w:proofErr w:type="spellStart"/>
      <w:r>
        <w:t>ef</w:t>
      </w:r>
      <w:proofErr w:type="spellEnd"/>
      <w:r>
        <w:t>. 3/12/97.</w:t>
      </w:r>
    </w:p>
    <w:p w:rsidR="00AA07DD" w:rsidRDefault="00AA07DD" w:rsidP="00F53DAA">
      <w:pPr>
        <w:pStyle w:val="History"/>
        <w:ind w:left="810"/>
      </w:pPr>
      <w:r>
        <w:t xml:space="preserve">OR-OSHA Admin. Order 4-1997, f. 4/2/97, </w:t>
      </w:r>
      <w:proofErr w:type="spellStart"/>
      <w:r>
        <w:t>ef</w:t>
      </w:r>
      <w:proofErr w:type="spellEnd"/>
      <w:r>
        <w:t>. 4/2/97.</w:t>
      </w:r>
    </w:p>
    <w:p w:rsidR="00AA07DD" w:rsidRDefault="00AA07DD" w:rsidP="00F53DAA">
      <w:pPr>
        <w:pStyle w:val="History"/>
        <w:ind w:left="810"/>
      </w:pPr>
      <w:r>
        <w:t xml:space="preserve">OR-OSHA Admin. Order 6-1997, f. 5/2/97, </w:t>
      </w:r>
      <w:proofErr w:type="spellStart"/>
      <w:r>
        <w:t>ef</w:t>
      </w:r>
      <w:proofErr w:type="spellEnd"/>
      <w:r>
        <w:t>. 5/2/97.</w:t>
      </w:r>
    </w:p>
    <w:p w:rsidR="00AA07DD" w:rsidRDefault="00AA07DD" w:rsidP="00F53DAA">
      <w:pPr>
        <w:pStyle w:val="History"/>
        <w:ind w:left="810"/>
      </w:pPr>
      <w:r>
        <w:t xml:space="preserve">OR-OSHA Admin. Order 7-1997, f. 9/15/97, </w:t>
      </w:r>
      <w:proofErr w:type="spellStart"/>
      <w:r>
        <w:t>ef</w:t>
      </w:r>
      <w:proofErr w:type="spellEnd"/>
      <w:r>
        <w:t>. 9/15/97 (Fall Protection).</w:t>
      </w:r>
    </w:p>
    <w:p w:rsidR="00AA07DD" w:rsidRDefault="00AA07DD" w:rsidP="00F53DAA">
      <w:pPr>
        <w:pStyle w:val="History"/>
        <w:ind w:left="810"/>
      </w:pPr>
      <w:r>
        <w:t>OR-OSHA Admin. Order 8-1997, f. 11/14/97, e. 11/14/97 (Methylene Chloride).</w:t>
      </w:r>
    </w:p>
    <w:p w:rsidR="00AA07DD" w:rsidRDefault="00AA07DD" w:rsidP="00F53DAA">
      <w:pPr>
        <w:pStyle w:val="History"/>
        <w:ind w:left="810"/>
      </w:pPr>
      <w:r>
        <w:t>OR-OSHA Admin. Order 1-1998, f. 2/13/98, e. 2/13/98 (Methylene Chloride).</w:t>
      </w:r>
    </w:p>
    <w:p w:rsidR="00AA07DD" w:rsidRDefault="00AA07DD" w:rsidP="00F53DAA">
      <w:pPr>
        <w:pStyle w:val="History"/>
        <w:ind w:left="810"/>
      </w:pPr>
      <w:r>
        <w:t xml:space="preserve">OR-OSHA Admin. Order 3-1998, f. 7/7/98, </w:t>
      </w:r>
      <w:proofErr w:type="spellStart"/>
      <w:r>
        <w:t>ef</w:t>
      </w:r>
      <w:proofErr w:type="spellEnd"/>
      <w:r>
        <w:t>. 7/7/98 (Respiratory Protection).</w:t>
      </w:r>
    </w:p>
    <w:p w:rsidR="00AA07DD" w:rsidRDefault="00AA07DD" w:rsidP="00F53DAA">
      <w:pPr>
        <w:pStyle w:val="History"/>
        <w:ind w:left="810"/>
      </w:pPr>
      <w:r>
        <w:t xml:space="preserve">OR-OSHA Admin. Order 6-1998, f. 10/15/98, </w:t>
      </w:r>
      <w:proofErr w:type="spellStart"/>
      <w:r>
        <w:t>ef</w:t>
      </w:r>
      <w:proofErr w:type="spellEnd"/>
      <w:r>
        <w:t>. 10/15/98 (Slings 3/H).</w:t>
      </w:r>
    </w:p>
    <w:p w:rsidR="00AA07DD" w:rsidRDefault="00AA07DD" w:rsidP="00F53DAA">
      <w:pPr>
        <w:pStyle w:val="History"/>
        <w:ind w:left="810"/>
      </w:pPr>
      <w:r>
        <w:t xml:space="preserve">OR-OSHA Admin. Order 7-1998, f. 12/28/98, </w:t>
      </w:r>
      <w:proofErr w:type="spellStart"/>
      <w:r>
        <w:t>ef</w:t>
      </w:r>
      <w:proofErr w:type="spellEnd"/>
      <w:r>
        <w:t>. 12/28/98 (Asbestos).</w:t>
      </w:r>
    </w:p>
    <w:p w:rsidR="00AA07DD" w:rsidRDefault="00AA07DD" w:rsidP="00F53DAA">
      <w:pPr>
        <w:pStyle w:val="History"/>
        <w:ind w:left="810"/>
      </w:pPr>
      <w:r>
        <w:t>OR-OSHA Admin. Order 1-1999, f. 3/22/99, e. 3/22/99 (Methylene Chloride).</w:t>
      </w:r>
    </w:p>
    <w:p w:rsidR="00AA07DD" w:rsidRDefault="00AA07DD" w:rsidP="00F53DAA">
      <w:pPr>
        <w:pStyle w:val="History"/>
        <w:ind w:left="810"/>
      </w:pPr>
      <w:r>
        <w:t xml:space="preserve">OR-OSHA Admin. Order 4-1999, f. 4/30/99, </w:t>
      </w:r>
      <w:proofErr w:type="spellStart"/>
      <w:r>
        <w:t>ef</w:t>
      </w:r>
      <w:proofErr w:type="spellEnd"/>
      <w:r>
        <w:t>. 4/30/99.</w:t>
      </w:r>
    </w:p>
    <w:p w:rsidR="00AA07DD" w:rsidRDefault="00AA07DD" w:rsidP="00F53DAA">
      <w:pPr>
        <w:pStyle w:val="History"/>
        <w:ind w:left="810"/>
      </w:pPr>
      <w:r>
        <w:t xml:space="preserve">OR-OSHA Admin. Order 6-1999, f. 5/26/99, </w:t>
      </w:r>
      <w:proofErr w:type="spellStart"/>
      <w:r>
        <w:t>ef</w:t>
      </w:r>
      <w:proofErr w:type="spellEnd"/>
      <w:r>
        <w:t>. 5/26/99.</w:t>
      </w:r>
    </w:p>
    <w:p w:rsidR="00AA07DD" w:rsidRDefault="00AA07DD" w:rsidP="00F53DAA">
      <w:pPr>
        <w:pStyle w:val="History"/>
        <w:ind w:left="810"/>
      </w:pPr>
      <w:r>
        <w:t xml:space="preserve">OR-OSHA Admin. Order 3-2000, f. 2/8/00, </w:t>
      </w:r>
      <w:proofErr w:type="spellStart"/>
      <w:r>
        <w:t>ef</w:t>
      </w:r>
      <w:proofErr w:type="spellEnd"/>
      <w:r>
        <w:t>. 2/8/00.</w:t>
      </w:r>
    </w:p>
    <w:p w:rsidR="00AA07DD" w:rsidRDefault="00AA07DD" w:rsidP="00F53DAA">
      <w:pPr>
        <w:pStyle w:val="History"/>
        <w:ind w:left="810"/>
      </w:pPr>
      <w:r>
        <w:t xml:space="preserve">OR-OSHA Admin. Order 3-2001, f. 2/5/01, </w:t>
      </w:r>
      <w:proofErr w:type="spellStart"/>
      <w:r>
        <w:t>ef</w:t>
      </w:r>
      <w:proofErr w:type="spellEnd"/>
      <w:r>
        <w:t>. 2/5/01 (Fall Protection/Oregon Exceptions).</w:t>
      </w:r>
    </w:p>
    <w:p w:rsidR="00AA07DD" w:rsidRDefault="00AA07DD" w:rsidP="00F53DAA">
      <w:pPr>
        <w:pStyle w:val="History"/>
        <w:ind w:left="810"/>
      </w:pPr>
      <w:r>
        <w:t xml:space="preserve">OR-OSHA Admin. Order 3-2002, f. 4/15/02, </w:t>
      </w:r>
      <w:proofErr w:type="spellStart"/>
      <w:r>
        <w:t>ef</w:t>
      </w:r>
      <w:proofErr w:type="spellEnd"/>
      <w:r>
        <w:t>. 4/18/02 (Steel Erection).</w:t>
      </w:r>
    </w:p>
    <w:p w:rsidR="00AA07DD" w:rsidRDefault="00AA07DD" w:rsidP="00F53DAA">
      <w:pPr>
        <w:pStyle w:val="History"/>
        <w:ind w:left="810"/>
      </w:pPr>
      <w:r>
        <w:t xml:space="preserve">OR-OSHA Admin. Order 5-2002, f. 6/28/02, </w:t>
      </w:r>
      <w:proofErr w:type="spellStart"/>
      <w:r>
        <w:t>ef</w:t>
      </w:r>
      <w:proofErr w:type="spellEnd"/>
      <w:r>
        <w:t>. 10/1/03 (GFCI 3/K).</w:t>
      </w:r>
    </w:p>
    <w:p w:rsidR="00AA07DD" w:rsidRDefault="00AA07DD" w:rsidP="00F53DAA">
      <w:pPr>
        <w:pStyle w:val="History"/>
        <w:ind w:left="810"/>
      </w:pPr>
      <w:r>
        <w:t xml:space="preserve">OR-OSHA Admin. Order 6-2002, f. 7/19/02, </w:t>
      </w:r>
      <w:proofErr w:type="spellStart"/>
      <w:r>
        <w:t>ef</w:t>
      </w:r>
      <w:proofErr w:type="spellEnd"/>
      <w:r>
        <w:t>. 7/19/02 (Fall Protection/Steel Erection).</w:t>
      </w:r>
    </w:p>
    <w:p w:rsidR="00AA07DD" w:rsidRDefault="00AA07DD" w:rsidP="00F53DAA">
      <w:pPr>
        <w:pStyle w:val="History"/>
        <w:ind w:left="810"/>
      </w:pPr>
      <w:r>
        <w:t xml:space="preserve">OR-OSHA Admin. Order 1-2003, f. 1/30/03, </w:t>
      </w:r>
      <w:proofErr w:type="spellStart"/>
      <w:r>
        <w:t>ef</w:t>
      </w:r>
      <w:proofErr w:type="spellEnd"/>
      <w:r>
        <w:t>. 4/30/03 (3/Q Masonry Wall Bracing).</w:t>
      </w:r>
    </w:p>
    <w:p w:rsidR="00AA07DD" w:rsidRDefault="00AA07DD" w:rsidP="00F53DAA">
      <w:pPr>
        <w:pStyle w:val="History"/>
        <w:ind w:left="810"/>
      </w:pPr>
      <w:r>
        <w:t xml:space="preserve">OR-OSHA Admin. Order 2-2003, f. 1/30/03, </w:t>
      </w:r>
      <w:proofErr w:type="spellStart"/>
      <w:r>
        <w:t>ef</w:t>
      </w:r>
      <w:proofErr w:type="spellEnd"/>
      <w:r>
        <w:t>. 1/30/03 (3/G).</w:t>
      </w:r>
    </w:p>
    <w:p w:rsidR="00AA07DD" w:rsidRDefault="00AA07DD" w:rsidP="00F53DAA">
      <w:pPr>
        <w:pStyle w:val="History"/>
        <w:ind w:left="810"/>
      </w:pPr>
      <w:r>
        <w:t xml:space="preserve">OR-OSHA Admin. Order 7-2003, f. 12/5/03, </w:t>
      </w:r>
      <w:proofErr w:type="spellStart"/>
      <w:r>
        <w:t>ef</w:t>
      </w:r>
      <w:proofErr w:type="spellEnd"/>
      <w:r>
        <w:t>. 12/5/03 (3/O).</w:t>
      </w:r>
    </w:p>
    <w:p w:rsidR="00AA07DD" w:rsidRDefault="00AA07DD" w:rsidP="00F53DAA">
      <w:pPr>
        <w:pStyle w:val="History"/>
        <w:ind w:left="810"/>
      </w:pPr>
      <w:r>
        <w:t xml:space="preserve">OR-OSHA Admin. Order 8-2003, f. 12/30/03, </w:t>
      </w:r>
      <w:proofErr w:type="spellStart"/>
      <w:r>
        <w:t>ef</w:t>
      </w:r>
      <w:proofErr w:type="spellEnd"/>
      <w:r>
        <w:t>. 1/1/04 (3/R).</w:t>
      </w:r>
    </w:p>
    <w:p w:rsidR="00AA07DD" w:rsidRDefault="00AA07DD" w:rsidP="00F53DAA">
      <w:pPr>
        <w:pStyle w:val="History"/>
        <w:ind w:left="810"/>
      </w:pPr>
      <w:r>
        <w:t xml:space="preserve">OR-OSHA Admin. Order 1-2005, f. 4/12/05, </w:t>
      </w:r>
      <w:proofErr w:type="spellStart"/>
      <w:r>
        <w:t>ef</w:t>
      </w:r>
      <w:proofErr w:type="spellEnd"/>
      <w:r>
        <w:t>. 4/12/05 (3/D and 3/Z).</w:t>
      </w:r>
    </w:p>
    <w:p w:rsidR="00AA07DD" w:rsidRDefault="00AA07DD" w:rsidP="00F53DAA">
      <w:pPr>
        <w:pStyle w:val="History"/>
        <w:ind w:left="810"/>
      </w:pPr>
      <w:r>
        <w:t xml:space="preserve">OR-OSHA Admin. Order 2-2006, f. 4/28/06, </w:t>
      </w:r>
      <w:proofErr w:type="spellStart"/>
      <w:r>
        <w:t>ef</w:t>
      </w:r>
      <w:proofErr w:type="spellEnd"/>
      <w:r>
        <w:t>. 4/28/06 (3/R).</w:t>
      </w:r>
    </w:p>
    <w:p w:rsidR="00AA07DD" w:rsidRDefault="00AA07DD" w:rsidP="00F53DAA">
      <w:pPr>
        <w:pStyle w:val="History"/>
        <w:ind w:left="810"/>
      </w:pPr>
      <w:r>
        <w:t xml:space="preserve">OR-OSHA Admin. Order 4-2006, f. 7/24/06, </w:t>
      </w:r>
      <w:proofErr w:type="spellStart"/>
      <w:r>
        <w:t>ef</w:t>
      </w:r>
      <w:proofErr w:type="spellEnd"/>
      <w:r>
        <w:t>. 7/24/06.</w:t>
      </w:r>
    </w:p>
    <w:p w:rsidR="00AA07DD" w:rsidRDefault="00AA07DD" w:rsidP="00F53DAA">
      <w:pPr>
        <w:pStyle w:val="History"/>
        <w:ind w:left="810"/>
      </w:pPr>
      <w:r>
        <w:t xml:space="preserve">OR-OSHA Admin. Order 5-2006, f. 8/7/06, </w:t>
      </w:r>
      <w:proofErr w:type="spellStart"/>
      <w:r>
        <w:t>ef</w:t>
      </w:r>
      <w:proofErr w:type="spellEnd"/>
      <w:r>
        <w:t>. 1/1/07.</w:t>
      </w:r>
    </w:p>
    <w:p w:rsidR="00AA07DD" w:rsidRDefault="00AA07DD" w:rsidP="00F53DAA">
      <w:pPr>
        <w:pStyle w:val="History"/>
        <w:ind w:left="810"/>
      </w:pPr>
      <w:r>
        <w:t xml:space="preserve">OR-OSHA Admin. Order 6-2006, f. 8/30/06, </w:t>
      </w:r>
      <w:proofErr w:type="spellStart"/>
      <w:r>
        <w:t>ef</w:t>
      </w:r>
      <w:proofErr w:type="spellEnd"/>
      <w:r>
        <w:t>. 8/30/06.</w:t>
      </w:r>
    </w:p>
    <w:p w:rsidR="00AA07DD" w:rsidRDefault="00AA07DD" w:rsidP="00F53DAA">
      <w:pPr>
        <w:pStyle w:val="History"/>
        <w:ind w:left="810"/>
      </w:pPr>
      <w:r>
        <w:t xml:space="preserve">OR-OSHA Admin. Order 10-2006, f. 11/30/06, </w:t>
      </w:r>
      <w:proofErr w:type="spellStart"/>
      <w:r>
        <w:t>ef</w:t>
      </w:r>
      <w:proofErr w:type="spellEnd"/>
      <w:r>
        <w:t>. 11/30/06.</w:t>
      </w:r>
    </w:p>
    <w:p w:rsidR="00AA07DD" w:rsidRDefault="00AA07DD" w:rsidP="00F53DAA">
      <w:pPr>
        <w:pStyle w:val="History"/>
        <w:ind w:left="810"/>
      </w:pPr>
      <w:r>
        <w:t xml:space="preserve">OR-OSHA Admin. Order 6-2007, f. 9/26/07, </w:t>
      </w:r>
      <w:proofErr w:type="spellStart"/>
      <w:r>
        <w:t>ef</w:t>
      </w:r>
      <w:proofErr w:type="spellEnd"/>
      <w:r>
        <w:t>. 9/26/07 (3/O).</w:t>
      </w:r>
    </w:p>
    <w:p w:rsidR="00AA07DD" w:rsidRDefault="00AA07DD" w:rsidP="00F53DAA">
      <w:pPr>
        <w:pStyle w:val="History"/>
        <w:ind w:left="810"/>
      </w:pPr>
      <w:r>
        <w:t xml:space="preserve">OR-OSHA Admin. Order 5-2008, f. 5/1/08, </w:t>
      </w:r>
      <w:proofErr w:type="spellStart"/>
      <w:r>
        <w:t>ef</w:t>
      </w:r>
      <w:proofErr w:type="spellEnd"/>
      <w:r>
        <w:t>. 5/15/08 (PPE).</w:t>
      </w:r>
    </w:p>
    <w:p w:rsidR="00AA07DD" w:rsidRDefault="00AA07DD" w:rsidP="00F53DAA">
      <w:pPr>
        <w:pStyle w:val="History"/>
        <w:ind w:left="810"/>
      </w:pPr>
      <w:r>
        <w:t xml:space="preserve">OR-OSHA Admin. Order 5-2009, f. 5/29/09, </w:t>
      </w:r>
      <w:proofErr w:type="spellStart"/>
      <w:r>
        <w:t>ef</w:t>
      </w:r>
      <w:proofErr w:type="spellEnd"/>
      <w:r>
        <w:t>. 5/29/09.</w:t>
      </w:r>
    </w:p>
    <w:p w:rsidR="00AA07DD" w:rsidRDefault="00AA07DD" w:rsidP="00F53DAA">
      <w:pPr>
        <w:pStyle w:val="History"/>
        <w:ind w:left="810"/>
      </w:pPr>
      <w:r>
        <w:t xml:space="preserve">OR-OSHA Admin. Order 3-2010, f. 6/10/10, </w:t>
      </w:r>
      <w:proofErr w:type="spellStart"/>
      <w:r>
        <w:t>ef</w:t>
      </w:r>
      <w:proofErr w:type="spellEnd"/>
      <w:r>
        <w:t>. 6/15/10.</w:t>
      </w:r>
    </w:p>
    <w:p w:rsidR="00AA07DD" w:rsidRDefault="00AA07DD" w:rsidP="00F53DAA">
      <w:pPr>
        <w:pStyle w:val="History"/>
        <w:ind w:left="810"/>
      </w:pPr>
      <w:r>
        <w:t xml:space="preserve">OR-OSHA Admin. Order 1-2011, f. 2/9/11, </w:t>
      </w:r>
      <w:proofErr w:type="spellStart"/>
      <w:r>
        <w:t>ef</w:t>
      </w:r>
      <w:proofErr w:type="spellEnd"/>
      <w:r>
        <w:t>. 2/9/11.</w:t>
      </w:r>
    </w:p>
    <w:p w:rsidR="00AA07DD" w:rsidRDefault="00AA07DD" w:rsidP="00F53DAA">
      <w:pPr>
        <w:pStyle w:val="History"/>
        <w:ind w:left="810"/>
      </w:pPr>
      <w:r>
        <w:t xml:space="preserve">OR-OSHA Admin. Order 4-2011, f. 12/8/11, </w:t>
      </w:r>
      <w:proofErr w:type="spellStart"/>
      <w:r>
        <w:t>ef</w:t>
      </w:r>
      <w:proofErr w:type="spellEnd"/>
      <w:r>
        <w:t>. 12/8/11.</w:t>
      </w:r>
    </w:p>
    <w:p w:rsidR="00AA07DD" w:rsidRDefault="00AA07DD" w:rsidP="00F53DAA">
      <w:pPr>
        <w:pStyle w:val="History"/>
        <w:ind w:left="810"/>
      </w:pPr>
      <w:r>
        <w:t xml:space="preserve">OR-OSHA Admin. Order 5-2011, f. 12/8/11, </w:t>
      </w:r>
      <w:proofErr w:type="spellStart"/>
      <w:r>
        <w:t>ef</w:t>
      </w:r>
      <w:proofErr w:type="spellEnd"/>
      <w:r>
        <w:t>. 7/1/12.</w:t>
      </w:r>
    </w:p>
    <w:p w:rsidR="00AA07DD" w:rsidRDefault="00AA07DD" w:rsidP="00F53DAA">
      <w:pPr>
        <w:pStyle w:val="History"/>
        <w:ind w:left="810"/>
      </w:pPr>
      <w:r>
        <w:t xml:space="preserve">OR-OSHA Admin. Order 1-2012, f. 4/10/12, </w:t>
      </w:r>
      <w:proofErr w:type="spellStart"/>
      <w:r>
        <w:t>ef</w:t>
      </w:r>
      <w:proofErr w:type="spellEnd"/>
      <w:r>
        <w:t>. 4/10/12.</w:t>
      </w:r>
    </w:p>
    <w:p w:rsidR="00AA07DD" w:rsidRDefault="00AA07DD" w:rsidP="00F53DAA">
      <w:pPr>
        <w:pStyle w:val="History"/>
        <w:ind w:left="810"/>
      </w:pPr>
      <w:r>
        <w:t xml:space="preserve">OR-OSHA Admin. Order 5-2012, f. 9/25/12, </w:t>
      </w:r>
      <w:proofErr w:type="spellStart"/>
      <w:r>
        <w:t>ef</w:t>
      </w:r>
      <w:proofErr w:type="spellEnd"/>
      <w:r>
        <w:t>. 9/25/12.</w:t>
      </w:r>
    </w:p>
    <w:p w:rsidR="00AA07DD" w:rsidRDefault="00AA07DD" w:rsidP="00F53DAA">
      <w:pPr>
        <w:pStyle w:val="History"/>
        <w:ind w:left="810"/>
      </w:pPr>
      <w:r>
        <w:t xml:space="preserve">OR-OSHA Admin. Order 1-2013, f. 2/14/13, </w:t>
      </w:r>
      <w:proofErr w:type="spellStart"/>
      <w:r>
        <w:t>ef</w:t>
      </w:r>
      <w:proofErr w:type="spellEnd"/>
      <w:r>
        <w:t>. 2/14/13.</w:t>
      </w:r>
    </w:p>
    <w:p w:rsidR="00AA07DD" w:rsidRDefault="00AA07DD" w:rsidP="00F53DAA">
      <w:pPr>
        <w:pStyle w:val="History"/>
        <w:ind w:left="810"/>
      </w:pPr>
      <w:r>
        <w:t xml:space="preserve">OR-OSHA Admin. Order 2-2013, f. 2/15/13, </w:t>
      </w:r>
      <w:proofErr w:type="spellStart"/>
      <w:r>
        <w:t>ef</w:t>
      </w:r>
      <w:proofErr w:type="spellEnd"/>
      <w:r>
        <w:t>. 4/1/13.</w:t>
      </w:r>
    </w:p>
    <w:p w:rsidR="00AA07DD" w:rsidRDefault="00AA07DD" w:rsidP="00F53DAA">
      <w:pPr>
        <w:pStyle w:val="History"/>
        <w:ind w:left="810"/>
      </w:pPr>
      <w:r>
        <w:t xml:space="preserve">OR-OSHA Admin. Order 4-2013, f. 7/19/13, </w:t>
      </w:r>
      <w:proofErr w:type="spellStart"/>
      <w:r>
        <w:t>ef</w:t>
      </w:r>
      <w:proofErr w:type="spellEnd"/>
      <w:r>
        <w:t>. 7/19/13.</w:t>
      </w:r>
    </w:p>
    <w:p w:rsidR="00AA07DD" w:rsidRDefault="00AA07DD" w:rsidP="00F53DAA">
      <w:pPr>
        <w:pStyle w:val="History"/>
        <w:ind w:left="810"/>
      </w:pPr>
      <w:r>
        <w:t xml:space="preserve">OR-OSHA Admin. Order 5-2013, f. 9/13/13, </w:t>
      </w:r>
      <w:proofErr w:type="spellStart"/>
      <w:r>
        <w:t>ef</w:t>
      </w:r>
      <w:proofErr w:type="spellEnd"/>
      <w:r>
        <w:t>. 9/13/13.</w:t>
      </w:r>
    </w:p>
    <w:p w:rsidR="00AA07DD" w:rsidRDefault="00AA07DD" w:rsidP="00F53DAA">
      <w:pPr>
        <w:pStyle w:val="History"/>
        <w:ind w:left="810"/>
      </w:pPr>
      <w:r>
        <w:t xml:space="preserve">OR-OSHA Admin. Order 6-2013, f. 10/9/13, </w:t>
      </w:r>
      <w:proofErr w:type="spellStart"/>
      <w:r>
        <w:t>ef</w:t>
      </w:r>
      <w:proofErr w:type="spellEnd"/>
      <w:r>
        <w:t>. 10/9/13.</w:t>
      </w:r>
    </w:p>
    <w:p w:rsidR="00AA07DD" w:rsidRDefault="00AA07DD" w:rsidP="00F53DAA">
      <w:pPr>
        <w:pStyle w:val="History"/>
        <w:ind w:left="810"/>
      </w:pPr>
      <w:r>
        <w:t xml:space="preserve">OR-OSHA Admin. Order 7-2013, f. 12/12/13, </w:t>
      </w:r>
      <w:proofErr w:type="spellStart"/>
      <w:r>
        <w:t>ef</w:t>
      </w:r>
      <w:proofErr w:type="spellEnd"/>
      <w:r>
        <w:t>. 12/12/13.</w:t>
      </w:r>
    </w:p>
    <w:p w:rsidR="00AA07DD" w:rsidRDefault="00AA07DD" w:rsidP="00F53DAA">
      <w:pPr>
        <w:pStyle w:val="History"/>
        <w:ind w:left="810"/>
      </w:pPr>
      <w:r>
        <w:t xml:space="preserve">OR-OSHA Admin. Order 6-2014, f. 10/28/14, </w:t>
      </w:r>
      <w:proofErr w:type="spellStart"/>
      <w:r>
        <w:t>ef</w:t>
      </w:r>
      <w:proofErr w:type="spellEnd"/>
      <w:r>
        <w:t>. 5/1/15.</w:t>
      </w:r>
    </w:p>
    <w:p w:rsidR="00AA07DD" w:rsidRDefault="00AA07DD" w:rsidP="00F53DAA">
      <w:pPr>
        <w:pStyle w:val="History"/>
        <w:ind w:left="810"/>
      </w:pPr>
      <w:r>
        <w:t xml:space="preserve">OR-OSHA Admin. Order 7-2014, f. 11/7/14, </w:t>
      </w:r>
      <w:proofErr w:type="spellStart"/>
      <w:r>
        <w:t>ef</w:t>
      </w:r>
      <w:proofErr w:type="spellEnd"/>
      <w:r>
        <w:t>. 11/9/14.</w:t>
      </w:r>
    </w:p>
    <w:p w:rsidR="003E0181" w:rsidRDefault="003E0181" w:rsidP="00F53DAA">
      <w:pPr>
        <w:pStyle w:val="History"/>
        <w:ind w:left="810"/>
      </w:pPr>
      <w:r>
        <w:t xml:space="preserve">OR-OSHA Admin. Order 3-2015, f. 10/9/15, </w:t>
      </w:r>
      <w:proofErr w:type="spellStart"/>
      <w:r>
        <w:t>ef</w:t>
      </w:r>
      <w:proofErr w:type="spellEnd"/>
      <w:r>
        <w:t>. 1/1/16.</w:t>
      </w:r>
    </w:p>
    <w:p w:rsidR="003E0181" w:rsidRDefault="003E0181" w:rsidP="003E0181">
      <w:pPr>
        <w:pStyle w:val="History"/>
        <w:ind w:left="810"/>
      </w:pPr>
      <w:r>
        <w:t xml:space="preserve">OR-OSHA Admin. Order 1-2016, f. 3/1/16, </w:t>
      </w:r>
      <w:proofErr w:type="spellStart"/>
      <w:r>
        <w:t>ef</w:t>
      </w:r>
      <w:proofErr w:type="spellEnd"/>
      <w:r>
        <w:t>. 1/1/17.</w:t>
      </w:r>
    </w:p>
    <w:p w:rsidR="003E0181" w:rsidRDefault="003E0181" w:rsidP="003E0181">
      <w:pPr>
        <w:pStyle w:val="History"/>
        <w:ind w:left="810"/>
      </w:pPr>
      <w:r>
        <w:t xml:space="preserve">OR-OSHA Admin. Order 3-2016, f. 8/19/16, </w:t>
      </w:r>
      <w:proofErr w:type="spellStart"/>
      <w:r>
        <w:t>ef</w:t>
      </w:r>
      <w:proofErr w:type="spellEnd"/>
      <w:r>
        <w:t>. 8/19/16.</w:t>
      </w:r>
    </w:p>
    <w:p w:rsidR="003E0181" w:rsidRDefault="003E0181" w:rsidP="003E0181">
      <w:pPr>
        <w:pStyle w:val="History"/>
        <w:ind w:left="810"/>
      </w:pPr>
      <w:r>
        <w:t xml:space="preserve">OR-OSHA Admin. Order 4-2016, f. 9/7/16, </w:t>
      </w:r>
      <w:proofErr w:type="spellStart"/>
      <w:r>
        <w:t>ef</w:t>
      </w:r>
      <w:proofErr w:type="spellEnd"/>
      <w:r>
        <w:t>. 9/7/16.</w:t>
      </w:r>
    </w:p>
    <w:p w:rsidR="003E0181" w:rsidRDefault="003E0181" w:rsidP="003E0181">
      <w:pPr>
        <w:pStyle w:val="History"/>
        <w:ind w:left="810"/>
      </w:pPr>
      <w:r>
        <w:t xml:space="preserve">OR-OSHA Admin. Order 1-2019, f. 5/9/19, </w:t>
      </w:r>
      <w:proofErr w:type="spellStart"/>
      <w:r>
        <w:t>ef</w:t>
      </w:r>
      <w:proofErr w:type="spellEnd"/>
      <w:r>
        <w:t>. 5/9/19.</w:t>
      </w:r>
    </w:p>
    <w:p w:rsidR="003E0181" w:rsidRDefault="003E0181" w:rsidP="003E0181">
      <w:pPr>
        <w:pStyle w:val="History"/>
        <w:ind w:left="810"/>
      </w:pPr>
      <w:r>
        <w:t xml:space="preserve">OR-OSHA Admin. Order 3-2019, f. 10/29/19, </w:t>
      </w:r>
      <w:proofErr w:type="spellStart"/>
      <w:r>
        <w:t>ef</w:t>
      </w:r>
      <w:proofErr w:type="spellEnd"/>
      <w:r>
        <w:t>. 10/29/19.</w:t>
      </w:r>
    </w:p>
    <w:p w:rsidR="003E0181" w:rsidRDefault="003E0181" w:rsidP="00F53DAA">
      <w:pPr>
        <w:pStyle w:val="History"/>
        <w:ind w:left="810"/>
      </w:pPr>
    </w:p>
    <w:p w:rsidR="00F53DAA" w:rsidRPr="00F53DAA" w:rsidRDefault="00AA07DD" w:rsidP="00F53DAA">
      <w:pPr>
        <w:pStyle w:val="Heading1"/>
        <w:rPr>
          <w:i/>
        </w:rPr>
      </w:pPr>
      <w:bookmarkStart w:id="3" w:name="_Toc26271212"/>
      <w:r w:rsidRPr="00F53DAA">
        <w:rPr>
          <w:i/>
        </w:rPr>
        <w:t>437-003-0003</w:t>
      </w:r>
      <w:r w:rsidR="00F53DAA" w:rsidRPr="00F53DAA">
        <w:rPr>
          <w:i/>
        </w:rPr>
        <w:tab/>
        <w:t>Purpose</w:t>
      </w:r>
      <w:bookmarkEnd w:id="3"/>
    </w:p>
    <w:p w:rsidR="00AA07DD" w:rsidRPr="00F53DAA" w:rsidRDefault="00AA07DD" w:rsidP="00AA07DD">
      <w:pPr>
        <w:rPr>
          <w:i/>
        </w:rPr>
      </w:pPr>
      <w:r w:rsidRPr="00F53DAA">
        <w:rPr>
          <w:i/>
        </w:rPr>
        <w:t>The purpose of these rules is to prescribe minimum safety and health requirements for employees engaged in construction work, including demolition, blasting and use of explosives, and power transmission distribution and maintenance work.</w:t>
      </w:r>
    </w:p>
    <w:p w:rsidR="00AA07DD" w:rsidRDefault="00AA07DD" w:rsidP="00F53DAA">
      <w:pPr>
        <w:pStyle w:val="History"/>
      </w:pPr>
      <w:r>
        <w:t>Stat. Auth.:</w:t>
      </w:r>
      <w:r w:rsidR="00F53DAA">
        <w:t xml:space="preserve"> </w:t>
      </w:r>
      <w:r>
        <w:t>ORS 654.025(2) and ORS 656.726(4).</w:t>
      </w:r>
    </w:p>
    <w:p w:rsidR="00AA07DD" w:rsidRDefault="00AA07DD" w:rsidP="00F53DAA">
      <w:pPr>
        <w:pStyle w:val="History"/>
      </w:pPr>
      <w:r>
        <w:t>Stats. Implemented:</w:t>
      </w:r>
      <w:r w:rsidR="00F53DAA">
        <w:t xml:space="preserve"> </w:t>
      </w:r>
      <w:r>
        <w:t>ORS 654.001 through 654.295.</w:t>
      </w:r>
    </w:p>
    <w:p w:rsidR="00AA07DD" w:rsidRDefault="00AA07DD" w:rsidP="00F53DAA">
      <w:pPr>
        <w:pStyle w:val="History"/>
      </w:pPr>
      <w:proofErr w:type="spellStart"/>
      <w:r>
        <w:t>Hist</w:t>
      </w:r>
      <w:proofErr w:type="spellEnd"/>
      <w:r>
        <w:t>:</w:t>
      </w:r>
      <w:r>
        <w:tab/>
        <w:t xml:space="preserve">APD Admin. Order 8-1989, f. 7/7/89, </w:t>
      </w:r>
      <w:proofErr w:type="spellStart"/>
      <w:r>
        <w:t>ef</w:t>
      </w:r>
      <w:proofErr w:type="spellEnd"/>
      <w:r>
        <w:t>. 7/7/89.</w:t>
      </w:r>
    </w:p>
    <w:p w:rsidR="00AA07DD" w:rsidRDefault="00AA07DD" w:rsidP="00F53DAA">
      <w:pPr>
        <w:pStyle w:val="History"/>
      </w:pPr>
    </w:p>
    <w:p w:rsidR="00F53DAA" w:rsidRPr="00F53DAA" w:rsidRDefault="00AA07DD" w:rsidP="00F53DAA">
      <w:pPr>
        <w:pStyle w:val="Heading1"/>
        <w:rPr>
          <w:i/>
        </w:rPr>
      </w:pPr>
      <w:bookmarkStart w:id="4" w:name="_Toc26271213"/>
      <w:r w:rsidRPr="00F53DAA">
        <w:rPr>
          <w:i/>
        </w:rPr>
        <w:lastRenderedPageBreak/>
        <w:t>437-003-0005</w:t>
      </w:r>
      <w:r w:rsidR="00F53DAA" w:rsidRPr="00F53DAA">
        <w:rPr>
          <w:i/>
        </w:rPr>
        <w:tab/>
      </w:r>
      <w:r w:rsidRPr="00F53DAA">
        <w:rPr>
          <w:i/>
        </w:rPr>
        <w:t>Additional Applicability</w:t>
      </w:r>
      <w:bookmarkEnd w:id="4"/>
    </w:p>
    <w:p w:rsidR="00AA07DD" w:rsidRPr="00F53DAA" w:rsidRDefault="00AA07DD" w:rsidP="00AA07DD">
      <w:pPr>
        <w:rPr>
          <w:i/>
        </w:rPr>
      </w:pPr>
      <w:r w:rsidRPr="00F53DAA">
        <w:rPr>
          <w:i/>
        </w:rPr>
        <w:t>If a specific type of equipment, process or practice is not limited to the construction industry, the provisions contained in other Divisions of OAR 437, Oregon Occupational Safety and Health Code, shall apply.</w:t>
      </w:r>
    </w:p>
    <w:p w:rsidR="00AA07DD" w:rsidRDefault="00AA07DD" w:rsidP="00F53DAA">
      <w:pPr>
        <w:pStyle w:val="History"/>
      </w:pPr>
      <w:r>
        <w:t>Stat. Auth.:</w:t>
      </w:r>
      <w:r w:rsidR="00F53DAA">
        <w:t xml:space="preserve"> </w:t>
      </w:r>
      <w:r>
        <w:t>ORS 654.025(2) and ORS 656.726(4).</w:t>
      </w:r>
    </w:p>
    <w:p w:rsidR="00AA07DD" w:rsidRDefault="00AA07DD" w:rsidP="00F53DAA">
      <w:pPr>
        <w:pStyle w:val="History"/>
      </w:pPr>
      <w:r>
        <w:t>Stats. Implemented:</w:t>
      </w:r>
      <w:r w:rsidR="00F53DAA">
        <w:t xml:space="preserve"> </w:t>
      </w:r>
      <w:r>
        <w:t>ORS 654.001 through 654.295.</w:t>
      </w:r>
    </w:p>
    <w:p w:rsidR="00AA07DD" w:rsidRDefault="00AA07DD" w:rsidP="00F53DAA">
      <w:pPr>
        <w:pStyle w:val="History"/>
      </w:pPr>
      <w:proofErr w:type="spellStart"/>
      <w:r>
        <w:t>Hist</w:t>
      </w:r>
      <w:proofErr w:type="spellEnd"/>
      <w:r>
        <w:t>:</w:t>
      </w:r>
      <w:r>
        <w:tab/>
        <w:t xml:space="preserve">APD Admin. Order 8-1989, f. 7/7/89, </w:t>
      </w:r>
      <w:proofErr w:type="spellStart"/>
      <w:r>
        <w:t>ef</w:t>
      </w:r>
      <w:proofErr w:type="spellEnd"/>
      <w:r>
        <w:t>. 7/7/89.</w:t>
      </w:r>
    </w:p>
    <w:p w:rsidR="00AA07DD" w:rsidRDefault="00AA07DD" w:rsidP="00F53DAA">
      <w:pPr>
        <w:pStyle w:val="History"/>
      </w:pPr>
    </w:p>
    <w:p w:rsidR="00F53DAA" w:rsidRDefault="00F53DAA" w:rsidP="00F53DAA">
      <w:pPr>
        <w:pStyle w:val="Heading1"/>
      </w:pPr>
      <w:bookmarkStart w:id="5" w:name="_Toc26271214"/>
      <w:r>
        <w:t>1926.1</w:t>
      </w:r>
      <w:r>
        <w:tab/>
        <w:t>Purpose and Scope</w:t>
      </w:r>
      <w:bookmarkEnd w:id="5"/>
    </w:p>
    <w:p w:rsidR="00AA07DD" w:rsidRDefault="00AA07DD" w:rsidP="00F53DAA">
      <w:pPr>
        <w:pStyle w:val="List"/>
      </w:pPr>
      <w:r>
        <w:t xml:space="preserve">(a) This part sets forth the safety and health standards promulgated by the Secretary of Labor under section 107 of the Contract Work Hours and Safety Standards Act. The standards are published in Subpart C of this part and following </w:t>
      </w:r>
      <w:r w:rsidR="001A3281">
        <w:t>S</w:t>
      </w:r>
      <w:r>
        <w:t>ubparts.</w:t>
      </w:r>
    </w:p>
    <w:p w:rsidR="00AA07DD" w:rsidRDefault="00AA07DD" w:rsidP="00F53DAA">
      <w:pPr>
        <w:pStyle w:val="List"/>
      </w:pPr>
      <w:r>
        <w:t>(b) Subpart B of this part contains statements of general policy and interpretations of section 107 of the Contract Work Hours and Safety Standards Act having general applicability.</w:t>
      </w:r>
    </w:p>
    <w:p w:rsidR="00AA07DD" w:rsidRDefault="00AA07DD" w:rsidP="00F53DAA">
      <w:pPr>
        <w:pStyle w:val="History"/>
      </w:pPr>
      <w:r>
        <w:t>Stat. Auth.: ORS 654.025(2) and 656.726(4).</w:t>
      </w:r>
    </w:p>
    <w:p w:rsidR="00AA07DD" w:rsidRDefault="00AA07DD" w:rsidP="00F53DAA">
      <w:pPr>
        <w:pStyle w:val="History"/>
      </w:pPr>
      <w:r>
        <w:t>Stats. Implemented:</w:t>
      </w:r>
      <w:r w:rsidR="00F53DAA">
        <w:t xml:space="preserve"> </w:t>
      </w:r>
      <w:r>
        <w:t>ORS 654.001 through 654.295.</w:t>
      </w:r>
    </w:p>
    <w:p w:rsidR="00AA07DD" w:rsidRDefault="00AA07DD" w:rsidP="00F53DAA">
      <w:pPr>
        <w:pStyle w:val="History"/>
      </w:pPr>
      <w:proofErr w:type="spellStart"/>
      <w:r>
        <w:t>Hist</w:t>
      </w:r>
      <w:proofErr w:type="spellEnd"/>
      <w:r>
        <w:t>:</w:t>
      </w:r>
      <w:r>
        <w:tab/>
        <w:t xml:space="preserve">APD Admin. Order 4-1989, f. 3/31/89, </w:t>
      </w:r>
      <w:proofErr w:type="spellStart"/>
      <w:r>
        <w:t>ef</w:t>
      </w:r>
      <w:proofErr w:type="spellEnd"/>
      <w:r>
        <w:t>. 5/1/89 (temp).</w:t>
      </w:r>
    </w:p>
    <w:p w:rsidR="00AA07DD" w:rsidRDefault="00B3248A" w:rsidP="00F53DAA">
      <w:pPr>
        <w:pStyle w:val="History"/>
      </w:pPr>
      <w:r>
        <w:tab/>
      </w:r>
      <w:r w:rsidR="00AA07DD">
        <w:t xml:space="preserve">APD Admin. Order 8-1989, f. 7/7/89, </w:t>
      </w:r>
      <w:proofErr w:type="spellStart"/>
      <w:r w:rsidR="00AA07DD">
        <w:t>ef</w:t>
      </w:r>
      <w:proofErr w:type="spellEnd"/>
      <w:r w:rsidR="00AA07DD">
        <w:t>. 7/7/89 (perm).</w:t>
      </w:r>
    </w:p>
    <w:p w:rsidR="00B3248A" w:rsidRDefault="00B3248A" w:rsidP="00B3248A">
      <w:pPr>
        <w:pStyle w:val="History"/>
        <w:sectPr w:rsidR="00B3248A" w:rsidSect="00CB74A1">
          <w:footerReference w:type="even" r:id="rId19"/>
          <w:footerReference w:type="default" r:id="rId20"/>
          <w:headerReference w:type="first" r:id="rId21"/>
          <w:footerReference w:type="first" r:id="rId22"/>
          <w:endnotePr>
            <w:numFmt w:val="decimal"/>
          </w:endnotePr>
          <w:type w:val="oddPage"/>
          <w:pgSz w:w="12240" w:h="15840" w:code="1"/>
          <w:pgMar w:top="1440" w:right="864" w:bottom="1440" w:left="1440" w:header="720" w:footer="720" w:gutter="0"/>
          <w:pgNumType w:start="1"/>
          <w:cols w:space="720"/>
          <w:titlePg/>
          <w:docGrid w:linePitch="360"/>
        </w:sectPr>
      </w:pPr>
    </w:p>
    <w:p w:rsidR="00AA07DD" w:rsidRDefault="00AA07DD" w:rsidP="00B3248A">
      <w:pPr>
        <w:pStyle w:val="History"/>
      </w:pPr>
    </w:p>
    <w:p w:rsidR="00F53DAA" w:rsidRPr="00FD48FB" w:rsidRDefault="00AA07DD" w:rsidP="00F53DAA">
      <w:pPr>
        <w:pStyle w:val="Heading1"/>
        <w:rPr>
          <w:i/>
        </w:rPr>
      </w:pPr>
      <w:bookmarkStart w:id="6" w:name="_Toc26271215"/>
      <w:r w:rsidRPr="00FD48FB">
        <w:rPr>
          <w:i/>
        </w:rPr>
        <w:t>437-003-0006</w:t>
      </w:r>
      <w:r w:rsidR="00F53DAA" w:rsidRPr="00FD48FB">
        <w:rPr>
          <w:i/>
        </w:rPr>
        <w:tab/>
        <w:t>General Oregon Definitions</w:t>
      </w:r>
      <w:bookmarkEnd w:id="6"/>
      <w:r w:rsidR="00F53DAA" w:rsidRPr="00FD48FB">
        <w:rPr>
          <w:i/>
        </w:rPr>
        <w:t xml:space="preserve"> </w:t>
      </w:r>
    </w:p>
    <w:p w:rsidR="00AA07DD" w:rsidRPr="00FD48FB" w:rsidRDefault="00AA07DD" w:rsidP="00AA07DD">
      <w:pPr>
        <w:rPr>
          <w:i/>
        </w:rPr>
      </w:pPr>
      <w:r w:rsidRPr="00FD48FB">
        <w:rPr>
          <w:i/>
        </w:rPr>
        <w:t>For the purposes of administration of the Oregon Safe Employment Act, the following terms mean:</w:t>
      </w:r>
    </w:p>
    <w:p w:rsidR="00AA07DD" w:rsidRPr="00FD48FB" w:rsidRDefault="00AA07DD" w:rsidP="00F53DAA">
      <w:pPr>
        <w:pStyle w:val="List"/>
        <w:rPr>
          <w:i/>
        </w:rPr>
      </w:pPr>
      <w:r w:rsidRPr="00FD48FB">
        <w:rPr>
          <w:i/>
        </w:rPr>
        <w:t xml:space="preserve">(1) </w:t>
      </w:r>
      <w:r w:rsidRPr="001A3281">
        <w:rPr>
          <w:b/>
          <w:i/>
        </w:rPr>
        <w:t>Act</w:t>
      </w:r>
      <w:r w:rsidRPr="00FD48FB">
        <w:rPr>
          <w:i/>
        </w:rPr>
        <w:t xml:space="preserve"> means the Oregon Safe Employment Act, ORS 654.</w:t>
      </w:r>
    </w:p>
    <w:p w:rsidR="00B3248A" w:rsidRDefault="00AA07DD" w:rsidP="00F53DAA">
      <w:pPr>
        <w:pStyle w:val="List"/>
        <w:rPr>
          <w:i/>
        </w:rPr>
      </w:pPr>
      <w:r w:rsidRPr="00FD48FB">
        <w:rPr>
          <w:i/>
        </w:rPr>
        <w:t xml:space="preserve">(2) </w:t>
      </w:r>
      <w:r w:rsidRPr="001A3281">
        <w:rPr>
          <w:b/>
          <w:i/>
        </w:rPr>
        <w:t>Agency</w:t>
      </w:r>
      <w:r w:rsidRPr="00FD48FB">
        <w:rPr>
          <w:i/>
        </w:rPr>
        <w:t xml:space="preserve"> means the Oregon Occupational Safety and Health Division, Department of Insurance and Finance.</w:t>
      </w:r>
    </w:p>
    <w:p w:rsidR="00AA07DD" w:rsidRPr="00FD48FB" w:rsidRDefault="00AA07DD" w:rsidP="00F53DAA">
      <w:pPr>
        <w:pStyle w:val="List"/>
        <w:rPr>
          <w:i/>
        </w:rPr>
      </w:pPr>
      <w:r w:rsidRPr="00FD48FB">
        <w:rPr>
          <w:i/>
        </w:rPr>
        <w:t xml:space="preserve">(3) </w:t>
      </w:r>
      <w:r w:rsidRPr="001A3281">
        <w:rPr>
          <w:b/>
          <w:i/>
        </w:rPr>
        <w:t>Assistant Secretary</w:t>
      </w:r>
      <w:r w:rsidRPr="00FD48FB">
        <w:rPr>
          <w:i/>
        </w:rPr>
        <w:t xml:space="preserve"> means the Administrator of the Oregon Occupational Safety and Health Division or designated representative.</w:t>
      </w:r>
    </w:p>
    <w:p w:rsidR="00AA07DD" w:rsidRPr="00FD48FB" w:rsidRDefault="00AA07DD" w:rsidP="00F53DAA">
      <w:pPr>
        <w:pStyle w:val="List"/>
        <w:rPr>
          <w:i/>
        </w:rPr>
      </w:pPr>
      <w:r w:rsidRPr="00FD48FB">
        <w:rPr>
          <w:i/>
        </w:rPr>
        <w:t xml:space="preserve">(4) </w:t>
      </w:r>
      <w:r w:rsidRPr="001A3281">
        <w:rPr>
          <w:b/>
          <w:i/>
        </w:rPr>
        <w:t>Assistant Secretary of Labor for Occupational Safety and Health</w:t>
      </w:r>
      <w:r w:rsidRPr="00FD48FB">
        <w:rPr>
          <w:i/>
        </w:rPr>
        <w:t xml:space="preserve"> means the Administrator of the Oregon Occupational Safety and Health Division or designated representative.</w:t>
      </w:r>
    </w:p>
    <w:p w:rsidR="00AA07DD" w:rsidRPr="00FD48FB" w:rsidRDefault="00AA07DD" w:rsidP="00F53DAA">
      <w:pPr>
        <w:pStyle w:val="List"/>
        <w:rPr>
          <w:i/>
        </w:rPr>
      </w:pPr>
      <w:r w:rsidRPr="00FD48FB">
        <w:rPr>
          <w:i/>
        </w:rPr>
        <w:t xml:space="preserve">(5) </w:t>
      </w:r>
      <w:r w:rsidRPr="001A3281">
        <w:rPr>
          <w:b/>
          <w:i/>
        </w:rPr>
        <w:t>Office of the Solicitor of Labor</w:t>
      </w:r>
      <w:r w:rsidRPr="00FD48FB">
        <w:rPr>
          <w:i/>
        </w:rPr>
        <w:t xml:space="preserve"> means Legal Counsel for the Oregon Occupational Safety and Health Division.</w:t>
      </w:r>
    </w:p>
    <w:p w:rsidR="00AA07DD" w:rsidRPr="00FD48FB" w:rsidRDefault="00AA07DD" w:rsidP="00F53DAA">
      <w:pPr>
        <w:pStyle w:val="List"/>
        <w:rPr>
          <w:i/>
        </w:rPr>
      </w:pPr>
      <w:r w:rsidRPr="00FD48FB">
        <w:rPr>
          <w:i/>
        </w:rPr>
        <w:t xml:space="preserve">(6) </w:t>
      </w:r>
      <w:r w:rsidRPr="001A3281">
        <w:rPr>
          <w:b/>
          <w:i/>
        </w:rPr>
        <w:t>Occupational Safety and Health Administration or OSHA</w:t>
      </w:r>
      <w:r w:rsidRPr="00FD48FB">
        <w:rPr>
          <w:i/>
        </w:rPr>
        <w:t xml:space="preserve"> means the Oregon Occupational Safety and Health Division, Department of Insurance and Finance.</w:t>
      </w:r>
    </w:p>
    <w:p w:rsidR="00AA07DD" w:rsidRPr="00FD48FB" w:rsidRDefault="00AA07DD" w:rsidP="00F53DAA">
      <w:pPr>
        <w:pStyle w:val="List"/>
        <w:rPr>
          <w:i/>
        </w:rPr>
      </w:pPr>
      <w:r w:rsidRPr="00FD48FB">
        <w:rPr>
          <w:i/>
        </w:rPr>
        <w:lastRenderedPageBreak/>
        <w:t xml:space="preserve">(7) </w:t>
      </w:r>
      <w:r w:rsidRPr="001A3281">
        <w:rPr>
          <w:b/>
          <w:i/>
        </w:rPr>
        <w:t xml:space="preserve">Standards </w:t>
      </w:r>
      <w:r w:rsidRPr="00FD48FB">
        <w:rPr>
          <w:i/>
        </w:rPr>
        <w:t>mean any occupational safety and health standard which has been adopted and promulgated by a nationally-recognized standards-producing organization, the federal government, or the state of Oregon and shall have the same meaning as, and include, the terms code(s) and rule(s).</w:t>
      </w:r>
    </w:p>
    <w:p w:rsidR="00AA07DD" w:rsidRPr="00FD48FB" w:rsidRDefault="00AA07DD" w:rsidP="00F53DAA">
      <w:pPr>
        <w:pStyle w:val="List"/>
        <w:rPr>
          <w:i/>
        </w:rPr>
      </w:pPr>
      <w:r w:rsidRPr="00FD48FB">
        <w:rPr>
          <w:i/>
        </w:rPr>
        <w:t xml:space="preserve">(8) </w:t>
      </w:r>
      <w:r w:rsidRPr="001A3281">
        <w:rPr>
          <w:b/>
          <w:i/>
        </w:rPr>
        <w:t>Administrative Rules</w:t>
      </w:r>
      <w:r w:rsidRPr="00FD48FB">
        <w:rPr>
          <w:i/>
        </w:rPr>
        <w:t xml:space="preserve"> means Chapter 437, Division 1, Rules for the Administration of the Oregon Safe Employment Act, and Oregon Revised Statutes (ORS), Chapter 183.</w:t>
      </w:r>
    </w:p>
    <w:p w:rsidR="00AA07DD" w:rsidRDefault="00AA07DD" w:rsidP="00FD48FB">
      <w:pPr>
        <w:pStyle w:val="History"/>
      </w:pPr>
      <w:r>
        <w:t>Stat. Auth.:</w:t>
      </w:r>
      <w:r w:rsidR="00F53DAA">
        <w:t xml:space="preserve"> </w:t>
      </w:r>
      <w:r>
        <w:t>ORS 654.025(2) and ORS 656.726(4).</w:t>
      </w:r>
    </w:p>
    <w:p w:rsidR="00AA07DD" w:rsidRDefault="00AA07DD" w:rsidP="00FD48FB">
      <w:pPr>
        <w:pStyle w:val="History"/>
      </w:pPr>
      <w:r>
        <w:t>Stats. Implemented:</w:t>
      </w:r>
      <w:r w:rsidR="00F53DAA">
        <w:t xml:space="preserve"> </w:t>
      </w:r>
      <w:r>
        <w:t>ORS 654.001 through 654.295.</w:t>
      </w:r>
    </w:p>
    <w:p w:rsidR="00AA07DD" w:rsidRDefault="00AA07DD" w:rsidP="00FD48FB">
      <w:pPr>
        <w:pStyle w:val="History"/>
      </w:pPr>
      <w:proofErr w:type="spellStart"/>
      <w:r>
        <w:t>Hist</w:t>
      </w:r>
      <w:proofErr w:type="spellEnd"/>
      <w:r>
        <w:t>:</w:t>
      </w:r>
      <w:r>
        <w:tab/>
        <w:t xml:space="preserve">APD Admin. Order 8-1989, f. 7/7/89, </w:t>
      </w:r>
      <w:proofErr w:type="spellStart"/>
      <w:r>
        <w:t>ef</w:t>
      </w:r>
      <w:proofErr w:type="spellEnd"/>
      <w:r>
        <w:t>. 7/7/89.</w:t>
      </w:r>
    </w:p>
    <w:p w:rsidR="00AA07DD" w:rsidRDefault="00AA07DD" w:rsidP="00FD48FB">
      <w:pPr>
        <w:pStyle w:val="History"/>
      </w:pPr>
    </w:p>
    <w:p w:rsidR="00AA07DD" w:rsidRDefault="00AA07DD" w:rsidP="00FD48FB">
      <w:pPr>
        <w:pStyle w:val="Heading1"/>
      </w:pPr>
      <w:bookmarkStart w:id="7" w:name="_Toc26271216"/>
      <w:r>
        <w:t>1926.2</w:t>
      </w:r>
      <w:r w:rsidR="00FD48FB">
        <w:tab/>
      </w:r>
      <w:r>
        <w:t>Variances f</w:t>
      </w:r>
      <w:r w:rsidR="00FD48FB">
        <w:t>rom Safety and Health Standards</w:t>
      </w:r>
      <w:bookmarkEnd w:id="7"/>
    </w:p>
    <w:p w:rsidR="00AA07DD" w:rsidRDefault="00AA07DD" w:rsidP="00FD48FB">
      <w:pPr>
        <w:pStyle w:val="List"/>
      </w:pPr>
      <w:r>
        <w:t xml:space="preserve">(a) Variances from standards which are, or may be, published in this part may be granted under the same circumstances </w:t>
      </w:r>
      <w:proofErr w:type="spellStart"/>
      <w:r>
        <w:t>whereunder</w:t>
      </w:r>
      <w:proofErr w:type="spellEnd"/>
      <w:r>
        <w:t xml:space="preserve"> variances may be granted under section 6(b)(A) or 6(d) of the Williams-</w:t>
      </w:r>
      <w:proofErr w:type="spellStart"/>
      <w:r>
        <w:t>Steiger</w:t>
      </w:r>
      <w:proofErr w:type="spellEnd"/>
      <w:r>
        <w:t xml:space="preserve"> Occupational Safety and Health Act of 1970 (29 U.S.C. 65). The procedures for the granting of variances and for related relief under this part are those published in Part 1905 of this title.</w:t>
      </w:r>
    </w:p>
    <w:p w:rsidR="00AA07DD" w:rsidRDefault="00AA07DD" w:rsidP="00FD48FB">
      <w:pPr>
        <w:pStyle w:val="List"/>
      </w:pPr>
      <w:r>
        <w:t>(b) Any requests for variances under this section shall also be considered requests for variances under the Williams-</w:t>
      </w:r>
      <w:proofErr w:type="spellStart"/>
      <w:r>
        <w:t>Steiger</w:t>
      </w:r>
      <w:proofErr w:type="spellEnd"/>
      <w:r>
        <w:t xml:space="preserve"> Occupational Safety and Health Act of 1970, and any requests for variances under Williams-</w:t>
      </w:r>
      <w:proofErr w:type="spellStart"/>
      <w:r>
        <w:t>Steiger</w:t>
      </w:r>
      <w:proofErr w:type="spellEnd"/>
      <w:r>
        <w:t xml:space="preserve"> Occupational Safety and Health Act with respect to construction safety or health standards shall be considered to be also variances under the Construction Safety Act.</w:t>
      </w:r>
      <w:r w:rsidR="00F53DAA">
        <w:t xml:space="preserve"> </w:t>
      </w:r>
      <w:r>
        <w:t>Any variance from a construction safety or health standard which is contained in this part and which is incorporated by reference in Part 1910 of this title shall be deemed a variance from the standard under both the Construction Safety Act and the Williams-</w:t>
      </w:r>
      <w:proofErr w:type="spellStart"/>
      <w:r>
        <w:t>Steiger</w:t>
      </w:r>
      <w:proofErr w:type="spellEnd"/>
      <w:r>
        <w:t xml:space="preserve"> Occupational Safety and Health Act of 1970.</w:t>
      </w:r>
    </w:p>
    <w:p w:rsidR="00AA07DD" w:rsidRDefault="00AA07DD" w:rsidP="00FD48FB">
      <w:pPr>
        <w:pStyle w:val="History"/>
      </w:pPr>
      <w:r>
        <w:t>Stat. Auth.: ORS 654.025(2) and 656.726(4).</w:t>
      </w:r>
    </w:p>
    <w:p w:rsidR="00AA07DD" w:rsidRDefault="00AA07DD" w:rsidP="00FD48FB">
      <w:pPr>
        <w:pStyle w:val="History"/>
      </w:pPr>
      <w:r>
        <w:t>Stats. Implemented:</w:t>
      </w:r>
      <w:r w:rsidR="00F53DAA">
        <w:t xml:space="preserve"> </w:t>
      </w:r>
      <w:r>
        <w:t>ORS 654.001 through 654.295.</w:t>
      </w:r>
    </w:p>
    <w:p w:rsidR="00AA07DD" w:rsidRDefault="00AA07DD" w:rsidP="00FD48FB">
      <w:pPr>
        <w:pStyle w:val="History"/>
      </w:pPr>
      <w:proofErr w:type="spellStart"/>
      <w:r>
        <w:t>Hist</w:t>
      </w:r>
      <w:proofErr w:type="spellEnd"/>
      <w:r>
        <w:t>:</w:t>
      </w:r>
      <w:r>
        <w:tab/>
        <w:t xml:space="preserve">APD Admin. Order 4-1989, f. 3/31/89, </w:t>
      </w:r>
      <w:proofErr w:type="spellStart"/>
      <w:r>
        <w:t>ef</w:t>
      </w:r>
      <w:proofErr w:type="spellEnd"/>
      <w:r>
        <w:t>. 5/1/89 (temp).</w:t>
      </w:r>
    </w:p>
    <w:p w:rsidR="00AA07DD" w:rsidRDefault="00AA07DD" w:rsidP="00FD48FB">
      <w:pPr>
        <w:pStyle w:val="History"/>
      </w:pPr>
      <w:r>
        <w:tab/>
        <w:t xml:space="preserve">APD Admin. Order 8-1989, f. 7/7/89, </w:t>
      </w:r>
      <w:proofErr w:type="spellStart"/>
      <w:r>
        <w:t>ef</w:t>
      </w:r>
      <w:proofErr w:type="spellEnd"/>
      <w:r>
        <w:t>. 7/7/89 (perm).</w:t>
      </w:r>
    </w:p>
    <w:p w:rsidR="00AA07DD" w:rsidRDefault="00AA07DD" w:rsidP="00FD48FB">
      <w:pPr>
        <w:pStyle w:val="History"/>
      </w:pPr>
    </w:p>
    <w:p w:rsidR="00AA07DD" w:rsidRDefault="00AA07DD" w:rsidP="00FD48FB">
      <w:pPr>
        <w:pStyle w:val="Heading1"/>
      </w:pPr>
      <w:bookmarkStart w:id="8" w:name="_Toc26271217"/>
      <w:r>
        <w:t>1926.3</w:t>
      </w:r>
      <w:r w:rsidR="00FD48FB">
        <w:tab/>
        <w:t>Inspections – Right of Entry</w:t>
      </w:r>
      <w:bookmarkEnd w:id="8"/>
    </w:p>
    <w:p w:rsidR="00AA07DD" w:rsidRDefault="00AA07DD" w:rsidP="00FD48FB">
      <w:pPr>
        <w:pStyle w:val="List"/>
      </w:pPr>
      <w:r>
        <w:t>(a) It shall be a condition of each contract which is subject to section 107 of the Contract Work Hours and Safety Standards Act that the Secretary of Labor or any authorized representative shall have a right of entry to any site of contract performance for the following purposes:</w:t>
      </w:r>
    </w:p>
    <w:p w:rsidR="00AA07DD" w:rsidRDefault="00AA07DD" w:rsidP="00FD48FB">
      <w:pPr>
        <w:pStyle w:val="List2"/>
      </w:pPr>
      <w:r>
        <w:t xml:space="preserve">(1) To inspect or investigate the matter of compliance with the safety and health standards contained in Subpart C of this part and following </w:t>
      </w:r>
      <w:r w:rsidR="001A3281">
        <w:t>S</w:t>
      </w:r>
      <w:r>
        <w:t>ubparts; and</w:t>
      </w:r>
    </w:p>
    <w:p w:rsidR="00AA07DD" w:rsidRDefault="00AA07DD" w:rsidP="00FD48FB">
      <w:pPr>
        <w:pStyle w:val="List2"/>
      </w:pPr>
      <w:r>
        <w:lastRenderedPageBreak/>
        <w:t>(2) To carry out the duties of the Secretary under section 107(b) of the Act.</w:t>
      </w:r>
    </w:p>
    <w:p w:rsidR="00AA07DD" w:rsidRDefault="00AA07DD" w:rsidP="00FD48FB">
      <w:pPr>
        <w:pStyle w:val="List"/>
      </w:pPr>
      <w:r>
        <w:t>(b) For the purpose of carrying out his investigative duties under the Act, the Secretary of Labor may, by agreement, use with or without reimbursement the services, personnel, and facilities of any State or Federal agency. Any agreements with States under this section shall be similar to those provided for under the Walsh-Healey Public Contracts Act under 41 CFR Part 50-205.</w:t>
      </w:r>
    </w:p>
    <w:p w:rsidR="00AA07DD" w:rsidRDefault="00AA07DD" w:rsidP="00FD48FB">
      <w:pPr>
        <w:pStyle w:val="History"/>
      </w:pPr>
      <w:r>
        <w:t>Stat. Auth.: ORS 654.025(2) and 656.726(4).</w:t>
      </w:r>
    </w:p>
    <w:p w:rsidR="00AA07DD" w:rsidRDefault="00AA07DD" w:rsidP="00FD48FB">
      <w:pPr>
        <w:pStyle w:val="History"/>
      </w:pPr>
      <w:r>
        <w:t>Stats. Implemented:</w:t>
      </w:r>
      <w:r w:rsidR="00F53DAA">
        <w:t xml:space="preserve"> </w:t>
      </w:r>
      <w:r>
        <w:t>ORS 654.001 through 654.295.</w:t>
      </w:r>
    </w:p>
    <w:p w:rsidR="00AA07DD" w:rsidRDefault="00AA07DD" w:rsidP="00FD48FB">
      <w:pPr>
        <w:pStyle w:val="History"/>
      </w:pPr>
      <w:proofErr w:type="spellStart"/>
      <w:r>
        <w:t>Hist</w:t>
      </w:r>
      <w:proofErr w:type="spellEnd"/>
      <w:r>
        <w:t>:</w:t>
      </w:r>
      <w:r>
        <w:tab/>
        <w:t xml:space="preserve">APD Admin. Order 4-1989, f. 3/31/89, </w:t>
      </w:r>
      <w:proofErr w:type="spellStart"/>
      <w:r>
        <w:t>ef</w:t>
      </w:r>
      <w:proofErr w:type="spellEnd"/>
      <w:r>
        <w:t>. 5/1/89 (temp).</w:t>
      </w:r>
    </w:p>
    <w:p w:rsidR="00AA07DD" w:rsidRDefault="00AA07DD" w:rsidP="00FD48FB">
      <w:pPr>
        <w:pStyle w:val="History"/>
      </w:pPr>
      <w:r>
        <w:tab/>
        <w:t xml:space="preserve">APD Admin. Order 8-1989, f. 7/7/89, </w:t>
      </w:r>
      <w:proofErr w:type="spellStart"/>
      <w:r>
        <w:t>ef</w:t>
      </w:r>
      <w:proofErr w:type="spellEnd"/>
      <w:r>
        <w:t>. 7/7/89 (perm).</w:t>
      </w:r>
    </w:p>
    <w:p w:rsidR="00AA07DD" w:rsidRDefault="00AA07DD" w:rsidP="00FD48FB">
      <w:pPr>
        <w:pStyle w:val="History"/>
      </w:pPr>
    </w:p>
    <w:p w:rsidR="00FD48FB" w:rsidRPr="001A3281" w:rsidRDefault="00AA07DD" w:rsidP="00FD48FB">
      <w:pPr>
        <w:pStyle w:val="Heading1"/>
        <w:rPr>
          <w:i/>
        </w:rPr>
      </w:pPr>
      <w:bookmarkStart w:id="9" w:name="_Toc26271218"/>
      <w:r w:rsidRPr="001A3281">
        <w:rPr>
          <w:i/>
        </w:rPr>
        <w:t>437-003-0007</w:t>
      </w:r>
      <w:r w:rsidR="00FD48FB" w:rsidRPr="001A3281">
        <w:rPr>
          <w:i/>
        </w:rPr>
        <w:tab/>
      </w:r>
      <w:r w:rsidRPr="001A3281">
        <w:rPr>
          <w:i/>
        </w:rPr>
        <w:t>Additional Rules of Practice for Administrative Adjudications</w:t>
      </w:r>
      <w:bookmarkEnd w:id="9"/>
    </w:p>
    <w:p w:rsidR="00AA07DD" w:rsidRPr="00FD48FB" w:rsidRDefault="00AA07DD" w:rsidP="00AA07DD">
      <w:pPr>
        <w:rPr>
          <w:i/>
        </w:rPr>
      </w:pPr>
      <w:r w:rsidRPr="00FD48FB">
        <w:rPr>
          <w:i/>
        </w:rPr>
        <w:t>In addition to and not in lieu of administrative and legal actions outlined in 29 CFR 1926.4, the State of Oregon will use the provisions of ORS Chapter 183, 654</w:t>
      </w:r>
      <w:r w:rsidR="001A3281">
        <w:rPr>
          <w:i/>
        </w:rPr>
        <w:t>,</w:t>
      </w:r>
      <w:r w:rsidRPr="00FD48FB">
        <w:rPr>
          <w:i/>
        </w:rPr>
        <w:t xml:space="preserve"> and OAR 437, Division 1, to administer this code.</w:t>
      </w:r>
    </w:p>
    <w:p w:rsidR="00AA07DD" w:rsidRDefault="00AA07DD" w:rsidP="00FD48FB">
      <w:pPr>
        <w:pStyle w:val="History"/>
      </w:pPr>
      <w:r>
        <w:t>Stat. Auth.:</w:t>
      </w:r>
      <w:r w:rsidR="00F53DAA">
        <w:t xml:space="preserve"> </w:t>
      </w:r>
      <w:r>
        <w:t>ORS 654.025(2) and ORS 656.726(4).</w:t>
      </w:r>
    </w:p>
    <w:p w:rsidR="00AA07DD" w:rsidRDefault="00AA07DD" w:rsidP="00FD48FB">
      <w:pPr>
        <w:pStyle w:val="History"/>
      </w:pPr>
      <w:r>
        <w:t>Stats. Implemented:</w:t>
      </w:r>
      <w:r w:rsidR="00F53DAA">
        <w:t xml:space="preserve"> </w:t>
      </w:r>
      <w:r>
        <w:t>ORS 654.001 through 654.295.</w:t>
      </w:r>
    </w:p>
    <w:p w:rsidR="00AA07DD" w:rsidRDefault="00AA07DD" w:rsidP="00FD48FB">
      <w:pPr>
        <w:pStyle w:val="History"/>
      </w:pPr>
      <w:proofErr w:type="spellStart"/>
      <w:r>
        <w:t>Hist</w:t>
      </w:r>
      <w:proofErr w:type="spellEnd"/>
      <w:r>
        <w:t>:</w:t>
      </w:r>
      <w:r>
        <w:tab/>
        <w:t xml:space="preserve">APD Admin. Order 8-1989, f. 7/7/89, </w:t>
      </w:r>
      <w:proofErr w:type="spellStart"/>
      <w:r>
        <w:t>ef</w:t>
      </w:r>
      <w:proofErr w:type="spellEnd"/>
      <w:r>
        <w:t>. 7/7/89.</w:t>
      </w:r>
    </w:p>
    <w:p w:rsidR="00FD48FB" w:rsidRDefault="00FD48FB" w:rsidP="00FD48FB">
      <w:pPr>
        <w:pStyle w:val="History"/>
      </w:pPr>
    </w:p>
    <w:p w:rsidR="00CB206B" w:rsidRDefault="00FD48FB" w:rsidP="00CB206B">
      <w:pPr>
        <w:pStyle w:val="Heading1"/>
        <w:sectPr w:rsidR="00CB206B" w:rsidSect="00260E75">
          <w:footerReference w:type="even" r:id="rId23"/>
          <w:footerReference w:type="default" r:id="rId24"/>
          <w:endnotePr>
            <w:numFmt w:val="decimal"/>
          </w:endnotePr>
          <w:type w:val="continuous"/>
          <w:pgSz w:w="12240" w:h="15840" w:code="1"/>
          <w:pgMar w:top="1440" w:right="864" w:bottom="1440" w:left="1440" w:header="720" w:footer="720" w:gutter="0"/>
          <w:cols w:space="720"/>
          <w:titlePg/>
          <w:docGrid w:linePitch="360"/>
        </w:sectPr>
      </w:pPr>
      <w:bookmarkStart w:id="10" w:name="_Toc26271219"/>
      <w:r>
        <w:t>1926.4</w:t>
      </w:r>
      <w:r>
        <w:tab/>
        <w:t>Rules of Practice for Administrative Adjudications for Enforcement of Safety and Health Standards</w:t>
      </w:r>
      <w:bookmarkEnd w:id="10"/>
    </w:p>
    <w:p w:rsidR="00AA07DD" w:rsidRDefault="00AA07DD" w:rsidP="00FD48FB">
      <w:pPr>
        <w:pStyle w:val="List"/>
      </w:pPr>
      <w:r>
        <w:t xml:space="preserve">(a) The rules of practice for administrative adjudications for the enforcement of the safety and health standards contained in Subpart C of this part and the following </w:t>
      </w:r>
      <w:r w:rsidR="001A3281">
        <w:t>S</w:t>
      </w:r>
      <w:r>
        <w:t>ubparts shall be the same as those published in Part 6 of this title with respect to safety and health violations of the Service Contract Act of 1965 (69 Stat. 1035), except as provided in paragraph (b) of this section.</w:t>
      </w:r>
    </w:p>
    <w:p w:rsidR="00AA07DD" w:rsidRDefault="00AA07DD" w:rsidP="00FD48FB">
      <w:pPr>
        <w:pStyle w:val="List"/>
      </w:pPr>
      <w:r>
        <w:t>(b) In the case of debarment, the findings required by section 107(d) of the Act shall be made by the hearing examiner or the Assistant Secretary of Labor for Occupational Safety and Health, as the case may be.</w:t>
      </w:r>
      <w:r w:rsidR="00F53DAA">
        <w:t xml:space="preserve"> </w:t>
      </w:r>
      <w:r>
        <w:t>Whenever, as provided in section 107(d)(2), a contractor requests termination of debarment before the end of the 3-year period prescribed in that section, the request shall be filed in writing with the Assistant Secretary of Labor for Occupational Safety and Health who shall publish a notice in the Federal Register that the request has been received and afford interested persons an opportunity to be heard upon the request, and thereafter the provisions of Part 6 of this title shall apply with respect to prehearing conferences, hearings and related matters, and decisions and orders.</w:t>
      </w:r>
    </w:p>
    <w:p w:rsidR="00AA07DD" w:rsidRDefault="00AA07DD" w:rsidP="00FD48FB">
      <w:pPr>
        <w:pStyle w:val="History"/>
      </w:pPr>
      <w:r>
        <w:lastRenderedPageBreak/>
        <w:t>Stat. Auth.:</w:t>
      </w:r>
      <w:r w:rsidR="00F53DAA">
        <w:t xml:space="preserve"> </w:t>
      </w:r>
      <w:r>
        <w:t>ORS 654.025(2) and 656.726(4).</w:t>
      </w:r>
    </w:p>
    <w:p w:rsidR="00AA07DD" w:rsidRDefault="00AA07DD" w:rsidP="00FD48FB">
      <w:pPr>
        <w:pStyle w:val="History"/>
      </w:pPr>
      <w:r>
        <w:t>Stats. Implemented:</w:t>
      </w:r>
      <w:r w:rsidR="00F53DAA">
        <w:t xml:space="preserve"> </w:t>
      </w:r>
      <w:r>
        <w:t>ORS 654.001 through 654.295.</w:t>
      </w:r>
    </w:p>
    <w:p w:rsidR="00AA07DD" w:rsidRDefault="00AA07DD" w:rsidP="00FD48FB">
      <w:pPr>
        <w:pStyle w:val="History"/>
      </w:pPr>
      <w:proofErr w:type="spellStart"/>
      <w:r>
        <w:t>Hist</w:t>
      </w:r>
      <w:proofErr w:type="spellEnd"/>
      <w:r>
        <w:t>:</w:t>
      </w:r>
      <w:r>
        <w:tab/>
        <w:t xml:space="preserve">APD Admin. Order 4-1989, f. 3/31/89, </w:t>
      </w:r>
      <w:proofErr w:type="spellStart"/>
      <w:r>
        <w:t>ef</w:t>
      </w:r>
      <w:proofErr w:type="spellEnd"/>
      <w:r>
        <w:t>. 5/1/89 (temp).</w:t>
      </w:r>
    </w:p>
    <w:p w:rsidR="00AA07DD" w:rsidRDefault="00AA07DD" w:rsidP="00FD48FB">
      <w:pPr>
        <w:pStyle w:val="History"/>
      </w:pPr>
      <w:r>
        <w:tab/>
        <w:t xml:space="preserve">APD Admin. Order 8-1989, f. 7/7/89, </w:t>
      </w:r>
      <w:proofErr w:type="spellStart"/>
      <w:r>
        <w:t>ef</w:t>
      </w:r>
      <w:proofErr w:type="spellEnd"/>
      <w:r>
        <w:t>. 7/7/89 (perm).</w:t>
      </w:r>
    </w:p>
    <w:p w:rsidR="00AA07DD" w:rsidRDefault="00AA07DD" w:rsidP="00FD48FB">
      <w:pPr>
        <w:pStyle w:val="History"/>
      </w:pPr>
    </w:p>
    <w:p w:rsidR="00AA07DD" w:rsidRDefault="00AA07DD" w:rsidP="001A3281">
      <w:pPr>
        <w:pStyle w:val="Heading1"/>
      </w:pPr>
      <w:bookmarkStart w:id="11" w:name="_Toc26271220"/>
      <w:r>
        <w:t>1926.6</w:t>
      </w:r>
      <w:r w:rsidR="00FD48FB">
        <w:tab/>
        <w:t>Incorporation by reference</w:t>
      </w:r>
      <w:bookmarkEnd w:id="11"/>
    </w:p>
    <w:p w:rsidR="00AA07DD" w:rsidRDefault="00AA07DD" w:rsidP="001A3281">
      <w:pPr>
        <w:pStyle w:val="List"/>
      </w:pPr>
      <w:r>
        <w:t>(a) The standards of agencies of the U.S. Government, and organizations which are not agencies of the U.S. Government which are incorporated by reference in this part, have the same force and effect as other standards in this part.</w:t>
      </w:r>
      <w:r w:rsidR="00F53DAA">
        <w:t xml:space="preserve"> </w:t>
      </w:r>
      <w:r>
        <w:t>Only the mandatory provisions (i.e., provisions containing the word "shall" or other mandatory language) of standards incorporated by reference are adopted as standards under the Occupational Safety and Health Act.</w:t>
      </w:r>
      <w:r w:rsidR="00F53DAA">
        <w:t xml:space="preserve"> </w:t>
      </w:r>
    </w:p>
    <w:p w:rsidR="001A3281" w:rsidRPr="001A3281" w:rsidRDefault="00AA07DD" w:rsidP="00F95D10">
      <w:pPr>
        <w:pStyle w:val="List"/>
      </w:pPr>
      <w:r>
        <w:t xml:space="preserve">(b) The </w:t>
      </w:r>
      <w:r w:rsidR="001A3281">
        <w:t>standards</w:t>
      </w:r>
      <w:r>
        <w:t xml:space="preserve"> listed in this section are incorporated by reference </w:t>
      </w:r>
      <w:r w:rsidR="001A3281" w:rsidRPr="001A3281">
        <w:t xml:space="preserve">into this part with </w:t>
      </w:r>
      <w:r w:rsidR="001A3281">
        <w:t xml:space="preserve">the approval of </w:t>
      </w:r>
      <w:r>
        <w:t>the Director of the Federal Register in accordance with 5 U.S.C. 552(a) and 1 CFR part 51.</w:t>
      </w:r>
      <w:r w:rsidR="001A3281" w:rsidRPr="001A3281">
        <w:t xml:space="preserve"> To enforce any edition other than that specified in this section, OSHA must publish a document in the Federal Register and the material must be available to the public.</w:t>
      </w:r>
    </w:p>
    <w:p w:rsidR="00AA07DD" w:rsidRDefault="00AA07DD" w:rsidP="00FD48FB">
      <w:pPr>
        <w:pStyle w:val="List"/>
      </w:pPr>
      <w:r>
        <w:t>(c) Copies of standards listed in this section and issued by private standards organizations are available for purchase from the issuing organizations at the addresses or through the other contact information listed below for these private standards organizations.</w:t>
      </w:r>
      <w:r w:rsidR="00F53DAA">
        <w:t xml:space="preserve"> </w:t>
      </w:r>
      <w:r>
        <w:t>In addition, these standards are available for inspection at any Regional Office of the Occupational Safety and Health Administration (OSHA), or at the OSHA Docket Office, U.S. Department of Labor, 200 Constitution Avenue, NW., Room N–</w:t>
      </w:r>
      <w:r w:rsidR="00F95D10">
        <w:t>3508</w:t>
      </w:r>
      <w:r>
        <w:t>, Washington, DC 20210; telephone: 202–693–2350 (TTY number: 877–889–5627).</w:t>
      </w:r>
      <w:r w:rsidR="00F95D10" w:rsidRPr="00F95D10">
        <w:t xml:space="preserve"> These standards are also available for inspection at the National Archives and Records Administration (NARA). For information on the availability of these standards at NARA, telephone: 202–741–6030, or go to www.archives.gov/federal-register/cfr/ibr-locations.html.</w:t>
      </w:r>
    </w:p>
    <w:p w:rsidR="00AA07DD" w:rsidRDefault="00AA07DD" w:rsidP="00FD48FB">
      <w:pPr>
        <w:pStyle w:val="List"/>
      </w:pPr>
      <w:r>
        <w:t>(</w:t>
      </w:r>
      <w:r w:rsidR="00F95D10">
        <w:t>d</w:t>
      </w:r>
      <w:r>
        <w:t>) The following material is available for purchase from the American Conference of Governmental Industrial Hygienists (ACGIH), 1330 Kemper Meadow Drive, Cincinnati, OH 45240; telephone: 513-742-6163; fax: 513-742-3355; e-mail: mail@acgih.org</w:t>
      </w:r>
      <w:r w:rsidR="00FD48FB">
        <w:t>;</w:t>
      </w:r>
      <w:r>
        <w:t xml:space="preserve"> Web site: http://www.acgih.org :</w:t>
      </w:r>
    </w:p>
    <w:p w:rsidR="00AA07DD" w:rsidRDefault="00AA07DD" w:rsidP="00FD48FB">
      <w:pPr>
        <w:pStyle w:val="List2"/>
      </w:pPr>
      <w:r>
        <w:t>(1) Threshold Limit Values of Airborne Contaminants for 1970, 1970, IBR approved for 1926.55(a) and Appendix A of 1926.55.</w:t>
      </w:r>
    </w:p>
    <w:p w:rsidR="00F95D10" w:rsidRPr="00F95D10" w:rsidRDefault="00F95D10" w:rsidP="00F95D10">
      <w:pPr>
        <w:pStyle w:val="List2"/>
      </w:pPr>
      <w:r>
        <w:t xml:space="preserve">(2) </w:t>
      </w:r>
      <w:r w:rsidR="00662384">
        <w:t>[</w:t>
      </w:r>
      <w:r>
        <w:t>Reserved</w:t>
      </w:r>
      <w:r w:rsidR="00662384">
        <w:t>]</w:t>
      </w:r>
    </w:p>
    <w:p w:rsidR="00AA07DD" w:rsidRDefault="00AA07DD" w:rsidP="00FD48FB">
      <w:pPr>
        <w:pStyle w:val="List"/>
      </w:pPr>
      <w:r>
        <w:t>(</w:t>
      </w:r>
      <w:r w:rsidR="00F95D10">
        <w:t>e</w:t>
      </w:r>
      <w:r>
        <w:t>) The following material is available for purchase from the American National Standards Institute (ANSI), 25 West 43rd Street, Fourth Floor, New York, NY 10036; telephone: 212-642-4900; fax: 212-302-1286; e-mail: info@ansi.org</w:t>
      </w:r>
      <w:r w:rsidR="00FD48FB">
        <w:t>;</w:t>
      </w:r>
      <w:r>
        <w:t xml:space="preserve"> Web site: http://www.ans</w:t>
      </w:r>
      <w:r w:rsidR="00662384">
        <w:t>i.org/</w:t>
      </w:r>
    </w:p>
    <w:p w:rsidR="00AA07DD" w:rsidRDefault="00AA07DD" w:rsidP="00FD48FB">
      <w:pPr>
        <w:pStyle w:val="List2"/>
      </w:pPr>
      <w:r>
        <w:lastRenderedPageBreak/>
        <w:t>(1) ANSI A10.3-1970, Safety Requirements for Explosive-Actuated Fastening Tools, IBR approved for 1926.302(e).</w:t>
      </w:r>
    </w:p>
    <w:p w:rsidR="00AA07DD" w:rsidRDefault="00AA07DD" w:rsidP="00FD48FB">
      <w:pPr>
        <w:pStyle w:val="List2"/>
      </w:pPr>
      <w:r>
        <w:t>(2) ANSI A10.4-1963, Safety Requirements for Workmen’s Hoists, IBR approved for 1926.552(c).</w:t>
      </w:r>
    </w:p>
    <w:p w:rsidR="00AA07DD" w:rsidRDefault="00AA07DD" w:rsidP="00FD48FB">
      <w:pPr>
        <w:pStyle w:val="List2"/>
      </w:pPr>
      <w:r>
        <w:t>(3) ANSI A10.5-1969, Safety Requirements for Material Hoists, IBR approved for 1926.552(b).</w:t>
      </w:r>
    </w:p>
    <w:p w:rsidR="00B3248A" w:rsidRDefault="00AA07DD" w:rsidP="00FD48FB">
      <w:pPr>
        <w:pStyle w:val="List2"/>
      </w:pPr>
      <w:r>
        <w:t>(4) ANSI A11.1-1965 (R1970), Practice for Industrial Lighting, IBR approved for 1926.56(b).</w:t>
      </w:r>
    </w:p>
    <w:p w:rsidR="00AA07DD" w:rsidRDefault="00AA07DD" w:rsidP="00FD48FB">
      <w:pPr>
        <w:pStyle w:val="List2"/>
      </w:pPr>
      <w:r>
        <w:t>(5) ANSI A17.1-1965, Elevators, Dumbwaiters, Escalators, and Moving Walks, IBR approved for 1926.552(d).</w:t>
      </w:r>
    </w:p>
    <w:p w:rsidR="00AA07DD" w:rsidRDefault="00AA07DD" w:rsidP="00FD48FB">
      <w:pPr>
        <w:pStyle w:val="List2"/>
      </w:pPr>
      <w:r>
        <w:t>(6) ANSI A17.1a-1967, Elevators, Dumbwaiters, Escalators, and Moving Walks Supplement, IBR approved for 1926.552(d).</w:t>
      </w:r>
    </w:p>
    <w:p w:rsidR="00B3248A" w:rsidRDefault="00AA07DD" w:rsidP="00FD48FB">
      <w:pPr>
        <w:pStyle w:val="List2"/>
        <w:sectPr w:rsidR="00B3248A" w:rsidSect="00662384">
          <w:footerReference w:type="even" r:id="rId25"/>
          <w:footerReference w:type="default" r:id="rId26"/>
          <w:endnotePr>
            <w:numFmt w:val="decimal"/>
          </w:endnotePr>
          <w:type w:val="continuous"/>
          <w:pgSz w:w="12240" w:h="15840" w:code="1"/>
          <w:pgMar w:top="1440" w:right="864" w:bottom="1440" w:left="1440" w:header="720" w:footer="720" w:gutter="0"/>
          <w:cols w:space="720"/>
          <w:titlePg/>
          <w:docGrid w:linePitch="360"/>
        </w:sectPr>
      </w:pPr>
      <w:r>
        <w:t>(7) ANSI A17.1b-1968, Elevators, Dumbwaiters, Escalators, and Moving Walks Supplement, IBR approved for 1926.552(d).</w:t>
      </w:r>
    </w:p>
    <w:p w:rsidR="00AA07DD" w:rsidRDefault="00AA07DD" w:rsidP="00FD48FB">
      <w:pPr>
        <w:pStyle w:val="List2"/>
      </w:pPr>
      <w:r>
        <w:t>(8) ANSI A17.1c-1969, Elevators, Dumbwaiters, Escalators, and Moving Walks Supplement, IBR approved for 1926.552(d).</w:t>
      </w:r>
    </w:p>
    <w:p w:rsidR="00AA07DD" w:rsidRDefault="00AA07DD" w:rsidP="00FD48FB">
      <w:pPr>
        <w:pStyle w:val="List2"/>
      </w:pPr>
      <w:r>
        <w:t>(9) ANSI A17.1d-1970, Elevators, Dumbwaiters, Escalators, and Moving Walks Supplement, IBR approved for 1926.552(d).</w:t>
      </w:r>
    </w:p>
    <w:p w:rsidR="00AA07DD" w:rsidRDefault="00AA07DD" w:rsidP="00FD48FB">
      <w:pPr>
        <w:pStyle w:val="List2"/>
      </w:pPr>
      <w:r>
        <w:t>(10) ANSI A17.2-1960, Practice for the Inspection of Elevators (Inspector’s Manual), IBR approved for 1926.552(d).</w:t>
      </w:r>
    </w:p>
    <w:p w:rsidR="00AA07DD" w:rsidRDefault="00AA07DD" w:rsidP="00FD48FB">
      <w:pPr>
        <w:pStyle w:val="List2"/>
      </w:pPr>
      <w:r>
        <w:t>(11) ANSI A17.2a-1965, Practice for the Inspection of Elevators (Inspector’s Manual) Supplement, IBR approved for 1926.552(d).</w:t>
      </w:r>
    </w:p>
    <w:p w:rsidR="00AA07DD" w:rsidRDefault="00AA07DD" w:rsidP="00FD48FB">
      <w:pPr>
        <w:pStyle w:val="List2"/>
      </w:pPr>
      <w:r>
        <w:t>(12) ANSI A17.2b-1967, Practice for the Inspection of Elevators (Inspector’s Manual) Supplement, IBR approved for 1926.552(d).</w:t>
      </w:r>
    </w:p>
    <w:p w:rsidR="00AA07DD" w:rsidRDefault="00AA07DD" w:rsidP="00FD48FB">
      <w:pPr>
        <w:pStyle w:val="List2"/>
      </w:pPr>
      <w:r>
        <w:t>(13) ANSI A92.2-1969, Vehicle Mounted Elevating and Rotating Work Platforms, IBR approved for 1926.453(a) and 1926.453(b).</w:t>
      </w:r>
    </w:p>
    <w:p w:rsidR="00AA07DD" w:rsidRDefault="00AA07DD" w:rsidP="00FD48FB">
      <w:pPr>
        <w:pStyle w:val="List2"/>
      </w:pPr>
      <w:r>
        <w:t>(14) ANSI B7.1-1970, Safety Code for the Use, Care, and Protection of Abrasive Wheels, IBR approved for 1926.57(g), 1926.303(b), 1926.303(c), and 1926.303(d).</w:t>
      </w:r>
    </w:p>
    <w:p w:rsidR="00AA07DD" w:rsidRDefault="00AA07DD" w:rsidP="00FD48FB">
      <w:pPr>
        <w:pStyle w:val="List2"/>
      </w:pPr>
      <w:r>
        <w:t>(15) ANSI B20.1-1957, Safety Code for Conveyors, Cableways, and Related Equipment, IBR approved for 1926.555(a).</w:t>
      </w:r>
    </w:p>
    <w:p w:rsidR="00AA07DD" w:rsidRDefault="00AA07DD" w:rsidP="00FD48FB">
      <w:pPr>
        <w:pStyle w:val="List2"/>
      </w:pPr>
      <w:r>
        <w:t>(16) ANSI B56.1-1969, Safety Standards for Powered Industrial Trucks, IBR approved for 1926.602(c).</w:t>
      </w:r>
    </w:p>
    <w:p w:rsidR="00F95D10" w:rsidRDefault="00F95D10" w:rsidP="00FD48FB">
      <w:pPr>
        <w:pStyle w:val="List2"/>
      </w:pPr>
      <w:r>
        <w:lastRenderedPageBreak/>
        <w:t xml:space="preserve">(17-22) </w:t>
      </w:r>
      <w:r w:rsidR="00662384">
        <w:t>[</w:t>
      </w:r>
      <w:r>
        <w:t>Reserved</w:t>
      </w:r>
      <w:r w:rsidR="00662384">
        <w:t>]</w:t>
      </w:r>
    </w:p>
    <w:p w:rsidR="00AA07DD" w:rsidRDefault="00AA07DD" w:rsidP="00FD48FB">
      <w:pPr>
        <w:pStyle w:val="List2"/>
      </w:pPr>
      <w:r>
        <w:t>(23) ANSI O1.1-1961, Safety Code for Woodworking Machinery, IBR approved for 1926.304(f).</w:t>
      </w:r>
    </w:p>
    <w:p w:rsidR="00AA07DD" w:rsidRDefault="00AA07DD" w:rsidP="00FD48FB">
      <w:pPr>
        <w:pStyle w:val="List2"/>
      </w:pPr>
      <w:r>
        <w:t>(24) ANSI Z35.1-1968, Specifications for Accident Prevention Signs; IBR approved for Sec. 1926.200(b), (c), and 1 (i). Copies available for purchase from the IHS Standards Store, 15 Inverness Way East, Englewood, CO 80112; telephone: 1-877-413-5184; Web site: www.global.ihs.com.</w:t>
      </w:r>
    </w:p>
    <w:p w:rsidR="00AA07DD" w:rsidRDefault="00AA07DD" w:rsidP="00FD48FB">
      <w:pPr>
        <w:pStyle w:val="List2"/>
      </w:pPr>
      <w:r>
        <w:t>(25) ANSI Z35.2-1968, Specifications for Accident Prevention Tags, IBR approved for 1926.200(i).</w:t>
      </w:r>
    </w:p>
    <w:p w:rsidR="00AA07DD" w:rsidRDefault="00AA07DD" w:rsidP="00FD48FB">
      <w:pPr>
        <w:pStyle w:val="List2"/>
      </w:pPr>
      <w:r>
        <w:t>(26) ANSI Z49.1-1967, Safety in Welding and Cutting, IBR approved for 1926.350(j).</w:t>
      </w:r>
    </w:p>
    <w:p w:rsidR="00AA07DD" w:rsidRDefault="00AA07DD" w:rsidP="00FD48FB">
      <w:pPr>
        <w:pStyle w:val="List2"/>
      </w:pPr>
      <w:r>
        <w:t>(27) USA Z53.1-1967 (also referred to as ANSI Z53.1-1967), Safety Color Code for Marking Physical Hazards, ANSI approved October 9, 1967; IBR approved for 1926.200(c). Copies available for purchase from the IHS Standards Store, 15 Inverness Way East, Englewood, CO 80112; telephone: 1-877-413-5184; Web site: www.global.ihs.com.</w:t>
      </w:r>
    </w:p>
    <w:p w:rsidR="00AA07DD" w:rsidRDefault="00AA07DD" w:rsidP="00FD48FB">
      <w:pPr>
        <w:pStyle w:val="List2"/>
      </w:pPr>
      <w:r>
        <w:t>(28) ANSI Z535.1-2006 (R2011), Safety Colors, reaffirmed July 19, 2011; IBR approved for</w:t>
      </w:r>
      <w:r w:rsidR="00405DC8">
        <w:t xml:space="preserve"> </w:t>
      </w:r>
      <w:r>
        <w:t>1926.200(c). Copies available for purchase from the:</w:t>
      </w:r>
    </w:p>
    <w:p w:rsidR="00AA07DD" w:rsidRDefault="00AA07DD" w:rsidP="00FD48FB">
      <w:pPr>
        <w:pStyle w:val="List3"/>
      </w:pPr>
      <w:r>
        <w:t>(i) American National Standards Institute's e-Standards Store, 25 W 43rd Street, 4th Floor, New York, NY 10036; telephone: 212-642-4980; Web site: http://webstore.ansi.org/;</w:t>
      </w:r>
    </w:p>
    <w:p w:rsidR="00AA07DD" w:rsidRDefault="00AA07DD" w:rsidP="00FD48FB">
      <w:pPr>
        <w:pStyle w:val="List3"/>
      </w:pPr>
      <w:r>
        <w:t>(ii) IHS Standards Store, 15 Inverness Way East, Englewood, CO 80112; telephone: 877-413-5184; Web site: www.global.ihs.com</w:t>
      </w:r>
      <w:r w:rsidR="00FD48FB">
        <w:t>;</w:t>
      </w:r>
      <w:r>
        <w:t xml:space="preserve"> or</w:t>
      </w:r>
    </w:p>
    <w:p w:rsidR="00AA07DD" w:rsidRDefault="00AA07DD" w:rsidP="00FD48FB">
      <w:pPr>
        <w:pStyle w:val="List3"/>
      </w:pPr>
      <w:r>
        <w:t xml:space="preserve">(iii) </w:t>
      </w:r>
      <w:proofErr w:type="spellStart"/>
      <w:r>
        <w:t>TechStreet</w:t>
      </w:r>
      <w:proofErr w:type="spellEnd"/>
      <w:r>
        <w:t xml:space="preserve"> Store, 3916 Ranchero Dr., Ann Arbor, MI 48108; telephone: 877-699-927</w:t>
      </w:r>
      <w:r w:rsidR="00662384">
        <w:t>7; Web site: www.techstreet.com</w:t>
      </w:r>
    </w:p>
    <w:p w:rsidR="00AA07DD" w:rsidRDefault="00AA07DD" w:rsidP="00FD48FB">
      <w:pPr>
        <w:pStyle w:val="List2"/>
      </w:pPr>
      <w:r>
        <w:t>(29) ANSI Z535.2-2011, Environmental and Facility Safety Signs, published September 15, 2011; IBR approved for</w:t>
      </w:r>
      <w:r w:rsidR="00405DC8">
        <w:t xml:space="preserve"> </w:t>
      </w:r>
      <w:r>
        <w:t>1926.200(b), (c), and (i). Copies available for purchase from the:</w:t>
      </w:r>
    </w:p>
    <w:p w:rsidR="00AA07DD" w:rsidRDefault="00AA07DD" w:rsidP="00FD48FB">
      <w:pPr>
        <w:pStyle w:val="List3"/>
      </w:pPr>
      <w:r>
        <w:t>(i) American National Standards Institute's e-Standards Store, 25 W 43rd Street, 4th Floor, New York, NY 10036; telephone: 212-642-4980; Web site: http://webstore.ansi.org/;</w:t>
      </w:r>
    </w:p>
    <w:p w:rsidR="00AA07DD" w:rsidRDefault="00AA07DD" w:rsidP="00FD48FB">
      <w:pPr>
        <w:pStyle w:val="List3"/>
      </w:pPr>
      <w:r>
        <w:t>(ii) IHS Standards Store, 15 Inverness Way East, Englewood, CO 80112; telephone: 877-413-5184; Web site: www.global.ihs.com</w:t>
      </w:r>
      <w:r w:rsidR="00FD48FB">
        <w:t>;</w:t>
      </w:r>
      <w:r>
        <w:t xml:space="preserve"> or</w:t>
      </w:r>
    </w:p>
    <w:p w:rsidR="00B3248A" w:rsidRDefault="00AA07DD" w:rsidP="00B3248A">
      <w:pPr>
        <w:pStyle w:val="List3"/>
      </w:pPr>
      <w:r>
        <w:t xml:space="preserve">(iii) </w:t>
      </w:r>
      <w:proofErr w:type="spellStart"/>
      <w:r>
        <w:t>TechStreet</w:t>
      </w:r>
      <w:proofErr w:type="spellEnd"/>
      <w:r>
        <w:t xml:space="preserve"> Store, 3916 Ranchero Dr., Ann Arbor, MI 48108; telephone: 877-699-9277; Web site: </w:t>
      </w:r>
      <w:r w:rsidR="00B3248A" w:rsidRPr="00662384">
        <w:t>www.techstreet</w:t>
      </w:r>
      <w:r w:rsidR="00662384" w:rsidRPr="00662384">
        <w:t xml:space="preserve">.com </w:t>
      </w:r>
    </w:p>
    <w:p w:rsidR="00CB206B" w:rsidRDefault="00AA07DD" w:rsidP="00B3248A">
      <w:pPr>
        <w:pStyle w:val="List2"/>
      </w:pPr>
      <w:r>
        <w:lastRenderedPageBreak/>
        <w:t>(30) ANSI Z535.5-2011, Safety Tags and Barricade Tapes (for Temporary Hazards), published September 15, 2011, including Errata, November 14, 2011; IBR approved for 1926.200(h) and (i). Copies available for purchase from the:</w:t>
      </w:r>
    </w:p>
    <w:p w:rsidR="00AA07DD" w:rsidRDefault="00AA07DD" w:rsidP="00CB206B">
      <w:pPr>
        <w:pStyle w:val="List3"/>
      </w:pPr>
      <w:r>
        <w:t>(i) American National Standards Institute's e-Standards Store, 25 W 43rd Street, 4th Floor, New York, NY 10036; telephone: 212-642-4980; Web site: http://webstore.ansi.org/;</w:t>
      </w:r>
    </w:p>
    <w:p w:rsidR="00AA07DD" w:rsidRDefault="00AA07DD" w:rsidP="00FD48FB">
      <w:pPr>
        <w:pStyle w:val="List3"/>
      </w:pPr>
      <w:r>
        <w:t>(ii) IHS Standards Store, 15 Inverness Way East, Englewood, CO 80112; telephone: 877-413-5184; Web site: www.global.ihs.com</w:t>
      </w:r>
      <w:r w:rsidR="00FD48FB">
        <w:t>;</w:t>
      </w:r>
      <w:r>
        <w:t xml:space="preserve"> or</w:t>
      </w:r>
    </w:p>
    <w:p w:rsidR="00AA07DD" w:rsidRDefault="00AA07DD" w:rsidP="00FD48FB">
      <w:pPr>
        <w:pStyle w:val="List3"/>
      </w:pPr>
      <w:r>
        <w:t xml:space="preserve">(iii) </w:t>
      </w:r>
      <w:proofErr w:type="spellStart"/>
      <w:r>
        <w:t>TechStreet</w:t>
      </w:r>
      <w:proofErr w:type="spellEnd"/>
      <w:r>
        <w:t xml:space="preserve"> Store, 3916 Ranchero Dr., Ann Arbor, MI 48108; telephone: 877-699-9277; Web site: www.techstreet.com.</w:t>
      </w:r>
    </w:p>
    <w:p w:rsidR="00AA07DD" w:rsidRDefault="00AA07DD" w:rsidP="00FD48FB">
      <w:pPr>
        <w:pStyle w:val="List2"/>
      </w:pPr>
      <w:r>
        <w:t>(31) ANSI Z87.1-</w:t>
      </w:r>
      <w:r w:rsidR="0088189E">
        <w:t>2010</w:t>
      </w:r>
      <w:r>
        <w:t xml:space="preserve">, Occupational and Educational </w:t>
      </w:r>
      <w:r w:rsidR="0088189E">
        <w:t xml:space="preserve">Personal </w:t>
      </w:r>
      <w:r>
        <w:t>Eye and Face Protection</w:t>
      </w:r>
      <w:r w:rsidR="0088189E">
        <w:t xml:space="preserve"> Devices</w:t>
      </w:r>
      <w:r>
        <w:t>, IBR approved for 1926.102(</w:t>
      </w:r>
      <w:r w:rsidR="0088189E">
        <w:t>b</w:t>
      </w:r>
      <w:r>
        <w:t>).</w:t>
      </w:r>
      <w:r w:rsidR="0088189E">
        <w:t xml:space="preserve"> Copies are available for purchase from:</w:t>
      </w:r>
    </w:p>
    <w:p w:rsidR="00B3248A" w:rsidRDefault="0088189E" w:rsidP="0088189E">
      <w:pPr>
        <w:pStyle w:val="List3"/>
        <w:sectPr w:rsidR="00B3248A" w:rsidSect="00260E75">
          <w:footerReference w:type="even" r:id="rId27"/>
          <w:footerReference w:type="default" r:id="rId28"/>
          <w:endnotePr>
            <w:numFmt w:val="decimal"/>
          </w:endnotePr>
          <w:type w:val="continuous"/>
          <w:pgSz w:w="12240" w:h="15840" w:code="1"/>
          <w:pgMar w:top="1440" w:right="864" w:bottom="1440" w:left="1440" w:header="720" w:footer="720" w:gutter="0"/>
          <w:cols w:space="720"/>
          <w:titlePg/>
          <w:docGrid w:linePitch="360"/>
        </w:sectPr>
      </w:pPr>
      <w:r>
        <w:t xml:space="preserve">(i) American National Standards Institute’s e-Standards Store, 25 W 43rd Street, 4th Floor, New York, NY 10036; telephone: (212) 642–4980; Web site: http://webstore.ansi.org/; </w:t>
      </w:r>
    </w:p>
    <w:p w:rsidR="0088189E" w:rsidRDefault="0088189E" w:rsidP="0088189E">
      <w:pPr>
        <w:pStyle w:val="List3"/>
      </w:pPr>
      <w:r>
        <w:t xml:space="preserve">(ii) IHS Standards Store, 15 Inverness Way East, Englewood, CO 80112; telephone: (877) 413–5184; Web site: http://global.ihs.com; or </w:t>
      </w:r>
    </w:p>
    <w:p w:rsidR="0088189E" w:rsidRPr="0088189E" w:rsidRDefault="0088189E" w:rsidP="0088189E">
      <w:pPr>
        <w:pStyle w:val="List3"/>
      </w:pPr>
      <w:r>
        <w:t xml:space="preserve">(iii) </w:t>
      </w:r>
      <w:proofErr w:type="spellStart"/>
      <w:r>
        <w:t>TechStreet</w:t>
      </w:r>
      <w:proofErr w:type="spellEnd"/>
      <w:r>
        <w:t xml:space="preserve"> Store, 3916 Ranchero Dr., Ann Arbor, MI 48108; telephone: (877) 699–9277; Web site: http:// techstreet.com.</w:t>
      </w:r>
    </w:p>
    <w:p w:rsidR="00AA07DD" w:rsidRDefault="00AA07DD" w:rsidP="00FD48FB">
      <w:pPr>
        <w:pStyle w:val="List2"/>
      </w:pPr>
      <w:r>
        <w:t xml:space="preserve">(32) </w:t>
      </w:r>
      <w:r w:rsidR="00662384" w:rsidRPr="00662384">
        <w:t>ANSI Z87.1–2003, Occupational and Educational Personal Eye and Face Protection Devices, Approved June 19, 2003; IBR approved for 1926.102(b). Copies available for purchase from the:</w:t>
      </w:r>
    </w:p>
    <w:p w:rsidR="0088189E" w:rsidRDefault="0088189E" w:rsidP="0088189E">
      <w:pPr>
        <w:pStyle w:val="List3"/>
      </w:pPr>
      <w:r>
        <w:t xml:space="preserve">(i) American National Standards Institute’s e-Standards Store, 25 W 43rd Street, 4th Floor, New York, NY 10036; telephone: (212) 642–4980; Web site: http://webstore.ansi.org/; </w:t>
      </w:r>
    </w:p>
    <w:p w:rsidR="0088189E" w:rsidRDefault="0088189E" w:rsidP="0088189E">
      <w:pPr>
        <w:pStyle w:val="List3"/>
      </w:pPr>
      <w:r>
        <w:t xml:space="preserve">(ii) IHS Standards Store, 15 Inverness Way East, Englewood, CO 80112; telephone: (877) 413–5184; Web site: http://global.ihs.com; or </w:t>
      </w:r>
    </w:p>
    <w:p w:rsidR="0088189E" w:rsidRDefault="0088189E" w:rsidP="0088189E">
      <w:pPr>
        <w:pStyle w:val="List3"/>
      </w:pPr>
      <w:r>
        <w:t xml:space="preserve">(iii) </w:t>
      </w:r>
      <w:proofErr w:type="spellStart"/>
      <w:r>
        <w:t>TechStreet</w:t>
      </w:r>
      <w:proofErr w:type="spellEnd"/>
      <w:r>
        <w:t xml:space="preserve"> Store, 3916 Ranchero Dr., Ann Arbor, MI 48108; telephone: (877) 699–9277; Web site: http:// techstreet.com. </w:t>
      </w:r>
    </w:p>
    <w:p w:rsidR="00AA07DD" w:rsidRDefault="00AA07DD" w:rsidP="00662384">
      <w:pPr>
        <w:pStyle w:val="List2"/>
        <w:keepNext/>
        <w:ind w:left="836" w:hanging="418"/>
      </w:pPr>
      <w:r>
        <w:lastRenderedPageBreak/>
        <w:t xml:space="preserve">(33) </w:t>
      </w:r>
      <w:r w:rsidR="00662384" w:rsidRPr="00662384">
        <w:t>ANSI Z87.1–1989 (R–1998), Practice for Occupational and Educational Eye and Face Protection, Reaffirmation approved January 4, 1999; IBR approved for 1926.102(b). Copies are available for purchase from:</w:t>
      </w:r>
    </w:p>
    <w:p w:rsidR="0088189E" w:rsidRDefault="0088189E" w:rsidP="0088189E">
      <w:pPr>
        <w:pStyle w:val="List3"/>
      </w:pPr>
      <w:r>
        <w:t xml:space="preserve">(i) American National Standards Institute’s e-Standards Store, 25 W 43rd Street, 4th Floor, New York, NY 10036; telephone: (212) 642–4980; Web site: http://webstore.ansi.org/; </w:t>
      </w:r>
    </w:p>
    <w:p w:rsidR="0088189E" w:rsidRDefault="0088189E" w:rsidP="0088189E">
      <w:pPr>
        <w:pStyle w:val="List3"/>
      </w:pPr>
      <w:r>
        <w:t xml:space="preserve">(ii) IHS Standards Store, 15 Inverness Way East, Englewood, CO 80112; telephone: (877) 413–5184; Web site: http://global.ihs.com; or </w:t>
      </w:r>
    </w:p>
    <w:p w:rsidR="0088189E" w:rsidRPr="0088189E" w:rsidRDefault="0088189E" w:rsidP="0088189E">
      <w:pPr>
        <w:pStyle w:val="List3"/>
      </w:pPr>
      <w:r>
        <w:t xml:space="preserve">(iii) </w:t>
      </w:r>
      <w:proofErr w:type="spellStart"/>
      <w:r>
        <w:t>TechStreet</w:t>
      </w:r>
      <w:proofErr w:type="spellEnd"/>
      <w:r>
        <w:t xml:space="preserve"> Store, 3916 Ranchero Dr., Ann Arbor, MI 48108; telephone: (877) 699–9277; Web site: http:// techstreet.com. ANSI Z87.1-1968, Practice for Occupational and Educational Eye and Face Protection, IBR approved for 1926.102(a).</w:t>
      </w:r>
    </w:p>
    <w:p w:rsidR="0088189E" w:rsidRDefault="0088189E" w:rsidP="00B3248A">
      <w:pPr>
        <w:pStyle w:val="List2"/>
      </w:pPr>
      <w:r>
        <w:t>(34) American National Standards Institute (ANSI) Z89.1-2009, American National Standard for Industrial Head Protection, approved January 26, 2009; IBR approved for Sec. 1926.100(b)(1)(i). Copies of ANSI Z89.1-2009 are available for purchase only from the International Safety Equipment Association, 1901 North Moore Street, Arlington, VA 22209-1762; telephone: 703-525-1695; fax: 703-528-2148; Web site: www.safetyequipment.org.</w:t>
      </w:r>
    </w:p>
    <w:p w:rsidR="0088189E" w:rsidRDefault="0088189E" w:rsidP="00B3248A">
      <w:pPr>
        <w:pStyle w:val="List2"/>
      </w:pPr>
      <w:r>
        <w:t>(35) American National Standards Institute (ANSI) Z89.1-2003, American National Standard for Industrial Head Protection; IBR approved for Sec. 1926.100(b)(1)(ii). Copies of ANSI Z89.1-2003 are available for purchase only from the International Safety Equipment Association, 1901 North Moore Street, Arlington, VA 22209-1762; telephone: 703-525-1695; fax: 703-528-2148; Web site: www.safetyequipment.org.</w:t>
      </w:r>
    </w:p>
    <w:p w:rsidR="00AA07DD" w:rsidRDefault="0088189E" w:rsidP="00B3248A">
      <w:pPr>
        <w:pStyle w:val="List2"/>
      </w:pPr>
      <w:r>
        <w:t>(36) American National Standards Institute (ANSI) Z89.1-1997, American National Standard for Personnel Protection--Protective Headwear for Industrial Workers--Requirements; IBR approved for Sec. 1926.100(b)(1)(iii). Copies of ANSI Z89.1-1997 are available for purchase only from the International Safety Equipment Association, 1901 North Moore Street, Arlington, VA 22209-1762; telephone: 703-525-1695; fax: 703-528-2148; Web site: www.safetyequipment.org</w:t>
      </w:r>
      <w:r w:rsidR="00662384">
        <w:t>.</w:t>
      </w:r>
    </w:p>
    <w:p w:rsidR="0088189E" w:rsidRDefault="0088189E" w:rsidP="0088189E">
      <w:pPr>
        <w:pStyle w:val="List"/>
      </w:pPr>
      <w:r>
        <w:t>(f) The following material is available for purchase from standards resellers such as the Document Center Inc., 111 Industrial Road, Suite 9, Belmont, CA 94002; telephone: 650-591-7600; fax: 650-591-7617; e-mail: info@document-center.com; Web site: http://www.document-center.com/:</w:t>
      </w:r>
    </w:p>
    <w:p w:rsidR="0088189E" w:rsidRDefault="0088189E" w:rsidP="0088189E">
      <w:pPr>
        <w:pStyle w:val="List2"/>
      </w:pPr>
      <w:r>
        <w:t>(1) ANSI B15.1-1953 (R1958), Safety Code for Mechanical Power-Transmission Apparatus, revised 1958, IBR approved for 1926.300(b)(2).</w:t>
      </w:r>
    </w:p>
    <w:p w:rsidR="0088189E" w:rsidRPr="0088189E" w:rsidRDefault="0088189E" w:rsidP="0088189E">
      <w:pPr>
        <w:pStyle w:val="List2"/>
      </w:pPr>
      <w:r>
        <w:lastRenderedPageBreak/>
        <w:t>(2) ANSI B30.5-1968, Crawler, Locomotive, and Truck Cranes, approved Dec. 16, 1968, IBR approved for 1926.1433(a).</w:t>
      </w:r>
    </w:p>
    <w:p w:rsidR="007C7844" w:rsidRDefault="007C7844" w:rsidP="007C7844">
      <w:pPr>
        <w:pStyle w:val="List"/>
      </w:pPr>
      <w:r w:rsidRPr="007C7844">
        <w:t>(g) The following material is available for purchase from the American Society for Testing and Materials (ASTM), ASTM International, 100 Barr Harbor Drive, PO Box C700, West Conshohocken, PA, 19428-2959; telephone: 610–832–9585; fax: 610–832–9555; e-mail: service@astm.org ; Web site: http://www.astm.org/:</w:t>
      </w:r>
    </w:p>
    <w:p w:rsidR="00AA07DD" w:rsidRDefault="00AA07DD" w:rsidP="00FD48FB">
      <w:pPr>
        <w:pStyle w:val="List2"/>
      </w:pPr>
      <w:r>
        <w:t>(1) ASTM A370-1968, Methods and Definitions for Mechanical Testing and Steel Products, IBR approved for 1926.1001(f).</w:t>
      </w:r>
    </w:p>
    <w:p w:rsidR="00B3248A" w:rsidRDefault="00AA07DD" w:rsidP="00FD48FB">
      <w:pPr>
        <w:pStyle w:val="List2"/>
        <w:sectPr w:rsidR="00B3248A" w:rsidSect="00662384">
          <w:footerReference w:type="even" r:id="rId29"/>
          <w:footerReference w:type="default" r:id="rId30"/>
          <w:endnotePr>
            <w:numFmt w:val="decimal"/>
          </w:endnotePr>
          <w:type w:val="continuous"/>
          <w:pgSz w:w="12240" w:h="15840" w:code="1"/>
          <w:pgMar w:top="1440" w:right="864" w:bottom="1440" w:left="1440" w:header="720" w:footer="720" w:gutter="0"/>
          <w:cols w:space="720"/>
          <w:titlePg/>
          <w:docGrid w:linePitch="360"/>
        </w:sectPr>
      </w:pPr>
      <w:r>
        <w:t xml:space="preserve">(2) </w:t>
      </w:r>
      <w:r w:rsidR="007C7844">
        <w:t>[Reserved]</w:t>
      </w:r>
    </w:p>
    <w:p w:rsidR="00AA07DD" w:rsidRDefault="00AA07DD" w:rsidP="00FD48FB">
      <w:pPr>
        <w:pStyle w:val="List2"/>
      </w:pPr>
      <w:r>
        <w:t>(3) ASTM D56-1969, Standard Method of Test for Flash Point by the Tag Closed Tester, IBR approved for 1926.155(i).</w:t>
      </w:r>
    </w:p>
    <w:p w:rsidR="00AA07DD" w:rsidRDefault="00AA07DD" w:rsidP="00FD48FB">
      <w:pPr>
        <w:pStyle w:val="List2"/>
      </w:pPr>
      <w:r>
        <w:t xml:space="preserve">(4) ASTM D93-1969, Standard Method of Test for Flash Point by the </w:t>
      </w:r>
      <w:proofErr w:type="spellStart"/>
      <w:r>
        <w:t>Pensky</w:t>
      </w:r>
      <w:proofErr w:type="spellEnd"/>
      <w:r>
        <w:t xml:space="preserve"> Martens Closed Tester, IBR approved for 1926.155(i).</w:t>
      </w:r>
    </w:p>
    <w:p w:rsidR="00AA07DD" w:rsidRDefault="00AA07DD" w:rsidP="00FD48FB">
      <w:pPr>
        <w:pStyle w:val="List2"/>
      </w:pPr>
      <w:r>
        <w:t>(5) ASTM D323-1958 (R1968), Standard Method of Test for Vapor Pressure of Petroleum Products (Reid Method), IBR approved for 1926.155(m).</w:t>
      </w:r>
    </w:p>
    <w:p w:rsidR="00AA07DD" w:rsidRDefault="00AA07DD" w:rsidP="00FD48FB">
      <w:pPr>
        <w:pStyle w:val="List"/>
      </w:pPr>
      <w:r>
        <w:t>(</w:t>
      </w:r>
      <w:r w:rsidR="007C7844">
        <w:t>h</w:t>
      </w:r>
      <w:r>
        <w:t>) The following material is available for purchase from the American Society of Mechanical Engineers (ASME), Three Park Avenue, New York, NY 10016; telephone: 1-800-843-2763; fax: 973-882-1717; e-mail: infocentral@asme.org</w:t>
      </w:r>
      <w:r w:rsidR="00FD48FB">
        <w:t>;</w:t>
      </w:r>
      <w:r>
        <w:t xml:space="preserve"> Web site: http://www.asme.org/:</w:t>
      </w:r>
    </w:p>
    <w:p w:rsidR="00AA07DD" w:rsidRDefault="00AA07DD" w:rsidP="00FD48FB">
      <w:pPr>
        <w:pStyle w:val="List2"/>
      </w:pPr>
      <w:r>
        <w:t>(1) ASME B30.2-2005, Overhead and Gantry Cranes (Top Running Bridge, Single or Multiple Girder, Top Running Trolley Hoist), issued Dec. 30, 2005 (“ASME B30.2-2005”), IBR approved for 1926.1438(b).</w:t>
      </w:r>
    </w:p>
    <w:p w:rsidR="00AA07DD" w:rsidRDefault="00AA07DD" w:rsidP="00FD48FB">
      <w:pPr>
        <w:pStyle w:val="List2"/>
      </w:pPr>
      <w:r>
        <w:t>(2) ASME B30.5-2004, Mobile and Locomotive Cranes, issued Sept. 27, 2004 (“ASME B30.5-2004”), IBR approved for 1926.1414(b); 1926.1414(e); 1926.1433(b).</w:t>
      </w:r>
    </w:p>
    <w:p w:rsidR="00AA07DD" w:rsidRDefault="00AA07DD" w:rsidP="00FD48FB">
      <w:pPr>
        <w:pStyle w:val="List2"/>
      </w:pPr>
      <w:r>
        <w:t>(3) ASME B30.7-2001, Base-Mounted Drum Hoists, issued Jan. 21, 2002 (“ASME B30.7-2001”), IBR approved for 1926.1436(e).</w:t>
      </w:r>
    </w:p>
    <w:p w:rsidR="00B3248A" w:rsidRDefault="00AA07DD" w:rsidP="00FD48FB">
      <w:pPr>
        <w:pStyle w:val="List2"/>
      </w:pPr>
      <w:r>
        <w:t>(4) ASME B30.14-2004, Side Boom Tractors, issued Sept. 20, 2004 (“ASME B30.14-2004”), IBR approved for 1926.1440(c).</w:t>
      </w:r>
    </w:p>
    <w:p w:rsidR="00AA07DD" w:rsidRDefault="00AA07DD" w:rsidP="00FD48FB">
      <w:pPr>
        <w:pStyle w:val="List2"/>
      </w:pPr>
      <w:r>
        <w:t>(5) ASME Boiler and Pressure Vessel Code, Section VIII, 1968, IBR approved for 1926.152(i), 1926.306(a), and 1926.603(a).</w:t>
      </w:r>
    </w:p>
    <w:p w:rsidR="00AA07DD" w:rsidRDefault="00AA07DD" w:rsidP="00FD48FB">
      <w:pPr>
        <w:pStyle w:val="List2"/>
      </w:pPr>
      <w:r>
        <w:t>(6) ASME Power Boilers, Section I, 1968, IBR approved for 1926.603(a).</w:t>
      </w:r>
    </w:p>
    <w:p w:rsidR="007C7844" w:rsidRDefault="007C7844" w:rsidP="007C7844">
      <w:pPr>
        <w:pStyle w:val="List"/>
      </w:pPr>
      <w:r>
        <w:lastRenderedPageBreak/>
        <w:t>(i) The following material is available for purchase from the American Society of Agricultural and Biological Engineers (ASABE), 2950 Niles Road, St. Joseph, MI 49085; telephone: 269.429.0300; fax: 269.429.3852; e-mail: hq@asabe.org; Web site: http://www.asabe.org/:</w:t>
      </w:r>
    </w:p>
    <w:p w:rsidR="007C7844" w:rsidRDefault="007C7844" w:rsidP="007C7844">
      <w:pPr>
        <w:pStyle w:val="List2"/>
      </w:pPr>
      <w:r>
        <w:t>(1) ASAE R313.1-1971, Soil Cone Penetrometer, reaffirmed 1975, IBR approved for 1926.1002(e).</w:t>
      </w:r>
    </w:p>
    <w:p w:rsidR="007C7844" w:rsidRPr="007C7844" w:rsidRDefault="007C7844" w:rsidP="007C7844">
      <w:pPr>
        <w:pStyle w:val="List2"/>
      </w:pPr>
      <w:r>
        <w:t>(2) [Reserved]</w:t>
      </w:r>
    </w:p>
    <w:p w:rsidR="00AA07DD" w:rsidRDefault="00AA07DD" w:rsidP="00FD48FB">
      <w:pPr>
        <w:pStyle w:val="List"/>
      </w:pPr>
      <w:r>
        <w:t>(</w:t>
      </w:r>
      <w:r w:rsidR="007C7844">
        <w:t>j</w:t>
      </w:r>
      <w:r>
        <w:t xml:space="preserve">) The following material is available for purchase from the American Welding Society (AWS), 550 N.W. </w:t>
      </w:r>
      <w:proofErr w:type="spellStart"/>
      <w:r>
        <w:t>LeJeune</w:t>
      </w:r>
      <w:proofErr w:type="spellEnd"/>
      <w:r>
        <w:t xml:space="preserve"> Road, Miami, Florida 33126; telephone: 1-800-443-9353; Web site: http://www.aws.org/:</w:t>
      </w:r>
    </w:p>
    <w:p w:rsidR="00AA07DD" w:rsidRDefault="00AA07DD" w:rsidP="00FD48FB">
      <w:pPr>
        <w:pStyle w:val="List2"/>
      </w:pPr>
      <w:r>
        <w:t>(1) AWS D1.1/D1.1M:2002, Structural Welding Code – Steel, 18th ed., ANSI approved Aug. 31, 2001 (“AWS D1.1/D1.1M:2002”), IBR approved for 1926.1436(c).</w:t>
      </w:r>
    </w:p>
    <w:p w:rsidR="00AA07DD" w:rsidRDefault="00AA07DD" w:rsidP="00FD48FB">
      <w:pPr>
        <w:pStyle w:val="List2"/>
      </w:pPr>
      <w:r>
        <w:t>(2) ANSI/AWS D14.3-94, Specification for Welding Earthmoving and Construction Equipment, ANSI approved Jun. 11, 1993 (“ANSI/AWS D14.3-94”), IBR approved for 1926.1436(c).</w:t>
      </w:r>
    </w:p>
    <w:p w:rsidR="00AA07DD" w:rsidRDefault="00AA07DD" w:rsidP="00FD48FB">
      <w:pPr>
        <w:pStyle w:val="List"/>
      </w:pPr>
      <w:r>
        <w:t>(</w:t>
      </w:r>
      <w:r w:rsidR="007C7844">
        <w:t>k</w:t>
      </w:r>
      <w:r>
        <w:t xml:space="preserve">) The following material is available for purchase from the British Standards Institution (BSI), 389 </w:t>
      </w:r>
      <w:proofErr w:type="spellStart"/>
      <w:r>
        <w:t>Chiswick</w:t>
      </w:r>
      <w:proofErr w:type="spellEnd"/>
      <w:r>
        <w:t xml:space="preserve"> High Road, London, W4 4AL, United Kingdom; telephone: +44 20 8996 9001; fax: +44 20 8996 7001; e-mail: cservices@bsigroup.com</w:t>
      </w:r>
      <w:r w:rsidR="00FD48FB">
        <w:t>;</w:t>
      </w:r>
      <w:r>
        <w:t xml:space="preserve"> Web site: http://www.bsigroup.com/:</w:t>
      </w:r>
    </w:p>
    <w:p w:rsidR="00AA07DD" w:rsidRDefault="00AA07DD" w:rsidP="00FD48FB">
      <w:pPr>
        <w:pStyle w:val="List2"/>
      </w:pPr>
      <w:r>
        <w:t>(1) BS EN 13000:2004, Cranes – Mobile Cranes, published Jan. 4, 2006 (“BS EN 13000:2004”), IBR approved for 1926.1433(c).</w:t>
      </w:r>
    </w:p>
    <w:p w:rsidR="00AA07DD" w:rsidRDefault="00AA07DD" w:rsidP="00FD48FB">
      <w:pPr>
        <w:pStyle w:val="List2"/>
      </w:pPr>
      <w:r>
        <w:t>(2) BS EN 14439:2006, Cranes – Safety – Tower Cranes, published Jan. 31, 2007 (“BS EN 14439:2006”), IBR approved for 1926.1433(c).</w:t>
      </w:r>
    </w:p>
    <w:p w:rsidR="00AA07DD" w:rsidRDefault="00AA07DD" w:rsidP="00FD48FB">
      <w:pPr>
        <w:pStyle w:val="List"/>
      </w:pPr>
      <w:r>
        <w:t>(</w:t>
      </w:r>
      <w:r w:rsidR="007C7844">
        <w:t>l</w:t>
      </w:r>
      <w:r>
        <w:t>) The following material is available for purchase from the Bureau of Reclamation, United States Department of the Interior, 1849 C Street NW, Washington DC 20240; telephone: 202-208-4501; Web site: http://www.usbr.gov/:</w:t>
      </w:r>
    </w:p>
    <w:p w:rsidR="00AA07DD" w:rsidRDefault="00AA07DD" w:rsidP="00FD48FB">
      <w:pPr>
        <w:pStyle w:val="List2"/>
      </w:pPr>
      <w:r>
        <w:t>(1) Safety and Health Regulations for Construction, Part II, Sept. 1971, IBR approved for 1926.1000(f).</w:t>
      </w:r>
    </w:p>
    <w:p w:rsidR="007C7844" w:rsidRPr="007C7844" w:rsidRDefault="007C7844" w:rsidP="007C7844">
      <w:pPr>
        <w:pStyle w:val="List2"/>
      </w:pPr>
      <w:r>
        <w:t>(2) [Reserved]</w:t>
      </w:r>
    </w:p>
    <w:p w:rsidR="00AA07DD" w:rsidRDefault="00AA07DD" w:rsidP="00FD48FB">
      <w:pPr>
        <w:pStyle w:val="List"/>
      </w:pPr>
      <w:r>
        <w:t>(</w:t>
      </w:r>
      <w:r w:rsidR="007C7844">
        <w:t>m</w:t>
      </w:r>
      <w:r>
        <w:t>) The following material is available for purchase from the California Department of Industrial Relations, 455 Golden Gate Avenue, San Francisco CA 94102; telephone: (415) 703-5070; e-mail: info@dir.ca.gov</w:t>
      </w:r>
      <w:r w:rsidR="00FD48FB">
        <w:t>;</w:t>
      </w:r>
      <w:r>
        <w:t xml:space="preserve"> Web site: http://www.dir.ca.gov/:</w:t>
      </w:r>
    </w:p>
    <w:p w:rsidR="00AA07DD" w:rsidRDefault="00AA07DD" w:rsidP="00FD48FB">
      <w:pPr>
        <w:pStyle w:val="List2"/>
      </w:pPr>
      <w:r>
        <w:t>(1) Construction Safety Orders, IBR approved for 1926.1000(f).</w:t>
      </w:r>
    </w:p>
    <w:p w:rsidR="007C7844" w:rsidRPr="007C7844" w:rsidRDefault="007C7844" w:rsidP="007C7844">
      <w:pPr>
        <w:pStyle w:val="List2"/>
      </w:pPr>
      <w:r>
        <w:lastRenderedPageBreak/>
        <w:t>(2) [Reserved]</w:t>
      </w:r>
    </w:p>
    <w:p w:rsidR="00AA07DD" w:rsidRDefault="00AA07DD" w:rsidP="00FD48FB">
      <w:pPr>
        <w:pStyle w:val="List"/>
      </w:pPr>
      <w:r>
        <w:t>(</w:t>
      </w:r>
      <w:r w:rsidR="007C7844">
        <w:t>n</w:t>
      </w:r>
      <w:r>
        <w:t xml:space="preserve">) </w:t>
      </w:r>
      <w:r w:rsidRPr="00B3248A">
        <w:t>N</w:t>
      </w:r>
      <w:r w:rsidR="00D82A2C" w:rsidRPr="00B3248A">
        <w:t>ote</w:t>
      </w:r>
      <w:r w:rsidRPr="00B3248A">
        <w:t>:</w:t>
      </w:r>
      <w:r w:rsidR="00F53DAA">
        <w:t xml:space="preserve"> </w:t>
      </w:r>
      <w:r>
        <w:t>For traffic control, signaling, and barricades in Oregon, OAR 437-003-0420 Traffic Control, applies</w:t>
      </w:r>
      <w:r w:rsidR="007C7844">
        <w:t>.</w:t>
      </w:r>
      <w:r w:rsidR="007C7844" w:rsidRPr="007C7844">
        <w:t xml:space="preserve"> The following material is adopted by reference and available from the Federal Highway Administration, United States Department of Transportation, 1200 New Jersey Avenue SE, Washington, DC 20590; telephone: 202–366–4</w:t>
      </w:r>
      <w:r w:rsidR="007C7844">
        <w:t xml:space="preserve">000; website: </w:t>
      </w:r>
      <w:r w:rsidR="00662384" w:rsidRPr="00DD291C">
        <w:t>www.fhwa.dot.gov/</w:t>
      </w:r>
      <w:r w:rsidR="00DD291C">
        <w:t>.</w:t>
      </w:r>
    </w:p>
    <w:p w:rsidR="00662384" w:rsidRDefault="00662384" w:rsidP="00662384">
      <w:pPr>
        <w:pStyle w:val="List2"/>
      </w:pPr>
      <w:r>
        <w:t>(1) Manual on Uniform Traffic Control Devices for Streets and Highways, 2009 Edition, December 2009 (including Revision 1 dated May 2012 and Revision 2 dated May 2012), (‘‘MUTCD’’) IBR approved for 1926.200(g) and 1926.201(a).</w:t>
      </w:r>
    </w:p>
    <w:p w:rsidR="00662384" w:rsidRPr="00662384" w:rsidRDefault="00662384" w:rsidP="00662384">
      <w:pPr>
        <w:pStyle w:val="List2"/>
      </w:pPr>
      <w:r>
        <w:t>(2) [Reserved]</w:t>
      </w:r>
    </w:p>
    <w:p w:rsidR="00AA07DD" w:rsidRDefault="00AA07DD" w:rsidP="00FD48FB">
      <w:pPr>
        <w:pStyle w:val="List"/>
      </w:pPr>
      <w:r>
        <w:t>(</w:t>
      </w:r>
      <w:r w:rsidR="00D82A2C">
        <w:t>o</w:t>
      </w:r>
      <w:r>
        <w:t>) The following material is available for purchase from the General Services Administration (GSA), 1800 F Street, NW, Washington, DC 20405; telephone: (202) 501-0800; Web site: http://www.gsa.gov/:</w:t>
      </w:r>
    </w:p>
    <w:p w:rsidR="00AA07DD" w:rsidRDefault="00AA07DD" w:rsidP="00FD48FB">
      <w:pPr>
        <w:pStyle w:val="List2"/>
      </w:pPr>
      <w:r>
        <w:t>(1) QQ-P-416, Federal Specification Plating Cadmium (Electrodeposited), IBR approved for 1926.104(e).</w:t>
      </w:r>
    </w:p>
    <w:p w:rsidR="00B3248A" w:rsidRDefault="00D82A2C" w:rsidP="00D82A2C">
      <w:pPr>
        <w:pStyle w:val="List2"/>
        <w:sectPr w:rsidR="00B3248A" w:rsidSect="00DD291C">
          <w:footerReference w:type="even" r:id="rId31"/>
          <w:footerReference w:type="default" r:id="rId32"/>
          <w:endnotePr>
            <w:numFmt w:val="decimal"/>
          </w:endnotePr>
          <w:type w:val="continuous"/>
          <w:pgSz w:w="12240" w:h="15840" w:code="1"/>
          <w:pgMar w:top="1440" w:right="864" w:bottom="1440" w:left="1440" w:header="720" w:footer="720" w:gutter="0"/>
          <w:cols w:space="720"/>
          <w:titlePg/>
          <w:docGrid w:linePitch="360"/>
        </w:sectPr>
      </w:pPr>
      <w:r>
        <w:t>(2) [Reserved]</w:t>
      </w:r>
    </w:p>
    <w:p w:rsidR="00AA07DD" w:rsidRDefault="00AA07DD" w:rsidP="00FD48FB">
      <w:pPr>
        <w:pStyle w:val="List"/>
      </w:pPr>
      <w:r>
        <w:t>(</w:t>
      </w:r>
      <w:r w:rsidR="00D82A2C">
        <w:t>p</w:t>
      </w:r>
      <w:r>
        <w:t>) The following material is available for purchase from the Institute of Makers of Explosives (IME), 1120 19th Street NW, Suite 310, Washington, DC 20036; telephone: 202-429-9280; fax: 202-429-9280; e-mail: info@ime.org</w:t>
      </w:r>
      <w:r w:rsidR="00FD48FB">
        <w:t>;</w:t>
      </w:r>
      <w:r>
        <w:t xml:space="preserve"> Web site: http://www.ime.org/:</w:t>
      </w:r>
    </w:p>
    <w:p w:rsidR="00AA07DD" w:rsidRDefault="00AA07DD" w:rsidP="00FD48FB">
      <w:pPr>
        <w:pStyle w:val="List2"/>
      </w:pPr>
      <w:r>
        <w:t>(1) IME Pub. No. 2, American Table of Distances for Storage of Explosives, Jun. 5, 1964, IBR approved for 1926.914(a).</w:t>
      </w:r>
    </w:p>
    <w:p w:rsidR="00AA07DD" w:rsidRDefault="00AA07DD" w:rsidP="00FD48FB">
      <w:pPr>
        <w:pStyle w:val="List2"/>
      </w:pPr>
      <w:r>
        <w:t>(2) IME Pub. No. 20, Radio Frequency Energy – A Potential Hazard in the Use of Electric Blasting Caps, Mar. 1968, IBR approved for 1926.900(k).</w:t>
      </w:r>
    </w:p>
    <w:p w:rsidR="00D82A2C" w:rsidRDefault="00D82A2C" w:rsidP="00D82A2C">
      <w:pPr>
        <w:pStyle w:val="List"/>
      </w:pPr>
      <w:r>
        <w:t xml:space="preserve">(q) The following material is available from the International </w:t>
      </w:r>
      <w:proofErr w:type="spellStart"/>
      <w:r>
        <w:t>Labour</w:t>
      </w:r>
      <w:proofErr w:type="spellEnd"/>
      <w:r>
        <w:t xml:space="preserve"> Organization (ILO), 4 route des </w:t>
      </w:r>
      <w:proofErr w:type="spellStart"/>
      <w:r>
        <w:t>Morillons</w:t>
      </w:r>
      <w:proofErr w:type="spellEnd"/>
      <w:r>
        <w:t>, CH-1211 Genève 22, Switzerland; telephone: +41 (0) 22 799 6111; fax: +41 (0) 22 798 8685; website://www.ilo.org/:</w:t>
      </w:r>
    </w:p>
    <w:p w:rsidR="00D82A2C" w:rsidRDefault="00D82A2C" w:rsidP="00D82A2C">
      <w:pPr>
        <w:pStyle w:val="List2"/>
      </w:pPr>
      <w:r>
        <w:t xml:space="preserve">(1) Guidelines for the Use of the ILO International Classification of Radiographs of </w:t>
      </w:r>
      <w:proofErr w:type="spellStart"/>
      <w:r>
        <w:t>Pneumoconioses</w:t>
      </w:r>
      <w:proofErr w:type="spellEnd"/>
      <w:r>
        <w:t>, Revised Edition 2011, Occupational safety and health series; 22 (Rev.2011), IBR approved for 1926.1101.</w:t>
      </w:r>
    </w:p>
    <w:p w:rsidR="00D82A2C" w:rsidRPr="00D82A2C" w:rsidRDefault="00D82A2C" w:rsidP="00D82A2C">
      <w:pPr>
        <w:pStyle w:val="List2"/>
      </w:pPr>
      <w:r>
        <w:t>(2) [Reserved]</w:t>
      </w:r>
    </w:p>
    <w:p w:rsidR="00AA07DD" w:rsidRDefault="00AA07DD" w:rsidP="00FD48FB">
      <w:pPr>
        <w:pStyle w:val="List"/>
      </w:pPr>
      <w:r>
        <w:t>(</w:t>
      </w:r>
      <w:r w:rsidR="00D82A2C">
        <w:t>r</w:t>
      </w:r>
      <w:r>
        <w:t xml:space="preserve">) The following material is available for purchase from the International Organization for Standardization (ISO), 1, </w:t>
      </w:r>
      <w:proofErr w:type="spellStart"/>
      <w:r>
        <w:t>ch.</w:t>
      </w:r>
      <w:proofErr w:type="spellEnd"/>
      <w:r>
        <w:t xml:space="preserve"> de la </w:t>
      </w:r>
      <w:proofErr w:type="spellStart"/>
      <w:r>
        <w:t>Voie-Creuse</w:t>
      </w:r>
      <w:proofErr w:type="spellEnd"/>
      <w:r>
        <w:t xml:space="preserve">, Case </w:t>
      </w:r>
      <w:proofErr w:type="spellStart"/>
      <w:r>
        <w:t>postale</w:t>
      </w:r>
      <w:proofErr w:type="spellEnd"/>
      <w:r>
        <w:t xml:space="preserve"> 56, CH-1211 Geneva 20, Switzerland; telephone: +41 22 749 01 11; fax: +41 22 733 34 30; Web site: http://www.iso.org/:</w:t>
      </w:r>
    </w:p>
    <w:p w:rsidR="00D82A2C" w:rsidRDefault="00D82A2C" w:rsidP="00D82A2C">
      <w:pPr>
        <w:pStyle w:val="List2"/>
      </w:pPr>
      <w:r>
        <w:lastRenderedPageBreak/>
        <w:t>(1) ISO 3471:2008(E), Earth-moving machinery—Roll-over protective structures—Laboratory tests and performance requirements, Fourth Edition, Aug. 8, 2008 (“ISO 3471:2008”), IBR approved for 1926.1001(c) and 1926.1002(c).</w:t>
      </w:r>
    </w:p>
    <w:p w:rsidR="00D82A2C" w:rsidRDefault="00D82A2C" w:rsidP="00D82A2C">
      <w:pPr>
        <w:pStyle w:val="List2"/>
      </w:pPr>
      <w:r>
        <w:t>(2) ISO 5700:2013(E), Tractors for agriculture and forestry—Roll-over protective structures—Static test method and acceptance conditions, Fifth Edition, May 1, 2013 (“ISO 5700:2013”), IBR approved for 1926.1002(c).</w:t>
      </w:r>
    </w:p>
    <w:p w:rsidR="00D82A2C" w:rsidRDefault="00D82A2C" w:rsidP="00D82A2C">
      <w:pPr>
        <w:pStyle w:val="List2"/>
      </w:pPr>
      <w:r>
        <w:t xml:space="preserve">(3) ISO 27850:2013(E), Tractors for agriculture and forestry—Falling object protective structures—Test procedures and performance requirements, First Edition, May.01, 2013 (“ISO 27850:2013”), IBR approved for 1926.1003(c). </w:t>
      </w:r>
    </w:p>
    <w:p w:rsidR="00AA07DD" w:rsidRDefault="00AA07DD" w:rsidP="00D82A2C">
      <w:pPr>
        <w:pStyle w:val="List2"/>
      </w:pPr>
      <w:r>
        <w:t>(</w:t>
      </w:r>
      <w:r w:rsidR="00D82A2C">
        <w:t>4</w:t>
      </w:r>
      <w:r>
        <w:t>) ISO 11660-1:2008(E), Cranes – Access, guards and restraints – Part 1: General, 2d ed., Feb. 15, 2008 (“ISO 11660-1:2008(E)”), IBR approved for 1926.1423(c).</w:t>
      </w:r>
    </w:p>
    <w:p w:rsidR="00AA07DD" w:rsidRDefault="00AA07DD" w:rsidP="00D82A2C">
      <w:pPr>
        <w:pStyle w:val="List2"/>
      </w:pPr>
      <w:r>
        <w:t>(</w:t>
      </w:r>
      <w:r w:rsidR="00D82A2C">
        <w:t>5</w:t>
      </w:r>
      <w:r>
        <w:t>) ISO 11660-2:1994(E), Cranes – Access, guards and restraints – Part 2: Mobile cranes, 1994 (“ISO 11660-2:1994(E)”), IBR approved for 1926.1423(c).</w:t>
      </w:r>
    </w:p>
    <w:p w:rsidR="00AA07DD" w:rsidRDefault="00AA07DD" w:rsidP="00D82A2C">
      <w:pPr>
        <w:pStyle w:val="List2"/>
      </w:pPr>
      <w:r>
        <w:t>(</w:t>
      </w:r>
      <w:r w:rsidR="00D82A2C">
        <w:t>6</w:t>
      </w:r>
      <w:r>
        <w:t>) ISO 11660-3:2008(E), Cranes – Access, guards and restraints – Part 3: Tower cranes, 2d ed., Feb. 15, 2008 (“ISO 11660-3:2008(E)”), IBR approved for 1926.1423(c).</w:t>
      </w:r>
    </w:p>
    <w:p w:rsidR="00AA07DD" w:rsidRDefault="00AA07DD" w:rsidP="00405DC8">
      <w:pPr>
        <w:pStyle w:val="List"/>
      </w:pPr>
      <w:r>
        <w:t>(</w:t>
      </w:r>
      <w:r w:rsidR="00D82A2C">
        <w:t>s</w:t>
      </w:r>
      <w:r>
        <w:t xml:space="preserve">) The following material is available for purchase from the National Fire Protection Association (NFPA), 1 </w:t>
      </w:r>
      <w:proofErr w:type="spellStart"/>
      <w:r>
        <w:t>Batterymarch</w:t>
      </w:r>
      <w:proofErr w:type="spellEnd"/>
      <w:r>
        <w:t xml:space="preserve"> Park, Quincy, MA 02169; telephone: 617-770-3000; fax: 617-770-0700; Web site: http://www.nfpa.org/:</w:t>
      </w:r>
    </w:p>
    <w:p w:rsidR="00AA07DD" w:rsidRDefault="00AA07DD" w:rsidP="00405DC8">
      <w:pPr>
        <w:pStyle w:val="List2"/>
      </w:pPr>
      <w:r>
        <w:t>(1) NFPA 10A-1970, Maintenance and Use of Portable Fire Extinguishers, IBR approved for 1926.150(c).</w:t>
      </w:r>
    </w:p>
    <w:p w:rsidR="00B3248A" w:rsidRDefault="00AA07DD" w:rsidP="00405DC8">
      <w:pPr>
        <w:pStyle w:val="List2"/>
      </w:pPr>
      <w:r>
        <w:t>(2) NFPA 13-1969, Standard for the Installation of Sprinkler Systems, IBR approved for 1926.152(d).</w:t>
      </w:r>
    </w:p>
    <w:p w:rsidR="00AA07DD" w:rsidRDefault="00AA07DD" w:rsidP="00405DC8">
      <w:pPr>
        <w:pStyle w:val="List2"/>
      </w:pPr>
      <w:r>
        <w:t>(3) NFPA 30-1969, The Flammable and Combustible Liquids Code, IBR approved for 1926.152(c).</w:t>
      </w:r>
    </w:p>
    <w:p w:rsidR="00AA07DD" w:rsidRDefault="00AA07DD" w:rsidP="00405DC8">
      <w:pPr>
        <w:pStyle w:val="List2"/>
      </w:pPr>
      <w:r>
        <w:t>(4) NFPA 80-1970, Standard for Fire Doors and Windows, Class E or F Openings, IBR approved for 1926.152(b).</w:t>
      </w:r>
    </w:p>
    <w:p w:rsidR="00AA07DD" w:rsidRDefault="00AA07DD" w:rsidP="00405DC8">
      <w:pPr>
        <w:pStyle w:val="List2"/>
      </w:pPr>
      <w:r>
        <w:t>(5) NFPA 251-1969, Standard Methods of Fire Test of Building Construction and Material, IBR approved for 1926.152(b) and 1926.155(f).</w:t>
      </w:r>
    </w:p>
    <w:p w:rsidR="00AA07DD" w:rsidRDefault="00AA07DD" w:rsidP="00405DC8">
      <w:pPr>
        <w:pStyle w:val="List2"/>
      </w:pPr>
      <w:r>
        <w:t>(6) NFPA 385-1966, Standard for Tank Vehicles for Flammable and Combustible Liquids, IBR approved for 1926.152(g).</w:t>
      </w:r>
    </w:p>
    <w:p w:rsidR="00AA07DD" w:rsidRDefault="00AA07DD" w:rsidP="00405DC8">
      <w:pPr>
        <w:pStyle w:val="List"/>
      </w:pPr>
      <w:r>
        <w:lastRenderedPageBreak/>
        <w:t>(</w:t>
      </w:r>
      <w:r w:rsidR="00D82A2C">
        <w:t>t</w:t>
      </w:r>
      <w:r>
        <w:t>) The following material is available for purchase from the Power Crane and Shovel Association (PCSA), 6737 W. Washington Street, Suite 2400, Milwaukee, WI 53214; telephone: 1-800-369-2310; fax: 414-272-1170; Web site: http://www.aem.org/CBC/ProdSpec/PCSA/:</w:t>
      </w:r>
    </w:p>
    <w:p w:rsidR="00AA07DD" w:rsidRDefault="00AA07DD" w:rsidP="00405DC8">
      <w:pPr>
        <w:pStyle w:val="List2"/>
      </w:pPr>
      <w:r>
        <w:t>(1) PCSA Std. No. 1, Mobile Crane and Excavator Standards, 1968, IBR approved for 1926.602(b).</w:t>
      </w:r>
    </w:p>
    <w:p w:rsidR="00AA07DD" w:rsidRDefault="00AA07DD" w:rsidP="00405DC8">
      <w:pPr>
        <w:pStyle w:val="List2"/>
      </w:pPr>
      <w:r>
        <w:t>(2) PCSA Std. No. 2, Mobile Hydraulic Crane Standards, 1968 (“PCSA Std. No. 2 (1968)”), IBR approved for 1926.602(b)</w:t>
      </w:r>
      <w:r w:rsidR="00D82A2C">
        <w:t xml:space="preserve"> and</w:t>
      </w:r>
      <w:r>
        <w:t xml:space="preserve"> 1926.1433(a</w:t>
      </w:r>
      <w:r w:rsidR="00D82A2C">
        <w:t>)</w:t>
      </w:r>
      <w:r>
        <w:t>.</w:t>
      </w:r>
    </w:p>
    <w:p w:rsidR="00AA07DD" w:rsidRDefault="00AA07DD" w:rsidP="00405DC8">
      <w:pPr>
        <w:pStyle w:val="List2"/>
      </w:pPr>
      <w:r>
        <w:t>(3) PCSA Std. No. 3, Mobile Hydraulic Excavator Standards, 1969, IBR approved for 1926.602(b).</w:t>
      </w:r>
    </w:p>
    <w:p w:rsidR="00AA07DD" w:rsidRDefault="00AA07DD" w:rsidP="00405DC8">
      <w:pPr>
        <w:pStyle w:val="List"/>
      </w:pPr>
      <w:r>
        <w:t>(</w:t>
      </w:r>
      <w:r w:rsidR="00D82A2C">
        <w:t>u</w:t>
      </w:r>
      <w:r>
        <w:t xml:space="preserve">) The following material is available for purchase from the Society of Automotive Engineers (SAE), 400 Commonwealth Drive, </w:t>
      </w:r>
      <w:proofErr w:type="spellStart"/>
      <w:r>
        <w:t>Warrendale</w:t>
      </w:r>
      <w:proofErr w:type="spellEnd"/>
      <w:r>
        <w:t>, PA 15096; telephone: 1-877-606-7323; fax: 724-776-0790; Web site: http://www.sae.org/:</w:t>
      </w:r>
    </w:p>
    <w:p w:rsidR="00AA07DD" w:rsidRDefault="00AA07DD" w:rsidP="00405DC8">
      <w:pPr>
        <w:pStyle w:val="List2"/>
      </w:pPr>
      <w:r>
        <w:t>(1) SAE 1970 Handbook, IBR approved for 1926.602(b).</w:t>
      </w:r>
    </w:p>
    <w:p w:rsidR="00AA07DD" w:rsidRDefault="00AA07DD" w:rsidP="00405DC8">
      <w:pPr>
        <w:pStyle w:val="List2"/>
      </w:pPr>
      <w:r>
        <w:t>(</w:t>
      </w:r>
      <w:r w:rsidR="00D82A2C">
        <w:t>2</w:t>
      </w:r>
      <w:r>
        <w:t>) SAE J166-1971, Trucks and Wagons, IBR approved for 1926.602(a).</w:t>
      </w:r>
    </w:p>
    <w:p w:rsidR="00B3248A" w:rsidRDefault="00D82A2C" w:rsidP="00D82A2C">
      <w:pPr>
        <w:pStyle w:val="List2"/>
        <w:sectPr w:rsidR="00B3248A" w:rsidSect="00260E75">
          <w:footerReference w:type="even" r:id="rId33"/>
          <w:footerReference w:type="default" r:id="rId34"/>
          <w:endnotePr>
            <w:numFmt w:val="decimal"/>
          </w:endnotePr>
          <w:type w:val="continuous"/>
          <w:pgSz w:w="12240" w:h="15840" w:code="1"/>
          <w:pgMar w:top="1440" w:right="864" w:bottom="1440" w:left="1440" w:header="720" w:footer="720" w:gutter="0"/>
          <w:cols w:space="720"/>
          <w:titlePg/>
          <w:docGrid w:linePitch="360"/>
        </w:sectPr>
      </w:pPr>
      <w:r w:rsidRPr="00D82A2C">
        <w:t>(3) SAE J167, Protective Frame with Overhead Protection-Test Procedures and Performance Requirements, approved July 1970, IBR approved for 1926.1003(b).</w:t>
      </w:r>
    </w:p>
    <w:p w:rsidR="00AA07DD" w:rsidRDefault="00AA07DD" w:rsidP="00405DC8">
      <w:pPr>
        <w:pStyle w:val="List2"/>
      </w:pPr>
      <w:r>
        <w:t xml:space="preserve">(4) SAE J168, Protective Enclosures – Test Procedures and Performance Requirements, </w:t>
      </w:r>
      <w:r w:rsidR="00D82A2C">
        <w:t xml:space="preserve">approved July 1970, </w:t>
      </w:r>
      <w:r>
        <w:t>IBR approved for 1926.1002(</w:t>
      </w:r>
      <w:r w:rsidR="00D82A2C">
        <w:t>b</w:t>
      </w:r>
      <w:r>
        <w:t>).</w:t>
      </w:r>
    </w:p>
    <w:p w:rsidR="00AA07DD" w:rsidRDefault="00AA07DD" w:rsidP="00405DC8">
      <w:pPr>
        <w:pStyle w:val="List2"/>
      </w:pPr>
      <w:r>
        <w:t>(5) SAE J185 (</w:t>
      </w:r>
      <w:proofErr w:type="spellStart"/>
      <w:r>
        <w:t>reaf</w:t>
      </w:r>
      <w:proofErr w:type="spellEnd"/>
      <w:r>
        <w:t>. May 2003), Access Systems for Off-Road Machines, reaffirmed May 2003 (“SAE J185 (May 1993)”), IBR approved for 1926.1423(c).</w:t>
      </w:r>
    </w:p>
    <w:p w:rsidR="00AA07DD" w:rsidRDefault="00AA07DD" w:rsidP="00405DC8">
      <w:pPr>
        <w:pStyle w:val="List2"/>
      </w:pPr>
      <w:r>
        <w:t>(6) SAE J236-1971, Self-Propelled Graders, IBR approved for 1926.602(a).</w:t>
      </w:r>
    </w:p>
    <w:p w:rsidR="00AA07DD" w:rsidRDefault="00AA07DD" w:rsidP="00405DC8">
      <w:pPr>
        <w:pStyle w:val="List2"/>
      </w:pPr>
      <w:r>
        <w:t>(7) SAE J237-1971, Front End Loaders and Dozers, IBR approved for 126.602(a).</w:t>
      </w:r>
    </w:p>
    <w:p w:rsidR="00AA07DD" w:rsidRDefault="00AA07DD" w:rsidP="00405DC8">
      <w:pPr>
        <w:pStyle w:val="List2"/>
      </w:pPr>
      <w:r>
        <w:t>(8) SAE J319b-1971, Self-Propelled Scrapers, IBR approved for 1926.602(a).</w:t>
      </w:r>
    </w:p>
    <w:p w:rsidR="00AA07DD" w:rsidRDefault="00AA07DD" w:rsidP="00405DC8">
      <w:pPr>
        <w:pStyle w:val="List2"/>
      </w:pPr>
      <w:r>
        <w:t xml:space="preserve">(9) SAE J320a, Minimum Performance Criteria for Roll-Over Protective Structure for Rubber-Tired, Self-Propelled Scrapers, </w:t>
      </w:r>
      <w:r w:rsidR="00953628" w:rsidRPr="00953628">
        <w:t>revised July 1969 (editorial change July 1970),</w:t>
      </w:r>
      <w:r w:rsidR="00953628">
        <w:t xml:space="preserve"> </w:t>
      </w:r>
      <w:r>
        <w:t>IBR approved for 1926.1001(</w:t>
      </w:r>
      <w:r w:rsidR="00953628">
        <w:t>b</w:t>
      </w:r>
      <w:r>
        <w:t>).</w:t>
      </w:r>
    </w:p>
    <w:p w:rsidR="00AA07DD" w:rsidRDefault="00AA07DD" w:rsidP="00405DC8">
      <w:pPr>
        <w:pStyle w:val="List2"/>
      </w:pPr>
      <w:r>
        <w:t>(10) SAE J321a-1970, Fenders for Pneumatic-Tired Earthmoving Haulage Equipment, IBR approved for 1926.602(a).</w:t>
      </w:r>
    </w:p>
    <w:p w:rsidR="00AA07DD" w:rsidRDefault="00AA07DD" w:rsidP="00405DC8">
      <w:pPr>
        <w:pStyle w:val="List2"/>
      </w:pPr>
      <w:r>
        <w:t>(11) SAE J333a-1970, Operator Protection for Agricultural and Light Industrial Tractors, IBR approved for 1926.602(a).</w:t>
      </w:r>
    </w:p>
    <w:p w:rsidR="00953628" w:rsidRPr="00953628" w:rsidRDefault="00953628" w:rsidP="00953628">
      <w:pPr>
        <w:pStyle w:val="List2"/>
      </w:pPr>
      <w:r w:rsidRPr="00953628">
        <w:lastRenderedPageBreak/>
        <w:t>(12) SAE J334a, Protective Frame Test Procedures and Performance Requirements, revised July 1970, IBR approved for 1926.1002(b).</w:t>
      </w:r>
    </w:p>
    <w:p w:rsidR="00AA07DD" w:rsidRDefault="00AA07DD" w:rsidP="00405DC8">
      <w:pPr>
        <w:pStyle w:val="List2"/>
      </w:pPr>
      <w:r>
        <w:t>(1</w:t>
      </w:r>
      <w:r w:rsidR="00953628">
        <w:t>3</w:t>
      </w:r>
      <w:r>
        <w:t>) SAE J386-1969, Seat Belts for Construction Equipment, IBR approved for 1926.602(a).</w:t>
      </w:r>
    </w:p>
    <w:p w:rsidR="00AA07DD" w:rsidRDefault="00AA07DD" w:rsidP="00405DC8">
      <w:pPr>
        <w:pStyle w:val="List2"/>
      </w:pPr>
      <w:r>
        <w:t>(1</w:t>
      </w:r>
      <w:r w:rsidR="00953628">
        <w:t>4</w:t>
      </w:r>
      <w:r>
        <w:t>) SAE J394, Minimum Performance Criteria for Roll-Over Protective Structure for Rubber-Tired Front End Loaders and Robber-Tired Dozers,</w:t>
      </w:r>
      <w:r w:rsidR="00600921" w:rsidRPr="00600921">
        <w:t xml:space="preserve"> approved July 1969 (editorial change July 1970),</w:t>
      </w:r>
      <w:r w:rsidR="00600921">
        <w:t xml:space="preserve"> </w:t>
      </w:r>
      <w:r>
        <w:t>IBR approved for 1926.1001(</w:t>
      </w:r>
      <w:r w:rsidR="00953628">
        <w:t>b</w:t>
      </w:r>
      <w:r>
        <w:t>).</w:t>
      </w:r>
    </w:p>
    <w:p w:rsidR="00AA07DD" w:rsidRDefault="00AA07DD" w:rsidP="00405DC8">
      <w:pPr>
        <w:pStyle w:val="List2"/>
      </w:pPr>
      <w:r>
        <w:t>(1</w:t>
      </w:r>
      <w:r w:rsidR="00600921">
        <w:t>5</w:t>
      </w:r>
      <w:r>
        <w:t xml:space="preserve">) SAE J395, Minimum Performance Criteria for Roll-Over Protective Structure for Crawler Tractors and Crawler-Type Loaders, </w:t>
      </w:r>
      <w:r w:rsidR="00600921" w:rsidRPr="00600921">
        <w:t>approved July 1969 (editorial change July 1970)</w:t>
      </w:r>
      <w:r w:rsidR="00600921">
        <w:t xml:space="preserve">, </w:t>
      </w:r>
      <w:r>
        <w:t>IBR approved for 1926.1001(</w:t>
      </w:r>
      <w:r w:rsidR="00600921">
        <w:t>b</w:t>
      </w:r>
      <w:r>
        <w:t>).</w:t>
      </w:r>
    </w:p>
    <w:p w:rsidR="00AA07DD" w:rsidRDefault="00AA07DD" w:rsidP="00405DC8">
      <w:pPr>
        <w:pStyle w:val="List2"/>
      </w:pPr>
      <w:r>
        <w:t>(1</w:t>
      </w:r>
      <w:r w:rsidR="00600921">
        <w:t>6</w:t>
      </w:r>
      <w:r>
        <w:t xml:space="preserve">) SAE J396, Minimum Performance Criteria for Roll-Over Protective Structure for Motor Graders, </w:t>
      </w:r>
      <w:r w:rsidR="00600921" w:rsidRPr="00600921">
        <w:t xml:space="preserve">approved July 1969 (editorial change July 1970), </w:t>
      </w:r>
      <w:r>
        <w:t>IBR approved for 1926.1001(</w:t>
      </w:r>
      <w:r w:rsidR="00600921">
        <w:t>b</w:t>
      </w:r>
      <w:r>
        <w:t>).</w:t>
      </w:r>
    </w:p>
    <w:p w:rsidR="00AA07DD" w:rsidRDefault="00AA07DD" w:rsidP="00405DC8">
      <w:pPr>
        <w:pStyle w:val="List2"/>
      </w:pPr>
      <w:r>
        <w:t>(1</w:t>
      </w:r>
      <w:r w:rsidR="00600921">
        <w:t>7</w:t>
      </w:r>
      <w:r>
        <w:t xml:space="preserve">) SAE J397, Critical Zone Characteristics and Dimensions for Operators of Construction and Industrial Machinery, </w:t>
      </w:r>
      <w:r w:rsidR="00600921" w:rsidRPr="00600921">
        <w:t>approved July 1969 (editorial change July 1970)</w:t>
      </w:r>
      <w:r w:rsidR="00600921">
        <w:t xml:space="preserve">, </w:t>
      </w:r>
      <w:r>
        <w:t>IBR approved for 1926.1001(</w:t>
      </w:r>
      <w:r w:rsidR="00600921">
        <w:t>b</w:t>
      </w:r>
      <w:r>
        <w:t>).</w:t>
      </w:r>
    </w:p>
    <w:p w:rsidR="00AA07DD" w:rsidRDefault="00AA07DD" w:rsidP="00405DC8">
      <w:pPr>
        <w:pStyle w:val="List2"/>
      </w:pPr>
      <w:r>
        <w:t>(1</w:t>
      </w:r>
      <w:r w:rsidR="00600921">
        <w:t>8</w:t>
      </w:r>
      <w:r>
        <w:t>) SAE J987 (rev. Jun. 2003), Lattice Boom Cranes – Method of Test, revised Jun. 2003 (“SAE J987 (Jun. 2003)”), IBR approved for 1926.1433(c).</w:t>
      </w:r>
    </w:p>
    <w:p w:rsidR="00B3248A" w:rsidRDefault="00AA07DD" w:rsidP="00B3248A">
      <w:pPr>
        <w:pStyle w:val="List2"/>
      </w:pPr>
      <w:r>
        <w:t>(</w:t>
      </w:r>
      <w:r w:rsidR="00600921">
        <w:t>19</w:t>
      </w:r>
      <w:r>
        <w:t>) SAE J1063 (rev. Nov. 1993), Cantilevered Boom Crane Structures – Method of Test, revised Nov. 1993 (“SAE J1063 (Nov. 1993)”), IBR approved for 1926.1433(c).</w:t>
      </w:r>
    </w:p>
    <w:p w:rsidR="00AA07DD" w:rsidRDefault="00AA07DD" w:rsidP="00B3248A">
      <w:pPr>
        <w:pStyle w:val="List"/>
      </w:pPr>
      <w:r>
        <w:t>(</w:t>
      </w:r>
      <w:r w:rsidR="00600921">
        <w:t>v</w:t>
      </w:r>
      <w:r>
        <w:t>) The following material is available for purchase from the United States Army Corps of Engineers, 441 G Street, NW, Washington, DC 20314; telephone: 202-761-0011; e-mail: hq-publicaffairs@usace.army.mil</w:t>
      </w:r>
      <w:r w:rsidR="00FD48FB">
        <w:t>;</w:t>
      </w:r>
      <w:r>
        <w:t xml:space="preserve"> Web site: http://www.usace.army.mil/:</w:t>
      </w:r>
    </w:p>
    <w:p w:rsidR="00AA07DD" w:rsidRDefault="00AA07DD" w:rsidP="00405DC8">
      <w:pPr>
        <w:pStyle w:val="List2"/>
      </w:pPr>
      <w:r>
        <w:t>(1) EM-385-1-1, General Safety Requirements, Mar. 1967, IBR approved for 1926.1000(f).</w:t>
      </w:r>
    </w:p>
    <w:p w:rsidR="00600921" w:rsidRPr="00D82A2C" w:rsidRDefault="00600921" w:rsidP="00600921">
      <w:pPr>
        <w:pStyle w:val="List2"/>
      </w:pPr>
      <w:r>
        <w:t>(2) [Reserved]</w:t>
      </w:r>
    </w:p>
    <w:p w:rsidR="00E45825" w:rsidRDefault="00600921" w:rsidP="00405DC8">
      <w:pPr>
        <w:pStyle w:val="History"/>
      </w:pPr>
      <w:r w:rsidRPr="00600921">
        <w:t>[75 FR 48130, Aug. 9, 2010, as amended at 77 FR 37600, June 22, 2012; 78 FR 35566, June 13, 2013; 78 FR 66641, Nov. 6, 2013; 79 FR 20692, Apr. 11, 2014; 81 FR 16092, Mar. 25, 2016; 84 FR 21574, May 14, 2019]</w:t>
      </w:r>
    </w:p>
    <w:p w:rsidR="00E45825" w:rsidRDefault="00E45825" w:rsidP="00405DC8">
      <w:pPr>
        <w:pStyle w:val="History"/>
      </w:pPr>
    </w:p>
    <w:p w:rsidR="00AA07DD" w:rsidRDefault="00AA07DD" w:rsidP="00405DC8">
      <w:pPr>
        <w:pStyle w:val="History"/>
      </w:pPr>
      <w:r>
        <w:t>Stat. Auth.:</w:t>
      </w:r>
      <w:r w:rsidR="00F53DAA">
        <w:t xml:space="preserve"> </w:t>
      </w:r>
      <w:r>
        <w:t>ORS 654.025(2) and 656.726(4).</w:t>
      </w:r>
    </w:p>
    <w:p w:rsidR="00AA07DD" w:rsidRDefault="00AA07DD" w:rsidP="00405DC8">
      <w:pPr>
        <w:pStyle w:val="History"/>
      </w:pPr>
      <w:r>
        <w:t>Stats. Implemented:</w:t>
      </w:r>
      <w:r w:rsidR="00F53DAA">
        <w:t xml:space="preserve"> </w:t>
      </w:r>
      <w:r>
        <w:t>ORS 654.001 through 654.295.</w:t>
      </w:r>
    </w:p>
    <w:p w:rsidR="00AA07DD" w:rsidRDefault="00AA07DD" w:rsidP="00405DC8">
      <w:pPr>
        <w:pStyle w:val="History"/>
      </w:pPr>
      <w:proofErr w:type="spellStart"/>
      <w:r>
        <w:t>Hist</w:t>
      </w:r>
      <w:proofErr w:type="spellEnd"/>
      <w:r>
        <w:t>:</w:t>
      </w:r>
      <w:r>
        <w:tab/>
        <w:t xml:space="preserve">OR-OSHA Admin. Order 1-2011, f. 2/9/11, </w:t>
      </w:r>
      <w:proofErr w:type="spellStart"/>
      <w:r>
        <w:t>ef</w:t>
      </w:r>
      <w:proofErr w:type="spellEnd"/>
      <w:r>
        <w:t>. 2/9/11.</w:t>
      </w:r>
    </w:p>
    <w:p w:rsidR="00AA07DD" w:rsidRDefault="00AA07DD" w:rsidP="00E45825">
      <w:pPr>
        <w:pStyle w:val="History"/>
        <w:ind w:left="810"/>
      </w:pPr>
      <w:r>
        <w:t xml:space="preserve">OR-OSHA Admin. Order 7-2012, f. 12/14/12, </w:t>
      </w:r>
      <w:proofErr w:type="spellStart"/>
      <w:r>
        <w:t>ef</w:t>
      </w:r>
      <w:proofErr w:type="spellEnd"/>
      <w:r>
        <w:t>. 12/14/12.</w:t>
      </w:r>
    </w:p>
    <w:p w:rsidR="00FF4B5A" w:rsidRDefault="00AA07DD" w:rsidP="00E45825">
      <w:pPr>
        <w:pStyle w:val="History"/>
        <w:ind w:left="810"/>
      </w:pPr>
      <w:r>
        <w:t xml:space="preserve">OR-OSHA Admin. Order 7-2013, f. 12/12/13, </w:t>
      </w:r>
      <w:proofErr w:type="spellStart"/>
      <w:r>
        <w:t>ef</w:t>
      </w:r>
      <w:proofErr w:type="spellEnd"/>
      <w:r>
        <w:t>. 12/12/13.</w:t>
      </w:r>
    </w:p>
    <w:p w:rsidR="00405DC8" w:rsidRDefault="00E45825" w:rsidP="00662384">
      <w:pPr>
        <w:pStyle w:val="History"/>
        <w:ind w:left="810"/>
      </w:pPr>
      <w:r>
        <w:t xml:space="preserve">OR-OSHA Admin. Order 3-2019, f. 10/29/19, </w:t>
      </w:r>
      <w:proofErr w:type="spellStart"/>
      <w:r>
        <w:t>ef</w:t>
      </w:r>
      <w:proofErr w:type="spellEnd"/>
      <w:r>
        <w:t>. 10/29/19.</w:t>
      </w:r>
    </w:p>
    <w:p w:rsidR="006F02A7" w:rsidRDefault="006F02A7" w:rsidP="005749CB">
      <w:pPr>
        <w:pStyle w:val="Subtitle"/>
        <w:sectPr w:rsidR="006F02A7" w:rsidSect="00662384">
          <w:footerReference w:type="even" r:id="rId35"/>
          <w:endnotePr>
            <w:numFmt w:val="decimal"/>
          </w:endnotePr>
          <w:type w:val="continuous"/>
          <w:pgSz w:w="12240" w:h="15840" w:code="1"/>
          <w:pgMar w:top="1440" w:right="864" w:bottom="1440" w:left="1440" w:header="720" w:footer="720" w:gutter="0"/>
          <w:cols w:space="720"/>
          <w:titlePg/>
          <w:docGrid w:linePitch="360"/>
        </w:sectPr>
      </w:pPr>
    </w:p>
    <w:p w:rsidR="006F02A7" w:rsidRDefault="003B61E7" w:rsidP="006440AB">
      <w:pPr>
        <w:pStyle w:val="Heading1"/>
      </w:pPr>
      <w:bookmarkStart w:id="12" w:name="_Toc514338300"/>
      <w:bookmarkStart w:id="13" w:name="_Toc514338889"/>
      <w:bookmarkStart w:id="14" w:name="_Toc514338926"/>
      <w:bookmarkStart w:id="15" w:name="_Toc514339682"/>
      <w:bookmarkStart w:id="16" w:name="_Toc26271221"/>
      <w:r>
        <w:lastRenderedPageBreak/>
        <w:t>Historical Notes</w:t>
      </w:r>
      <w:r w:rsidR="007B4BA9">
        <w:t xml:space="preserve"> for </w:t>
      </w:r>
      <w:r w:rsidR="00E46D5A">
        <w:t xml:space="preserve">Subdivision </w:t>
      </w:r>
      <w:bookmarkEnd w:id="12"/>
      <w:bookmarkEnd w:id="13"/>
      <w:bookmarkEnd w:id="14"/>
      <w:bookmarkEnd w:id="15"/>
      <w:r w:rsidR="0092599E">
        <w:t>A</w:t>
      </w:r>
      <w:bookmarkEnd w:id="16"/>
    </w:p>
    <w:p w:rsidR="00405DC8" w:rsidRPr="00405DC8" w:rsidRDefault="00405DC8" w:rsidP="00405DC8">
      <w:pPr>
        <w:rPr>
          <w:rStyle w:val="Notes"/>
        </w:rPr>
      </w:pPr>
      <w:r w:rsidRPr="00405DC8">
        <w:rPr>
          <w:rStyle w:val="Notes"/>
          <w:b/>
        </w:rPr>
        <w:t>Note:</w:t>
      </w:r>
      <w:r w:rsidRPr="00405DC8">
        <w:rPr>
          <w:rStyle w:val="Notes"/>
        </w:rPr>
        <w:t xml:space="preserve"> The Accident Prevention Division adopted Division 3, Construction on a temporary basis effective May 1, 1989. It contained new and revised federal occupational safety and health rules for the Construction industry. APD is now announcing that these same rules have been duly filed for permanent adoption. Division 3, Construction replaced Oregon codes Division 83 and 84. Some individual rules from each of these divisions have been retained and adopted into the new Division 3 as Oregon initiated rules. </w:t>
      </w:r>
    </w:p>
    <w:p w:rsidR="00405DC8" w:rsidRPr="00405DC8" w:rsidRDefault="00405DC8" w:rsidP="00405DC8">
      <w:pPr>
        <w:rPr>
          <w:rStyle w:val="Notes"/>
        </w:rPr>
      </w:pPr>
      <w:r w:rsidRPr="00405DC8">
        <w:rPr>
          <w:rStyle w:val="Notes"/>
        </w:rPr>
        <w:t xml:space="preserve">This is Oregon OSHA Administrative Order 8-1989, filed and effective July 7, 1989. </w:t>
      </w:r>
    </w:p>
    <w:p w:rsidR="00405DC8" w:rsidRPr="00405DC8" w:rsidRDefault="00405DC8" w:rsidP="00405DC8">
      <w:pPr>
        <w:rPr>
          <w:rStyle w:val="Notes"/>
        </w:rPr>
      </w:pPr>
    </w:p>
    <w:p w:rsidR="00405DC8" w:rsidRPr="00405DC8" w:rsidRDefault="00405DC8" w:rsidP="00405DC8">
      <w:pPr>
        <w:rPr>
          <w:rStyle w:val="Notes"/>
        </w:rPr>
      </w:pPr>
      <w:r w:rsidRPr="00405DC8">
        <w:rPr>
          <w:rStyle w:val="Notes"/>
          <w:b/>
        </w:rPr>
        <w:t>Note:</w:t>
      </w:r>
      <w:r w:rsidRPr="00405DC8">
        <w:rPr>
          <w:rStyle w:val="Notes"/>
        </w:rPr>
        <w:t xml:space="preserve"> This rulemaking is to keep Oregon OSHA in harmony with recent changes to federal OSHA’s standards. Oregon OSHA held two public hearings in January 2011. Testimony was received at the hearings as well as written comments submitted throughout the comment period. All comments were carefully considered before proceeding with this final rulemaking. </w:t>
      </w:r>
    </w:p>
    <w:p w:rsidR="00405DC8" w:rsidRPr="00405DC8" w:rsidRDefault="00405DC8" w:rsidP="00405DC8">
      <w:pPr>
        <w:rPr>
          <w:rStyle w:val="Notes"/>
        </w:rPr>
      </w:pPr>
      <w:r w:rsidRPr="00405DC8">
        <w:rPr>
          <w:rStyle w:val="Notes"/>
        </w:rPr>
        <w:t xml:space="preserve">Oregon OSHA adopted most of the changes as they appear in the August 9, 2010 federal register. These changes revise the construction industry crane and derrick rules found in new Subpart CC of 29 CFR Part 1926. The crane and derrick standard was revised to update and specify industry work practices necessary to protect employees. This final standard also addresses advances in the designs of cranes and derricks, related hazards, and the qualifications of employees needed to operate them safely. Under this final rule, employers must determine whether the ground is sufficient to support the anticipated weight and associated loads of hoisting equipment. The employer is also required to assess hazards within the work zone that would affect the safe operation, such as power lines and objects or </w:t>
      </w:r>
      <w:proofErr w:type="spellStart"/>
      <w:r w:rsidRPr="00405DC8">
        <w:rPr>
          <w:rStyle w:val="Notes"/>
        </w:rPr>
        <w:t>personel</w:t>
      </w:r>
      <w:proofErr w:type="spellEnd"/>
      <w:r w:rsidRPr="00405DC8">
        <w:rPr>
          <w:rStyle w:val="Notes"/>
        </w:rPr>
        <w:t xml:space="preserve"> that would be within the work zone or swing radius. Finally, the employer is required to ensure that the equipment is in safe operating condition through required inspections and that employees in the work zone are trained to recognize hazards associated with the use of the equipment and any related duties that they are assigned to perform. </w:t>
      </w:r>
    </w:p>
    <w:p w:rsidR="00405DC8" w:rsidRPr="00405DC8" w:rsidRDefault="00405DC8" w:rsidP="00405DC8">
      <w:pPr>
        <w:rPr>
          <w:rStyle w:val="Notes"/>
        </w:rPr>
      </w:pPr>
      <w:r w:rsidRPr="00405DC8">
        <w:rPr>
          <w:rStyle w:val="Notes"/>
        </w:rPr>
        <w:t xml:space="preserve">This is Oregon OSHA Administrative Order 1-2011, filed and effective February 9, 2011. </w:t>
      </w:r>
    </w:p>
    <w:p w:rsidR="00405DC8" w:rsidRPr="00405DC8" w:rsidRDefault="00405DC8" w:rsidP="00405DC8">
      <w:pPr>
        <w:rPr>
          <w:rStyle w:val="Notes"/>
        </w:rPr>
      </w:pPr>
    </w:p>
    <w:p w:rsidR="00405DC8" w:rsidRPr="00405DC8" w:rsidRDefault="00405DC8" w:rsidP="00405DC8">
      <w:pPr>
        <w:rPr>
          <w:rStyle w:val="Notes"/>
        </w:rPr>
      </w:pPr>
      <w:r w:rsidRPr="00405DC8">
        <w:rPr>
          <w:rStyle w:val="Notes"/>
          <w:b/>
        </w:rPr>
        <w:t>Note:</w:t>
      </w:r>
      <w:r w:rsidRPr="00405DC8">
        <w:rPr>
          <w:rStyle w:val="Notes"/>
        </w:rPr>
        <w:t xml:space="preserve"> Federal OSHA updated the references in standards to recognize the 2009 edition of the American National Standard for Industrial Head Protection, and is deleting the 1986 edition of that national consensus standard because it is out of date. These changes were published in the June 22, 2012 Federal Register. Federal OSHA corrected an editorial instruction printed in the June 22, 2012 Federal Register. This correction was published in the July 23, 2012 Federal Register. Federal OSHA also removed an unnecessary term in Appendix C of Respiratory Protection; restoring inadvertently removed requirements in Mechanical Power Presses; and, corrected a cross reference in two paragraphs in Appendix A to Subdivision L of </w:t>
      </w:r>
      <w:proofErr w:type="spellStart"/>
      <w:r w:rsidRPr="00405DC8">
        <w:rPr>
          <w:rStyle w:val="Notes"/>
        </w:rPr>
        <w:t>scafford</w:t>
      </w:r>
      <w:proofErr w:type="spellEnd"/>
      <w:r w:rsidRPr="00405DC8">
        <w:rPr>
          <w:rStyle w:val="Notes"/>
        </w:rPr>
        <w:t xml:space="preserve"> standards in construction. These changes were published in the August 7, 2012 Federal Register. </w:t>
      </w:r>
    </w:p>
    <w:p w:rsidR="00405DC8" w:rsidRPr="00405DC8" w:rsidRDefault="00405DC8" w:rsidP="00405DC8">
      <w:pPr>
        <w:rPr>
          <w:rStyle w:val="Notes"/>
        </w:rPr>
      </w:pPr>
      <w:r w:rsidRPr="00405DC8">
        <w:rPr>
          <w:rStyle w:val="Notes"/>
        </w:rPr>
        <w:t xml:space="preserve">This is Oregon OSHA Administrative Order 7-2012, filed and effective December 14, 2012. </w:t>
      </w:r>
    </w:p>
    <w:p w:rsidR="00405DC8" w:rsidRPr="00405DC8" w:rsidRDefault="00405DC8" w:rsidP="00405DC8">
      <w:pPr>
        <w:rPr>
          <w:rStyle w:val="Notes"/>
        </w:rPr>
      </w:pPr>
    </w:p>
    <w:p w:rsidR="00405DC8" w:rsidRPr="00405DC8" w:rsidRDefault="00405DC8" w:rsidP="00405DC8">
      <w:pPr>
        <w:rPr>
          <w:rStyle w:val="Notes"/>
        </w:rPr>
      </w:pPr>
      <w:r w:rsidRPr="00405DC8">
        <w:rPr>
          <w:rStyle w:val="Notes"/>
          <w:b/>
        </w:rPr>
        <w:lastRenderedPageBreak/>
        <w:t>Note:</w:t>
      </w:r>
      <w:r w:rsidRPr="00405DC8">
        <w:rPr>
          <w:rStyle w:val="Notes"/>
        </w:rPr>
        <w:t xml:space="preserve"> Oregon OSHA amended standards in Division 2, General Industry, and Division 3, Construction, to reflect federal OSHA updates published in the June 13, 2013 Federal Register. Federal OSHA updates its general industry and construction signage rules by adding references to the latest version od the American National Standards Institute (“ANSI”) standards on accident prevention signs and tags, ANSI Z535.1-2006 (R2011), Z535.2-2011 and Z535.5-2011. OSHA retained references to the earlier ANSI signage standards, ANSI Z53.1-1967m Z35.1-1968, and Z35.2-1968. This rulemaking provides employers the option to comply with either the earlier or updated standards. Also included in this rulemaking are minor corrections from federal OSHA of the June 13, 2013 Federal Register with the November 6, 2013 Federal Register. Corrections are to address reference clarifications for graphics. Oregon initiated rules are also amended to reflect the newer ANSI references. </w:t>
      </w:r>
    </w:p>
    <w:p w:rsidR="00405DC8" w:rsidRPr="00405DC8" w:rsidRDefault="00405DC8" w:rsidP="00405DC8">
      <w:pPr>
        <w:rPr>
          <w:rStyle w:val="Notes"/>
        </w:rPr>
      </w:pPr>
      <w:r w:rsidRPr="00405DC8">
        <w:rPr>
          <w:rStyle w:val="Notes"/>
        </w:rPr>
        <w:t xml:space="preserve">This is Oregon OSHA Administrative Order 7-2013, filed and effective December 12, 2013. </w:t>
      </w:r>
    </w:p>
    <w:p w:rsidR="00405DC8" w:rsidRPr="00405DC8" w:rsidRDefault="00405DC8" w:rsidP="00405DC8">
      <w:pPr>
        <w:rPr>
          <w:rStyle w:val="Notes"/>
        </w:rPr>
      </w:pPr>
    </w:p>
    <w:p w:rsidR="00405DC8" w:rsidRPr="00405DC8" w:rsidRDefault="00405DC8" w:rsidP="00405DC8">
      <w:pPr>
        <w:rPr>
          <w:rStyle w:val="Notes"/>
        </w:rPr>
      </w:pPr>
      <w:r w:rsidRPr="00405DC8">
        <w:rPr>
          <w:rStyle w:val="Notes"/>
          <w:b/>
        </w:rPr>
        <w:t>Note:</w:t>
      </w:r>
      <w:r w:rsidRPr="00405DC8">
        <w:rPr>
          <w:rStyle w:val="Notes"/>
        </w:rPr>
        <w:t xml:space="preserve"> Oregon OSHA is adopting changes to our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405DC8" w:rsidRPr="00405DC8" w:rsidRDefault="00405DC8" w:rsidP="00405DC8">
      <w:pPr>
        <w:rPr>
          <w:rStyle w:val="Notes"/>
        </w:rPr>
      </w:pPr>
      <w:r w:rsidRPr="00405DC8">
        <w:rPr>
          <w:rStyle w:val="Notes"/>
        </w:rPr>
        <w:t xml:space="preserve">In Division 3A, Oregon OSHA adopted updates to the incorporation by reference rule, 1926.6, including updated standards and reorganization of paragraphs. </w:t>
      </w:r>
    </w:p>
    <w:p w:rsidR="0092599E" w:rsidRDefault="00405DC8" w:rsidP="00405DC8">
      <w:pPr>
        <w:rPr>
          <w:rStyle w:val="Notes"/>
        </w:rPr>
      </w:pPr>
      <w:r w:rsidRPr="00405DC8">
        <w:rPr>
          <w:rStyle w:val="Notes"/>
        </w:rPr>
        <w:t>This is Oregon OSHA Administrative Order 3-2019, filed and effective 10/29/2019.</w:t>
      </w:r>
    </w:p>
    <w:p w:rsidR="0092599E" w:rsidRDefault="0092599E" w:rsidP="006F02A7">
      <w:pPr>
        <w:rPr>
          <w:rStyle w:val="Notes"/>
        </w:rPr>
      </w:pPr>
    </w:p>
    <w:sectPr w:rsidR="0092599E" w:rsidSect="00CB74A1">
      <w:footerReference w:type="even" r:id="rId36"/>
      <w:footerReference w:type="default" r:id="rId37"/>
      <w:headerReference w:type="first" r:id="rId38"/>
      <w:footerReference w:type="first" r:id="rId39"/>
      <w:endnotePr>
        <w:numFmt w:val="decimal"/>
      </w:endnotePr>
      <w:type w:val="oddPage"/>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384" w:rsidRDefault="00662384">
      <w:r>
        <w:separator/>
      </w:r>
    </w:p>
    <w:p w:rsidR="00662384" w:rsidRDefault="00662384"/>
  </w:endnote>
  <w:endnote w:type="continuationSeparator" w:id="0">
    <w:p w:rsidR="00662384" w:rsidRDefault="00662384">
      <w:r>
        <w:continuationSeparator/>
      </w:r>
    </w:p>
    <w:p w:rsidR="00662384" w:rsidRDefault="00662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84" w:rsidRPr="00AE3D11" w:rsidRDefault="00662384" w:rsidP="00AE3D11">
    <w:pPr>
      <w:pStyle w:val="Footer"/>
      <w:jc w:val="center"/>
    </w:pPr>
    <w:r>
      <w:fldChar w:fldCharType="begin"/>
    </w:r>
    <w:r>
      <w:instrText xml:space="preserve"> PAGE   \* MERGEFORMAT </w:instrText>
    </w:r>
    <w:r>
      <w:fldChar w:fldCharType="separate"/>
    </w:r>
    <w:r w:rsidR="00D81428">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B23220">
          <w:pPr>
            <w:pStyle w:val="Footer"/>
          </w:pPr>
          <w:r>
            <w:t>1926.3 (a)(2)</w:t>
          </w:r>
        </w:p>
      </w:tc>
      <w:tc>
        <w:tcPr>
          <w:tcW w:w="1350" w:type="dxa"/>
        </w:tcPr>
        <w:p w:rsidR="00662384" w:rsidRPr="008D6374" w:rsidRDefault="00D81428" w:rsidP="00FC4F7E">
          <w:pPr>
            <w:pStyle w:val="Footer"/>
            <w:jc w:val="center"/>
          </w:pPr>
          <w:sdt>
            <w:sdtPr>
              <w:rPr>
                <w:rStyle w:val="FooterChar"/>
              </w:rPr>
              <w:alias w:val="Subdivision"/>
              <w:tag w:val=""/>
              <w:id w:val="73836590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Pr>
              <w:noProof/>
            </w:rPr>
            <w:t>5</w:t>
          </w:r>
          <w:r w:rsidR="00662384" w:rsidRPr="008D6374">
            <w:fldChar w:fldCharType="end"/>
          </w:r>
        </w:p>
      </w:tc>
      <w:tc>
        <w:tcPr>
          <w:tcW w:w="4290" w:type="dxa"/>
        </w:tcPr>
        <w:p w:rsidR="00662384" w:rsidRPr="00540D85" w:rsidRDefault="00662384" w:rsidP="00A7748C">
          <w:pPr>
            <w:pStyle w:val="Footer"/>
            <w:jc w:val="right"/>
          </w:pPr>
          <w:r>
            <w:t>1926.4 (b)</w:t>
          </w:r>
        </w:p>
      </w:tc>
    </w:tr>
  </w:tbl>
  <w:p w:rsidR="00662384" w:rsidRDefault="00662384"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92599E">
          <w:pPr>
            <w:pStyle w:val="Footer"/>
          </w:pPr>
          <w:r>
            <w:t>1926.4 (b)</w:t>
          </w:r>
        </w:p>
      </w:tc>
      <w:tc>
        <w:tcPr>
          <w:tcW w:w="1350" w:type="dxa"/>
        </w:tcPr>
        <w:p w:rsidR="00662384" w:rsidRPr="008D6374" w:rsidRDefault="00D81428" w:rsidP="00FC4F7E">
          <w:pPr>
            <w:pStyle w:val="Footer"/>
            <w:jc w:val="center"/>
          </w:pPr>
          <w:sdt>
            <w:sdtPr>
              <w:rPr>
                <w:rStyle w:val="FooterChar"/>
              </w:rPr>
              <w:alias w:val="Subdivision"/>
              <w:tag w:val=""/>
              <w:id w:val="56315278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Pr>
              <w:noProof/>
            </w:rPr>
            <w:t>6</w:t>
          </w:r>
          <w:r w:rsidR="00662384" w:rsidRPr="008D6374">
            <w:fldChar w:fldCharType="end"/>
          </w:r>
        </w:p>
      </w:tc>
      <w:tc>
        <w:tcPr>
          <w:tcW w:w="4290" w:type="dxa"/>
        </w:tcPr>
        <w:p w:rsidR="00662384" w:rsidRPr="00540D85" w:rsidRDefault="00662384" w:rsidP="00B23220">
          <w:pPr>
            <w:pStyle w:val="Footer"/>
            <w:jc w:val="right"/>
          </w:pPr>
          <w:r>
            <w:t>1926.6 (e)</w:t>
          </w:r>
        </w:p>
      </w:tc>
    </w:tr>
  </w:tbl>
  <w:p w:rsidR="00662384" w:rsidRDefault="00662384"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B23220">
          <w:pPr>
            <w:pStyle w:val="Footer"/>
          </w:pPr>
          <w:r>
            <w:t>1926.6 (e)(1)</w:t>
          </w:r>
        </w:p>
      </w:tc>
      <w:tc>
        <w:tcPr>
          <w:tcW w:w="1350" w:type="dxa"/>
        </w:tcPr>
        <w:p w:rsidR="00662384" w:rsidRPr="008D6374" w:rsidRDefault="00D81428" w:rsidP="00FC4F7E">
          <w:pPr>
            <w:pStyle w:val="Footer"/>
            <w:jc w:val="center"/>
          </w:pPr>
          <w:sdt>
            <w:sdtPr>
              <w:rPr>
                <w:rStyle w:val="FooterChar"/>
              </w:rPr>
              <w:alias w:val="Subdivision"/>
              <w:tag w:val=""/>
              <w:id w:val="-24974105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Pr>
              <w:noProof/>
            </w:rPr>
            <w:t>7</w:t>
          </w:r>
          <w:r w:rsidR="00662384" w:rsidRPr="008D6374">
            <w:fldChar w:fldCharType="end"/>
          </w:r>
        </w:p>
      </w:tc>
      <w:tc>
        <w:tcPr>
          <w:tcW w:w="4290" w:type="dxa"/>
        </w:tcPr>
        <w:p w:rsidR="00662384" w:rsidRPr="00540D85" w:rsidRDefault="00662384" w:rsidP="00B23220">
          <w:pPr>
            <w:pStyle w:val="Footer"/>
            <w:jc w:val="right"/>
          </w:pPr>
          <w:r>
            <w:t>1926.6 (e)(16)</w:t>
          </w:r>
        </w:p>
      </w:tc>
    </w:tr>
  </w:tbl>
  <w:p w:rsidR="00662384" w:rsidRDefault="00662384"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B23220">
          <w:pPr>
            <w:pStyle w:val="Footer"/>
          </w:pPr>
          <w:r>
            <w:t>1926.6 (e)(17-22)</w:t>
          </w:r>
        </w:p>
      </w:tc>
      <w:tc>
        <w:tcPr>
          <w:tcW w:w="1350" w:type="dxa"/>
        </w:tcPr>
        <w:p w:rsidR="00662384" w:rsidRPr="008D6374" w:rsidRDefault="00D81428" w:rsidP="00FC4F7E">
          <w:pPr>
            <w:pStyle w:val="Footer"/>
            <w:jc w:val="center"/>
          </w:pPr>
          <w:sdt>
            <w:sdtPr>
              <w:rPr>
                <w:rStyle w:val="FooterChar"/>
              </w:rPr>
              <w:alias w:val="Subdivision"/>
              <w:tag w:val=""/>
              <w:id w:val="83896816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Pr>
              <w:noProof/>
            </w:rPr>
            <w:t>8</w:t>
          </w:r>
          <w:r w:rsidR="00662384" w:rsidRPr="008D6374">
            <w:fldChar w:fldCharType="end"/>
          </w:r>
        </w:p>
      </w:tc>
      <w:tc>
        <w:tcPr>
          <w:tcW w:w="4290" w:type="dxa"/>
        </w:tcPr>
        <w:p w:rsidR="00662384" w:rsidRPr="00540D85" w:rsidRDefault="00662384" w:rsidP="00B23220">
          <w:pPr>
            <w:pStyle w:val="Footer"/>
            <w:jc w:val="right"/>
          </w:pPr>
          <w:r>
            <w:t>1926.6 (e)(29)(iii)</w:t>
          </w:r>
        </w:p>
      </w:tc>
    </w:tr>
  </w:tbl>
  <w:p w:rsidR="00662384" w:rsidRDefault="00662384"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B23220">
          <w:pPr>
            <w:pStyle w:val="Footer"/>
          </w:pPr>
          <w:r>
            <w:t>1926.6 (e)(30)</w:t>
          </w:r>
        </w:p>
      </w:tc>
      <w:tc>
        <w:tcPr>
          <w:tcW w:w="1350" w:type="dxa"/>
        </w:tcPr>
        <w:p w:rsidR="00662384" w:rsidRPr="008D6374" w:rsidRDefault="00D81428" w:rsidP="00FC4F7E">
          <w:pPr>
            <w:pStyle w:val="Footer"/>
            <w:jc w:val="center"/>
          </w:pPr>
          <w:sdt>
            <w:sdtPr>
              <w:rPr>
                <w:rStyle w:val="FooterChar"/>
              </w:rPr>
              <w:alias w:val="Subdivision"/>
              <w:tag w:val=""/>
              <w:id w:val="-170008286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Pr>
              <w:noProof/>
            </w:rPr>
            <w:t>9</w:t>
          </w:r>
          <w:r w:rsidR="00662384" w:rsidRPr="008D6374">
            <w:fldChar w:fldCharType="end"/>
          </w:r>
        </w:p>
      </w:tc>
      <w:tc>
        <w:tcPr>
          <w:tcW w:w="4290" w:type="dxa"/>
        </w:tcPr>
        <w:p w:rsidR="00662384" w:rsidRPr="00540D85" w:rsidRDefault="00662384" w:rsidP="00B23220">
          <w:pPr>
            <w:pStyle w:val="Footer"/>
            <w:jc w:val="right"/>
          </w:pPr>
          <w:r>
            <w:t>1926.6 (e)(32)(iii)</w:t>
          </w:r>
        </w:p>
      </w:tc>
    </w:tr>
  </w:tbl>
  <w:p w:rsidR="00662384" w:rsidRDefault="00662384"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B23220">
          <w:pPr>
            <w:pStyle w:val="Footer"/>
          </w:pPr>
          <w:r>
            <w:t>1926.6 (e)(33)</w:t>
          </w:r>
        </w:p>
      </w:tc>
      <w:tc>
        <w:tcPr>
          <w:tcW w:w="1350" w:type="dxa"/>
        </w:tcPr>
        <w:p w:rsidR="00662384" w:rsidRPr="008D6374" w:rsidRDefault="00D81428" w:rsidP="00FC4F7E">
          <w:pPr>
            <w:pStyle w:val="Footer"/>
            <w:jc w:val="center"/>
          </w:pPr>
          <w:sdt>
            <w:sdtPr>
              <w:rPr>
                <w:rStyle w:val="FooterChar"/>
              </w:rPr>
              <w:alias w:val="Subdivision"/>
              <w:tag w:val=""/>
              <w:id w:val="175831841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Pr>
              <w:noProof/>
            </w:rPr>
            <w:t>10</w:t>
          </w:r>
          <w:r w:rsidR="00662384" w:rsidRPr="008D6374">
            <w:fldChar w:fldCharType="end"/>
          </w:r>
        </w:p>
      </w:tc>
      <w:tc>
        <w:tcPr>
          <w:tcW w:w="4290" w:type="dxa"/>
        </w:tcPr>
        <w:p w:rsidR="00662384" w:rsidRPr="00540D85" w:rsidRDefault="00662384" w:rsidP="00DD291C">
          <w:pPr>
            <w:pStyle w:val="Footer"/>
            <w:jc w:val="right"/>
          </w:pPr>
          <w:r>
            <w:t>1926.6 (</w:t>
          </w:r>
          <w:r w:rsidR="00DD291C">
            <w:t>f</w:t>
          </w:r>
          <w:r>
            <w:t>)(</w:t>
          </w:r>
          <w:r w:rsidR="00DD291C">
            <w:t>1</w:t>
          </w:r>
          <w:r>
            <w:t>)</w:t>
          </w:r>
        </w:p>
      </w:tc>
    </w:tr>
  </w:tbl>
  <w:p w:rsidR="00662384" w:rsidRDefault="00662384"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B23220">
          <w:pPr>
            <w:pStyle w:val="Footer"/>
          </w:pPr>
          <w:r>
            <w:t>1926.6 (f)</w:t>
          </w:r>
          <w:r w:rsidR="00DD291C">
            <w:t>(2)</w:t>
          </w:r>
        </w:p>
      </w:tc>
      <w:tc>
        <w:tcPr>
          <w:tcW w:w="1350" w:type="dxa"/>
        </w:tcPr>
        <w:p w:rsidR="00662384" w:rsidRPr="008D6374" w:rsidRDefault="00D81428" w:rsidP="00FC4F7E">
          <w:pPr>
            <w:pStyle w:val="Footer"/>
            <w:jc w:val="center"/>
          </w:pPr>
          <w:sdt>
            <w:sdtPr>
              <w:rPr>
                <w:rStyle w:val="FooterChar"/>
              </w:rPr>
              <w:alias w:val="Subdivision"/>
              <w:tag w:val=""/>
              <w:id w:val="-69022617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Pr>
              <w:noProof/>
            </w:rPr>
            <w:t>11</w:t>
          </w:r>
          <w:r w:rsidR="00662384" w:rsidRPr="008D6374">
            <w:fldChar w:fldCharType="end"/>
          </w:r>
        </w:p>
      </w:tc>
      <w:tc>
        <w:tcPr>
          <w:tcW w:w="4290" w:type="dxa"/>
        </w:tcPr>
        <w:p w:rsidR="00662384" w:rsidRPr="00540D85" w:rsidRDefault="00662384" w:rsidP="00DD291C">
          <w:pPr>
            <w:pStyle w:val="Footer"/>
            <w:jc w:val="right"/>
          </w:pPr>
          <w:r>
            <w:t>1926.6 (h)(</w:t>
          </w:r>
          <w:r w:rsidR="00DD291C">
            <w:t>6</w:t>
          </w:r>
          <w:r>
            <w:t>)</w:t>
          </w:r>
        </w:p>
      </w:tc>
    </w:tr>
  </w:tbl>
  <w:p w:rsidR="00662384" w:rsidRDefault="00662384"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DD291C">
          <w:pPr>
            <w:pStyle w:val="Footer"/>
          </w:pPr>
          <w:r>
            <w:t>1926.6 (</w:t>
          </w:r>
          <w:r w:rsidR="00DD291C">
            <w:t>i</w:t>
          </w:r>
          <w:r>
            <w:t>)</w:t>
          </w:r>
        </w:p>
      </w:tc>
      <w:tc>
        <w:tcPr>
          <w:tcW w:w="1350" w:type="dxa"/>
        </w:tcPr>
        <w:p w:rsidR="00662384" w:rsidRPr="008D6374" w:rsidRDefault="00D81428" w:rsidP="00FC4F7E">
          <w:pPr>
            <w:pStyle w:val="Footer"/>
            <w:jc w:val="center"/>
          </w:pPr>
          <w:sdt>
            <w:sdtPr>
              <w:rPr>
                <w:rStyle w:val="FooterChar"/>
              </w:rPr>
              <w:alias w:val="Subdivision"/>
              <w:tag w:val=""/>
              <w:id w:val="-150704694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Pr>
              <w:noProof/>
            </w:rPr>
            <w:t>12</w:t>
          </w:r>
          <w:r w:rsidR="00662384" w:rsidRPr="008D6374">
            <w:fldChar w:fldCharType="end"/>
          </w:r>
        </w:p>
      </w:tc>
      <w:tc>
        <w:tcPr>
          <w:tcW w:w="4290" w:type="dxa"/>
        </w:tcPr>
        <w:p w:rsidR="00662384" w:rsidRPr="00540D85" w:rsidRDefault="00662384" w:rsidP="00662384">
          <w:pPr>
            <w:pStyle w:val="Footer"/>
            <w:jc w:val="right"/>
          </w:pPr>
          <w:r>
            <w:t>1926.6 (m)(1)</w:t>
          </w:r>
        </w:p>
      </w:tc>
    </w:tr>
  </w:tbl>
  <w:p w:rsidR="00662384" w:rsidRDefault="00662384"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662384">
          <w:pPr>
            <w:pStyle w:val="Footer"/>
          </w:pPr>
          <w:r>
            <w:t>1926.6 (m)(2)</w:t>
          </w:r>
        </w:p>
      </w:tc>
      <w:tc>
        <w:tcPr>
          <w:tcW w:w="1350" w:type="dxa"/>
        </w:tcPr>
        <w:p w:rsidR="00662384" w:rsidRPr="008D6374" w:rsidRDefault="00D81428" w:rsidP="00FC4F7E">
          <w:pPr>
            <w:pStyle w:val="Footer"/>
            <w:jc w:val="center"/>
          </w:pPr>
          <w:sdt>
            <w:sdtPr>
              <w:rPr>
                <w:rStyle w:val="FooterChar"/>
              </w:rPr>
              <w:alias w:val="Subdivision"/>
              <w:tag w:val=""/>
              <w:id w:val="-77032404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Pr>
              <w:noProof/>
            </w:rPr>
            <w:t>13</w:t>
          </w:r>
          <w:r w:rsidR="00662384" w:rsidRPr="008D6374">
            <w:fldChar w:fldCharType="end"/>
          </w:r>
        </w:p>
      </w:tc>
      <w:tc>
        <w:tcPr>
          <w:tcW w:w="4290" w:type="dxa"/>
        </w:tcPr>
        <w:p w:rsidR="00662384" w:rsidRPr="00540D85" w:rsidRDefault="00662384" w:rsidP="00592CE9">
          <w:pPr>
            <w:pStyle w:val="Footer"/>
            <w:jc w:val="right"/>
          </w:pPr>
          <w:r>
            <w:t>1926.6 (</w:t>
          </w:r>
          <w:r w:rsidR="00592CE9">
            <w:t>r</w:t>
          </w:r>
          <w:r>
            <w:t>)</w:t>
          </w:r>
        </w:p>
      </w:tc>
    </w:tr>
  </w:tbl>
  <w:p w:rsidR="00662384" w:rsidRDefault="00662384" w:rsidP="005E6618">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683BE0">
          <w:pPr>
            <w:pStyle w:val="Footer"/>
          </w:pPr>
          <w:r>
            <w:t>1926.6 (r)</w:t>
          </w:r>
          <w:r w:rsidR="00592CE9">
            <w:t>(1)</w:t>
          </w:r>
        </w:p>
      </w:tc>
      <w:tc>
        <w:tcPr>
          <w:tcW w:w="1350" w:type="dxa"/>
        </w:tcPr>
        <w:p w:rsidR="00662384" w:rsidRPr="008D6374" w:rsidRDefault="00D81428" w:rsidP="00FC4F7E">
          <w:pPr>
            <w:pStyle w:val="Footer"/>
            <w:jc w:val="center"/>
          </w:pPr>
          <w:sdt>
            <w:sdtPr>
              <w:rPr>
                <w:rStyle w:val="FooterChar"/>
              </w:rPr>
              <w:alias w:val="Subdivision"/>
              <w:tag w:val=""/>
              <w:id w:val="-201668834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Pr>
              <w:noProof/>
            </w:rPr>
            <w:t>14</w:t>
          </w:r>
          <w:r w:rsidR="00662384" w:rsidRPr="008D6374">
            <w:fldChar w:fldCharType="end"/>
          </w:r>
        </w:p>
      </w:tc>
      <w:tc>
        <w:tcPr>
          <w:tcW w:w="4290" w:type="dxa"/>
        </w:tcPr>
        <w:p w:rsidR="00662384" w:rsidRPr="00540D85" w:rsidRDefault="00662384" w:rsidP="00592CE9">
          <w:pPr>
            <w:pStyle w:val="Footer"/>
            <w:jc w:val="right"/>
          </w:pPr>
          <w:r>
            <w:t>1926.6 (s)(</w:t>
          </w:r>
          <w:r w:rsidR="00592CE9">
            <w:t>6</w:t>
          </w:r>
          <w:r>
            <w:t>)</w:t>
          </w:r>
        </w:p>
      </w:tc>
    </w:tr>
  </w:tbl>
  <w:p w:rsidR="00662384" w:rsidRDefault="00662384"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84" w:rsidRDefault="00662384"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592CE9">
          <w:pPr>
            <w:pStyle w:val="Footer"/>
          </w:pPr>
          <w:r>
            <w:t>1926.6 (</w:t>
          </w:r>
          <w:r w:rsidR="00592CE9">
            <w:t>t</w:t>
          </w:r>
          <w:r>
            <w:t>)</w:t>
          </w:r>
        </w:p>
      </w:tc>
      <w:tc>
        <w:tcPr>
          <w:tcW w:w="1350" w:type="dxa"/>
        </w:tcPr>
        <w:p w:rsidR="00662384" w:rsidRPr="008D6374" w:rsidRDefault="00D81428" w:rsidP="00FC4F7E">
          <w:pPr>
            <w:pStyle w:val="Footer"/>
            <w:jc w:val="center"/>
          </w:pPr>
          <w:sdt>
            <w:sdtPr>
              <w:rPr>
                <w:rStyle w:val="FooterChar"/>
              </w:rPr>
              <w:alias w:val="Subdivision"/>
              <w:tag w:val=""/>
              <w:id w:val="-181910146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Pr>
              <w:noProof/>
            </w:rPr>
            <w:t>15</w:t>
          </w:r>
          <w:r w:rsidR="00662384" w:rsidRPr="008D6374">
            <w:fldChar w:fldCharType="end"/>
          </w:r>
        </w:p>
      </w:tc>
      <w:tc>
        <w:tcPr>
          <w:tcW w:w="4290" w:type="dxa"/>
        </w:tcPr>
        <w:p w:rsidR="00662384" w:rsidRPr="00540D85" w:rsidRDefault="00662384" w:rsidP="00592CE9">
          <w:pPr>
            <w:pStyle w:val="Footer"/>
            <w:jc w:val="right"/>
          </w:pPr>
          <w:r>
            <w:t>1926.6 (u)(1</w:t>
          </w:r>
          <w:r w:rsidR="00592CE9">
            <w:t>1</w:t>
          </w:r>
          <w:r>
            <w:t>)</w:t>
          </w:r>
        </w:p>
      </w:tc>
    </w:tr>
  </w:tbl>
  <w:p w:rsidR="00662384" w:rsidRDefault="00662384"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592CE9">
          <w:pPr>
            <w:pStyle w:val="Footer"/>
          </w:pPr>
          <w:r>
            <w:t>1926.6 (u)(1</w:t>
          </w:r>
          <w:r w:rsidR="00592CE9">
            <w:t>2</w:t>
          </w:r>
          <w:r>
            <w:t>)</w:t>
          </w:r>
        </w:p>
      </w:tc>
      <w:tc>
        <w:tcPr>
          <w:tcW w:w="1350" w:type="dxa"/>
        </w:tcPr>
        <w:p w:rsidR="00662384" w:rsidRPr="008D6374" w:rsidRDefault="00D81428" w:rsidP="00FC4F7E">
          <w:pPr>
            <w:pStyle w:val="Footer"/>
            <w:jc w:val="center"/>
          </w:pPr>
          <w:sdt>
            <w:sdtPr>
              <w:rPr>
                <w:rStyle w:val="FooterChar"/>
              </w:rPr>
              <w:alias w:val="Subdivision"/>
              <w:tag w:val=""/>
              <w:id w:val="-59201325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Pr>
              <w:noProof/>
            </w:rPr>
            <w:t>16</w:t>
          </w:r>
          <w:r w:rsidR="00662384" w:rsidRPr="008D6374">
            <w:fldChar w:fldCharType="end"/>
          </w:r>
        </w:p>
      </w:tc>
      <w:tc>
        <w:tcPr>
          <w:tcW w:w="4290" w:type="dxa"/>
        </w:tcPr>
        <w:p w:rsidR="00662384" w:rsidRPr="00540D85" w:rsidRDefault="00662384" w:rsidP="00683BE0">
          <w:pPr>
            <w:pStyle w:val="Footer"/>
            <w:jc w:val="right"/>
          </w:pPr>
          <w:r>
            <w:t>1926.6 (v)(2)</w:t>
          </w:r>
        </w:p>
      </w:tc>
    </w:tr>
  </w:tbl>
  <w:p w:rsidR="00662384" w:rsidRDefault="00662384"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FC4F7E">
          <w:pPr>
            <w:pStyle w:val="Footer"/>
          </w:pPr>
          <w:r>
            <w:t>Historical Notes</w:t>
          </w:r>
        </w:p>
      </w:tc>
      <w:tc>
        <w:tcPr>
          <w:tcW w:w="1350" w:type="dxa"/>
        </w:tcPr>
        <w:p w:rsidR="00662384" w:rsidRPr="008D6374" w:rsidRDefault="00D81428"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Pr>
              <w:noProof/>
            </w:rPr>
            <w:t>18</w:t>
          </w:r>
          <w:r w:rsidR="00662384" w:rsidRPr="008D6374">
            <w:fldChar w:fldCharType="end"/>
          </w:r>
        </w:p>
      </w:tc>
      <w:tc>
        <w:tcPr>
          <w:tcW w:w="4290" w:type="dxa"/>
        </w:tcPr>
        <w:p w:rsidR="00662384" w:rsidRPr="00540D85" w:rsidRDefault="00662384" w:rsidP="00FC4F7E">
          <w:pPr>
            <w:pStyle w:val="Footer"/>
            <w:jc w:val="right"/>
          </w:pPr>
          <w:r>
            <w:t>Historical Notes</w:t>
          </w:r>
        </w:p>
      </w:tc>
    </w:tr>
  </w:tbl>
  <w:p w:rsidR="00662384" w:rsidRDefault="00662384" w:rsidP="00426E10">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FC4F7E">
          <w:pPr>
            <w:pStyle w:val="Footer"/>
          </w:pPr>
          <w:r>
            <w:t>Historical Notes</w:t>
          </w:r>
        </w:p>
      </w:tc>
      <w:tc>
        <w:tcPr>
          <w:tcW w:w="1350" w:type="dxa"/>
        </w:tcPr>
        <w:p w:rsidR="00662384" w:rsidRPr="008D6374" w:rsidRDefault="00D81428"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Pr>
              <w:noProof/>
            </w:rPr>
            <w:t>17</w:t>
          </w:r>
          <w:r w:rsidR="00662384" w:rsidRPr="008D6374">
            <w:fldChar w:fldCharType="end"/>
          </w:r>
        </w:p>
      </w:tc>
      <w:tc>
        <w:tcPr>
          <w:tcW w:w="4290" w:type="dxa"/>
        </w:tcPr>
        <w:p w:rsidR="00662384" w:rsidRPr="00540D85" w:rsidRDefault="00662384" w:rsidP="00FC4F7E">
          <w:pPr>
            <w:pStyle w:val="Footer"/>
            <w:jc w:val="right"/>
          </w:pPr>
          <w:r>
            <w:t>Historical Notes</w:t>
          </w:r>
        </w:p>
      </w:tc>
    </w:tr>
  </w:tbl>
  <w:p w:rsidR="00662384" w:rsidRDefault="00662384" w:rsidP="005E6618">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7439A3">
      <w:trPr>
        <w:cantSplit/>
      </w:trPr>
      <w:tc>
        <w:tcPr>
          <w:tcW w:w="4289" w:type="dxa"/>
        </w:tcPr>
        <w:p w:rsidR="00662384" w:rsidRPr="008D6374" w:rsidRDefault="00662384" w:rsidP="007439A3">
          <w:pPr>
            <w:pStyle w:val="Footer"/>
          </w:pPr>
          <w:r>
            <w:t>Historical Notes</w:t>
          </w:r>
        </w:p>
      </w:tc>
      <w:tc>
        <w:tcPr>
          <w:tcW w:w="1350" w:type="dxa"/>
        </w:tcPr>
        <w:p w:rsidR="00662384" w:rsidRPr="008D6374" w:rsidRDefault="00D81428"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sidR="00662384">
            <w:rPr>
              <w:noProof/>
            </w:rPr>
            <w:t>26</w:t>
          </w:r>
          <w:r w:rsidR="00662384" w:rsidRPr="008D6374">
            <w:fldChar w:fldCharType="end"/>
          </w:r>
        </w:p>
      </w:tc>
      <w:tc>
        <w:tcPr>
          <w:tcW w:w="4290" w:type="dxa"/>
        </w:tcPr>
        <w:p w:rsidR="00662384" w:rsidRPr="00540D85" w:rsidRDefault="00662384" w:rsidP="007439A3">
          <w:pPr>
            <w:pStyle w:val="Footer"/>
            <w:jc w:val="right"/>
          </w:pPr>
          <w:r>
            <w:t>Historical Notes</w:t>
          </w:r>
        </w:p>
      </w:tc>
    </w:tr>
  </w:tbl>
  <w:p w:rsidR="00662384" w:rsidRPr="00540D85" w:rsidRDefault="00662384" w:rsidP="00426E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FC4F7E">
          <w:pPr>
            <w:pStyle w:val="Footer"/>
          </w:pPr>
          <w:r>
            <w:t>Table of contents</w:t>
          </w:r>
        </w:p>
      </w:tc>
      <w:tc>
        <w:tcPr>
          <w:tcW w:w="1350" w:type="dxa"/>
        </w:tcPr>
        <w:p w:rsidR="00662384" w:rsidRPr="008D6374" w:rsidRDefault="00D81428"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sidR="00662384">
            <w:rPr>
              <w:noProof/>
            </w:rPr>
            <w:t>iv</w:t>
          </w:r>
          <w:r w:rsidR="00662384" w:rsidRPr="008D6374">
            <w:fldChar w:fldCharType="end"/>
          </w:r>
        </w:p>
      </w:tc>
      <w:tc>
        <w:tcPr>
          <w:tcW w:w="4290" w:type="dxa"/>
        </w:tcPr>
        <w:p w:rsidR="00662384" w:rsidRPr="00540D85" w:rsidRDefault="00662384" w:rsidP="00FC4F7E">
          <w:pPr>
            <w:pStyle w:val="Footer"/>
            <w:jc w:val="right"/>
          </w:pPr>
          <w:r>
            <w:t>Table of contents</w:t>
          </w:r>
        </w:p>
      </w:tc>
    </w:tr>
  </w:tbl>
  <w:p w:rsidR="00662384" w:rsidRDefault="00662384"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FC4F7E">
          <w:pPr>
            <w:pStyle w:val="Footer"/>
          </w:pPr>
          <w:r>
            <w:t>Table of contents</w:t>
          </w:r>
        </w:p>
      </w:tc>
      <w:tc>
        <w:tcPr>
          <w:tcW w:w="1350" w:type="dxa"/>
        </w:tcPr>
        <w:p w:rsidR="00662384" w:rsidRPr="008D6374" w:rsidRDefault="00D81428"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sidR="00662384">
            <w:rPr>
              <w:noProof/>
            </w:rPr>
            <w:t>v</w:t>
          </w:r>
          <w:r w:rsidR="00662384" w:rsidRPr="008D6374">
            <w:fldChar w:fldCharType="end"/>
          </w:r>
        </w:p>
      </w:tc>
      <w:tc>
        <w:tcPr>
          <w:tcW w:w="4290" w:type="dxa"/>
        </w:tcPr>
        <w:p w:rsidR="00662384" w:rsidRPr="00540D85" w:rsidRDefault="00662384" w:rsidP="00FC4F7E">
          <w:pPr>
            <w:pStyle w:val="Footer"/>
            <w:jc w:val="right"/>
          </w:pPr>
          <w:r>
            <w:t>Table of contents</w:t>
          </w:r>
        </w:p>
      </w:tc>
    </w:tr>
  </w:tbl>
  <w:p w:rsidR="00662384" w:rsidRDefault="00662384"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4A39D4">
          <w:pPr>
            <w:pStyle w:val="Footer"/>
          </w:pPr>
          <w:r>
            <w:t>Table of Contents</w:t>
          </w:r>
        </w:p>
      </w:tc>
      <w:tc>
        <w:tcPr>
          <w:tcW w:w="1350" w:type="dxa"/>
        </w:tcPr>
        <w:p w:rsidR="00662384" w:rsidRPr="008D6374" w:rsidRDefault="00D81428" w:rsidP="00FC4F7E">
          <w:pPr>
            <w:pStyle w:val="Footer"/>
            <w:jc w:val="center"/>
          </w:pPr>
          <w:sdt>
            <w:sdtPr>
              <w:rPr>
                <w:rStyle w:val="FooterChar"/>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Pr>
              <w:noProof/>
            </w:rPr>
            <w:t>iii</w:t>
          </w:r>
          <w:r w:rsidR="00662384" w:rsidRPr="008D6374">
            <w:fldChar w:fldCharType="end"/>
          </w:r>
        </w:p>
      </w:tc>
      <w:tc>
        <w:tcPr>
          <w:tcW w:w="4290" w:type="dxa"/>
        </w:tcPr>
        <w:p w:rsidR="00662384" w:rsidRPr="00540D85" w:rsidRDefault="00662384" w:rsidP="004A39D4">
          <w:pPr>
            <w:pStyle w:val="Footer"/>
            <w:jc w:val="right"/>
          </w:pPr>
          <w:r>
            <w:t>Table of Contents</w:t>
          </w:r>
        </w:p>
      </w:tc>
    </w:tr>
  </w:tbl>
  <w:p w:rsidR="00662384" w:rsidRPr="00540D85" w:rsidRDefault="00662384"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92599E">
          <w:pPr>
            <w:pStyle w:val="Footer"/>
          </w:pPr>
          <w:r w:rsidRPr="00CB206B">
            <w:t>437-003-0001</w:t>
          </w:r>
        </w:p>
      </w:tc>
      <w:tc>
        <w:tcPr>
          <w:tcW w:w="1350" w:type="dxa"/>
        </w:tcPr>
        <w:p w:rsidR="00662384" w:rsidRPr="008D6374" w:rsidRDefault="00D81428" w:rsidP="00FC4F7E">
          <w:pPr>
            <w:pStyle w:val="Footer"/>
            <w:jc w:val="center"/>
          </w:pPr>
          <w:sdt>
            <w:sdtPr>
              <w:rPr>
                <w:rStyle w:val="FooterChar"/>
              </w:rPr>
              <w:alias w:val="Subdivision"/>
              <w:tag w:val=""/>
              <w:id w:val="9020815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Pr>
              <w:noProof/>
            </w:rPr>
            <w:t>2</w:t>
          </w:r>
          <w:r w:rsidR="00662384" w:rsidRPr="008D6374">
            <w:fldChar w:fldCharType="end"/>
          </w:r>
        </w:p>
      </w:tc>
      <w:tc>
        <w:tcPr>
          <w:tcW w:w="4290" w:type="dxa"/>
        </w:tcPr>
        <w:p w:rsidR="00662384" w:rsidRPr="00540D85" w:rsidRDefault="00662384" w:rsidP="00B23220">
          <w:pPr>
            <w:pStyle w:val="Footer"/>
            <w:jc w:val="right"/>
          </w:pPr>
          <w:r w:rsidRPr="00CB206B">
            <w:t>437-003-000</w:t>
          </w:r>
          <w:r>
            <w:t>3</w:t>
          </w:r>
        </w:p>
      </w:tc>
    </w:tr>
  </w:tbl>
  <w:p w:rsidR="00662384" w:rsidRDefault="00662384"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92599E">
          <w:pPr>
            <w:pStyle w:val="Footer"/>
          </w:pPr>
          <w:r w:rsidRPr="00CB206B">
            <w:t>437-003-000</w:t>
          </w:r>
          <w:r>
            <w:t>5</w:t>
          </w:r>
        </w:p>
      </w:tc>
      <w:tc>
        <w:tcPr>
          <w:tcW w:w="1350" w:type="dxa"/>
        </w:tcPr>
        <w:p w:rsidR="00662384" w:rsidRPr="008D6374" w:rsidRDefault="00D81428" w:rsidP="00FC4F7E">
          <w:pPr>
            <w:pStyle w:val="Footer"/>
            <w:jc w:val="center"/>
          </w:pPr>
          <w:sdt>
            <w:sdtPr>
              <w:rPr>
                <w:rStyle w:val="FooterChar"/>
              </w:rPr>
              <w:alias w:val="Subdivision"/>
              <w:tag w:val=""/>
              <w:id w:val="-82967123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Pr>
              <w:noProof/>
            </w:rPr>
            <w:t>3</w:t>
          </w:r>
          <w:r w:rsidR="00662384" w:rsidRPr="008D6374">
            <w:fldChar w:fldCharType="end"/>
          </w:r>
        </w:p>
      </w:tc>
      <w:tc>
        <w:tcPr>
          <w:tcW w:w="4290" w:type="dxa"/>
        </w:tcPr>
        <w:p w:rsidR="00662384" w:rsidRPr="00540D85" w:rsidRDefault="00662384" w:rsidP="00B23220">
          <w:pPr>
            <w:pStyle w:val="Footer"/>
            <w:jc w:val="right"/>
          </w:pPr>
          <w:r w:rsidRPr="00CB206B">
            <w:t>437-003-000</w:t>
          </w:r>
          <w:r>
            <w:t>6 (6)</w:t>
          </w:r>
        </w:p>
      </w:tc>
    </w:tr>
  </w:tbl>
  <w:p w:rsidR="00662384" w:rsidRDefault="00662384"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CB206B" w:rsidRDefault="00662384" w:rsidP="00FC4F7E">
          <w:pPr>
            <w:pStyle w:val="Footer"/>
          </w:pPr>
          <w:r w:rsidRPr="00CB206B">
            <w:t>437-003-0001</w:t>
          </w:r>
        </w:p>
      </w:tc>
      <w:tc>
        <w:tcPr>
          <w:tcW w:w="1350" w:type="dxa"/>
        </w:tcPr>
        <w:p w:rsidR="00662384" w:rsidRPr="008D6374" w:rsidRDefault="00D81428" w:rsidP="00FC4F7E">
          <w:pPr>
            <w:pStyle w:val="Footer"/>
            <w:jc w:val="center"/>
          </w:pPr>
          <w:sdt>
            <w:sdtPr>
              <w:rPr>
                <w:rStyle w:val="FooterChar"/>
              </w:rPr>
              <w:alias w:val="Subdivision"/>
              <w:tag w:val=""/>
              <w:id w:val="-41779930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Pr>
              <w:noProof/>
            </w:rPr>
            <w:t>1</w:t>
          </w:r>
          <w:r w:rsidR="00662384" w:rsidRPr="008D6374">
            <w:fldChar w:fldCharType="end"/>
          </w:r>
        </w:p>
      </w:tc>
      <w:tc>
        <w:tcPr>
          <w:tcW w:w="4290" w:type="dxa"/>
        </w:tcPr>
        <w:p w:rsidR="00662384" w:rsidRPr="00540D85" w:rsidRDefault="00662384" w:rsidP="00FC4F7E">
          <w:pPr>
            <w:pStyle w:val="Footer"/>
            <w:jc w:val="right"/>
          </w:pPr>
          <w:r w:rsidRPr="00CB206B">
            <w:t>437-003-0001</w:t>
          </w:r>
        </w:p>
      </w:tc>
    </w:tr>
  </w:tbl>
  <w:p w:rsidR="00662384" w:rsidRPr="00540D85" w:rsidRDefault="00662384"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62384" w:rsidRPr="00540D85" w:rsidTr="00FC4F7E">
      <w:trPr>
        <w:cantSplit/>
      </w:trPr>
      <w:tc>
        <w:tcPr>
          <w:tcW w:w="4289" w:type="dxa"/>
        </w:tcPr>
        <w:p w:rsidR="00662384" w:rsidRPr="008D6374" w:rsidRDefault="00662384" w:rsidP="00B23220">
          <w:pPr>
            <w:pStyle w:val="Footer"/>
          </w:pPr>
          <w:r w:rsidRPr="00CB206B">
            <w:t>437-003-000</w:t>
          </w:r>
          <w:r>
            <w:t>5 (7)</w:t>
          </w:r>
        </w:p>
      </w:tc>
      <w:tc>
        <w:tcPr>
          <w:tcW w:w="1350" w:type="dxa"/>
        </w:tcPr>
        <w:p w:rsidR="00662384" w:rsidRPr="008D6374" w:rsidRDefault="00D81428" w:rsidP="00FC4F7E">
          <w:pPr>
            <w:pStyle w:val="Footer"/>
            <w:jc w:val="center"/>
          </w:pPr>
          <w:sdt>
            <w:sdtPr>
              <w:rPr>
                <w:rStyle w:val="FooterChar"/>
              </w:rPr>
              <w:alias w:val="Subdivision"/>
              <w:tag w:val=""/>
              <w:id w:val="-115861947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62384">
                <w:rPr>
                  <w:rStyle w:val="FooterChar"/>
                </w:rPr>
                <w:t>A</w:t>
              </w:r>
            </w:sdtContent>
          </w:sdt>
          <w:r w:rsidR="00662384" w:rsidRPr="008D6374">
            <w:t xml:space="preserve"> - </w:t>
          </w:r>
          <w:r w:rsidR="00662384" w:rsidRPr="008D6374">
            <w:fldChar w:fldCharType="begin"/>
          </w:r>
          <w:r w:rsidR="00662384" w:rsidRPr="008D6374">
            <w:instrText xml:space="preserve"> PAGE   \* MERGEFORMAT </w:instrText>
          </w:r>
          <w:r w:rsidR="00662384" w:rsidRPr="008D6374">
            <w:fldChar w:fldCharType="separate"/>
          </w:r>
          <w:r>
            <w:rPr>
              <w:noProof/>
            </w:rPr>
            <w:t>4</w:t>
          </w:r>
          <w:r w:rsidR="00662384" w:rsidRPr="008D6374">
            <w:fldChar w:fldCharType="end"/>
          </w:r>
        </w:p>
      </w:tc>
      <w:tc>
        <w:tcPr>
          <w:tcW w:w="4290" w:type="dxa"/>
        </w:tcPr>
        <w:p w:rsidR="00662384" w:rsidRPr="00540D85" w:rsidRDefault="00662384" w:rsidP="00B23220">
          <w:pPr>
            <w:pStyle w:val="Footer"/>
            <w:jc w:val="right"/>
          </w:pPr>
          <w:r>
            <w:t>1926.3 (a)(1)</w:t>
          </w:r>
        </w:p>
      </w:tc>
    </w:tr>
  </w:tbl>
  <w:p w:rsidR="00662384" w:rsidRDefault="00662384"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384" w:rsidRDefault="00662384">
      <w:r>
        <w:separator/>
      </w:r>
    </w:p>
    <w:p w:rsidR="00662384" w:rsidRDefault="00662384"/>
  </w:footnote>
  <w:footnote w:type="continuationSeparator" w:id="0">
    <w:p w:rsidR="00662384" w:rsidRDefault="00662384">
      <w:r>
        <w:continuationSeparator/>
      </w:r>
    </w:p>
    <w:p w:rsidR="00662384" w:rsidRDefault="006623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662384"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662384" w:rsidRPr="00D36179" w:rsidRDefault="00662384" w:rsidP="0026151E">
              <w:pPr>
                <w:pStyle w:val="Title"/>
                <w:framePr w:vSpace="0" w:wrap="auto" w:xAlign="left" w:yAlign="inline"/>
                <w:suppressOverlap w:val="0"/>
                <w:rPr>
                  <w:rStyle w:val="Headerlarge"/>
                </w:rPr>
              </w:pPr>
              <w:r>
                <w:rPr>
                  <w:rStyle w:val="Headerlarge"/>
                </w:rPr>
                <w:t>A</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rsidR="00662384" w:rsidRPr="00B66A96" w:rsidRDefault="00D81428"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62384">
                <w:rPr>
                  <w:rStyle w:val="HeaderChar"/>
                </w:rPr>
                <w:t>General</w:t>
              </w:r>
            </w:sdtContent>
          </w:sdt>
        </w:p>
      </w:tc>
    </w:tr>
    <w:tr w:rsidR="00662384" w:rsidRPr="00BA1B08" w:rsidTr="0026151E">
      <w:trPr>
        <w:cantSplit/>
      </w:trPr>
      <w:tc>
        <w:tcPr>
          <w:tcW w:w="1350" w:type="dxa"/>
          <w:tcBorders>
            <w:top w:val="single" w:sz="12" w:space="0" w:color="808080" w:themeColor="background1" w:themeShade="80"/>
          </w:tcBorders>
          <w:noWrap/>
          <w:vAlign w:val="center"/>
        </w:tcPr>
        <w:p w:rsidR="00662384" w:rsidRPr="00793393" w:rsidRDefault="00D81428"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662384">
                <w:rPr>
                  <w:rStyle w:val="Headertiny"/>
                </w:rPr>
                <w:t>Division 3</w:t>
              </w:r>
            </w:sdtContent>
          </w:sdt>
          <w:r w:rsidR="00662384" w:rsidRPr="00793393">
            <w:rPr>
              <w:rStyle w:val="Headertiny"/>
            </w:rPr>
            <w:t xml:space="preserve"> </w:t>
          </w:r>
        </w:p>
      </w:tc>
      <w:tc>
        <w:tcPr>
          <w:tcW w:w="1440" w:type="dxa"/>
          <w:tcBorders>
            <w:top w:val="single" w:sz="12" w:space="0" w:color="808080" w:themeColor="background1" w:themeShade="80"/>
          </w:tcBorders>
          <w:vAlign w:val="center"/>
        </w:tcPr>
        <w:p w:rsidR="00662384" w:rsidRPr="00793393" w:rsidRDefault="00662384"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766464796"/>
              <w:placeholder>
                <w:docPart w:val="9F6F144C3626431C8A1DA6F5D8A37618"/>
              </w:placeholder>
              <w:dataBinding w:prefixMappings="xmlns:ns0='http://purl.org/dc/elements/1.1/' xmlns:ns1='http://schemas.openxmlformats.org/package/2006/metadata/core-properties' " w:xpath="/ns1:coreProperties[1]/ns0:description[1]" w:storeItemID="{6C3C8BC8-F283-45AE-878A-BAB7291924A1}"/>
              <w:text/>
            </w:sdtPr>
            <w:sdtContent>
              <w:r w:rsidR="00D81428" w:rsidRPr="00D81428">
                <w:rPr>
                  <w:rStyle w:val="Headertiny"/>
                </w:rPr>
                <w:t>3-2019</w:t>
              </w:r>
            </w:sdtContent>
          </w:sdt>
          <w:r w:rsidRPr="00793393">
            <w:rPr>
              <w:rStyle w:val="Headertiny"/>
            </w:rPr>
            <w:fldChar w:fldCharType="end"/>
          </w:r>
        </w:p>
      </w:tc>
      <w:tc>
        <w:tcPr>
          <w:tcW w:w="2970" w:type="dxa"/>
          <w:tcBorders>
            <w:top w:val="single" w:sz="12" w:space="0" w:color="808080" w:themeColor="background1" w:themeShade="80"/>
          </w:tcBorders>
          <w:vAlign w:val="center"/>
        </w:tcPr>
        <w:p w:rsidR="00662384" w:rsidRPr="00793393" w:rsidRDefault="00D81428"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662384" w:rsidRPr="00793393">
                <w:rPr>
                  <w:rStyle w:val="Headertiny"/>
                </w:rPr>
                <w:t>Oregon Administrative Rules</w:t>
              </w:r>
            </w:sdtContent>
          </w:sdt>
        </w:p>
      </w:tc>
      <w:tc>
        <w:tcPr>
          <w:tcW w:w="4176" w:type="dxa"/>
          <w:tcBorders>
            <w:top w:val="single" w:sz="12" w:space="0" w:color="808080" w:themeColor="background1" w:themeShade="80"/>
          </w:tcBorders>
          <w:vAlign w:val="center"/>
        </w:tcPr>
        <w:p w:rsidR="00662384" w:rsidRPr="00793393" w:rsidRDefault="00D81428"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662384" w:rsidRPr="00793393">
                <w:rPr>
                  <w:rStyle w:val="Headertiny"/>
                </w:rPr>
                <w:t>Oregon Occupational Safety and Health Division</w:t>
              </w:r>
            </w:sdtContent>
          </w:sdt>
        </w:p>
      </w:tc>
    </w:tr>
  </w:tbl>
  <w:p w:rsidR="00662384" w:rsidRDefault="00662384"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662384" w:rsidTr="0026151E">
      <w:trPr>
        <w:cantSplit/>
      </w:trPr>
      <w:tc>
        <w:tcPr>
          <w:tcW w:w="8730" w:type="dxa"/>
          <w:gridSpan w:val="3"/>
          <w:vAlign w:val="center"/>
        </w:tcPr>
        <w:p w:rsidR="00662384" w:rsidRPr="00B66A96" w:rsidRDefault="00D81428"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62384">
                <w:rPr>
                  <w:rStyle w:val="HeaderChar"/>
                </w:rPr>
                <w:t>General</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662384" w:rsidRPr="00D36179" w:rsidRDefault="00662384" w:rsidP="0026151E">
              <w:pPr>
                <w:pStyle w:val="Header"/>
                <w:jc w:val="right"/>
                <w:rPr>
                  <w:rStyle w:val="Headerlarge"/>
                </w:rPr>
              </w:pPr>
              <w:r>
                <w:rPr>
                  <w:rStyle w:val="Headerlarge"/>
                </w:rPr>
                <w:t>A</w:t>
              </w:r>
            </w:p>
          </w:sdtContent>
        </w:sdt>
      </w:tc>
    </w:tr>
    <w:tr w:rsidR="00662384" w:rsidRPr="00121E2A" w:rsidTr="0026151E">
      <w:trPr>
        <w:cantSplit/>
      </w:trPr>
      <w:tc>
        <w:tcPr>
          <w:tcW w:w="4176" w:type="dxa"/>
          <w:tcBorders>
            <w:top w:val="single" w:sz="12" w:space="0" w:color="808080" w:themeColor="background1" w:themeShade="80"/>
            <w:bottom w:val="nil"/>
            <w:right w:val="nil"/>
          </w:tcBorders>
          <w:noWrap/>
          <w:vAlign w:val="center"/>
        </w:tcPr>
        <w:p w:rsidR="00662384" w:rsidRPr="00EF3370" w:rsidRDefault="00D81428"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662384"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662384" w:rsidRPr="00EF3370" w:rsidRDefault="00D81428"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662384"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662384" w:rsidRPr="00EF3370" w:rsidRDefault="00662384"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492027890"/>
              <w:placeholder>
                <w:docPart w:val="F6059F1500AC407CA788FCE010AF1B19"/>
              </w:placeholder>
              <w:dataBinding w:prefixMappings="xmlns:ns0='http://purl.org/dc/elements/1.1/' xmlns:ns1='http://schemas.openxmlformats.org/package/2006/metadata/core-properties' " w:xpath="/ns1:coreProperties[1]/ns0:description[1]" w:storeItemID="{6C3C8BC8-F283-45AE-878A-BAB7291924A1}"/>
              <w:text/>
            </w:sdtPr>
            <w:sdtContent>
              <w:r w:rsidR="00D81428" w:rsidRPr="00D81428">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662384" w:rsidRPr="00EF3370" w:rsidRDefault="00D81428"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662384">
                <w:rPr>
                  <w:rStyle w:val="Headertiny"/>
                </w:rPr>
                <w:t>Division 3</w:t>
              </w:r>
            </w:sdtContent>
          </w:sdt>
        </w:p>
      </w:tc>
    </w:tr>
  </w:tbl>
  <w:p w:rsidR="00662384" w:rsidRDefault="00662384"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662384" w:rsidTr="0026151E">
      <w:trPr>
        <w:cantSplit/>
      </w:trPr>
      <w:tc>
        <w:tcPr>
          <w:tcW w:w="8730" w:type="dxa"/>
          <w:gridSpan w:val="3"/>
          <w:vAlign w:val="center"/>
        </w:tcPr>
        <w:p w:rsidR="00662384" w:rsidRPr="00B66A96" w:rsidRDefault="00D81428"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62384">
                <w:rPr>
                  <w:rStyle w:val="HeaderChar"/>
                </w:rPr>
                <w:t>General</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662384" w:rsidRPr="00D36179" w:rsidRDefault="00662384" w:rsidP="0026151E">
              <w:pPr>
                <w:pStyle w:val="Header"/>
                <w:jc w:val="right"/>
                <w:rPr>
                  <w:rStyle w:val="Headerlarge"/>
                </w:rPr>
              </w:pPr>
              <w:r>
                <w:rPr>
                  <w:rStyle w:val="Headerlarge"/>
                </w:rPr>
                <w:t>A</w:t>
              </w:r>
            </w:p>
          </w:sdtContent>
        </w:sdt>
      </w:tc>
    </w:tr>
    <w:tr w:rsidR="00662384" w:rsidRPr="00121E2A" w:rsidTr="0026151E">
      <w:trPr>
        <w:cantSplit/>
      </w:trPr>
      <w:tc>
        <w:tcPr>
          <w:tcW w:w="4176" w:type="dxa"/>
          <w:tcBorders>
            <w:top w:val="single" w:sz="12" w:space="0" w:color="808080" w:themeColor="background1" w:themeShade="80"/>
            <w:bottom w:val="nil"/>
            <w:right w:val="nil"/>
          </w:tcBorders>
          <w:noWrap/>
          <w:vAlign w:val="center"/>
        </w:tcPr>
        <w:p w:rsidR="00662384" w:rsidRPr="00EF3370" w:rsidRDefault="00D81428"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662384"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662384" w:rsidRPr="00EF3370" w:rsidRDefault="00D81428"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662384"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662384" w:rsidRPr="00EF3370" w:rsidRDefault="00662384"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013882197"/>
              <w:placeholder>
                <w:docPart w:val="FFAC2E8F854D4D3C82F8CFCC4DD3ACC0"/>
              </w:placeholder>
              <w:dataBinding w:prefixMappings="xmlns:ns0='http://purl.org/dc/elements/1.1/' xmlns:ns1='http://schemas.openxmlformats.org/package/2006/metadata/core-properties' " w:xpath="/ns1:coreProperties[1]/ns0:description[1]" w:storeItemID="{6C3C8BC8-F283-45AE-878A-BAB7291924A1}"/>
              <w:text/>
            </w:sdtPr>
            <w:sdtContent>
              <w:r w:rsidR="00D81428" w:rsidRPr="00D81428">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662384" w:rsidRPr="00EF3370" w:rsidRDefault="00D81428"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662384">
                <w:rPr>
                  <w:rStyle w:val="Headertiny"/>
                </w:rPr>
                <w:t>Division 3</w:t>
              </w:r>
            </w:sdtContent>
          </w:sdt>
        </w:p>
      </w:tc>
    </w:tr>
  </w:tbl>
  <w:p w:rsidR="00662384" w:rsidRPr="005900CE" w:rsidRDefault="00662384"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662384" w:rsidTr="0026151E">
      <w:trPr>
        <w:cantSplit/>
      </w:trPr>
      <w:tc>
        <w:tcPr>
          <w:tcW w:w="8730" w:type="dxa"/>
          <w:gridSpan w:val="3"/>
          <w:vAlign w:val="center"/>
        </w:tcPr>
        <w:p w:rsidR="00662384" w:rsidRPr="00B66A96" w:rsidRDefault="00D81428" w:rsidP="0026151E">
          <w:pPr>
            <w:pStyle w:val="Header"/>
          </w:pPr>
          <w:sdt>
            <w:sdtPr>
              <w:rPr>
                <w:rStyle w:val="HeaderChar"/>
              </w:rPr>
              <w:alias w:val="Title"/>
              <w:tag w:val=""/>
              <w:id w:val="96986854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62384">
                <w:rPr>
                  <w:rStyle w:val="HeaderChar"/>
                </w:rPr>
                <w:t>General</w:t>
              </w:r>
            </w:sdtContent>
          </w:sdt>
        </w:p>
      </w:tc>
      <w:tc>
        <w:tcPr>
          <w:tcW w:w="1310" w:type="dxa"/>
          <w:noWrap/>
          <w:vAlign w:val="center"/>
        </w:tcPr>
        <w:sdt>
          <w:sdtPr>
            <w:rPr>
              <w:rStyle w:val="Headerlarge"/>
            </w:rPr>
            <w:alias w:val="Subdivision"/>
            <w:tag w:val=""/>
            <w:id w:val="165934442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662384" w:rsidRPr="00D36179" w:rsidRDefault="00662384" w:rsidP="0026151E">
              <w:pPr>
                <w:pStyle w:val="Header"/>
                <w:jc w:val="right"/>
                <w:rPr>
                  <w:rStyle w:val="Headerlarge"/>
                </w:rPr>
              </w:pPr>
              <w:r>
                <w:rPr>
                  <w:rStyle w:val="Headerlarge"/>
                </w:rPr>
                <w:t>A</w:t>
              </w:r>
            </w:p>
          </w:sdtContent>
        </w:sdt>
      </w:tc>
    </w:tr>
    <w:tr w:rsidR="00662384" w:rsidRPr="00121E2A" w:rsidTr="0026151E">
      <w:trPr>
        <w:cantSplit/>
      </w:trPr>
      <w:tc>
        <w:tcPr>
          <w:tcW w:w="4176" w:type="dxa"/>
          <w:tcBorders>
            <w:top w:val="single" w:sz="12" w:space="0" w:color="808080" w:themeColor="background1" w:themeShade="80"/>
            <w:bottom w:val="nil"/>
            <w:right w:val="nil"/>
          </w:tcBorders>
          <w:noWrap/>
          <w:vAlign w:val="center"/>
        </w:tcPr>
        <w:p w:rsidR="00662384" w:rsidRPr="00EF3370" w:rsidRDefault="00D81428" w:rsidP="0026151E">
          <w:pPr>
            <w:pStyle w:val="Header"/>
            <w:rPr>
              <w:rStyle w:val="Headertiny"/>
            </w:rPr>
          </w:pPr>
          <w:sdt>
            <w:sdtPr>
              <w:rPr>
                <w:rStyle w:val="Headertiny"/>
              </w:rPr>
              <w:alias w:val="Company"/>
              <w:tag w:val=""/>
              <w:id w:val="-1263222293"/>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662384"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662384" w:rsidRPr="00EF3370" w:rsidRDefault="00D81428" w:rsidP="0026151E">
          <w:pPr>
            <w:pStyle w:val="Header"/>
            <w:jc w:val="center"/>
            <w:rPr>
              <w:rStyle w:val="Headertiny"/>
            </w:rPr>
          </w:pPr>
          <w:sdt>
            <w:sdtPr>
              <w:rPr>
                <w:rStyle w:val="Headertiny"/>
              </w:rPr>
              <w:alias w:val="Category"/>
              <w:tag w:val=""/>
              <w:id w:val="-109700623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662384"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662384" w:rsidRPr="00EF3370" w:rsidRDefault="00662384"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930813666"/>
              <w:placeholder>
                <w:docPart w:val="40EDFAA6783942E89DE1C3CDEDB533AD"/>
              </w:placeholder>
              <w:dataBinding w:prefixMappings="xmlns:ns0='http://purl.org/dc/elements/1.1/' xmlns:ns1='http://schemas.openxmlformats.org/package/2006/metadata/core-properties' " w:xpath="/ns1:coreProperties[1]/ns0:description[1]" w:storeItemID="{6C3C8BC8-F283-45AE-878A-BAB7291924A1}"/>
              <w:text/>
            </w:sdtPr>
            <w:sdtContent>
              <w:r w:rsidR="00D81428" w:rsidRPr="00D81428">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662384" w:rsidRPr="00EF3370" w:rsidRDefault="00D81428" w:rsidP="0026151E">
          <w:pPr>
            <w:pStyle w:val="Header"/>
            <w:jc w:val="right"/>
            <w:rPr>
              <w:rStyle w:val="Headertiny"/>
            </w:rPr>
          </w:pPr>
          <w:sdt>
            <w:sdtPr>
              <w:rPr>
                <w:rStyle w:val="Headertiny"/>
              </w:rPr>
              <w:alias w:val="Division"/>
              <w:tag w:val=""/>
              <w:id w:val="148527731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662384">
                <w:rPr>
                  <w:rStyle w:val="Headertiny"/>
                </w:rPr>
                <w:t>Division 3</w:t>
              </w:r>
            </w:sdtContent>
          </w:sdt>
        </w:p>
      </w:tc>
    </w:tr>
  </w:tbl>
  <w:p w:rsidR="00662384" w:rsidRPr="00B66A96" w:rsidRDefault="00662384" w:rsidP="00426E10">
    <w:pPr>
      <w:pStyle w:val="Header"/>
      <w:tabs>
        <w:tab w:val="left" w:pos="4170"/>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662384" w:rsidTr="00EF3370">
      <w:trPr>
        <w:cantSplit/>
      </w:trPr>
      <w:tc>
        <w:tcPr>
          <w:tcW w:w="8945" w:type="dxa"/>
          <w:vAlign w:val="center"/>
        </w:tcPr>
        <w:p w:rsidR="00662384" w:rsidRPr="00B66A96" w:rsidRDefault="00D81428"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62384">
                <w:rPr>
                  <w:rStyle w:val="HeaderChar"/>
                </w:rPr>
                <w:t>General</w:t>
              </w:r>
            </w:sdtContent>
          </w:sdt>
          <w:r w:rsidR="00662384">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662384" w:rsidRPr="00D36179" w:rsidRDefault="00662384" w:rsidP="007439A3">
              <w:pPr>
                <w:pStyle w:val="Header"/>
                <w:jc w:val="right"/>
                <w:rPr>
                  <w:rStyle w:val="Headerlarge"/>
                </w:rPr>
              </w:pPr>
              <w:r>
                <w:rPr>
                  <w:rStyle w:val="Headerlarge"/>
                </w:rPr>
                <w:t>A</w:t>
              </w:r>
            </w:p>
          </w:sdtContent>
        </w:sdt>
      </w:tc>
    </w:tr>
    <w:tr w:rsidR="00662384" w:rsidRPr="00121E2A" w:rsidTr="00EF3370">
      <w:trPr>
        <w:cantSplit/>
      </w:trPr>
      <w:tc>
        <w:tcPr>
          <w:tcW w:w="10296" w:type="dxa"/>
          <w:gridSpan w:val="2"/>
          <w:noWrap/>
        </w:tcPr>
        <w:p w:rsidR="00662384" w:rsidRPr="00EF3370" w:rsidRDefault="00662384" w:rsidP="00AC6991">
          <w:pPr>
            <w:pStyle w:val="Header"/>
            <w:tabs>
              <w:tab w:val="left" w:pos="5400"/>
              <w:tab w:val="right" w:pos="9900"/>
            </w:tabs>
            <w:rPr>
              <w:rStyle w:val="Headertiny"/>
            </w:rPr>
          </w:pPr>
          <w:r>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Pr>
              <w:rStyle w:val="Headertiny"/>
            </w:rPr>
            <w:t xml:space="preserve"> </w:t>
          </w:r>
          <w:r w:rsidRPr="00EF3370">
            <w:rPr>
              <w:rStyle w:val="Headertiny"/>
            </w:rPr>
            <w:tab/>
          </w:r>
          <w:r>
            <w:rPr>
              <w:rStyle w:val="Headertiny"/>
            </w:rPr>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Pr>
              <w:rStyle w:val="Headertiny"/>
            </w:rPr>
            <w:t xml:space="preserve"> </w:t>
          </w:r>
          <w:r w:rsidRPr="00EF3370">
            <w:rPr>
              <w:rStyle w:val="Headertiny"/>
            </w:rPr>
            <w:tab/>
          </w:r>
          <w:r>
            <w:rPr>
              <w:rStyle w:val="Headertiny"/>
            </w:rPr>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662384" w:rsidRPr="00B66A96" w:rsidRDefault="00662384"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hideGrammatical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1228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DD"/>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53F88"/>
    <w:rsid w:val="000602F0"/>
    <w:rsid w:val="0006103D"/>
    <w:rsid w:val="000641C8"/>
    <w:rsid w:val="00071189"/>
    <w:rsid w:val="00071E31"/>
    <w:rsid w:val="000752D0"/>
    <w:rsid w:val="00075520"/>
    <w:rsid w:val="00076BAF"/>
    <w:rsid w:val="000864C7"/>
    <w:rsid w:val="00087B57"/>
    <w:rsid w:val="000963D4"/>
    <w:rsid w:val="000A6DAF"/>
    <w:rsid w:val="000B0B15"/>
    <w:rsid w:val="000B0E85"/>
    <w:rsid w:val="000B2E5D"/>
    <w:rsid w:val="000B5ADB"/>
    <w:rsid w:val="000B7FA4"/>
    <w:rsid w:val="000C070E"/>
    <w:rsid w:val="000C18DF"/>
    <w:rsid w:val="000C25BF"/>
    <w:rsid w:val="000C57DE"/>
    <w:rsid w:val="000C7FB5"/>
    <w:rsid w:val="000D2983"/>
    <w:rsid w:val="000D34FA"/>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4FAD"/>
    <w:rsid w:val="001067ED"/>
    <w:rsid w:val="001122A9"/>
    <w:rsid w:val="00112F73"/>
    <w:rsid w:val="0011364E"/>
    <w:rsid w:val="00115B55"/>
    <w:rsid w:val="00116822"/>
    <w:rsid w:val="00116F8C"/>
    <w:rsid w:val="00121045"/>
    <w:rsid w:val="00121E2A"/>
    <w:rsid w:val="001231B4"/>
    <w:rsid w:val="001239E3"/>
    <w:rsid w:val="00125FA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87F45"/>
    <w:rsid w:val="001939C4"/>
    <w:rsid w:val="00197C07"/>
    <w:rsid w:val="001A0195"/>
    <w:rsid w:val="001A08DA"/>
    <w:rsid w:val="001A10C7"/>
    <w:rsid w:val="001A1B48"/>
    <w:rsid w:val="001A1D26"/>
    <w:rsid w:val="001A20F3"/>
    <w:rsid w:val="001A3281"/>
    <w:rsid w:val="001A6B2F"/>
    <w:rsid w:val="001A7758"/>
    <w:rsid w:val="001A7C2D"/>
    <w:rsid w:val="001B4A69"/>
    <w:rsid w:val="001B72B5"/>
    <w:rsid w:val="001C1B20"/>
    <w:rsid w:val="001C5B5A"/>
    <w:rsid w:val="001C613E"/>
    <w:rsid w:val="001C65EE"/>
    <w:rsid w:val="001D02D8"/>
    <w:rsid w:val="001D1624"/>
    <w:rsid w:val="001D2F0A"/>
    <w:rsid w:val="001D35F9"/>
    <w:rsid w:val="001D6808"/>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3CC"/>
    <w:rsid w:val="0024263D"/>
    <w:rsid w:val="00242B36"/>
    <w:rsid w:val="00242F7E"/>
    <w:rsid w:val="002432DA"/>
    <w:rsid w:val="002529CB"/>
    <w:rsid w:val="00252A97"/>
    <w:rsid w:val="00256134"/>
    <w:rsid w:val="00260E75"/>
    <w:rsid w:val="0026151E"/>
    <w:rsid w:val="002639B4"/>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5F65"/>
    <w:rsid w:val="002A7413"/>
    <w:rsid w:val="002B003B"/>
    <w:rsid w:val="002B06E2"/>
    <w:rsid w:val="002B1A48"/>
    <w:rsid w:val="002B1B5A"/>
    <w:rsid w:val="002B51EA"/>
    <w:rsid w:val="002B57E0"/>
    <w:rsid w:val="002B5BCB"/>
    <w:rsid w:val="002B7FA4"/>
    <w:rsid w:val="002D661C"/>
    <w:rsid w:val="002D6B44"/>
    <w:rsid w:val="002D7F88"/>
    <w:rsid w:val="002E0AC2"/>
    <w:rsid w:val="002E39D7"/>
    <w:rsid w:val="002F43CD"/>
    <w:rsid w:val="002F4E30"/>
    <w:rsid w:val="00301748"/>
    <w:rsid w:val="003033C0"/>
    <w:rsid w:val="00303AFB"/>
    <w:rsid w:val="00304A86"/>
    <w:rsid w:val="003064F4"/>
    <w:rsid w:val="00307870"/>
    <w:rsid w:val="003127C5"/>
    <w:rsid w:val="00312F24"/>
    <w:rsid w:val="00321C97"/>
    <w:rsid w:val="0032396F"/>
    <w:rsid w:val="00325ADE"/>
    <w:rsid w:val="00330350"/>
    <w:rsid w:val="00334377"/>
    <w:rsid w:val="003345A7"/>
    <w:rsid w:val="00335F5A"/>
    <w:rsid w:val="00340629"/>
    <w:rsid w:val="00340EB8"/>
    <w:rsid w:val="00343100"/>
    <w:rsid w:val="00345201"/>
    <w:rsid w:val="00346F5F"/>
    <w:rsid w:val="00351459"/>
    <w:rsid w:val="003551A5"/>
    <w:rsid w:val="00360CDF"/>
    <w:rsid w:val="00364CCE"/>
    <w:rsid w:val="0036725A"/>
    <w:rsid w:val="00380E27"/>
    <w:rsid w:val="003857EA"/>
    <w:rsid w:val="00395A5B"/>
    <w:rsid w:val="003A1FD3"/>
    <w:rsid w:val="003A3BEE"/>
    <w:rsid w:val="003A3F43"/>
    <w:rsid w:val="003A7563"/>
    <w:rsid w:val="003A76F4"/>
    <w:rsid w:val="003B0514"/>
    <w:rsid w:val="003B1997"/>
    <w:rsid w:val="003B2D51"/>
    <w:rsid w:val="003B61E7"/>
    <w:rsid w:val="003B69A4"/>
    <w:rsid w:val="003B7636"/>
    <w:rsid w:val="003B7C13"/>
    <w:rsid w:val="003C1E92"/>
    <w:rsid w:val="003C26B5"/>
    <w:rsid w:val="003C5882"/>
    <w:rsid w:val="003C5DC1"/>
    <w:rsid w:val="003C79F7"/>
    <w:rsid w:val="003D2B87"/>
    <w:rsid w:val="003D395D"/>
    <w:rsid w:val="003D5739"/>
    <w:rsid w:val="003D5A43"/>
    <w:rsid w:val="003D5BFC"/>
    <w:rsid w:val="003D757B"/>
    <w:rsid w:val="003D7616"/>
    <w:rsid w:val="003E0181"/>
    <w:rsid w:val="003E1C11"/>
    <w:rsid w:val="003E5E04"/>
    <w:rsid w:val="003E5E5A"/>
    <w:rsid w:val="003E63D2"/>
    <w:rsid w:val="003F25F5"/>
    <w:rsid w:val="003F31DE"/>
    <w:rsid w:val="003F33AA"/>
    <w:rsid w:val="003F3844"/>
    <w:rsid w:val="003F4F14"/>
    <w:rsid w:val="0040022A"/>
    <w:rsid w:val="00405DC8"/>
    <w:rsid w:val="004120C5"/>
    <w:rsid w:val="004218C4"/>
    <w:rsid w:val="00425242"/>
    <w:rsid w:val="00425F39"/>
    <w:rsid w:val="00426E10"/>
    <w:rsid w:val="00430846"/>
    <w:rsid w:val="00431A13"/>
    <w:rsid w:val="0043433D"/>
    <w:rsid w:val="00435917"/>
    <w:rsid w:val="00437F0C"/>
    <w:rsid w:val="00441512"/>
    <w:rsid w:val="00443080"/>
    <w:rsid w:val="00447817"/>
    <w:rsid w:val="004506FE"/>
    <w:rsid w:val="00450AAD"/>
    <w:rsid w:val="00462681"/>
    <w:rsid w:val="004633D1"/>
    <w:rsid w:val="00464AFC"/>
    <w:rsid w:val="0046615A"/>
    <w:rsid w:val="00466EA9"/>
    <w:rsid w:val="00467756"/>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39D4"/>
    <w:rsid w:val="004A61C5"/>
    <w:rsid w:val="004A6A58"/>
    <w:rsid w:val="004B25FB"/>
    <w:rsid w:val="004B2F7D"/>
    <w:rsid w:val="004C3BF4"/>
    <w:rsid w:val="004C48AF"/>
    <w:rsid w:val="004C519D"/>
    <w:rsid w:val="004C5641"/>
    <w:rsid w:val="004D3DC0"/>
    <w:rsid w:val="004D51C7"/>
    <w:rsid w:val="004D5E04"/>
    <w:rsid w:val="004D5F81"/>
    <w:rsid w:val="004E2A9A"/>
    <w:rsid w:val="004E5D2A"/>
    <w:rsid w:val="004F0AD4"/>
    <w:rsid w:val="004F4596"/>
    <w:rsid w:val="004F716D"/>
    <w:rsid w:val="00500667"/>
    <w:rsid w:val="00503AE6"/>
    <w:rsid w:val="00504984"/>
    <w:rsid w:val="00504F27"/>
    <w:rsid w:val="0051046E"/>
    <w:rsid w:val="005173CA"/>
    <w:rsid w:val="005215A6"/>
    <w:rsid w:val="0052496D"/>
    <w:rsid w:val="00525EAD"/>
    <w:rsid w:val="00532E26"/>
    <w:rsid w:val="005351C5"/>
    <w:rsid w:val="00535321"/>
    <w:rsid w:val="0053748E"/>
    <w:rsid w:val="00540D85"/>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7793"/>
    <w:rsid w:val="00581024"/>
    <w:rsid w:val="00585519"/>
    <w:rsid w:val="005900CE"/>
    <w:rsid w:val="00590865"/>
    <w:rsid w:val="00591621"/>
    <w:rsid w:val="00592CE9"/>
    <w:rsid w:val="00596A1C"/>
    <w:rsid w:val="005976ED"/>
    <w:rsid w:val="005A1EFB"/>
    <w:rsid w:val="005A4823"/>
    <w:rsid w:val="005A4EDB"/>
    <w:rsid w:val="005A573C"/>
    <w:rsid w:val="005B05CF"/>
    <w:rsid w:val="005B600F"/>
    <w:rsid w:val="005B652C"/>
    <w:rsid w:val="005C3F50"/>
    <w:rsid w:val="005C4595"/>
    <w:rsid w:val="005D1B27"/>
    <w:rsid w:val="005D1C37"/>
    <w:rsid w:val="005D37F7"/>
    <w:rsid w:val="005D502A"/>
    <w:rsid w:val="005D7289"/>
    <w:rsid w:val="005E1C5A"/>
    <w:rsid w:val="005E2FB1"/>
    <w:rsid w:val="005E6618"/>
    <w:rsid w:val="005F0983"/>
    <w:rsid w:val="005F2014"/>
    <w:rsid w:val="005F4147"/>
    <w:rsid w:val="005F4A0D"/>
    <w:rsid w:val="005F6135"/>
    <w:rsid w:val="005F6B85"/>
    <w:rsid w:val="00600921"/>
    <w:rsid w:val="00602917"/>
    <w:rsid w:val="006047B8"/>
    <w:rsid w:val="00606042"/>
    <w:rsid w:val="0061281D"/>
    <w:rsid w:val="0061565F"/>
    <w:rsid w:val="00616B19"/>
    <w:rsid w:val="00617423"/>
    <w:rsid w:val="006221AA"/>
    <w:rsid w:val="00623189"/>
    <w:rsid w:val="006237D8"/>
    <w:rsid w:val="00625487"/>
    <w:rsid w:val="0062698B"/>
    <w:rsid w:val="006270F3"/>
    <w:rsid w:val="00631C46"/>
    <w:rsid w:val="006328E7"/>
    <w:rsid w:val="006362C5"/>
    <w:rsid w:val="006440AB"/>
    <w:rsid w:val="00645AD4"/>
    <w:rsid w:val="00656025"/>
    <w:rsid w:val="00656973"/>
    <w:rsid w:val="00656EB7"/>
    <w:rsid w:val="0066062A"/>
    <w:rsid w:val="00661D03"/>
    <w:rsid w:val="00662384"/>
    <w:rsid w:val="00663185"/>
    <w:rsid w:val="006638AF"/>
    <w:rsid w:val="00663B62"/>
    <w:rsid w:val="0066421D"/>
    <w:rsid w:val="00666418"/>
    <w:rsid w:val="006701B7"/>
    <w:rsid w:val="00670369"/>
    <w:rsid w:val="00671403"/>
    <w:rsid w:val="00675CC1"/>
    <w:rsid w:val="006820EF"/>
    <w:rsid w:val="006828FB"/>
    <w:rsid w:val="00683BE0"/>
    <w:rsid w:val="00690AD0"/>
    <w:rsid w:val="006911B1"/>
    <w:rsid w:val="006967DC"/>
    <w:rsid w:val="006A1E20"/>
    <w:rsid w:val="006A29E3"/>
    <w:rsid w:val="006A613C"/>
    <w:rsid w:val="006A6C48"/>
    <w:rsid w:val="006B582E"/>
    <w:rsid w:val="006B617C"/>
    <w:rsid w:val="006B6352"/>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6F45"/>
    <w:rsid w:val="007003B1"/>
    <w:rsid w:val="007006A2"/>
    <w:rsid w:val="007045E3"/>
    <w:rsid w:val="00706F11"/>
    <w:rsid w:val="00707091"/>
    <w:rsid w:val="00707F9C"/>
    <w:rsid w:val="00715B49"/>
    <w:rsid w:val="00716E8D"/>
    <w:rsid w:val="007204EF"/>
    <w:rsid w:val="00721A92"/>
    <w:rsid w:val="0072650C"/>
    <w:rsid w:val="007354EB"/>
    <w:rsid w:val="00737EBB"/>
    <w:rsid w:val="00741669"/>
    <w:rsid w:val="007439A3"/>
    <w:rsid w:val="00744B63"/>
    <w:rsid w:val="0075057C"/>
    <w:rsid w:val="00750A6F"/>
    <w:rsid w:val="00751B7B"/>
    <w:rsid w:val="00752A07"/>
    <w:rsid w:val="007537C0"/>
    <w:rsid w:val="00755BA9"/>
    <w:rsid w:val="00756C7F"/>
    <w:rsid w:val="007637CF"/>
    <w:rsid w:val="00764891"/>
    <w:rsid w:val="00770730"/>
    <w:rsid w:val="00772769"/>
    <w:rsid w:val="00772C57"/>
    <w:rsid w:val="0077374B"/>
    <w:rsid w:val="00774E56"/>
    <w:rsid w:val="00775F5B"/>
    <w:rsid w:val="00785F0B"/>
    <w:rsid w:val="00790495"/>
    <w:rsid w:val="00793393"/>
    <w:rsid w:val="007A7422"/>
    <w:rsid w:val="007B4BA9"/>
    <w:rsid w:val="007B4E38"/>
    <w:rsid w:val="007B69E0"/>
    <w:rsid w:val="007B7F9F"/>
    <w:rsid w:val="007C023C"/>
    <w:rsid w:val="007C11E8"/>
    <w:rsid w:val="007C15C9"/>
    <w:rsid w:val="007C2D0E"/>
    <w:rsid w:val="007C7844"/>
    <w:rsid w:val="007D7EDC"/>
    <w:rsid w:val="007E24C2"/>
    <w:rsid w:val="007F22E9"/>
    <w:rsid w:val="007F533C"/>
    <w:rsid w:val="007F5652"/>
    <w:rsid w:val="007F5DB5"/>
    <w:rsid w:val="007F762E"/>
    <w:rsid w:val="00800C9A"/>
    <w:rsid w:val="008010B6"/>
    <w:rsid w:val="00814124"/>
    <w:rsid w:val="00816F0A"/>
    <w:rsid w:val="00816F8F"/>
    <w:rsid w:val="008171CA"/>
    <w:rsid w:val="008178BF"/>
    <w:rsid w:val="008202A3"/>
    <w:rsid w:val="008204B7"/>
    <w:rsid w:val="00821412"/>
    <w:rsid w:val="00821BB8"/>
    <w:rsid w:val="00824644"/>
    <w:rsid w:val="00826FC2"/>
    <w:rsid w:val="00833647"/>
    <w:rsid w:val="008423BE"/>
    <w:rsid w:val="00844D46"/>
    <w:rsid w:val="0085035A"/>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189E"/>
    <w:rsid w:val="008826F4"/>
    <w:rsid w:val="00883BC6"/>
    <w:rsid w:val="008853B5"/>
    <w:rsid w:val="008865B4"/>
    <w:rsid w:val="00890EC4"/>
    <w:rsid w:val="00891A25"/>
    <w:rsid w:val="00892D2F"/>
    <w:rsid w:val="00893EC7"/>
    <w:rsid w:val="0089586A"/>
    <w:rsid w:val="00895AF6"/>
    <w:rsid w:val="00897380"/>
    <w:rsid w:val="008A4D1C"/>
    <w:rsid w:val="008B0C2C"/>
    <w:rsid w:val="008B2A73"/>
    <w:rsid w:val="008B4D37"/>
    <w:rsid w:val="008B5610"/>
    <w:rsid w:val="008C0E3F"/>
    <w:rsid w:val="008D04C5"/>
    <w:rsid w:val="008D0BB2"/>
    <w:rsid w:val="008D19D8"/>
    <w:rsid w:val="008D41DD"/>
    <w:rsid w:val="008D58D4"/>
    <w:rsid w:val="008D6374"/>
    <w:rsid w:val="008E186B"/>
    <w:rsid w:val="008E51D2"/>
    <w:rsid w:val="008E76CA"/>
    <w:rsid w:val="008F1B79"/>
    <w:rsid w:val="008F366F"/>
    <w:rsid w:val="008F3E67"/>
    <w:rsid w:val="00901BA9"/>
    <w:rsid w:val="0090284B"/>
    <w:rsid w:val="009052B1"/>
    <w:rsid w:val="009132A0"/>
    <w:rsid w:val="00914450"/>
    <w:rsid w:val="00916601"/>
    <w:rsid w:val="00917CA4"/>
    <w:rsid w:val="00921D91"/>
    <w:rsid w:val="009222AA"/>
    <w:rsid w:val="009226BC"/>
    <w:rsid w:val="0092315B"/>
    <w:rsid w:val="00923B5F"/>
    <w:rsid w:val="0092599E"/>
    <w:rsid w:val="00927412"/>
    <w:rsid w:val="00932674"/>
    <w:rsid w:val="00937BBE"/>
    <w:rsid w:val="00937D9A"/>
    <w:rsid w:val="00946EF2"/>
    <w:rsid w:val="009471FF"/>
    <w:rsid w:val="00947FD3"/>
    <w:rsid w:val="00950ACB"/>
    <w:rsid w:val="00951856"/>
    <w:rsid w:val="00953628"/>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B65C6"/>
    <w:rsid w:val="009B7196"/>
    <w:rsid w:val="009B7D35"/>
    <w:rsid w:val="009B7FB4"/>
    <w:rsid w:val="009C0B52"/>
    <w:rsid w:val="009C4B19"/>
    <w:rsid w:val="009D0D8B"/>
    <w:rsid w:val="009D2FBD"/>
    <w:rsid w:val="009D5EEB"/>
    <w:rsid w:val="009D6F58"/>
    <w:rsid w:val="009E44F5"/>
    <w:rsid w:val="009E457C"/>
    <w:rsid w:val="009F6414"/>
    <w:rsid w:val="00A00308"/>
    <w:rsid w:val="00A0031B"/>
    <w:rsid w:val="00A01151"/>
    <w:rsid w:val="00A02464"/>
    <w:rsid w:val="00A03C6E"/>
    <w:rsid w:val="00A06A21"/>
    <w:rsid w:val="00A07CAA"/>
    <w:rsid w:val="00A1409E"/>
    <w:rsid w:val="00A1731B"/>
    <w:rsid w:val="00A2618E"/>
    <w:rsid w:val="00A27C5B"/>
    <w:rsid w:val="00A31339"/>
    <w:rsid w:val="00A319D0"/>
    <w:rsid w:val="00A31B60"/>
    <w:rsid w:val="00A33230"/>
    <w:rsid w:val="00A33BC8"/>
    <w:rsid w:val="00A35812"/>
    <w:rsid w:val="00A35B9B"/>
    <w:rsid w:val="00A401B7"/>
    <w:rsid w:val="00A403D1"/>
    <w:rsid w:val="00A45617"/>
    <w:rsid w:val="00A51DE1"/>
    <w:rsid w:val="00A53D7C"/>
    <w:rsid w:val="00A54D3E"/>
    <w:rsid w:val="00A6127D"/>
    <w:rsid w:val="00A61E00"/>
    <w:rsid w:val="00A72021"/>
    <w:rsid w:val="00A75E02"/>
    <w:rsid w:val="00A7748C"/>
    <w:rsid w:val="00A82667"/>
    <w:rsid w:val="00A86007"/>
    <w:rsid w:val="00A919DE"/>
    <w:rsid w:val="00A91EEF"/>
    <w:rsid w:val="00A94367"/>
    <w:rsid w:val="00A944B5"/>
    <w:rsid w:val="00A97DBB"/>
    <w:rsid w:val="00AA07DD"/>
    <w:rsid w:val="00AA1A4C"/>
    <w:rsid w:val="00AA267A"/>
    <w:rsid w:val="00AA53D4"/>
    <w:rsid w:val="00AA7936"/>
    <w:rsid w:val="00AA7F69"/>
    <w:rsid w:val="00AB134A"/>
    <w:rsid w:val="00AB7D94"/>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22718"/>
    <w:rsid w:val="00B23220"/>
    <w:rsid w:val="00B26771"/>
    <w:rsid w:val="00B27681"/>
    <w:rsid w:val="00B30E6B"/>
    <w:rsid w:val="00B3248A"/>
    <w:rsid w:val="00B32D56"/>
    <w:rsid w:val="00B344CC"/>
    <w:rsid w:val="00B348AF"/>
    <w:rsid w:val="00B40E61"/>
    <w:rsid w:val="00B41A22"/>
    <w:rsid w:val="00B47ED2"/>
    <w:rsid w:val="00B522C1"/>
    <w:rsid w:val="00B5774B"/>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43E5"/>
    <w:rsid w:val="00C73079"/>
    <w:rsid w:val="00C7333F"/>
    <w:rsid w:val="00C75FD0"/>
    <w:rsid w:val="00C76DF7"/>
    <w:rsid w:val="00C80CF7"/>
    <w:rsid w:val="00C82D5C"/>
    <w:rsid w:val="00C84D28"/>
    <w:rsid w:val="00C93DA0"/>
    <w:rsid w:val="00CA018C"/>
    <w:rsid w:val="00CA63DE"/>
    <w:rsid w:val="00CA7B69"/>
    <w:rsid w:val="00CB206B"/>
    <w:rsid w:val="00CB24D6"/>
    <w:rsid w:val="00CB3E7F"/>
    <w:rsid w:val="00CB5BF9"/>
    <w:rsid w:val="00CB74A1"/>
    <w:rsid w:val="00CC3925"/>
    <w:rsid w:val="00CC74FF"/>
    <w:rsid w:val="00CC7A64"/>
    <w:rsid w:val="00CD12FC"/>
    <w:rsid w:val="00CD51BB"/>
    <w:rsid w:val="00CD66EE"/>
    <w:rsid w:val="00CD75C6"/>
    <w:rsid w:val="00CD7BE5"/>
    <w:rsid w:val="00CE1779"/>
    <w:rsid w:val="00CE696A"/>
    <w:rsid w:val="00CE6F04"/>
    <w:rsid w:val="00CF15B3"/>
    <w:rsid w:val="00CF2D7A"/>
    <w:rsid w:val="00D01245"/>
    <w:rsid w:val="00D077E0"/>
    <w:rsid w:val="00D11DA1"/>
    <w:rsid w:val="00D13070"/>
    <w:rsid w:val="00D1342C"/>
    <w:rsid w:val="00D15D9D"/>
    <w:rsid w:val="00D21E8E"/>
    <w:rsid w:val="00D22998"/>
    <w:rsid w:val="00D256C1"/>
    <w:rsid w:val="00D25D23"/>
    <w:rsid w:val="00D279CB"/>
    <w:rsid w:val="00D27C0B"/>
    <w:rsid w:val="00D318E8"/>
    <w:rsid w:val="00D331E3"/>
    <w:rsid w:val="00D36179"/>
    <w:rsid w:val="00D36DF9"/>
    <w:rsid w:val="00D3721D"/>
    <w:rsid w:val="00D47EAE"/>
    <w:rsid w:val="00D5182B"/>
    <w:rsid w:val="00D52BC6"/>
    <w:rsid w:val="00D535B8"/>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1428"/>
    <w:rsid w:val="00D82A2C"/>
    <w:rsid w:val="00D842E9"/>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291C"/>
    <w:rsid w:val="00DD447B"/>
    <w:rsid w:val="00DD61D3"/>
    <w:rsid w:val="00DD682A"/>
    <w:rsid w:val="00DE1159"/>
    <w:rsid w:val="00DE1EF2"/>
    <w:rsid w:val="00DE4AE7"/>
    <w:rsid w:val="00DF3CC6"/>
    <w:rsid w:val="00DF54AF"/>
    <w:rsid w:val="00DF6FD2"/>
    <w:rsid w:val="00E041A3"/>
    <w:rsid w:val="00E06208"/>
    <w:rsid w:val="00E146C5"/>
    <w:rsid w:val="00E1692B"/>
    <w:rsid w:val="00E20BA5"/>
    <w:rsid w:val="00E32707"/>
    <w:rsid w:val="00E329D1"/>
    <w:rsid w:val="00E36AC7"/>
    <w:rsid w:val="00E37599"/>
    <w:rsid w:val="00E45584"/>
    <w:rsid w:val="00E45825"/>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71AB"/>
    <w:rsid w:val="00EE141E"/>
    <w:rsid w:val="00EE5E08"/>
    <w:rsid w:val="00EE5ECA"/>
    <w:rsid w:val="00EF3370"/>
    <w:rsid w:val="00EF69E7"/>
    <w:rsid w:val="00EF6BC2"/>
    <w:rsid w:val="00F0101E"/>
    <w:rsid w:val="00F10813"/>
    <w:rsid w:val="00F12BB2"/>
    <w:rsid w:val="00F14019"/>
    <w:rsid w:val="00F14CE8"/>
    <w:rsid w:val="00F2606B"/>
    <w:rsid w:val="00F271EA"/>
    <w:rsid w:val="00F30EB0"/>
    <w:rsid w:val="00F31B9B"/>
    <w:rsid w:val="00F324B2"/>
    <w:rsid w:val="00F33E0B"/>
    <w:rsid w:val="00F34BAF"/>
    <w:rsid w:val="00F44CE8"/>
    <w:rsid w:val="00F46752"/>
    <w:rsid w:val="00F46FF8"/>
    <w:rsid w:val="00F53DAA"/>
    <w:rsid w:val="00F60B3E"/>
    <w:rsid w:val="00F60FF4"/>
    <w:rsid w:val="00F611C7"/>
    <w:rsid w:val="00F63088"/>
    <w:rsid w:val="00F679DA"/>
    <w:rsid w:val="00F8015D"/>
    <w:rsid w:val="00F82F0B"/>
    <w:rsid w:val="00F834BB"/>
    <w:rsid w:val="00F8692F"/>
    <w:rsid w:val="00F8754C"/>
    <w:rsid w:val="00F87DD9"/>
    <w:rsid w:val="00F93754"/>
    <w:rsid w:val="00F938F5"/>
    <w:rsid w:val="00F95B48"/>
    <w:rsid w:val="00F95D10"/>
    <w:rsid w:val="00FA14A6"/>
    <w:rsid w:val="00FA1674"/>
    <w:rsid w:val="00FA1CD7"/>
    <w:rsid w:val="00FA280F"/>
    <w:rsid w:val="00FA5507"/>
    <w:rsid w:val="00FA7E80"/>
    <w:rsid w:val="00FB49C6"/>
    <w:rsid w:val="00FB4A03"/>
    <w:rsid w:val="00FB5154"/>
    <w:rsid w:val="00FB6DA7"/>
    <w:rsid w:val="00FB75A8"/>
    <w:rsid w:val="00FC1849"/>
    <w:rsid w:val="00FC24D7"/>
    <w:rsid w:val="00FC2B9F"/>
    <w:rsid w:val="00FC4714"/>
    <w:rsid w:val="00FC4F7E"/>
    <w:rsid w:val="00FC503D"/>
    <w:rsid w:val="00FC5180"/>
    <w:rsid w:val="00FD2C8A"/>
    <w:rsid w:val="00FD48FB"/>
    <w:rsid w:val="00FE19BE"/>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33B0D014-0114-4A02-A752-D89BDA66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4A1"/>
    <w:pPr>
      <w:keepLines/>
      <w:spacing w:after="160"/>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header" Target="header4.xml"/><Relationship Id="rId34" Type="http://schemas.openxmlformats.org/officeDocument/2006/relationships/footer" Target="footer20.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fontTable" Target="fontTable.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10" Type="http://schemas.openxmlformats.org/officeDocument/2006/relationships/hyperlink" Target="https://osha.oregon.gov/" TargetMode="External"/><Relationship Id="rId19" Type="http://schemas.openxmlformats.org/officeDocument/2006/relationships/footer" Target="footer6.xml"/><Relationship Id="rId31" Type="http://schemas.openxmlformats.org/officeDocument/2006/relationships/footer" Target="footer17.xm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header" Target="header5.xml"/><Relationship Id="rId20" Type="http://schemas.openxmlformats.org/officeDocument/2006/relationships/footer" Target="footer7.xml"/><Relationship Id="rId41"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o:\shr_apps\MSOFFICE\Templates2016\osha\Technical\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7E7705DFAF42F5BF00CD4E93FDED01"/>
        <w:category>
          <w:name w:val="General"/>
          <w:gallery w:val="placeholder"/>
        </w:category>
        <w:types>
          <w:type w:val="bbPlcHdr"/>
        </w:types>
        <w:behaviors>
          <w:behavior w:val="content"/>
        </w:behaviors>
        <w:guid w:val="{27097A27-037A-4870-878E-2718F33EE25D}"/>
      </w:docPartPr>
      <w:docPartBody>
        <w:p w:rsidR="00972BA7" w:rsidRDefault="00972BA7">
          <w:pPr>
            <w:pStyle w:val="977E7705DFAF42F5BF00CD4E93FDED01"/>
          </w:pPr>
          <w:r w:rsidRPr="00B40F01">
            <w:rPr>
              <w:rStyle w:val="PlaceholderText"/>
            </w:rPr>
            <w:t>[Subject]</w:t>
          </w:r>
        </w:p>
      </w:docPartBody>
    </w:docPart>
    <w:docPart>
      <w:docPartPr>
        <w:name w:val="CD0CABB2903C4DFB9F7860077A24858E"/>
        <w:category>
          <w:name w:val="General"/>
          <w:gallery w:val="placeholder"/>
        </w:category>
        <w:types>
          <w:type w:val="bbPlcHdr"/>
        </w:types>
        <w:behaviors>
          <w:behavior w:val="content"/>
        </w:behaviors>
        <w:guid w:val="{04B7EFED-8DE0-4785-A8A9-A4702280FD84}"/>
      </w:docPartPr>
      <w:docPartBody>
        <w:p w:rsidR="00972BA7" w:rsidRDefault="00972BA7">
          <w:pPr>
            <w:pStyle w:val="CD0CABB2903C4DFB9F7860077A24858E"/>
          </w:pPr>
          <w:r w:rsidRPr="00575648">
            <w:rPr>
              <w:rStyle w:val="PlaceholderText"/>
              <w:rFonts w:eastAsiaTheme="majorEastAsia"/>
            </w:rPr>
            <w:t>Choose an item.</w:t>
          </w:r>
        </w:p>
      </w:docPartBody>
    </w:docPart>
    <w:docPart>
      <w:docPartPr>
        <w:name w:val="8C148EC745AE4859ABA9D7D6F846FCC3"/>
        <w:category>
          <w:name w:val="General"/>
          <w:gallery w:val="placeholder"/>
        </w:category>
        <w:types>
          <w:type w:val="bbPlcHdr"/>
        </w:types>
        <w:behaviors>
          <w:behavior w:val="content"/>
        </w:behaviors>
        <w:guid w:val="{61AA6C4E-5412-406D-98D3-CA8F066B3174}"/>
      </w:docPartPr>
      <w:docPartBody>
        <w:p w:rsidR="00972BA7" w:rsidRDefault="00972BA7">
          <w:pPr>
            <w:pStyle w:val="8C148EC745AE4859ABA9D7D6F846FCC3"/>
          </w:pPr>
          <w:r w:rsidRPr="00B40F01">
            <w:rPr>
              <w:rStyle w:val="PlaceholderText"/>
            </w:rPr>
            <w:t>[Title]</w:t>
          </w:r>
        </w:p>
      </w:docPartBody>
    </w:docPart>
    <w:docPart>
      <w:docPartPr>
        <w:name w:val="4EE47060FBDC45638CDA16C82EE9D1C4"/>
        <w:category>
          <w:name w:val="General"/>
          <w:gallery w:val="placeholder"/>
        </w:category>
        <w:types>
          <w:type w:val="bbPlcHdr"/>
        </w:types>
        <w:behaviors>
          <w:behavior w:val="content"/>
        </w:behaviors>
        <w:guid w:val="{E72A580E-240F-4275-8A97-19D5BAEC02BA}"/>
      </w:docPartPr>
      <w:docPartBody>
        <w:p w:rsidR="00972BA7" w:rsidRDefault="00972BA7">
          <w:pPr>
            <w:pStyle w:val="4EE47060FBDC45638CDA16C82EE9D1C4"/>
          </w:pPr>
          <w:r w:rsidRPr="00505672">
            <w:rPr>
              <w:rStyle w:val="PlaceholderText"/>
            </w:rPr>
            <w:t>[Keywords]</w:t>
          </w:r>
        </w:p>
      </w:docPartBody>
    </w:docPart>
    <w:docPart>
      <w:docPartPr>
        <w:name w:val="D73E6E971DDE4401836696C51834B26F"/>
        <w:category>
          <w:name w:val="General"/>
          <w:gallery w:val="placeholder"/>
        </w:category>
        <w:types>
          <w:type w:val="bbPlcHdr"/>
        </w:types>
        <w:behaviors>
          <w:behavior w:val="content"/>
        </w:behaviors>
        <w:guid w:val="{6497B6D6-3591-437E-94BF-162213BEC3EC}"/>
      </w:docPartPr>
      <w:docPartBody>
        <w:p w:rsidR="00972BA7" w:rsidRDefault="00972BA7">
          <w:pPr>
            <w:pStyle w:val="D73E6E971DDE4401836696C51834B26F"/>
          </w:pPr>
          <w:r w:rsidRPr="000202CD">
            <w:rPr>
              <w:sz w:val="28"/>
            </w:rPr>
            <w:t>Administrative Order 1-2015</w:t>
          </w:r>
        </w:p>
      </w:docPartBody>
    </w:docPart>
    <w:docPart>
      <w:docPartPr>
        <w:name w:val="9F6F144C3626431C8A1DA6F5D8A37618"/>
        <w:category>
          <w:name w:val="General"/>
          <w:gallery w:val="placeholder"/>
        </w:category>
        <w:types>
          <w:type w:val="bbPlcHdr"/>
        </w:types>
        <w:behaviors>
          <w:behavior w:val="content"/>
        </w:behaviors>
        <w:guid w:val="{DCFD84B9-9EF1-4D13-849E-7B6396C44546}"/>
      </w:docPartPr>
      <w:docPartBody>
        <w:p w:rsidR="00000000" w:rsidRDefault="00190709" w:rsidP="00190709">
          <w:pPr>
            <w:pStyle w:val="9F6F144C3626431C8A1DA6F5D8A37618"/>
          </w:pPr>
          <w:r w:rsidRPr="000202CD">
            <w:rPr>
              <w:sz w:val="28"/>
            </w:rPr>
            <w:t>Administrative Order 1-2015</w:t>
          </w:r>
        </w:p>
      </w:docPartBody>
    </w:docPart>
    <w:docPart>
      <w:docPartPr>
        <w:name w:val="F6059F1500AC407CA788FCE010AF1B19"/>
        <w:category>
          <w:name w:val="General"/>
          <w:gallery w:val="placeholder"/>
        </w:category>
        <w:types>
          <w:type w:val="bbPlcHdr"/>
        </w:types>
        <w:behaviors>
          <w:behavior w:val="content"/>
        </w:behaviors>
        <w:guid w:val="{C08857C7-6CCE-4DC7-89D5-56D1C85F91FD}"/>
      </w:docPartPr>
      <w:docPartBody>
        <w:p w:rsidR="00000000" w:rsidRDefault="00190709" w:rsidP="00190709">
          <w:pPr>
            <w:pStyle w:val="F6059F1500AC407CA788FCE010AF1B19"/>
          </w:pPr>
          <w:r w:rsidRPr="000202CD">
            <w:rPr>
              <w:sz w:val="28"/>
            </w:rPr>
            <w:t>Administrative Order 1-2015</w:t>
          </w:r>
        </w:p>
      </w:docPartBody>
    </w:docPart>
    <w:docPart>
      <w:docPartPr>
        <w:name w:val="FFAC2E8F854D4D3C82F8CFCC4DD3ACC0"/>
        <w:category>
          <w:name w:val="General"/>
          <w:gallery w:val="placeholder"/>
        </w:category>
        <w:types>
          <w:type w:val="bbPlcHdr"/>
        </w:types>
        <w:behaviors>
          <w:behavior w:val="content"/>
        </w:behaviors>
        <w:guid w:val="{CD8F5B2B-9874-49A2-B05D-5CA034CAEEA0}"/>
      </w:docPartPr>
      <w:docPartBody>
        <w:p w:rsidR="00000000" w:rsidRDefault="00190709" w:rsidP="00190709">
          <w:pPr>
            <w:pStyle w:val="FFAC2E8F854D4D3C82F8CFCC4DD3ACC0"/>
          </w:pPr>
          <w:r w:rsidRPr="000202CD">
            <w:rPr>
              <w:sz w:val="28"/>
            </w:rPr>
            <w:t>Administrative Order 1-2015</w:t>
          </w:r>
        </w:p>
      </w:docPartBody>
    </w:docPart>
    <w:docPart>
      <w:docPartPr>
        <w:name w:val="40EDFAA6783942E89DE1C3CDEDB533AD"/>
        <w:category>
          <w:name w:val="General"/>
          <w:gallery w:val="placeholder"/>
        </w:category>
        <w:types>
          <w:type w:val="bbPlcHdr"/>
        </w:types>
        <w:behaviors>
          <w:behavior w:val="content"/>
        </w:behaviors>
        <w:guid w:val="{5969001E-BB16-4070-961F-73DFE18BEBDF}"/>
      </w:docPartPr>
      <w:docPartBody>
        <w:p w:rsidR="00000000" w:rsidRDefault="00190709" w:rsidP="00190709">
          <w:pPr>
            <w:pStyle w:val="40EDFAA6783942E89DE1C3CDEDB533AD"/>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A7"/>
    <w:rsid w:val="00190709"/>
    <w:rsid w:val="002233DB"/>
    <w:rsid w:val="00972BA7"/>
    <w:rsid w:val="00A1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77E7705DFAF42F5BF00CD4E93FDED01">
    <w:name w:val="977E7705DFAF42F5BF00CD4E93FDED01"/>
  </w:style>
  <w:style w:type="paragraph" w:customStyle="1" w:styleId="CD0CABB2903C4DFB9F7860077A24858E">
    <w:name w:val="CD0CABB2903C4DFB9F7860077A24858E"/>
  </w:style>
  <w:style w:type="paragraph" w:customStyle="1" w:styleId="8C148EC745AE4859ABA9D7D6F846FCC3">
    <w:name w:val="8C148EC745AE4859ABA9D7D6F846FCC3"/>
  </w:style>
  <w:style w:type="paragraph" w:customStyle="1" w:styleId="4EE47060FBDC45638CDA16C82EE9D1C4">
    <w:name w:val="4EE47060FBDC45638CDA16C82EE9D1C4"/>
  </w:style>
  <w:style w:type="paragraph" w:customStyle="1" w:styleId="D73E6E971DDE4401836696C51834B26F">
    <w:name w:val="D73E6E971DDE4401836696C51834B26F"/>
  </w:style>
  <w:style w:type="paragraph" w:customStyle="1" w:styleId="70ACDE5B11854771A7023EB06C12E48B">
    <w:name w:val="70ACDE5B11854771A7023EB06C12E48B"/>
  </w:style>
  <w:style w:type="paragraph" w:customStyle="1" w:styleId="70375AF79F574FBFB2DDF3B3B9A9BC14">
    <w:name w:val="70375AF79F574FBFB2DDF3B3B9A9BC14"/>
  </w:style>
  <w:style w:type="paragraph" w:customStyle="1" w:styleId="A62052B7C625484F957E190C59E1F64D">
    <w:name w:val="A62052B7C625484F957E190C59E1F64D"/>
  </w:style>
  <w:style w:type="paragraph" w:customStyle="1" w:styleId="1AF553866ED34071A53F6B38FEF01C58">
    <w:name w:val="1AF553866ED34071A53F6B38FEF01C58"/>
  </w:style>
  <w:style w:type="paragraph" w:customStyle="1" w:styleId="4C61A907431E48BC92BA7065D59F84A0">
    <w:name w:val="4C61A907431E48BC92BA7065D59F84A0"/>
    <w:rsid w:val="00972BA7"/>
  </w:style>
  <w:style w:type="paragraph" w:customStyle="1" w:styleId="C8499453EBB0445F86A12ED0D626C938">
    <w:name w:val="C8499453EBB0445F86A12ED0D626C938"/>
    <w:rsid w:val="00972BA7"/>
  </w:style>
  <w:style w:type="paragraph" w:customStyle="1" w:styleId="A067D73AC8B84BBCA5DA35FD8C7A44BA">
    <w:name w:val="A067D73AC8B84BBCA5DA35FD8C7A44BA"/>
    <w:rsid w:val="00972BA7"/>
  </w:style>
  <w:style w:type="paragraph" w:customStyle="1" w:styleId="D93C46A943F0493C909EB2BB8FD0BAD0">
    <w:name w:val="D93C46A943F0493C909EB2BB8FD0BAD0"/>
    <w:rsid w:val="00972BA7"/>
  </w:style>
  <w:style w:type="paragraph" w:customStyle="1" w:styleId="9F6F144C3626431C8A1DA6F5D8A37618">
    <w:name w:val="9F6F144C3626431C8A1DA6F5D8A37618"/>
    <w:rsid w:val="00190709"/>
  </w:style>
  <w:style w:type="paragraph" w:customStyle="1" w:styleId="F6059F1500AC407CA788FCE010AF1B19">
    <w:name w:val="F6059F1500AC407CA788FCE010AF1B19"/>
    <w:rsid w:val="00190709"/>
  </w:style>
  <w:style w:type="paragraph" w:customStyle="1" w:styleId="FFAC2E8F854D4D3C82F8CFCC4DD3ACC0">
    <w:name w:val="FFAC2E8F854D4D3C82F8CFCC4DD3ACC0"/>
    <w:rsid w:val="00190709"/>
  </w:style>
  <w:style w:type="paragraph" w:customStyle="1" w:styleId="40EDFAA6783942E89DE1C3CDEDB533AD">
    <w:name w:val="40EDFAA6783942E89DE1C3CDEDB533AD"/>
    <w:rsid w:val="001907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3C02BC-6AC7-4C36-9C37-59E9B18B93C3}"/>
</file>

<file path=customXml/itemProps2.xml><?xml version="1.0" encoding="utf-8"?>
<ds:datastoreItem xmlns:ds="http://schemas.openxmlformats.org/officeDocument/2006/customXml" ds:itemID="{D0BBD9F3-3A95-469B-98D8-FA5EB650613C}"/>
</file>

<file path=customXml/itemProps3.xml><?xml version="1.0" encoding="utf-8"?>
<ds:datastoreItem xmlns:ds="http://schemas.openxmlformats.org/officeDocument/2006/customXml" ds:itemID="{D630D042-B820-45E0-B546-03A69C9A8698}"/>
</file>

<file path=customXml/itemProps4.xml><?xml version="1.0" encoding="utf-8"?>
<ds:datastoreItem xmlns:ds="http://schemas.openxmlformats.org/officeDocument/2006/customXml" ds:itemID="{30CAFC0C-EF8A-49C5-ABF7-D27E8A0F6382}"/>
</file>

<file path=docProps/app.xml><?xml version="1.0" encoding="utf-8"?>
<Properties xmlns="http://schemas.openxmlformats.org/officeDocument/2006/extended-properties" xmlns:vt="http://schemas.openxmlformats.org/officeDocument/2006/docPropsVTypes">
  <Template>OAR437.dotx</Template>
  <TotalTime>22</TotalTime>
  <Pages>22</Pages>
  <Words>6348</Words>
  <Characters>38866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General</vt:lpstr>
    </vt:vector>
  </TitlesOfParts>
  <Company>Oregon Occupational Safety and Health Division</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c:title>
  <dc:subject>Division 3</dc:subject>
  <dc:creator>Ficek Stephanie</dc:creator>
  <cp:keywords>A</cp:keywords>
  <dc:description>3-2019</dc:description>
  <cp:lastModifiedBy>Ficek Stephanie</cp:lastModifiedBy>
  <cp:revision>3</cp:revision>
  <cp:lastPrinted>2019-12-03T21:17:00Z</cp:lastPrinted>
  <dcterms:created xsi:type="dcterms:W3CDTF">2019-12-03T21:15:00Z</dcterms:created>
  <dcterms:modified xsi:type="dcterms:W3CDTF">2019-12-03T21:35:00Z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3" name="RuleType">
    <vt:lpwstr>Final Rules</vt:lpwstr>
  </property>
  <property fmtid="{D5CDD505-2E9C-101B-9397-08002B2CF9AE}" pid="5" name="Inactive">
    <vt:bool>false</vt:bool>
  </property>
  <property fmtid="{D5CDD505-2E9C-101B-9397-08002B2CF9AE}" pid="6" name="URL">
    <vt:lpwstr/>
  </property>
  <property fmtid="{D5CDD505-2E9C-101B-9397-08002B2CF9AE}" pid="7" name="Topic">
    <vt:lpwstr/>
  </property>
  <property fmtid="{D5CDD505-2E9C-101B-9397-08002B2CF9AE}" pid="8" name="AdminOrder">
    <vt:lpwstr/>
  </property>
  <property fmtid="{D5CDD505-2E9C-101B-9397-08002B2CF9AE}" pid="10" name="ProgramDirectiveNumber">
    <vt:lpwstr/>
  </property>
  <property fmtid="{D5CDD505-2E9C-101B-9397-08002B2CF9AE}" pid="12" name="RuleDivision">
    <vt:lpwstr/>
  </property>
  <property fmtid="{D5CDD505-2E9C-101B-9397-08002B2CF9AE}" pid="13" name="Description1">
    <vt:lpwstr/>
  </property>
  <property fmtid="{D5CDD505-2E9C-101B-9397-08002B2CF9AE}" pid="14" name="WordVersion">
    <vt:lpwstr>, </vt:lpwstr>
  </property>
</Properties>
</file>