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15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150.xml" ContentType="application/vnd.openxmlformats-officedocument.wordprocessingml.footer+xml"/>
  <Override PartName="/word/footer99.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25.xml" ContentType="application/vnd.openxmlformats-officedocument.wordprocessingml.footer+xml"/>
  <Override PartName="/word/footer15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54D0EA32" w14:textId="77777777" w:rsidTr="006E1720">
        <w:trPr>
          <w:cantSplit/>
        </w:trPr>
        <w:tc>
          <w:tcPr>
            <w:tcW w:w="5076" w:type="dxa"/>
          </w:tcPr>
          <w:p w14:paraId="0FA46C2D" w14:textId="77777777" w:rsidR="0075057C" w:rsidRDefault="0075057C" w:rsidP="0075057C">
            <w:r>
              <w:rPr>
                <w:noProof/>
              </w:rPr>
              <w:drawing>
                <wp:inline distT="0" distB="0" distL="0" distR="0" wp14:anchorId="5E4265EB" wp14:editId="344CCD3A">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31D6C01B" w14:textId="77777777" w:rsidR="0075057C" w:rsidRPr="00DA7B53" w:rsidRDefault="0075057C" w:rsidP="0075057C">
            <w:pPr>
              <w:pStyle w:val="Heading2"/>
            </w:pPr>
            <w:r w:rsidRPr="00DA7B53">
              <w:t>Oregon Administrative Rules</w:t>
            </w:r>
          </w:p>
          <w:p w14:paraId="1694A9C6" w14:textId="77777777" w:rsidR="0075057C" w:rsidRPr="00DA7B53" w:rsidRDefault="0075057C" w:rsidP="0075057C">
            <w:pPr>
              <w:pStyle w:val="Heading2"/>
            </w:pPr>
            <w:r w:rsidRPr="00DA7B53">
              <w:t>Chapter 437</w:t>
            </w:r>
          </w:p>
          <w:p w14:paraId="6041BBDD" w14:textId="77777777" w:rsidR="0075057C" w:rsidRPr="005F4147" w:rsidRDefault="0075057C" w:rsidP="005F4147"/>
        </w:tc>
      </w:tr>
      <w:tr w:rsidR="0075057C" w14:paraId="62E648A7" w14:textId="77777777" w:rsidTr="0075057C">
        <w:trPr>
          <w:cantSplit/>
          <w:trHeight w:hRule="exact" w:val="7920"/>
        </w:trPr>
        <w:tc>
          <w:tcPr>
            <w:tcW w:w="10152" w:type="dxa"/>
            <w:gridSpan w:val="2"/>
            <w:vAlign w:val="bottom"/>
          </w:tcPr>
          <w:p w14:paraId="6DB562FE" w14:textId="77777777" w:rsidR="0075057C" w:rsidRPr="00573118" w:rsidRDefault="0075057C" w:rsidP="0075057C">
            <w:pPr>
              <w:jc w:val="right"/>
            </w:pPr>
          </w:p>
          <w:p w14:paraId="62A39A84"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792AF892"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396B97B0" w14:textId="77777777" w:rsidR="0075057C" w:rsidRDefault="00DB05BC" w:rsidP="0075057C">
                  <w:pPr>
                    <w:pStyle w:val="Heading2"/>
                  </w:pPr>
                  <w:sdt>
                    <w:sdtPr>
                      <w:alias w:val="Division"/>
                      <w:tag w:val=""/>
                      <w:id w:val="-1520928311"/>
                      <w:lock w:val="sdtLocked"/>
                      <w:placeholder>
                        <w:docPart w:val="F3B10189A0054C2AAB553E0B0446CD37"/>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FF10F6">
                        <w:t>3</w:t>
                      </w:r>
                    </w:sdtContent>
                  </w:sdt>
                </w:p>
                <w:sdt>
                  <w:sdtPr>
                    <w:alias w:val="Division Title"/>
                    <w:tag w:val="Division Title"/>
                    <w:id w:val="1327177191"/>
                    <w:placeholder>
                      <w:docPart w:val="9003AF657B8D4BB9A335F61B7C85EC02"/>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14:paraId="6FA71DB1" w14:textId="77777777" w:rsidR="0075057C" w:rsidRDefault="00FF10F6" w:rsidP="00CD7BE5">
                      <w:pPr>
                        <w:jc w:val="right"/>
                      </w:pPr>
                      <w:r>
                        <w:t>Construction</w:t>
                      </w:r>
                    </w:p>
                  </w:sdtContent>
                </w:sdt>
              </w:tc>
            </w:tr>
            <w:tr w:rsidR="001C613E" w14:paraId="2885BCD6"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008F0130" w14:textId="77777777" w:rsidR="001C613E" w:rsidRPr="0075057C" w:rsidRDefault="00DB05BC" w:rsidP="00FF10F6">
                  <w:pPr>
                    <w:pStyle w:val="Title"/>
                    <w:framePr w:vSpace="0" w:wrap="auto" w:xAlign="left" w:yAlign="inline"/>
                    <w:suppressOverlap w:val="0"/>
                    <w:rPr>
                      <w:rStyle w:val="Oregon"/>
                      <w:i w:val="0"/>
                    </w:rPr>
                  </w:pPr>
                  <w:sdt>
                    <w:sdtPr>
                      <w:rPr>
                        <w:i/>
                      </w:rPr>
                      <w:alias w:val="Title"/>
                      <w:tag w:val=""/>
                      <w:id w:val="-943765335"/>
                      <w:lock w:val="sdtLocked"/>
                      <w:placeholder>
                        <w:docPart w:val="D6DDFFD1FA2F4DB9ACD2F8A5A3187508"/>
                      </w:placeholder>
                      <w:dataBinding w:prefixMappings="xmlns:ns0='http://purl.org/dc/elements/1.1/' xmlns:ns1='http://schemas.openxmlformats.org/package/2006/metadata/core-properties' " w:xpath="/ns1:coreProperties[1]/ns0:title[1]" w:storeItemID="{6C3C8BC8-F283-45AE-878A-BAB7291924A1}"/>
                      <w:text w:multiLine="1"/>
                    </w:sdtPr>
                    <w:sdtEndPr>
                      <w:rPr>
                        <w:i w:val="0"/>
                      </w:rPr>
                    </w:sdtEndPr>
                    <w:sdtContent>
                      <w:r w:rsidR="00FF10F6">
                        <w:t>Toxic and Hazardous Substances</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092D4391" w14:textId="77777777" w:rsidR="001C613E" w:rsidRPr="008C0E3F" w:rsidRDefault="001C613E" w:rsidP="002B06E2">
                  <w:pPr>
                    <w:pStyle w:val="Heading2"/>
                    <w:spacing w:before="0" w:after="0"/>
                    <w:jc w:val="center"/>
                  </w:pPr>
                  <w:r>
                    <w:t>Subdivision</w:t>
                  </w:r>
                </w:p>
              </w:tc>
            </w:tr>
            <w:tr w:rsidR="001C613E" w:rsidRPr="00964F85" w14:paraId="27174513"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2DAA34B3"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75B475C7" w14:textId="77777777" w:rsidR="001C613E" w:rsidRPr="00964F85" w:rsidRDefault="00DB05BC" w:rsidP="00FF10F6">
                  <w:pPr>
                    <w:pStyle w:val="BigAccent"/>
                    <w:framePr w:wrap="auto" w:xAlign="left" w:yAlign="inline"/>
                    <w:suppressOverlap w:val="0"/>
                  </w:pPr>
                  <w:sdt>
                    <w:sdtPr>
                      <w:rPr>
                        <w:rStyle w:val="BigAccentChar"/>
                        <w:kern w:val="0"/>
                      </w:rPr>
                      <w:alias w:val="Subdivision"/>
                      <w:tag w:val=""/>
                      <w:id w:val="493841245"/>
                      <w:lock w:val="sdtLocked"/>
                      <w:placeholder>
                        <w:docPart w:val="04C51A074AD8426C966E5C3D73840D39"/>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FF10F6">
                        <w:rPr>
                          <w:rStyle w:val="BigAccentChar"/>
                          <w:kern w:val="0"/>
                        </w:rPr>
                        <w:t>Z</w:t>
                      </w:r>
                    </w:sdtContent>
                  </w:sdt>
                </w:p>
              </w:tc>
            </w:tr>
            <w:tr w:rsidR="001C613E" w14:paraId="031164E3" w14:textId="77777777" w:rsidTr="0075057C">
              <w:trPr>
                <w:cantSplit/>
                <w:trHeight w:val="375"/>
                <w:jc w:val="center"/>
              </w:trPr>
              <w:tc>
                <w:tcPr>
                  <w:tcW w:w="3755" w:type="pct"/>
                  <w:vMerge/>
                  <w:tcBorders>
                    <w:right w:val="single" w:sz="24" w:space="0" w:color="808080" w:themeColor="background1" w:themeShade="80"/>
                  </w:tcBorders>
                </w:tcPr>
                <w:p w14:paraId="42C1A9D1"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1A9C8E72" w14:textId="6820280C" w:rsidR="001C613E" w:rsidRPr="001C613E" w:rsidRDefault="001C613E" w:rsidP="00FF10F6">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4133B3D298D049ACA7560EA156538E1B"/>
                      </w:placeholder>
                      <w:dataBinding w:prefixMappings="xmlns:ns0='http://purl.org/dc/elements/1.1/' xmlns:ns1='http://schemas.openxmlformats.org/package/2006/metadata/core-properties' " w:xpath="/ns1:coreProperties[1]/ns0:description[1]" w:storeItemID="{6C3C8BC8-F283-45AE-878A-BAB7291924A1}"/>
                      <w:text/>
                    </w:sdtPr>
                    <w:sdtEndPr/>
                    <w:sdtContent>
                      <w:r w:rsidR="006D73C1">
                        <w:rPr>
                          <w:b w:val="0"/>
                          <w:sz w:val="28"/>
                        </w:rPr>
                        <w:t>11</w:t>
                      </w:r>
                      <w:r w:rsidRPr="001C613E">
                        <w:rPr>
                          <w:b w:val="0"/>
                          <w:sz w:val="28"/>
                        </w:rPr>
                        <w:t>-20</w:t>
                      </w:r>
                      <w:r w:rsidR="006D73C1">
                        <w:rPr>
                          <w:b w:val="0"/>
                          <w:sz w:val="28"/>
                        </w:rPr>
                        <w:t>21</w:t>
                      </w:r>
                    </w:sdtContent>
                  </w:sdt>
                  <w:bookmarkEnd w:id="0"/>
                </w:p>
              </w:tc>
            </w:tr>
            <w:tr w:rsidR="001C613E" w14:paraId="47A37925" w14:textId="77777777" w:rsidTr="0075057C">
              <w:trPr>
                <w:cantSplit/>
                <w:trHeight w:hRule="exact" w:val="1860"/>
                <w:jc w:val="center"/>
              </w:trPr>
              <w:tc>
                <w:tcPr>
                  <w:tcW w:w="5000" w:type="pct"/>
                  <w:gridSpan w:val="2"/>
                  <w:noWrap/>
                  <w:vAlign w:val="bottom"/>
                </w:tcPr>
                <w:p w14:paraId="4D581827" w14:textId="77777777" w:rsidR="001C613E" w:rsidRDefault="001C613E" w:rsidP="0075057C">
                  <w:pPr>
                    <w:pStyle w:val="NoSpacing"/>
                    <w:jc w:val="center"/>
                  </w:pPr>
                  <w:r>
                    <w:rPr>
                      <w:noProof/>
                    </w:rPr>
                    <w:drawing>
                      <wp:inline distT="0" distB="0" distL="0" distR="0" wp14:anchorId="0169F048" wp14:editId="7070074D">
                        <wp:extent cx="18383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1838325" cy="990600"/>
                                </a:xfrm>
                                <a:prstGeom prst="rect">
                                  <a:avLst/>
                                </a:prstGeom>
                              </pic:spPr>
                            </pic:pic>
                          </a:graphicData>
                        </a:graphic>
                      </wp:inline>
                    </w:drawing>
                  </w:r>
                </w:p>
              </w:tc>
            </w:tr>
          </w:tbl>
          <w:p w14:paraId="656B5D47" w14:textId="77777777" w:rsidR="0075057C" w:rsidRDefault="0075057C" w:rsidP="0075057C">
            <w:pPr>
              <w:jc w:val="right"/>
            </w:pPr>
          </w:p>
        </w:tc>
      </w:tr>
    </w:tbl>
    <w:p w14:paraId="377E2308" w14:textId="77777777" w:rsidR="0077374B" w:rsidRDefault="0077374B" w:rsidP="0075057C">
      <w:pPr>
        <w:pStyle w:val="NoSpacing"/>
      </w:pPr>
      <w:r>
        <w:br w:type="page"/>
      </w:r>
    </w:p>
    <w:p w14:paraId="7D12C71D" w14:textId="77777777" w:rsidR="00207CE4" w:rsidRPr="00207CE4" w:rsidRDefault="00207CE4" w:rsidP="00207CE4">
      <w:pPr>
        <w:rPr>
          <w:sz w:val="20"/>
        </w:rPr>
      </w:pPr>
      <w:r w:rsidRPr="00207CE4">
        <w:rPr>
          <w:sz w:val="20"/>
        </w:rPr>
        <w:lastRenderedPageBreak/>
        <w:t>The Oregon Department of Consumer and Business Services adopted these rules pursuant to ORS 654.025(2).</w:t>
      </w:r>
    </w:p>
    <w:p w14:paraId="546DA23D" w14:textId="77777777"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14:paraId="0CF5DDFF"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14:paraId="4F523F53"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21543C21"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379383D3"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3134F438"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5789D585" w14:textId="77777777"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5DD12C9A" w14:textId="77777777"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14:paraId="3CA8EF41" w14:textId="77777777"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14:paraId="37EF6C40"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14:paraId="7718B2B5" w14:textId="77777777"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14:paraId="098CB355" w14:textId="77777777"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14:paraId="75C874CE" w14:textId="77777777"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14:paraId="2635F421" w14:textId="77777777"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14:paraId="7EE36209" w14:textId="77777777" w:rsidR="00207CE4" w:rsidRPr="00224E45" w:rsidRDefault="00DB05BC" w:rsidP="00207CE4">
      <w:pPr>
        <w:rPr>
          <w:rStyle w:val="Notes"/>
        </w:rPr>
      </w:pPr>
      <w:r>
        <w:rPr>
          <w:rStyle w:val="Notes"/>
        </w:rPr>
        <w:pict w14:anchorId="52BB4476">
          <v:rect id="_x0000_i1025" style="width:471.6pt;height:3pt" o:hralign="center" o:hrstd="t" o:hrnoshade="t" o:hr="t" fillcolor="gray [1629]" stroked="f"/>
        </w:pict>
      </w:r>
    </w:p>
    <w:p w14:paraId="7435017B" w14:textId="77777777" w:rsidR="00207CE4" w:rsidRPr="00224E45" w:rsidRDefault="00207CE4" w:rsidP="00207CE4">
      <w:pPr>
        <w:rPr>
          <w:rStyle w:val="Notes"/>
        </w:rPr>
      </w:pPr>
      <w:r w:rsidRPr="00224E45">
        <w:rPr>
          <w:rStyle w:val="Notes"/>
        </w:rPr>
        <w:t>To obtain an order form or copies of these codes, address:</w:t>
      </w:r>
    </w:p>
    <w:p w14:paraId="3086C299" w14:textId="77777777"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14:paraId="3CE42540" w14:textId="77777777" w:rsidR="00207CE4" w:rsidRPr="00224E45" w:rsidRDefault="00207CE4" w:rsidP="00207CE4">
      <w:pPr>
        <w:rPr>
          <w:rStyle w:val="Notes"/>
        </w:rPr>
      </w:pPr>
      <w:r w:rsidRPr="00224E45">
        <w:rPr>
          <w:rStyle w:val="Notes"/>
        </w:rPr>
        <w:t>Or call the Oregon OSHA Resource Library at 503-378-3272</w:t>
      </w:r>
    </w:p>
    <w:p w14:paraId="1775CE89" w14:textId="71B08E80"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14:paraId="1D811FC9" w14:textId="77777777" w:rsidR="00923B5F" w:rsidRPr="00224E45" w:rsidRDefault="00923B5F" w:rsidP="00207CE4">
      <w:pPr>
        <w:rPr>
          <w:rStyle w:val="Notes"/>
        </w:rPr>
      </w:pPr>
    </w:p>
    <w:p w14:paraId="7DAD1677" w14:textId="77777777" w:rsidR="007F5652" w:rsidRPr="00001D60" w:rsidRDefault="007F5652">
      <w:pPr>
        <w:rPr>
          <w:lang w:val="en"/>
        </w:rPr>
        <w:sectPr w:rsidR="007F5652" w:rsidRPr="00001D60" w:rsidSect="00CB74A1">
          <w:footerReference w:type="even" r:id="rId11"/>
          <w:footerReference w:type="default" r:id="rId12"/>
          <w:endnotePr>
            <w:numFmt w:val="decimal"/>
          </w:endnotePr>
          <w:pgSz w:w="12240" w:h="15840" w:code="1"/>
          <w:pgMar w:top="1440" w:right="864" w:bottom="1440" w:left="1440" w:header="720" w:footer="720" w:gutter="0"/>
          <w:pgNumType w:fmt="lowerRoman"/>
          <w:cols w:space="720"/>
          <w:titlePg/>
          <w:docGrid w:linePitch="360"/>
        </w:sectPr>
      </w:pPr>
    </w:p>
    <w:p w14:paraId="7443D920" w14:textId="77777777" w:rsidR="0027468E" w:rsidRPr="00F679DA" w:rsidRDefault="00330350" w:rsidP="00764891">
      <w:pPr>
        <w:pStyle w:val="Heading4"/>
      </w:pPr>
      <w:r w:rsidRPr="005749CB">
        <w:lastRenderedPageBreak/>
        <w:t xml:space="preserve">Table of </w:t>
      </w:r>
      <w:r w:rsidR="001D31BD">
        <w:t>C</w:t>
      </w:r>
      <w:r w:rsidRPr="005749CB">
        <w:t>ontents</w:t>
      </w:r>
    </w:p>
    <w:sdt>
      <w:sdtPr>
        <w:rPr>
          <w:color w:val="auto"/>
        </w:rPr>
        <w:id w:val="-1226754192"/>
        <w:docPartObj>
          <w:docPartGallery w:val="Table of Contents"/>
          <w:docPartUnique/>
        </w:docPartObj>
      </w:sdtPr>
      <w:sdtEndPr>
        <w:rPr>
          <w:color w:val="000000" w:themeColor="text1"/>
        </w:rPr>
      </w:sdtEndPr>
      <w:sdtContent>
        <w:p w14:paraId="7D70C124" w14:textId="1B9746E2" w:rsidR="00143AD4" w:rsidRDefault="000F151D">
          <w:pPr>
            <w:pStyle w:val="TOC1"/>
            <w:rPr>
              <w:rFonts w:asciiTheme="minorHAnsi" w:eastAsiaTheme="minorEastAsia" w:hAnsiTheme="minorHAnsi" w:cstheme="minorBidi"/>
              <w:iCs w:val="0"/>
              <w:color w:val="auto"/>
              <w:kern w:val="2"/>
              <w14:ligatures w14:val="standardContextual"/>
            </w:rPr>
          </w:pPr>
          <w:r>
            <w:rPr>
              <w:color w:val="auto"/>
            </w:rPr>
            <w:fldChar w:fldCharType="begin"/>
          </w:r>
          <w:r>
            <w:rPr>
              <w:color w:val="auto"/>
            </w:rPr>
            <w:instrText xml:space="preserve"> TOC \o "1-1" \h \z \t "Subtitle,2" \n 2-3 </w:instrText>
          </w:r>
          <w:r>
            <w:rPr>
              <w:color w:val="auto"/>
            </w:rPr>
            <w:fldChar w:fldCharType="separate"/>
          </w:r>
          <w:hyperlink w:anchor="_Toc177716948" w:history="1">
            <w:r w:rsidR="00143AD4" w:rsidRPr="00DB3ADB">
              <w:rPr>
                <w:rStyle w:val="Hyperlink"/>
                <w:i/>
              </w:rPr>
              <w:t>437-003-0001</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i/>
              </w:rPr>
              <w:t>Adoption by Reference</w:t>
            </w:r>
            <w:r w:rsidR="00143AD4">
              <w:rPr>
                <w:webHidden/>
              </w:rPr>
              <w:tab/>
            </w:r>
            <w:r w:rsidR="00143AD4">
              <w:rPr>
                <w:webHidden/>
              </w:rPr>
              <w:fldChar w:fldCharType="begin"/>
            </w:r>
            <w:r w:rsidR="00143AD4">
              <w:rPr>
                <w:webHidden/>
              </w:rPr>
              <w:instrText xml:space="preserve"> PAGEREF _Toc177716948 \h </w:instrText>
            </w:r>
            <w:r w:rsidR="00143AD4">
              <w:rPr>
                <w:webHidden/>
              </w:rPr>
            </w:r>
            <w:r w:rsidR="00143AD4">
              <w:rPr>
                <w:webHidden/>
              </w:rPr>
              <w:fldChar w:fldCharType="separate"/>
            </w:r>
            <w:r w:rsidR="00143AD4">
              <w:rPr>
                <w:webHidden/>
              </w:rPr>
              <w:t>5</w:t>
            </w:r>
            <w:r w:rsidR="00143AD4">
              <w:rPr>
                <w:webHidden/>
              </w:rPr>
              <w:fldChar w:fldCharType="end"/>
            </w:r>
          </w:hyperlink>
        </w:p>
        <w:p w14:paraId="69AE807B" w14:textId="39FC0A0C" w:rsidR="00143AD4" w:rsidRDefault="00DB05BC">
          <w:pPr>
            <w:pStyle w:val="TOC1"/>
            <w:rPr>
              <w:rFonts w:asciiTheme="minorHAnsi" w:eastAsiaTheme="minorEastAsia" w:hAnsiTheme="minorHAnsi" w:cstheme="minorBidi"/>
              <w:iCs w:val="0"/>
              <w:color w:val="auto"/>
              <w:kern w:val="2"/>
              <w14:ligatures w14:val="standardContextual"/>
            </w:rPr>
          </w:pPr>
          <w:hyperlink w:anchor="_Toc177716949" w:history="1">
            <w:r w:rsidR="00143AD4" w:rsidRPr="00DB3ADB">
              <w:rPr>
                <w:rStyle w:val="Hyperlink"/>
                <w:i/>
              </w:rPr>
              <w:t>437-003-1000</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i/>
              </w:rPr>
              <w:t>Oregon Rules for Air Contaminants</w:t>
            </w:r>
            <w:r w:rsidR="00143AD4">
              <w:rPr>
                <w:webHidden/>
              </w:rPr>
              <w:tab/>
            </w:r>
            <w:r w:rsidR="00143AD4">
              <w:rPr>
                <w:webHidden/>
              </w:rPr>
              <w:fldChar w:fldCharType="begin"/>
            </w:r>
            <w:r w:rsidR="00143AD4">
              <w:rPr>
                <w:webHidden/>
              </w:rPr>
              <w:instrText xml:space="preserve"> PAGEREF _Toc177716949 \h </w:instrText>
            </w:r>
            <w:r w:rsidR="00143AD4">
              <w:rPr>
                <w:webHidden/>
              </w:rPr>
            </w:r>
            <w:r w:rsidR="00143AD4">
              <w:rPr>
                <w:webHidden/>
              </w:rPr>
              <w:fldChar w:fldCharType="separate"/>
            </w:r>
            <w:r w:rsidR="00143AD4">
              <w:rPr>
                <w:webHidden/>
              </w:rPr>
              <w:t>7</w:t>
            </w:r>
            <w:r w:rsidR="00143AD4">
              <w:rPr>
                <w:webHidden/>
              </w:rPr>
              <w:fldChar w:fldCharType="end"/>
            </w:r>
          </w:hyperlink>
        </w:p>
        <w:p w14:paraId="6683D901" w14:textId="10B4F699"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0" w:history="1">
            <w:r w:rsidR="00143AD4" w:rsidRPr="00DB3ADB">
              <w:rPr>
                <w:rStyle w:val="Hyperlink"/>
              </w:rPr>
              <w:t>1926.1101</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rPr>
              <w:t>Asbestos</w:t>
            </w:r>
            <w:r w:rsidR="00143AD4">
              <w:rPr>
                <w:webHidden/>
              </w:rPr>
              <w:tab/>
            </w:r>
            <w:r w:rsidR="00143AD4">
              <w:rPr>
                <w:webHidden/>
              </w:rPr>
              <w:fldChar w:fldCharType="begin"/>
            </w:r>
            <w:r w:rsidR="00143AD4">
              <w:rPr>
                <w:webHidden/>
              </w:rPr>
              <w:instrText xml:space="preserve"> PAGEREF _Toc177716950 \h </w:instrText>
            </w:r>
            <w:r w:rsidR="00143AD4">
              <w:rPr>
                <w:webHidden/>
              </w:rPr>
            </w:r>
            <w:r w:rsidR="00143AD4">
              <w:rPr>
                <w:webHidden/>
              </w:rPr>
              <w:fldChar w:fldCharType="separate"/>
            </w:r>
            <w:r w:rsidR="00143AD4">
              <w:rPr>
                <w:webHidden/>
              </w:rPr>
              <w:t>34</w:t>
            </w:r>
            <w:r w:rsidR="00143AD4">
              <w:rPr>
                <w:webHidden/>
              </w:rPr>
              <w:fldChar w:fldCharType="end"/>
            </w:r>
          </w:hyperlink>
        </w:p>
        <w:p w14:paraId="6B28F1E6" w14:textId="37E87B0C"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1" w:history="1">
            <w:r w:rsidR="00143AD4" w:rsidRPr="00DB3ADB">
              <w:rPr>
                <w:rStyle w:val="Hyperlink"/>
                <w:i/>
              </w:rPr>
              <w:t>437-003-1101</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i/>
              </w:rPr>
              <w:t>Asbestos Respiratory Protection Program</w:t>
            </w:r>
            <w:r w:rsidR="00143AD4">
              <w:rPr>
                <w:webHidden/>
              </w:rPr>
              <w:tab/>
            </w:r>
            <w:r w:rsidR="00143AD4">
              <w:rPr>
                <w:webHidden/>
              </w:rPr>
              <w:fldChar w:fldCharType="begin"/>
            </w:r>
            <w:r w:rsidR="00143AD4">
              <w:rPr>
                <w:webHidden/>
              </w:rPr>
              <w:instrText xml:space="preserve"> PAGEREF _Toc177716951 \h </w:instrText>
            </w:r>
            <w:r w:rsidR="00143AD4">
              <w:rPr>
                <w:webHidden/>
              </w:rPr>
            </w:r>
            <w:r w:rsidR="00143AD4">
              <w:rPr>
                <w:webHidden/>
              </w:rPr>
              <w:fldChar w:fldCharType="separate"/>
            </w:r>
            <w:r w:rsidR="00143AD4">
              <w:rPr>
                <w:webHidden/>
              </w:rPr>
              <w:t>57</w:t>
            </w:r>
            <w:r w:rsidR="00143AD4">
              <w:rPr>
                <w:webHidden/>
              </w:rPr>
              <w:fldChar w:fldCharType="end"/>
            </w:r>
          </w:hyperlink>
        </w:p>
        <w:p w14:paraId="1CD4EC08" w14:textId="6EAD2DD3"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2" w:history="1">
            <w:r w:rsidR="00143AD4" w:rsidRPr="00DB3ADB">
              <w:rPr>
                <w:rStyle w:val="Hyperlink"/>
              </w:rPr>
              <w:t>Appendix A to 1926.1101 — OSHA Reference Method — Mandatory</w:t>
            </w:r>
            <w:r w:rsidR="00143AD4">
              <w:rPr>
                <w:webHidden/>
              </w:rPr>
              <w:tab/>
            </w:r>
            <w:r w:rsidR="00143AD4">
              <w:rPr>
                <w:webHidden/>
              </w:rPr>
              <w:fldChar w:fldCharType="begin"/>
            </w:r>
            <w:r w:rsidR="00143AD4">
              <w:rPr>
                <w:webHidden/>
              </w:rPr>
              <w:instrText xml:space="preserve"> PAGEREF _Toc177716952 \h </w:instrText>
            </w:r>
            <w:r w:rsidR="00143AD4">
              <w:rPr>
                <w:webHidden/>
              </w:rPr>
            </w:r>
            <w:r w:rsidR="00143AD4">
              <w:rPr>
                <w:webHidden/>
              </w:rPr>
              <w:fldChar w:fldCharType="separate"/>
            </w:r>
            <w:r w:rsidR="00143AD4">
              <w:rPr>
                <w:webHidden/>
              </w:rPr>
              <w:t>81</w:t>
            </w:r>
            <w:r w:rsidR="00143AD4">
              <w:rPr>
                <w:webHidden/>
              </w:rPr>
              <w:fldChar w:fldCharType="end"/>
            </w:r>
          </w:hyperlink>
        </w:p>
        <w:p w14:paraId="2F6FC2E7" w14:textId="4BB0A412"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3" w:history="1">
            <w:r w:rsidR="00143AD4" w:rsidRPr="00DB3ADB">
              <w:rPr>
                <w:rStyle w:val="Hyperlink"/>
              </w:rPr>
              <w:t>Appendix B to 1926.1101 — Sampling and Analysis  (Non-Mandatory)</w:t>
            </w:r>
            <w:r w:rsidR="00143AD4">
              <w:rPr>
                <w:webHidden/>
              </w:rPr>
              <w:tab/>
            </w:r>
            <w:r w:rsidR="00143AD4">
              <w:rPr>
                <w:webHidden/>
              </w:rPr>
              <w:fldChar w:fldCharType="begin"/>
            </w:r>
            <w:r w:rsidR="00143AD4">
              <w:rPr>
                <w:webHidden/>
              </w:rPr>
              <w:instrText xml:space="preserve"> PAGEREF _Toc177716953 \h </w:instrText>
            </w:r>
            <w:r w:rsidR="00143AD4">
              <w:rPr>
                <w:webHidden/>
              </w:rPr>
            </w:r>
            <w:r w:rsidR="00143AD4">
              <w:rPr>
                <w:webHidden/>
              </w:rPr>
              <w:fldChar w:fldCharType="separate"/>
            </w:r>
            <w:r w:rsidR="00143AD4">
              <w:rPr>
                <w:webHidden/>
              </w:rPr>
              <w:t>85</w:t>
            </w:r>
            <w:r w:rsidR="00143AD4">
              <w:rPr>
                <w:webHidden/>
              </w:rPr>
              <w:fldChar w:fldCharType="end"/>
            </w:r>
          </w:hyperlink>
        </w:p>
        <w:p w14:paraId="6D94E325" w14:textId="6F6B2FA7"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4" w:history="1">
            <w:r w:rsidR="00143AD4" w:rsidRPr="00DB3ADB">
              <w:rPr>
                <w:rStyle w:val="Hyperlink"/>
              </w:rPr>
              <w:t>Appendix C to 1926.1101 — Reserved</w:t>
            </w:r>
            <w:r w:rsidR="00143AD4">
              <w:rPr>
                <w:webHidden/>
              </w:rPr>
              <w:tab/>
            </w:r>
            <w:r w:rsidR="00143AD4">
              <w:rPr>
                <w:webHidden/>
              </w:rPr>
              <w:fldChar w:fldCharType="begin"/>
            </w:r>
            <w:r w:rsidR="00143AD4">
              <w:rPr>
                <w:webHidden/>
              </w:rPr>
              <w:instrText xml:space="preserve"> PAGEREF _Toc177716954 \h </w:instrText>
            </w:r>
            <w:r w:rsidR="00143AD4">
              <w:rPr>
                <w:webHidden/>
              </w:rPr>
            </w:r>
            <w:r w:rsidR="00143AD4">
              <w:rPr>
                <w:webHidden/>
              </w:rPr>
              <w:fldChar w:fldCharType="separate"/>
            </w:r>
            <w:r w:rsidR="00143AD4">
              <w:rPr>
                <w:webHidden/>
              </w:rPr>
              <w:t>105</w:t>
            </w:r>
            <w:r w:rsidR="00143AD4">
              <w:rPr>
                <w:webHidden/>
              </w:rPr>
              <w:fldChar w:fldCharType="end"/>
            </w:r>
          </w:hyperlink>
        </w:p>
        <w:p w14:paraId="03DAEA5F" w14:textId="096874E1"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5" w:history="1">
            <w:r w:rsidR="00143AD4" w:rsidRPr="00DB3ADB">
              <w:rPr>
                <w:rStyle w:val="Hyperlink"/>
              </w:rPr>
              <w:t>Appendix D to 1926.1101 — Medical Questionnaires — Mandatory</w:t>
            </w:r>
            <w:r w:rsidR="00143AD4">
              <w:rPr>
                <w:webHidden/>
              </w:rPr>
              <w:tab/>
            </w:r>
            <w:r w:rsidR="00143AD4">
              <w:rPr>
                <w:webHidden/>
              </w:rPr>
              <w:fldChar w:fldCharType="begin"/>
            </w:r>
            <w:r w:rsidR="00143AD4">
              <w:rPr>
                <w:webHidden/>
              </w:rPr>
              <w:instrText xml:space="preserve"> PAGEREF _Toc177716955 \h </w:instrText>
            </w:r>
            <w:r w:rsidR="00143AD4">
              <w:rPr>
                <w:webHidden/>
              </w:rPr>
            </w:r>
            <w:r w:rsidR="00143AD4">
              <w:rPr>
                <w:webHidden/>
              </w:rPr>
              <w:fldChar w:fldCharType="separate"/>
            </w:r>
            <w:r w:rsidR="00143AD4">
              <w:rPr>
                <w:webHidden/>
              </w:rPr>
              <w:t>107</w:t>
            </w:r>
            <w:r w:rsidR="00143AD4">
              <w:rPr>
                <w:webHidden/>
              </w:rPr>
              <w:fldChar w:fldCharType="end"/>
            </w:r>
          </w:hyperlink>
        </w:p>
        <w:p w14:paraId="005DEF98" w14:textId="730165B2"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6" w:history="1">
            <w:r w:rsidR="00143AD4" w:rsidRPr="00DB3ADB">
              <w:rPr>
                <w:rStyle w:val="Hyperlink"/>
              </w:rPr>
              <w:t>Appendix E to 1926.1101 —Classification of Chest X-Rays — Mandatory</w:t>
            </w:r>
            <w:r w:rsidR="00143AD4">
              <w:rPr>
                <w:webHidden/>
              </w:rPr>
              <w:tab/>
            </w:r>
            <w:r w:rsidR="00143AD4">
              <w:rPr>
                <w:webHidden/>
              </w:rPr>
              <w:fldChar w:fldCharType="begin"/>
            </w:r>
            <w:r w:rsidR="00143AD4">
              <w:rPr>
                <w:webHidden/>
              </w:rPr>
              <w:instrText xml:space="preserve"> PAGEREF _Toc177716956 \h </w:instrText>
            </w:r>
            <w:r w:rsidR="00143AD4">
              <w:rPr>
                <w:webHidden/>
              </w:rPr>
            </w:r>
            <w:r w:rsidR="00143AD4">
              <w:rPr>
                <w:webHidden/>
              </w:rPr>
              <w:fldChar w:fldCharType="separate"/>
            </w:r>
            <w:r w:rsidR="00143AD4">
              <w:rPr>
                <w:webHidden/>
              </w:rPr>
              <w:t>123</w:t>
            </w:r>
            <w:r w:rsidR="00143AD4">
              <w:rPr>
                <w:webHidden/>
              </w:rPr>
              <w:fldChar w:fldCharType="end"/>
            </w:r>
          </w:hyperlink>
        </w:p>
        <w:p w14:paraId="2EBD4CB9" w14:textId="2078B6FB"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7" w:history="1">
            <w:r w:rsidR="00143AD4" w:rsidRPr="00DB3ADB">
              <w:rPr>
                <w:rStyle w:val="Hyperlink"/>
              </w:rPr>
              <w:t>Appendix F to 1926.1101 — Work Practices and Engineering Controls for Class I Asbestos Operations (Non-Mandatory)</w:t>
            </w:r>
            <w:r w:rsidR="00143AD4">
              <w:rPr>
                <w:webHidden/>
              </w:rPr>
              <w:tab/>
            </w:r>
            <w:r w:rsidR="00143AD4">
              <w:rPr>
                <w:webHidden/>
              </w:rPr>
              <w:fldChar w:fldCharType="begin"/>
            </w:r>
            <w:r w:rsidR="00143AD4">
              <w:rPr>
                <w:webHidden/>
              </w:rPr>
              <w:instrText xml:space="preserve"> PAGEREF _Toc177716957 \h </w:instrText>
            </w:r>
            <w:r w:rsidR="00143AD4">
              <w:rPr>
                <w:webHidden/>
              </w:rPr>
            </w:r>
            <w:r w:rsidR="00143AD4">
              <w:rPr>
                <w:webHidden/>
              </w:rPr>
              <w:fldChar w:fldCharType="separate"/>
            </w:r>
            <w:r w:rsidR="00143AD4">
              <w:rPr>
                <w:webHidden/>
              </w:rPr>
              <w:t>125</w:t>
            </w:r>
            <w:r w:rsidR="00143AD4">
              <w:rPr>
                <w:webHidden/>
              </w:rPr>
              <w:fldChar w:fldCharType="end"/>
            </w:r>
          </w:hyperlink>
        </w:p>
        <w:p w14:paraId="2F351905" w14:textId="62AE243A"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8" w:history="1">
            <w:r w:rsidR="00143AD4" w:rsidRPr="00DB3ADB">
              <w:rPr>
                <w:rStyle w:val="Hyperlink"/>
              </w:rPr>
              <w:t>Appendix G to 1926.1101 — Reserved</w:t>
            </w:r>
            <w:r w:rsidR="00143AD4">
              <w:rPr>
                <w:webHidden/>
              </w:rPr>
              <w:tab/>
            </w:r>
            <w:r w:rsidR="00143AD4">
              <w:rPr>
                <w:webHidden/>
              </w:rPr>
              <w:fldChar w:fldCharType="begin"/>
            </w:r>
            <w:r w:rsidR="00143AD4">
              <w:rPr>
                <w:webHidden/>
              </w:rPr>
              <w:instrText xml:space="preserve"> PAGEREF _Toc177716958 \h </w:instrText>
            </w:r>
            <w:r w:rsidR="00143AD4">
              <w:rPr>
                <w:webHidden/>
              </w:rPr>
            </w:r>
            <w:r w:rsidR="00143AD4">
              <w:rPr>
                <w:webHidden/>
              </w:rPr>
              <w:fldChar w:fldCharType="separate"/>
            </w:r>
            <w:r w:rsidR="00143AD4">
              <w:rPr>
                <w:webHidden/>
              </w:rPr>
              <w:t>133</w:t>
            </w:r>
            <w:r w:rsidR="00143AD4">
              <w:rPr>
                <w:webHidden/>
              </w:rPr>
              <w:fldChar w:fldCharType="end"/>
            </w:r>
          </w:hyperlink>
        </w:p>
        <w:p w14:paraId="230DA571" w14:textId="22012010" w:rsidR="00143AD4" w:rsidRDefault="00DB05BC">
          <w:pPr>
            <w:pStyle w:val="TOC1"/>
            <w:rPr>
              <w:rFonts w:asciiTheme="minorHAnsi" w:eastAsiaTheme="minorEastAsia" w:hAnsiTheme="minorHAnsi" w:cstheme="minorBidi"/>
              <w:iCs w:val="0"/>
              <w:color w:val="auto"/>
              <w:kern w:val="2"/>
              <w14:ligatures w14:val="standardContextual"/>
            </w:rPr>
          </w:pPr>
          <w:hyperlink w:anchor="_Toc177716959" w:history="1">
            <w:r w:rsidR="00143AD4" w:rsidRPr="00DB3ADB">
              <w:rPr>
                <w:rStyle w:val="Hyperlink"/>
              </w:rPr>
              <w:t>Appendix H to 1926.1101 — Substance Technical Information for Asbestos (Non-Mandatory)</w:t>
            </w:r>
            <w:r w:rsidR="00143AD4">
              <w:rPr>
                <w:webHidden/>
              </w:rPr>
              <w:tab/>
            </w:r>
            <w:r w:rsidR="00143AD4">
              <w:rPr>
                <w:webHidden/>
              </w:rPr>
              <w:fldChar w:fldCharType="begin"/>
            </w:r>
            <w:r w:rsidR="00143AD4">
              <w:rPr>
                <w:webHidden/>
              </w:rPr>
              <w:instrText xml:space="preserve"> PAGEREF _Toc177716959 \h </w:instrText>
            </w:r>
            <w:r w:rsidR="00143AD4">
              <w:rPr>
                <w:webHidden/>
              </w:rPr>
            </w:r>
            <w:r w:rsidR="00143AD4">
              <w:rPr>
                <w:webHidden/>
              </w:rPr>
              <w:fldChar w:fldCharType="separate"/>
            </w:r>
            <w:r w:rsidR="00143AD4">
              <w:rPr>
                <w:webHidden/>
              </w:rPr>
              <w:t>135</w:t>
            </w:r>
            <w:r w:rsidR="00143AD4">
              <w:rPr>
                <w:webHidden/>
              </w:rPr>
              <w:fldChar w:fldCharType="end"/>
            </w:r>
          </w:hyperlink>
        </w:p>
        <w:p w14:paraId="5D90A49C" w14:textId="0AFEEB1C"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0" w:history="1">
            <w:r w:rsidR="00143AD4" w:rsidRPr="00DB3ADB">
              <w:rPr>
                <w:rStyle w:val="Hyperlink"/>
              </w:rPr>
              <w:t>Appendix I to 1926.1101 — Medical Surveillance Guidelines for Asbestos (Non-Mandatory)</w:t>
            </w:r>
            <w:r w:rsidR="00143AD4">
              <w:rPr>
                <w:webHidden/>
              </w:rPr>
              <w:tab/>
            </w:r>
            <w:r w:rsidR="00143AD4">
              <w:rPr>
                <w:webHidden/>
              </w:rPr>
              <w:fldChar w:fldCharType="begin"/>
            </w:r>
            <w:r w:rsidR="00143AD4">
              <w:rPr>
                <w:webHidden/>
              </w:rPr>
              <w:instrText xml:space="preserve"> PAGEREF _Toc177716960 \h </w:instrText>
            </w:r>
            <w:r w:rsidR="00143AD4">
              <w:rPr>
                <w:webHidden/>
              </w:rPr>
            </w:r>
            <w:r w:rsidR="00143AD4">
              <w:rPr>
                <w:webHidden/>
              </w:rPr>
              <w:fldChar w:fldCharType="separate"/>
            </w:r>
            <w:r w:rsidR="00143AD4">
              <w:rPr>
                <w:webHidden/>
              </w:rPr>
              <w:t>139</w:t>
            </w:r>
            <w:r w:rsidR="00143AD4">
              <w:rPr>
                <w:webHidden/>
              </w:rPr>
              <w:fldChar w:fldCharType="end"/>
            </w:r>
          </w:hyperlink>
        </w:p>
        <w:p w14:paraId="1107D63B" w14:textId="4DA461DD"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1" w:history="1">
            <w:r w:rsidR="00143AD4" w:rsidRPr="00DB3ADB">
              <w:rPr>
                <w:rStyle w:val="Hyperlink"/>
              </w:rPr>
              <w:t>Appendix J to 1926.1101 — Smoking Cessation Program Information for Asbestos (Non-Mandatory)</w:t>
            </w:r>
            <w:r w:rsidR="00143AD4">
              <w:rPr>
                <w:webHidden/>
              </w:rPr>
              <w:tab/>
            </w:r>
            <w:r w:rsidR="00143AD4">
              <w:rPr>
                <w:webHidden/>
              </w:rPr>
              <w:fldChar w:fldCharType="begin"/>
            </w:r>
            <w:r w:rsidR="00143AD4">
              <w:rPr>
                <w:webHidden/>
              </w:rPr>
              <w:instrText xml:space="preserve"> PAGEREF _Toc177716961 \h </w:instrText>
            </w:r>
            <w:r w:rsidR="00143AD4">
              <w:rPr>
                <w:webHidden/>
              </w:rPr>
            </w:r>
            <w:r w:rsidR="00143AD4">
              <w:rPr>
                <w:webHidden/>
              </w:rPr>
              <w:fldChar w:fldCharType="separate"/>
            </w:r>
            <w:r w:rsidR="00143AD4">
              <w:rPr>
                <w:webHidden/>
              </w:rPr>
              <w:t>143</w:t>
            </w:r>
            <w:r w:rsidR="00143AD4">
              <w:rPr>
                <w:webHidden/>
              </w:rPr>
              <w:fldChar w:fldCharType="end"/>
            </w:r>
          </w:hyperlink>
        </w:p>
        <w:p w14:paraId="74B25BF0" w14:textId="0ACD20AD"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2" w:history="1">
            <w:r w:rsidR="00143AD4" w:rsidRPr="00DB3ADB">
              <w:rPr>
                <w:rStyle w:val="Hyperlink"/>
              </w:rPr>
              <w:t>Appendix K to 1926.1101 — Polarized Light Microscopy of Asbestos (Non-Mandatory)</w:t>
            </w:r>
            <w:r w:rsidR="00143AD4">
              <w:rPr>
                <w:webHidden/>
              </w:rPr>
              <w:tab/>
            </w:r>
            <w:r w:rsidR="00143AD4">
              <w:rPr>
                <w:webHidden/>
              </w:rPr>
              <w:fldChar w:fldCharType="begin"/>
            </w:r>
            <w:r w:rsidR="00143AD4">
              <w:rPr>
                <w:webHidden/>
              </w:rPr>
              <w:instrText xml:space="preserve"> PAGEREF _Toc177716962 \h </w:instrText>
            </w:r>
            <w:r w:rsidR="00143AD4">
              <w:rPr>
                <w:webHidden/>
              </w:rPr>
            </w:r>
            <w:r w:rsidR="00143AD4">
              <w:rPr>
                <w:webHidden/>
              </w:rPr>
              <w:fldChar w:fldCharType="separate"/>
            </w:r>
            <w:r w:rsidR="00143AD4">
              <w:rPr>
                <w:webHidden/>
              </w:rPr>
              <w:t>145</w:t>
            </w:r>
            <w:r w:rsidR="00143AD4">
              <w:rPr>
                <w:webHidden/>
              </w:rPr>
              <w:fldChar w:fldCharType="end"/>
            </w:r>
          </w:hyperlink>
        </w:p>
        <w:p w14:paraId="797E0377" w14:textId="70F26C7F"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3" w:history="1">
            <w:r w:rsidR="00143AD4" w:rsidRPr="00DB3ADB">
              <w:rPr>
                <w:rStyle w:val="Hyperlink"/>
              </w:rPr>
              <w:t>1926.1126</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rPr>
              <w:t>Chromium (VI)</w:t>
            </w:r>
            <w:r w:rsidR="00143AD4">
              <w:rPr>
                <w:webHidden/>
              </w:rPr>
              <w:tab/>
            </w:r>
            <w:r w:rsidR="00143AD4">
              <w:rPr>
                <w:webHidden/>
              </w:rPr>
              <w:fldChar w:fldCharType="begin"/>
            </w:r>
            <w:r w:rsidR="00143AD4">
              <w:rPr>
                <w:webHidden/>
              </w:rPr>
              <w:instrText xml:space="preserve"> PAGEREF _Toc177716963 \h </w:instrText>
            </w:r>
            <w:r w:rsidR="00143AD4">
              <w:rPr>
                <w:webHidden/>
              </w:rPr>
            </w:r>
            <w:r w:rsidR="00143AD4">
              <w:rPr>
                <w:webHidden/>
              </w:rPr>
              <w:fldChar w:fldCharType="separate"/>
            </w:r>
            <w:r w:rsidR="00143AD4">
              <w:rPr>
                <w:webHidden/>
              </w:rPr>
              <w:t>173</w:t>
            </w:r>
            <w:r w:rsidR="00143AD4">
              <w:rPr>
                <w:webHidden/>
              </w:rPr>
              <w:fldChar w:fldCharType="end"/>
            </w:r>
          </w:hyperlink>
        </w:p>
        <w:p w14:paraId="7257E10A" w14:textId="1E42C91D"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4" w:history="1">
            <w:r w:rsidR="00143AD4" w:rsidRPr="00DB3ADB">
              <w:rPr>
                <w:rStyle w:val="Hyperlink"/>
              </w:rPr>
              <w:t>1926.1127</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rPr>
              <w:t>Cadmium</w:t>
            </w:r>
            <w:r w:rsidR="00143AD4">
              <w:rPr>
                <w:webHidden/>
              </w:rPr>
              <w:tab/>
            </w:r>
            <w:r w:rsidR="00143AD4">
              <w:rPr>
                <w:webHidden/>
              </w:rPr>
              <w:fldChar w:fldCharType="begin"/>
            </w:r>
            <w:r w:rsidR="00143AD4">
              <w:rPr>
                <w:webHidden/>
              </w:rPr>
              <w:instrText xml:space="preserve"> PAGEREF _Toc177716964 \h </w:instrText>
            </w:r>
            <w:r w:rsidR="00143AD4">
              <w:rPr>
                <w:webHidden/>
              </w:rPr>
            </w:r>
            <w:r w:rsidR="00143AD4">
              <w:rPr>
                <w:webHidden/>
              </w:rPr>
              <w:fldChar w:fldCharType="separate"/>
            </w:r>
            <w:r w:rsidR="00143AD4">
              <w:rPr>
                <w:webHidden/>
              </w:rPr>
              <w:t>185</w:t>
            </w:r>
            <w:r w:rsidR="00143AD4">
              <w:rPr>
                <w:webHidden/>
              </w:rPr>
              <w:fldChar w:fldCharType="end"/>
            </w:r>
          </w:hyperlink>
        </w:p>
        <w:p w14:paraId="306143BB" w14:textId="228F034C"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5" w:history="1">
            <w:r w:rsidR="00143AD4" w:rsidRPr="00DB3ADB">
              <w:rPr>
                <w:rStyle w:val="Hyperlink"/>
                <w:i/>
              </w:rPr>
              <w:t>437-003-1127</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i/>
              </w:rPr>
              <w:t>Cadmium Respiratory Protection Program</w:t>
            </w:r>
            <w:r w:rsidR="00143AD4">
              <w:rPr>
                <w:webHidden/>
              </w:rPr>
              <w:tab/>
            </w:r>
            <w:r w:rsidR="00143AD4">
              <w:rPr>
                <w:webHidden/>
              </w:rPr>
              <w:fldChar w:fldCharType="begin"/>
            </w:r>
            <w:r w:rsidR="00143AD4">
              <w:rPr>
                <w:webHidden/>
              </w:rPr>
              <w:instrText xml:space="preserve"> PAGEREF _Toc177716965 \h </w:instrText>
            </w:r>
            <w:r w:rsidR="00143AD4">
              <w:rPr>
                <w:webHidden/>
              </w:rPr>
            </w:r>
            <w:r w:rsidR="00143AD4">
              <w:rPr>
                <w:webHidden/>
              </w:rPr>
              <w:fldChar w:fldCharType="separate"/>
            </w:r>
            <w:r w:rsidR="00143AD4">
              <w:rPr>
                <w:webHidden/>
              </w:rPr>
              <w:t>192</w:t>
            </w:r>
            <w:r w:rsidR="00143AD4">
              <w:rPr>
                <w:webHidden/>
              </w:rPr>
              <w:fldChar w:fldCharType="end"/>
            </w:r>
          </w:hyperlink>
        </w:p>
        <w:p w14:paraId="1E702398" w14:textId="6778CC20"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6" w:history="1">
            <w:r w:rsidR="00143AD4" w:rsidRPr="00DB3ADB">
              <w:rPr>
                <w:rStyle w:val="Hyperlink"/>
              </w:rPr>
              <w:t>1926.1127</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rPr>
              <w:t>Cadmium, Appendices A through F</w:t>
            </w:r>
            <w:r w:rsidR="00143AD4">
              <w:rPr>
                <w:webHidden/>
              </w:rPr>
              <w:tab/>
            </w:r>
            <w:r w:rsidR="00143AD4">
              <w:rPr>
                <w:webHidden/>
              </w:rPr>
              <w:fldChar w:fldCharType="begin"/>
            </w:r>
            <w:r w:rsidR="00143AD4">
              <w:rPr>
                <w:webHidden/>
              </w:rPr>
              <w:instrText xml:space="preserve"> PAGEREF _Toc177716966 \h </w:instrText>
            </w:r>
            <w:r w:rsidR="00143AD4">
              <w:rPr>
                <w:webHidden/>
              </w:rPr>
            </w:r>
            <w:r w:rsidR="00143AD4">
              <w:rPr>
                <w:webHidden/>
              </w:rPr>
              <w:fldChar w:fldCharType="separate"/>
            </w:r>
            <w:r w:rsidR="00143AD4">
              <w:rPr>
                <w:webHidden/>
              </w:rPr>
              <w:t>217</w:t>
            </w:r>
            <w:r w:rsidR="00143AD4">
              <w:rPr>
                <w:webHidden/>
              </w:rPr>
              <w:fldChar w:fldCharType="end"/>
            </w:r>
          </w:hyperlink>
        </w:p>
        <w:p w14:paraId="4F123CB5" w14:textId="10924051"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7" w:history="1">
            <w:r w:rsidR="00143AD4" w:rsidRPr="00DB3ADB">
              <w:rPr>
                <w:rStyle w:val="Hyperlink"/>
              </w:rPr>
              <w:t>1926.1152</w:t>
            </w:r>
            <w:r w:rsidR="00143AD4">
              <w:rPr>
                <w:rFonts w:asciiTheme="minorHAnsi" w:eastAsiaTheme="minorEastAsia" w:hAnsiTheme="minorHAnsi" w:cstheme="minorBidi"/>
                <w:iCs w:val="0"/>
                <w:color w:val="auto"/>
                <w:kern w:val="2"/>
                <w14:ligatures w14:val="standardContextual"/>
              </w:rPr>
              <w:tab/>
            </w:r>
            <w:r w:rsidR="00143AD4" w:rsidRPr="00DB3ADB">
              <w:rPr>
                <w:rStyle w:val="Hyperlink"/>
              </w:rPr>
              <w:t>Methylene Chloride</w:t>
            </w:r>
            <w:r w:rsidR="00143AD4">
              <w:rPr>
                <w:webHidden/>
              </w:rPr>
              <w:tab/>
            </w:r>
            <w:r w:rsidR="00143AD4">
              <w:rPr>
                <w:webHidden/>
              </w:rPr>
              <w:fldChar w:fldCharType="begin"/>
            </w:r>
            <w:r w:rsidR="00143AD4">
              <w:rPr>
                <w:webHidden/>
              </w:rPr>
              <w:instrText xml:space="preserve"> PAGEREF _Toc177716967 \h </w:instrText>
            </w:r>
            <w:r w:rsidR="00143AD4">
              <w:rPr>
                <w:webHidden/>
              </w:rPr>
            </w:r>
            <w:r w:rsidR="00143AD4">
              <w:rPr>
                <w:webHidden/>
              </w:rPr>
              <w:fldChar w:fldCharType="separate"/>
            </w:r>
            <w:r w:rsidR="00143AD4">
              <w:rPr>
                <w:webHidden/>
              </w:rPr>
              <w:t>217</w:t>
            </w:r>
            <w:r w:rsidR="00143AD4">
              <w:rPr>
                <w:webHidden/>
              </w:rPr>
              <w:fldChar w:fldCharType="end"/>
            </w:r>
          </w:hyperlink>
        </w:p>
        <w:p w14:paraId="09AFD854" w14:textId="7FC4E832"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8" w:history="1">
            <w:r w:rsidR="00143AD4" w:rsidRPr="00DB3ADB">
              <w:rPr>
                <w:rStyle w:val="Hyperlink"/>
              </w:rPr>
              <w:t>Historical Notes for Subdivision Z</w:t>
            </w:r>
            <w:r w:rsidR="00143AD4">
              <w:rPr>
                <w:webHidden/>
              </w:rPr>
              <w:tab/>
            </w:r>
            <w:r w:rsidR="00143AD4">
              <w:rPr>
                <w:webHidden/>
              </w:rPr>
              <w:fldChar w:fldCharType="begin"/>
            </w:r>
            <w:r w:rsidR="00143AD4">
              <w:rPr>
                <w:webHidden/>
              </w:rPr>
              <w:instrText xml:space="preserve"> PAGEREF _Toc177716968 \h </w:instrText>
            </w:r>
            <w:r w:rsidR="00143AD4">
              <w:rPr>
                <w:webHidden/>
              </w:rPr>
            </w:r>
            <w:r w:rsidR="00143AD4">
              <w:rPr>
                <w:webHidden/>
              </w:rPr>
              <w:fldChar w:fldCharType="separate"/>
            </w:r>
            <w:r w:rsidR="00143AD4">
              <w:rPr>
                <w:webHidden/>
              </w:rPr>
              <w:t>219</w:t>
            </w:r>
            <w:r w:rsidR="00143AD4">
              <w:rPr>
                <w:webHidden/>
              </w:rPr>
              <w:fldChar w:fldCharType="end"/>
            </w:r>
          </w:hyperlink>
        </w:p>
        <w:p w14:paraId="3A0AC98F" w14:textId="78B09E41" w:rsidR="00143AD4" w:rsidRDefault="00DB05BC">
          <w:pPr>
            <w:pStyle w:val="TOC1"/>
            <w:rPr>
              <w:rFonts w:asciiTheme="minorHAnsi" w:eastAsiaTheme="minorEastAsia" w:hAnsiTheme="minorHAnsi" w:cstheme="minorBidi"/>
              <w:iCs w:val="0"/>
              <w:color w:val="auto"/>
              <w:kern w:val="2"/>
              <w14:ligatures w14:val="standardContextual"/>
            </w:rPr>
          </w:pPr>
          <w:hyperlink w:anchor="_Toc177716969" w:history="1">
            <w:r w:rsidR="00143AD4" w:rsidRPr="00DB3ADB">
              <w:rPr>
                <w:rStyle w:val="Hyperlink"/>
              </w:rPr>
              <w:t>List of Figures for Subdivision Z</w:t>
            </w:r>
            <w:r w:rsidR="00143AD4">
              <w:rPr>
                <w:webHidden/>
              </w:rPr>
              <w:tab/>
            </w:r>
            <w:r w:rsidR="00143AD4">
              <w:rPr>
                <w:webHidden/>
              </w:rPr>
              <w:fldChar w:fldCharType="begin"/>
            </w:r>
            <w:r w:rsidR="00143AD4">
              <w:rPr>
                <w:webHidden/>
              </w:rPr>
              <w:instrText xml:space="preserve"> PAGEREF _Toc177716969 \h </w:instrText>
            </w:r>
            <w:r w:rsidR="00143AD4">
              <w:rPr>
                <w:webHidden/>
              </w:rPr>
            </w:r>
            <w:r w:rsidR="00143AD4">
              <w:rPr>
                <w:webHidden/>
              </w:rPr>
              <w:fldChar w:fldCharType="separate"/>
            </w:r>
            <w:r w:rsidR="00143AD4">
              <w:rPr>
                <w:webHidden/>
              </w:rPr>
              <w:t>229</w:t>
            </w:r>
            <w:r w:rsidR="00143AD4">
              <w:rPr>
                <w:webHidden/>
              </w:rPr>
              <w:fldChar w:fldCharType="end"/>
            </w:r>
          </w:hyperlink>
        </w:p>
        <w:p w14:paraId="4AE351E2" w14:textId="3F8C8E66" w:rsidR="00143AD4" w:rsidRDefault="00DB05BC">
          <w:pPr>
            <w:pStyle w:val="TOC1"/>
            <w:rPr>
              <w:rFonts w:asciiTheme="minorHAnsi" w:eastAsiaTheme="minorEastAsia" w:hAnsiTheme="minorHAnsi" w:cstheme="minorBidi"/>
              <w:iCs w:val="0"/>
              <w:color w:val="auto"/>
              <w:kern w:val="2"/>
              <w14:ligatures w14:val="standardContextual"/>
            </w:rPr>
          </w:pPr>
          <w:hyperlink w:anchor="_Toc177716970" w:history="1">
            <w:r w:rsidR="00143AD4" w:rsidRPr="00DB3ADB">
              <w:rPr>
                <w:rStyle w:val="Hyperlink"/>
              </w:rPr>
              <w:t>List of Tables for Subdivision Z</w:t>
            </w:r>
            <w:r w:rsidR="00143AD4">
              <w:rPr>
                <w:webHidden/>
              </w:rPr>
              <w:tab/>
            </w:r>
            <w:r w:rsidR="00143AD4">
              <w:rPr>
                <w:webHidden/>
              </w:rPr>
              <w:fldChar w:fldCharType="begin"/>
            </w:r>
            <w:r w:rsidR="00143AD4">
              <w:rPr>
                <w:webHidden/>
              </w:rPr>
              <w:instrText xml:space="preserve"> PAGEREF _Toc177716970 \h </w:instrText>
            </w:r>
            <w:r w:rsidR="00143AD4">
              <w:rPr>
                <w:webHidden/>
              </w:rPr>
            </w:r>
            <w:r w:rsidR="00143AD4">
              <w:rPr>
                <w:webHidden/>
              </w:rPr>
              <w:fldChar w:fldCharType="separate"/>
            </w:r>
            <w:r w:rsidR="00143AD4">
              <w:rPr>
                <w:webHidden/>
              </w:rPr>
              <w:t>229</w:t>
            </w:r>
            <w:r w:rsidR="00143AD4">
              <w:rPr>
                <w:webHidden/>
              </w:rPr>
              <w:fldChar w:fldCharType="end"/>
            </w:r>
          </w:hyperlink>
        </w:p>
        <w:p w14:paraId="797E2D56" w14:textId="0DC92A44" w:rsidR="00764891" w:rsidRPr="00F679DA" w:rsidRDefault="000F151D" w:rsidP="001D31BD">
          <w:pPr>
            <w:pStyle w:val="TOC1"/>
            <w:ind w:left="0" w:firstLine="0"/>
          </w:pPr>
          <w:r>
            <w:fldChar w:fldCharType="end"/>
          </w:r>
        </w:p>
      </w:sdtContent>
    </w:sdt>
    <w:p w14:paraId="789E43A2" w14:textId="77777777" w:rsidR="0026151E" w:rsidRDefault="0026151E" w:rsidP="009D6F58"/>
    <w:p w14:paraId="6A95A6BE" w14:textId="77777777" w:rsidR="0026151E" w:rsidRDefault="0026151E" w:rsidP="009D6F58">
      <w:pPr>
        <w:sectPr w:rsidR="0026151E" w:rsidSect="00CB74A1">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440" w:right="864" w:bottom="1440" w:left="1440" w:header="720" w:footer="720" w:gutter="0"/>
          <w:pgNumType w:fmt="lowerRoman"/>
          <w:cols w:space="720"/>
          <w:titlePg/>
          <w:docGrid w:linePitch="360"/>
        </w:sectPr>
      </w:pPr>
    </w:p>
    <w:p w14:paraId="0A2AC1D6" w14:textId="77777777" w:rsidR="00FF10F6" w:rsidRPr="00D43AC1" w:rsidRDefault="00FF10F6" w:rsidP="00FF10F6">
      <w:pPr>
        <w:pStyle w:val="Heading1"/>
        <w:rPr>
          <w:i/>
        </w:rPr>
      </w:pPr>
      <w:bookmarkStart w:id="1" w:name="_Toc25135279"/>
      <w:bookmarkStart w:id="2" w:name="_Toc177716948"/>
      <w:r w:rsidRPr="00D43AC1">
        <w:rPr>
          <w:i/>
        </w:rPr>
        <w:lastRenderedPageBreak/>
        <w:t>437-003-0001</w:t>
      </w:r>
      <w:r w:rsidRPr="00D43AC1">
        <w:rPr>
          <w:i/>
        </w:rPr>
        <w:tab/>
        <w:t>Adoption by Reference</w:t>
      </w:r>
      <w:bookmarkEnd w:id="1"/>
      <w:bookmarkEnd w:id="2"/>
    </w:p>
    <w:p w14:paraId="255AD70E" w14:textId="77777777" w:rsidR="00FF10F6" w:rsidRPr="001325DF" w:rsidRDefault="00FF10F6" w:rsidP="00FF10F6">
      <w:pPr>
        <w:rPr>
          <w:i/>
        </w:rPr>
      </w:pPr>
      <w:r w:rsidRPr="001325DF">
        <w:rPr>
          <w:i/>
        </w:rPr>
        <w:t>In addition to, and not in lieu of, any other safety and health codes contained in OAR Chapter 437, the Department adopts by reference the following federal regulations printed as part of the Code of Federal Regulations, in the Federal Register:</w:t>
      </w:r>
    </w:p>
    <w:p w14:paraId="28F90349" w14:textId="7438FE0B" w:rsidR="00FF10F6" w:rsidRPr="001325DF" w:rsidRDefault="00FF10F6" w:rsidP="00FF10F6">
      <w:pPr>
        <w:pStyle w:val="List"/>
      </w:pPr>
      <w:r w:rsidRPr="001325DF">
        <w:t>(25)</w:t>
      </w:r>
      <w:r w:rsidR="006B6E9F">
        <w:t xml:space="preserve"> </w:t>
      </w:r>
      <w:r w:rsidR="006B6E9F">
        <w:tab/>
      </w:r>
      <w:r w:rsidRPr="001325DF">
        <w:t>Subdivision Z – Toxic and Hazardous Substances.</w:t>
      </w:r>
    </w:p>
    <w:p w14:paraId="73FFE122" w14:textId="6EC9A782" w:rsidR="00FF10F6" w:rsidRPr="001325DF" w:rsidRDefault="00FF10F6" w:rsidP="00FF10F6">
      <w:pPr>
        <w:pStyle w:val="List2"/>
      </w:pPr>
      <w:r w:rsidRPr="001325DF">
        <w:t>(a)</w:t>
      </w:r>
      <w:r w:rsidR="006B6E9F">
        <w:t xml:space="preserve"> </w:t>
      </w:r>
      <w:r w:rsidR="006B6E9F">
        <w:tab/>
      </w:r>
      <w:r w:rsidRPr="001325DF">
        <w:t>29 CFR 1926.1101 Asbestos, published 2/8/13, FR vol. 78, no. 27, p. 9311</w:t>
      </w:r>
      <w:r>
        <w:t>, amended 5/14/19, FR vol. 84, no. 93, p. 21576</w:t>
      </w:r>
      <w:r w:rsidRPr="001325DF">
        <w:t>.</w:t>
      </w:r>
    </w:p>
    <w:p w14:paraId="3A6CB87B" w14:textId="492C060F" w:rsidR="00FF10F6" w:rsidRPr="001325DF" w:rsidRDefault="00FF10F6" w:rsidP="00FF10F6">
      <w:pPr>
        <w:pStyle w:val="List2"/>
      </w:pPr>
      <w:r w:rsidRPr="001325DF">
        <w:t>(b)</w:t>
      </w:r>
      <w:r w:rsidR="006B6E9F">
        <w:t xml:space="preserve"> </w:t>
      </w:r>
      <w:r w:rsidR="006B6E9F">
        <w:tab/>
      </w:r>
      <w:r w:rsidRPr="001325DF">
        <w:t>29 CFR 1926.1126 Chromium (VI), published 3/17/10, FR vol. 75, no. 51, pp. 12681-12686</w:t>
      </w:r>
      <w:r>
        <w:t>,</w:t>
      </w:r>
      <w:r w:rsidRPr="00F83499">
        <w:t xml:space="preserve"> </w:t>
      </w:r>
      <w:r>
        <w:t>amended 5/14/19, FR vol. 84, no. 93, p. 21416</w:t>
      </w:r>
      <w:r w:rsidRPr="001325DF">
        <w:t>.</w:t>
      </w:r>
    </w:p>
    <w:p w14:paraId="77EE2C82" w14:textId="38F15394" w:rsidR="00FF10F6" w:rsidRPr="001325DF" w:rsidRDefault="00FF10F6" w:rsidP="00FF10F6">
      <w:pPr>
        <w:pStyle w:val="List2"/>
      </w:pPr>
      <w:r w:rsidRPr="001325DF">
        <w:t>(c)</w:t>
      </w:r>
      <w:r w:rsidR="006B6E9F">
        <w:t xml:space="preserve"> </w:t>
      </w:r>
      <w:r w:rsidR="006B6E9F">
        <w:tab/>
      </w:r>
      <w:r w:rsidRPr="001325DF">
        <w:t>29 CFR 1926.1127 Cadmium, published 12/12/08, FR vol. 73, no. 240, pp. 75568-75589</w:t>
      </w:r>
      <w:r>
        <w:t>,</w:t>
      </w:r>
      <w:r w:rsidRPr="00F83499">
        <w:t xml:space="preserve"> </w:t>
      </w:r>
      <w:r>
        <w:t>amended 5/14/19, FR vol. 84, no. 93, p. 21416</w:t>
      </w:r>
      <w:r w:rsidRPr="001325DF">
        <w:t>.</w:t>
      </w:r>
    </w:p>
    <w:p w14:paraId="072E71AA" w14:textId="1D201E59" w:rsidR="00FF10F6" w:rsidRPr="001325DF" w:rsidRDefault="00FF10F6" w:rsidP="00FF10F6">
      <w:pPr>
        <w:pStyle w:val="List2"/>
      </w:pPr>
      <w:r w:rsidRPr="001325DF">
        <w:t>(d)</w:t>
      </w:r>
      <w:r w:rsidR="006B6E9F">
        <w:t xml:space="preserve"> </w:t>
      </w:r>
      <w:r w:rsidR="006B6E9F">
        <w:tab/>
      </w:r>
      <w:r w:rsidRPr="001325DF">
        <w:t>29 CFR 1926.1152 Methylene Chloride, published 12/18/97, FR vol. 62, no. 243, p. 66275.</w:t>
      </w:r>
    </w:p>
    <w:p w14:paraId="1BCB32BE" w14:textId="77777777" w:rsidR="00FF10F6" w:rsidRPr="001325DF" w:rsidRDefault="00FF10F6" w:rsidP="00FF10F6">
      <w:pPr>
        <w:rPr>
          <w:i/>
        </w:rPr>
      </w:pPr>
      <w:r w:rsidRPr="001325DF">
        <w:rPr>
          <w:i/>
        </w:rPr>
        <w:t>These standards are available at the Oregon Occupational Safety and Health Division, Oregon Department of Consumer and Business Services, and the United States Government Printing Office.</w:t>
      </w:r>
    </w:p>
    <w:p w14:paraId="5D666E66" w14:textId="4B23F6A9" w:rsidR="00FF10F6" w:rsidRPr="003C1E7E" w:rsidRDefault="00FF10F6" w:rsidP="00FF10F6">
      <w:pPr>
        <w:pStyle w:val="History"/>
      </w:pPr>
      <w:r w:rsidRPr="003C1E7E">
        <w:t>Stat</w:t>
      </w:r>
      <w:r w:rsidR="0022763B">
        <w:t xml:space="preserve">utory/Other </w:t>
      </w:r>
      <w:r w:rsidRPr="003C1E7E">
        <w:t>Auth</w:t>
      </w:r>
      <w:r w:rsidR="0022763B">
        <w:t>ority</w:t>
      </w:r>
      <w:r w:rsidRPr="003C1E7E">
        <w:t>:</w:t>
      </w:r>
      <w:r w:rsidR="0022763B">
        <w:t xml:space="preserve"> ORS </w:t>
      </w:r>
      <w:r w:rsidR="0022763B" w:rsidRPr="0022763B">
        <w:t>654.025(2), 654.035</w:t>
      </w:r>
      <w:r w:rsidR="0022763B">
        <w:t>,</w:t>
      </w:r>
      <w:r w:rsidR="0022763B" w:rsidRPr="0022763B">
        <w:t xml:space="preserve"> and 656.726(4).</w:t>
      </w:r>
    </w:p>
    <w:p w14:paraId="3DA634EB" w14:textId="261D28C3" w:rsidR="00FF10F6" w:rsidRPr="003C1E7E" w:rsidRDefault="00FF10F6" w:rsidP="00FF10F6">
      <w:pPr>
        <w:pStyle w:val="History"/>
      </w:pPr>
      <w:r w:rsidRPr="003C1E7E">
        <w:t>Stat</w:t>
      </w:r>
      <w:r w:rsidR="0022763B">
        <w:t>utes</w:t>
      </w:r>
      <w:r w:rsidRPr="003C1E7E">
        <w:t xml:space="preserve"> Implemented:</w:t>
      </w:r>
      <w:r>
        <w:t xml:space="preserve"> </w:t>
      </w:r>
      <w:r w:rsidRPr="003C1E7E">
        <w:t>ORS 654.001 through 654.295.</w:t>
      </w:r>
    </w:p>
    <w:p w14:paraId="2C48EA7F" w14:textId="095E9043" w:rsidR="00FF10F6" w:rsidRPr="003C1E7E" w:rsidRDefault="00FF10F6" w:rsidP="00FF10F6">
      <w:pPr>
        <w:pStyle w:val="History"/>
      </w:pPr>
      <w:r>
        <w:t>Hist</w:t>
      </w:r>
      <w:r w:rsidR="0022763B">
        <w:t>ory</w:t>
      </w:r>
      <w:r>
        <w:t xml:space="preserve">: </w:t>
      </w:r>
      <w:r w:rsidRPr="003C1E7E">
        <w:t xml:space="preserve">APD </w:t>
      </w:r>
      <w:r w:rsidR="00001D60">
        <w:t>Administrative Order</w:t>
      </w:r>
      <w:r w:rsidRPr="003C1E7E">
        <w:t xml:space="preserve"> 5-1989</w:t>
      </w:r>
      <w:r w:rsidR="00001D60">
        <w:t>, filed</w:t>
      </w:r>
      <w:r w:rsidRPr="003C1E7E">
        <w:t xml:space="preserve"> 3/31/89</w:t>
      </w:r>
      <w:r w:rsidR="00001D60">
        <w:t xml:space="preserve">, effective </w:t>
      </w:r>
      <w:r w:rsidRPr="003C1E7E">
        <w:t>5/1/89 (temp).</w:t>
      </w:r>
    </w:p>
    <w:p w14:paraId="0458DCC9" w14:textId="33E0FE37" w:rsidR="00FF10F6" w:rsidRPr="003C1E7E" w:rsidRDefault="00FF10F6" w:rsidP="00FF10F6">
      <w:pPr>
        <w:pStyle w:val="History"/>
      </w:pPr>
      <w:r>
        <w:tab/>
      </w:r>
      <w:r w:rsidRPr="003C1E7E">
        <w:t xml:space="preserve">APD </w:t>
      </w:r>
      <w:r w:rsidR="00001D60">
        <w:t>Administrative Order</w:t>
      </w:r>
      <w:r w:rsidRPr="003C1E7E">
        <w:t xml:space="preserve"> 8-1989</w:t>
      </w:r>
      <w:r w:rsidR="00001D60">
        <w:t>, filed</w:t>
      </w:r>
      <w:r w:rsidRPr="003C1E7E">
        <w:t xml:space="preserve"> 7/7/89</w:t>
      </w:r>
      <w:r w:rsidR="00001D60">
        <w:t xml:space="preserve">, effective </w:t>
      </w:r>
      <w:r w:rsidRPr="003C1E7E">
        <w:t>7/7/89 (perm).</w:t>
      </w:r>
    </w:p>
    <w:p w14:paraId="601ACBE8" w14:textId="6DB4C437" w:rsidR="00FF10F6" w:rsidRPr="003C1E7E" w:rsidRDefault="00FF10F6" w:rsidP="00FF10F6">
      <w:pPr>
        <w:pStyle w:val="History"/>
      </w:pPr>
      <w:r>
        <w:tab/>
      </w:r>
      <w:r w:rsidRPr="003C1E7E">
        <w:t xml:space="preserve">APD </w:t>
      </w:r>
      <w:r w:rsidR="00001D60">
        <w:t>Administrative Order</w:t>
      </w:r>
      <w:r w:rsidRPr="003C1E7E">
        <w:t xml:space="preserve"> 14-1989</w:t>
      </w:r>
      <w:r w:rsidR="00001D60">
        <w:t>, filed</w:t>
      </w:r>
      <w:r w:rsidRPr="003C1E7E">
        <w:t xml:space="preserve"> 7/20/89</w:t>
      </w:r>
      <w:r w:rsidR="00001D60">
        <w:t xml:space="preserve">, effective </w:t>
      </w:r>
      <w:r w:rsidRPr="003C1E7E">
        <w:t>8/1/89 (temp).</w:t>
      </w:r>
    </w:p>
    <w:p w14:paraId="7F0D68A8" w14:textId="6B25D7E4" w:rsidR="00FF10F6" w:rsidRPr="003C1E7E" w:rsidRDefault="00FF10F6" w:rsidP="00FF10F6">
      <w:pPr>
        <w:pStyle w:val="History"/>
      </w:pPr>
      <w:r>
        <w:tab/>
      </w:r>
      <w:r w:rsidRPr="003C1E7E">
        <w:t xml:space="preserve">APD </w:t>
      </w:r>
      <w:r w:rsidR="00001D60">
        <w:t>Administrative Order</w:t>
      </w:r>
      <w:r w:rsidRPr="003C1E7E">
        <w:t xml:space="preserve"> 15-1989</w:t>
      </w:r>
      <w:r w:rsidR="00001D60">
        <w:t>, filed</w:t>
      </w:r>
      <w:r w:rsidRPr="003C1E7E">
        <w:t xml:space="preserve"> 9/13/89</w:t>
      </w:r>
      <w:r w:rsidR="00001D60">
        <w:t xml:space="preserve">, effective </w:t>
      </w:r>
      <w:r w:rsidRPr="003C1E7E">
        <w:t>9/13/89 (perm).</w:t>
      </w:r>
    </w:p>
    <w:p w14:paraId="4074EC05" w14:textId="71463DCA" w:rsidR="00FF10F6" w:rsidRPr="003C1E7E" w:rsidRDefault="00FF10F6" w:rsidP="00FF10F6">
      <w:pPr>
        <w:pStyle w:val="History"/>
      </w:pPr>
      <w:r>
        <w:tab/>
      </w:r>
      <w:r w:rsidRPr="003C1E7E">
        <w:t xml:space="preserve">APD </w:t>
      </w:r>
      <w:r w:rsidR="00001D60">
        <w:t>Administrative Order</w:t>
      </w:r>
      <w:r w:rsidRPr="003C1E7E">
        <w:t xml:space="preserve"> 16-1989 (temp)</w:t>
      </w:r>
      <w:r w:rsidR="00001D60">
        <w:t>, filed</w:t>
      </w:r>
      <w:r w:rsidRPr="003C1E7E">
        <w:t xml:space="preserve"> 9/13/89</w:t>
      </w:r>
      <w:r w:rsidR="00001D60">
        <w:t xml:space="preserve">, effective </w:t>
      </w:r>
      <w:r w:rsidRPr="003C1E7E">
        <w:t>9/13/89.</w:t>
      </w:r>
    </w:p>
    <w:p w14:paraId="608F4060" w14:textId="34FD5A2B" w:rsidR="00FF10F6" w:rsidRPr="003C1E7E" w:rsidRDefault="00FF10F6" w:rsidP="00FF10F6">
      <w:pPr>
        <w:pStyle w:val="History"/>
      </w:pPr>
      <w:r>
        <w:tab/>
      </w:r>
      <w:r w:rsidRPr="003C1E7E">
        <w:t xml:space="preserve">OR-OSHA </w:t>
      </w:r>
      <w:r w:rsidR="00001D60">
        <w:t>Administrative Order</w:t>
      </w:r>
      <w:r w:rsidRPr="003C1E7E">
        <w:t xml:space="preserve"> 2-1989</w:t>
      </w:r>
      <w:r w:rsidR="00001D60">
        <w:t>, filed</w:t>
      </w:r>
      <w:r w:rsidRPr="003C1E7E">
        <w:t xml:space="preserve"> 10/17/89</w:t>
      </w:r>
      <w:r w:rsidR="00001D60">
        <w:t xml:space="preserve">, effective </w:t>
      </w:r>
      <w:r w:rsidRPr="003C1E7E">
        <w:t>10/17/89.</w:t>
      </w:r>
    </w:p>
    <w:p w14:paraId="72A5846E" w14:textId="183C2517" w:rsidR="00FF10F6" w:rsidRPr="003C1E7E" w:rsidRDefault="00FF10F6" w:rsidP="00FF10F6">
      <w:pPr>
        <w:pStyle w:val="History"/>
      </w:pPr>
      <w:r>
        <w:tab/>
      </w:r>
      <w:r w:rsidRPr="003C1E7E">
        <w:t xml:space="preserve">OR-OSHA </w:t>
      </w:r>
      <w:r w:rsidR="00001D60">
        <w:t>Administrative Order</w:t>
      </w:r>
      <w:r w:rsidRPr="003C1E7E">
        <w:t xml:space="preserve"> 3-1990</w:t>
      </w:r>
      <w:r w:rsidR="00001D60">
        <w:t>, filed</w:t>
      </w:r>
      <w:r w:rsidRPr="003C1E7E">
        <w:t xml:space="preserve"> 1/19/90</w:t>
      </w:r>
      <w:r w:rsidR="00001D60">
        <w:t xml:space="preserve">, effective </w:t>
      </w:r>
      <w:r w:rsidRPr="003C1E7E">
        <w:t>1/19/90 (temp).</w:t>
      </w:r>
    </w:p>
    <w:p w14:paraId="52D65CD5" w14:textId="5E548396" w:rsidR="00FF10F6" w:rsidRPr="003C1E7E" w:rsidRDefault="00FF10F6" w:rsidP="00FF10F6">
      <w:pPr>
        <w:pStyle w:val="History"/>
      </w:pPr>
      <w:r>
        <w:tab/>
      </w:r>
      <w:r w:rsidRPr="003C1E7E">
        <w:t xml:space="preserve">OR-OSHA </w:t>
      </w:r>
      <w:r w:rsidR="00001D60">
        <w:t>Administrative Order</w:t>
      </w:r>
      <w:r w:rsidRPr="003C1E7E">
        <w:t xml:space="preserve"> 7-1990</w:t>
      </w:r>
      <w:r w:rsidR="00001D60">
        <w:t>, filed</w:t>
      </w:r>
      <w:r w:rsidRPr="003C1E7E">
        <w:t xml:space="preserve"> 3/2/90</w:t>
      </w:r>
      <w:r w:rsidR="00001D60">
        <w:t xml:space="preserve">, effective </w:t>
      </w:r>
      <w:r w:rsidRPr="003C1E7E">
        <w:t>3/2/90 (perm).</w:t>
      </w:r>
    </w:p>
    <w:p w14:paraId="04B42E60" w14:textId="67EBE860" w:rsidR="00FF10F6" w:rsidRPr="003C1E7E" w:rsidRDefault="00FF10F6" w:rsidP="00FF10F6">
      <w:pPr>
        <w:pStyle w:val="History"/>
      </w:pPr>
      <w:r>
        <w:tab/>
      </w:r>
      <w:r w:rsidRPr="003C1E7E">
        <w:t xml:space="preserve">OR-OSHA </w:t>
      </w:r>
      <w:r w:rsidR="00001D60">
        <w:t>Administrative Order</w:t>
      </w:r>
      <w:r w:rsidRPr="003C1E7E">
        <w:t xml:space="preserve"> 8-1990</w:t>
      </w:r>
      <w:r w:rsidR="00001D60">
        <w:t>, filed</w:t>
      </w:r>
      <w:r w:rsidRPr="003C1E7E">
        <w:t xml:space="preserve"> 3/30/90</w:t>
      </w:r>
      <w:r w:rsidR="00001D60">
        <w:t xml:space="preserve">, effective </w:t>
      </w:r>
      <w:r w:rsidRPr="003C1E7E">
        <w:t>3/30/90.</w:t>
      </w:r>
    </w:p>
    <w:p w14:paraId="0F63C7EF" w14:textId="5D75841C" w:rsidR="00FF10F6" w:rsidRPr="003C1E7E" w:rsidRDefault="00FF10F6" w:rsidP="00FF10F6">
      <w:pPr>
        <w:pStyle w:val="History"/>
      </w:pPr>
      <w:r>
        <w:tab/>
      </w:r>
      <w:r w:rsidRPr="003C1E7E">
        <w:t xml:space="preserve">OR-OSHA </w:t>
      </w:r>
      <w:r w:rsidR="00001D60">
        <w:t>Administrative Order</w:t>
      </w:r>
      <w:r w:rsidRPr="003C1E7E">
        <w:t xml:space="preserve"> 13-1990</w:t>
      </w:r>
      <w:r w:rsidR="00001D60">
        <w:t>, filed</w:t>
      </w:r>
      <w:r w:rsidRPr="003C1E7E">
        <w:t xml:space="preserve"> 6/28/90</w:t>
      </w:r>
      <w:r w:rsidR="00001D60">
        <w:t xml:space="preserve">, effective </w:t>
      </w:r>
      <w:r w:rsidRPr="003C1E7E">
        <w:t>8/1/90 (temp).</w:t>
      </w:r>
    </w:p>
    <w:p w14:paraId="01F9D200" w14:textId="1C09535D" w:rsidR="00FF10F6" w:rsidRPr="003C1E7E" w:rsidRDefault="00FF10F6" w:rsidP="00FF10F6">
      <w:pPr>
        <w:pStyle w:val="History"/>
      </w:pPr>
      <w:r>
        <w:tab/>
      </w:r>
      <w:r w:rsidRPr="003C1E7E">
        <w:t xml:space="preserve">OR-OSHA </w:t>
      </w:r>
      <w:r w:rsidR="00001D60">
        <w:t>Administrative Order</w:t>
      </w:r>
      <w:r w:rsidRPr="003C1E7E">
        <w:t xml:space="preserve"> 19-1990</w:t>
      </w:r>
      <w:r w:rsidR="00001D60">
        <w:t>, filed</w:t>
      </w:r>
      <w:r w:rsidRPr="003C1E7E">
        <w:t xml:space="preserve"> 8/31/90</w:t>
      </w:r>
      <w:r w:rsidR="00001D60">
        <w:t xml:space="preserve">, effective </w:t>
      </w:r>
      <w:r w:rsidRPr="003C1E7E">
        <w:t>8/31/90 (perm).</w:t>
      </w:r>
    </w:p>
    <w:p w14:paraId="67FA09FD" w14:textId="3A4A4F81" w:rsidR="00FF10F6" w:rsidRPr="003C1E7E" w:rsidRDefault="00FF10F6" w:rsidP="00FF10F6">
      <w:pPr>
        <w:pStyle w:val="History"/>
      </w:pPr>
      <w:r>
        <w:tab/>
      </w:r>
      <w:r w:rsidRPr="003C1E7E">
        <w:t xml:space="preserve">OR-OSHA </w:t>
      </w:r>
      <w:r w:rsidR="00001D60">
        <w:t>Administrative Order</w:t>
      </w:r>
      <w:r w:rsidRPr="003C1E7E">
        <w:t xml:space="preserve"> 27-1990</w:t>
      </w:r>
      <w:r w:rsidR="00001D60">
        <w:t>, filed</w:t>
      </w:r>
      <w:r w:rsidRPr="003C1E7E">
        <w:t xml:space="preserve"> 12/12/90</w:t>
      </w:r>
      <w:r w:rsidR="00001D60">
        <w:t xml:space="preserve">, effective </w:t>
      </w:r>
      <w:r w:rsidRPr="003C1E7E">
        <w:t>2/1/91.</w:t>
      </w:r>
    </w:p>
    <w:p w14:paraId="7E5E0D65" w14:textId="4B216D0D" w:rsidR="00FF10F6" w:rsidRPr="003C1E7E" w:rsidRDefault="00FF10F6" w:rsidP="00FF10F6">
      <w:pPr>
        <w:pStyle w:val="History"/>
      </w:pPr>
      <w:r>
        <w:tab/>
      </w:r>
      <w:r w:rsidRPr="003C1E7E">
        <w:t xml:space="preserve">OR-OSHA </w:t>
      </w:r>
      <w:r w:rsidR="00001D60">
        <w:t>Administrative Order</w:t>
      </w:r>
      <w:r w:rsidRPr="003C1E7E">
        <w:t xml:space="preserve"> 6-1991</w:t>
      </w:r>
      <w:r w:rsidR="00001D60">
        <w:t>, filed</w:t>
      </w:r>
      <w:r w:rsidRPr="003C1E7E">
        <w:t xml:space="preserve"> 3/18/91</w:t>
      </w:r>
      <w:r w:rsidR="00001D60">
        <w:t xml:space="preserve">, effective </w:t>
      </w:r>
      <w:r w:rsidRPr="003C1E7E">
        <w:t>4/15/91.</w:t>
      </w:r>
    </w:p>
    <w:p w14:paraId="7934CE67" w14:textId="1DD8AA21" w:rsidR="00FF10F6" w:rsidRPr="003C1E7E" w:rsidRDefault="00FF10F6" w:rsidP="00FF10F6">
      <w:pPr>
        <w:pStyle w:val="History"/>
      </w:pPr>
      <w:r>
        <w:tab/>
      </w:r>
      <w:r w:rsidRPr="003C1E7E">
        <w:t xml:space="preserve">OR-OSHA </w:t>
      </w:r>
      <w:r w:rsidR="00001D60">
        <w:t>Administrative Order</w:t>
      </w:r>
      <w:r w:rsidRPr="003C1E7E">
        <w:t xml:space="preserve"> 7-1991</w:t>
      </w:r>
      <w:r w:rsidR="00001D60">
        <w:t>, filed</w:t>
      </w:r>
      <w:r w:rsidRPr="003C1E7E">
        <w:t xml:space="preserve"> 4/25/91</w:t>
      </w:r>
      <w:r w:rsidR="00001D60">
        <w:t xml:space="preserve">, effective </w:t>
      </w:r>
      <w:r w:rsidRPr="003C1E7E">
        <w:t>4/25/91.</w:t>
      </w:r>
    </w:p>
    <w:p w14:paraId="79DF4937" w14:textId="48FE5967" w:rsidR="00FF10F6" w:rsidRPr="003C1E7E" w:rsidRDefault="00FF10F6" w:rsidP="00FF10F6">
      <w:pPr>
        <w:pStyle w:val="History"/>
      </w:pPr>
      <w:r>
        <w:tab/>
      </w:r>
      <w:r w:rsidRPr="003C1E7E">
        <w:t xml:space="preserve">OR-OSHA </w:t>
      </w:r>
      <w:r w:rsidR="00001D60">
        <w:t>Administrative Order</w:t>
      </w:r>
      <w:r w:rsidRPr="003C1E7E">
        <w:t xml:space="preserve"> 15-1991</w:t>
      </w:r>
      <w:r w:rsidR="00001D60">
        <w:t>, filed</w:t>
      </w:r>
      <w:r w:rsidRPr="003C1E7E">
        <w:t xml:space="preserve"> 12/13/91</w:t>
      </w:r>
      <w:r w:rsidR="00001D60">
        <w:t xml:space="preserve">, effective </w:t>
      </w:r>
      <w:r w:rsidRPr="003C1E7E">
        <w:t>12/13/91.</w:t>
      </w:r>
    </w:p>
    <w:p w14:paraId="0608B04E" w14:textId="26DE0D2A" w:rsidR="00FF10F6" w:rsidRPr="003C1E7E" w:rsidRDefault="00FF10F6" w:rsidP="00FF10F6">
      <w:pPr>
        <w:pStyle w:val="History"/>
      </w:pPr>
      <w:r>
        <w:tab/>
      </w:r>
      <w:r w:rsidRPr="003C1E7E">
        <w:t xml:space="preserve">OR-OSHA </w:t>
      </w:r>
      <w:r w:rsidR="00001D60">
        <w:t>Administrative Order</w:t>
      </w:r>
      <w:r w:rsidRPr="003C1E7E">
        <w:t xml:space="preserve"> 16-1991</w:t>
      </w:r>
      <w:r w:rsidR="00001D60">
        <w:t>, filed</w:t>
      </w:r>
      <w:r w:rsidRPr="003C1E7E">
        <w:t xml:space="preserve"> 12/16/91</w:t>
      </w:r>
      <w:r w:rsidR="00001D60">
        <w:t xml:space="preserve">, effective </w:t>
      </w:r>
      <w:r w:rsidRPr="003C1E7E">
        <w:t>1/1/92.</w:t>
      </w:r>
    </w:p>
    <w:p w14:paraId="1660546A" w14:textId="6F34F999" w:rsidR="00FF10F6" w:rsidRPr="003C1E7E" w:rsidRDefault="00FF10F6" w:rsidP="00FF10F6">
      <w:pPr>
        <w:pStyle w:val="History"/>
      </w:pPr>
      <w:r>
        <w:tab/>
      </w:r>
      <w:r w:rsidRPr="003C1E7E">
        <w:t xml:space="preserve">OR-OSHA </w:t>
      </w:r>
      <w:r w:rsidR="00001D60">
        <w:t>Administrative Order</w:t>
      </w:r>
      <w:r w:rsidRPr="003C1E7E">
        <w:t xml:space="preserve"> 6-1992</w:t>
      </w:r>
      <w:r w:rsidR="00001D60">
        <w:t>, filed</w:t>
      </w:r>
      <w:r w:rsidRPr="003C1E7E">
        <w:t xml:space="preserve"> 5/18/92</w:t>
      </w:r>
      <w:r w:rsidR="00001D60">
        <w:t xml:space="preserve">, effective </w:t>
      </w:r>
      <w:r w:rsidRPr="003C1E7E">
        <w:t>5/18/92.</w:t>
      </w:r>
    </w:p>
    <w:p w14:paraId="08932334" w14:textId="7C1835B3" w:rsidR="00FF10F6" w:rsidRPr="003C1E7E" w:rsidRDefault="00FF10F6" w:rsidP="00FF10F6">
      <w:pPr>
        <w:pStyle w:val="History"/>
      </w:pPr>
      <w:r>
        <w:tab/>
      </w:r>
      <w:r w:rsidRPr="003C1E7E">
        <w:t xml:space="preserve">OR-OSHA </w:t>
      </w:r>
      <w:r w:rsidR="00001D60">
        <w:t>Administrative Order</w:t>
      </w:r>
      <w:r w:rsidRPr="003C1E7E">
        <w:t xml:space="preserve"> 11-1992</w:t>
      </w:r>
      <w:r w:rsidR="00001D60">
        <w:t>, filed</w:t>
      </w:r>
      <w:r w:rsidRPr="003C1E7E">
        <w:t xml:space="preserve"> 10/9/92</w:t>
      </w:r>
      <w:r w:rsidR="00001D60">
        <w:t xml:space="preserve">, effective </w:t>
      </w:r>
      <w:r w:rsidRPr="003C1E7E">
        <w:t>10/9/92.</w:t>
      </w:r>
    </w:p>
    <w:p w14:paraId="0FBA3A51" w14:textId="3A0D9840" w:rsidR="00FF10F6" w:rsidRPr="003C1E7E" w:rsidRDefault="00FF10F6" w:rsidP="00FF10F6">
      <w:pPr>
        <w:pStyle w:val="History"/>
      </w:pPr>
      <w:r>
        <w:tab/>
      </w:r>
      <w:r w:rsidRPr="003C1E7E">
        <w:t xml:space="preserve">OR-OSHA </w:t>
      </w:r>
      <w:r w:rsidR="00001D60">
        <w:t>Administrative Order</w:t>
      </w:r>
      <w:r w:rsidRPr="003C1E7E">
        <w:t xml:space="preserve"> 1-1993</w:t>
      </w:r>
      <w:r w:rsidR="00001D60">
        <w:t>, filed</w:t>
      </w:r>
      <w:r w:rsidRPr="003C1E7E">
        <w:t xml:space="preserve"> 1/22/93</w:t>
      </w:r>
      <w:r w:rsidR="00001D60">
        <w:t xml:space="preserve">, effective </w:t>
      </w:r>
      <w:r w:rsidRPr="003C1E7E">
        <w:t>1/22/93.</w:t>
      </w:r>
    </w:p>
    <w:p w14:paraId="765BE048" w14:textId="49E7EB4C" w:rsidR="00FF10F6" w:rsidRPr="003C1E7E" w:rsidRDefault="00FF10F6" w:rsidP="00FF10F6">
      <w:pPr>
        <w:pStyle w:val="History"/>
      </w:pPr>
      <w:r>
        <w:tab/>
      </w:r>
      <w:r w:rsidRPr="003C1E7E">
        <w:t xml:space="preserve">OR-OSHA </w:t>
      </w:r>
      <w:r w:rsidR="00001D60">
        <w:t>Administrative Order</w:t>
      </w:r>
      <w:r w:rsidRPr="003C1E7E">
        <w:t xml:space="preserve"> 16-1993</w:t>
      </w:r>
      <w:r w:rsidR="00001D60">
        <w:t>, filed</w:t>
      </w:r>
      <w:r w:rsidRPr="003C1E7E">
        <w:t xml:space="preserve"> 11/1/93</w:t>
      </w:r>
      <w:r w:rsidR="00001D60">
        <w:t xml:space="preserve">, effective </w:t>
      </w:r>
      <w:r w:rsidRPr="003C1E7E">
        <w:t>11/1/93 (Lead).</w:t>
      </w:r>
    </w:p>
    <w:p w14:paraId="3DB82676" w14:textId="232E7B51" w:rsidR="00FF10F6" w:rsidRPr="003C1E7E" w:rsidRDefault="00FF10F6" w:rsidP="00FF10F6">
      <w:pPr>
        <w:pStyle w:val="History"/>
      </w:pPr>
      <w:r>
        <w:tab/>
      </w:r>
      <w:r w:rsidRPr="003C1E7E">
        <w:t xml:space="preserve">OR-OSHA </w:t>
      </w:r>
      <w:r w:rsidR="00001D60">
        <w:t>Administrative Order</w:t>
      </w:r>
      <w:r w:rsidRPr="003C1E7E">
        <w:t xml:space="preserve"> 1-1994</w:t>
      </w:r>
      <w:r w:rsidR="00001D60">
        <w:t>, filed</w:t>
      </w:r>
      <w:r w:rsidRPr="003C1E7E">
        <w:t xml:space="preserve"> 4/27/94</w:t>
      </w:r>
      <w:r w:rsidR="00001D60">
        <w:t xml:space="preserve">, effective </w:t>
      </w:r>
      <w:r w:rsidRPr="003C1E7E">
        <w:t>4/27/94.</w:t>
      </w:r>
    </w:p>
    <w:p w14:paraId="5CA863E4" w14:textId="5DCA2117" w:rsidR="00FF10F6" w:rsidRPr="003C1E7E" w:rsidRDefault="00FF10F6" w:rsidP="00FF10F6">
      <w:pPr>
        <w:pStyle w:val="History"/>
      </w:pPr>
      <w:r>
        <w:tab/>
      </w:r>
      <w:r w:rsidRPr="003C1E7E">
        <w:t xml:space="preserve">OR-OSHA </w:t>
      </w:r>
      <w:r w:rsidR="00001D60">
        <w:t>Administrative Order</w:t>
      </w:r>
      <w:r w:rsidRPr="003C1E7E">
        <w:t xml:space="preserve"> 4-1994</w:t>
      </w:r>
      <w:r w:rsidR="00001D60">
        <w:t>, filed</w:t>
      </w:r>
      <w:r w:rsidRPr="003C1E7E">
        <w:t xml:space="preserve"> 8/4/94</w:t>
      </w:r>
      <w:r w:rsidR="00001D60">
        <w:t xml:space="preserve">, effective </w:t>
      </w:r>
      <w:r w:rsidRPr="003C1E7E">
        <w:t>8/4/94 (</w:t>
      </w:r>
      <w:proofErr w:type="spellStart"/>
      <w:r w:rsidRPr="003C1E7E">
        <w:t>HazCom</w:t>
      </w:r>
      <w:proofErr w:type="spellEnd"/>
      <w:r w:rsidRPr="003C1E7E">
        <w:t>).</w:t>
      </w:r>
    </w:p>
    <w:p w14:paraId="430D18AA" w14:textId="59C024AB" w:rsidR="00FF10F6" w:rsidRPr="003C1E7E" w:rsidRDefault="00FF10F6" w:rsidP="00FF10F6">
      <w:pPr>
        <w:pStyle w:val="History"/>
      </w:pPr>
      <w:r>
        <w:tab/>
      </w:r>
      <w:r w:rsidRPr="003C1E7E">
        <w:t xml:space="preserve">OR-OSHA </w:t>
      </w:r>
      <w:r w:rsidR="00001D60">
        <w:t>Administrative Order</w:t>
      </w:r>
      <w:r w:rsidRPr="003C1E7E">
        <w:t xml:space="preserve"> 6-1994</w:t>
      </w:r>
      <w:r w:rsidR="00001D60">
        <w:t>, filed</w:t>
      </w:r>
      <w:r w:rsidRPr="003C1E7E">
        <w:t xml:space="preserve"> 9/30/94</w:t>
      </w:r>
      <w:r w:rsidR="00001D60">
        <w:t xml:space="preserve">, effective </w:t>
      </w:r>
      <w:r w:rsidRPr="003C1E7E">
        <w:t>9/30/94.</w:t>
      </w:r>
    </w:p>
    <w:p w14:paraId="68780EBE" w14:textId="5FCAE2EC" w:rsidR="00FF10F6" w:rsidRPr="003C1E7E" w:rsidRDefault="00FF10F6" w:rsidP="00FF10F6">
      <w:pPr>
        <w:pStyle w:val="History"/>
      </w:pPr>
      <w:r>
        <w:tab/>
      </w:r>
      <w:r w:rsidRPr="003C1E7E">
        <w:t xml:space="preserve">OR-OSHA </w:t>
      </w:r>
      <w:r w:rsidR="00001D60">
        <w:t>Administrative Order</w:t>
      </w:r>
      <w:r w:rsidRPr="003C1E7E">
        <w:t xml:space="preserve"> 1-1995</w:t>
      </w:r>
      <w:r w:rsidR="00001D60">
        <w:t>, filed</w:t>
      </w:r>
      <w:r w:rsidRPr="003C1E7E">
        <w:t xml:space="preserve"> 1/19/95</w:t>
      </w:r>
      <w:r w:rsidR="00001D60">
        <w:t xml:space="preserve">, effective </w:t>
      </w:r>
      <w:r w:rsidRPr="003C1E7E">
        <w:t>1/19/95 (DOT markings, placards &amp; labels).</w:t>
      </w:r>
    </w:p>
    <w:p w14:paraId="60DA78D2" w14:textId="41DF1B99" w:rsidR="00FF10F6" w:rsidRPr="003C1E7E" w:rsidRDefault="00FF10F6" w:rsidP="00FF10F6">
      <w:pPr>
        <w:pStyle w:val="History"/>
      </w:pPr>
      <w:r>
        <w:tab/>
      </w:r>
      <w:r w:rsidRPr="003C1E7E">
        <w:t xml:space="preserve">OR-OSHA </w:t>
      </w:r>
      <w:r w:rsidR="00001D60">
        <w:t>Administrative Order</w:t>
      </w:r>
      <w:r w:rsidRPr="003C1E7E">
        <w:t xml:space="preserve"> 3-1995</w:t>
      </w:r>
      <w:r w:rsidR="00001D60">
        <w:t>, filed</w:t>
      </w:r>
      <w:r w:rsidRPr="003C1E7E">
        <w:t xml:space="preserve"> 2/22/95</w:t>
      </w:r>
      <w:r w:rsidR="00001D60">
        <w:t xml:space="preserve">, effective </w:t>
      </w:r>
      <w:r w:rsidRPr="003C1E7E">
        <w:t>2/22/95 (Haz Waste).</w:t>
      </w:r>
    </w:p>
    <w:p w14:paraId="3859FC69" w14:textId="5C680BE5" w:rsidR="00FF10F6" w:rsidRPr="003C1E7E" w:rsidRDefault="00FF10F6" w:rsidP="00FF10F6">
      <w:pPr>
        <w:pStyle w:val="History"/>
      </w:pPr>
      <w:r>
        <w:tab/>
      </w:r>
      <w:r w:rsidRPr="003C1E7E">
        <w:t xml:space="preserve">OR-OSHA </w:t>
      </w:r>
      <w:r w:rsidR="00001D60">
        <w:t>Administrative Order</w:t>
      </w:r>
      <w:r w:rsidRPr="003C1E7E">
        <w:t xml:space="preserve"> 4-1995</w:t>
      </w:r>
      <w:r w:rsidR="00001D60">
        <w:t>, filed</w:t>
      </w:r>
      <w:r w:rsidRPr="003C1E7E">
        <w:t xml:space="preserve"> 3/29/95</w:t>
      </w:r>
      <w:r w:rsidR="00001D60">
        <w:t xml:space="preserve">, effective </w:t>
      </w:r>
      <w:r w:rsidRPr="003C1E7E">
        <w:t>3/29/95 (Asbestos).</w:t>
      </w:r>
    </w:p>
    <w:p w14:paraId="6F35261A" w14:textId="0F849985" w:rsidR="00FF10F6" w:rsidRPr="003C1E7E" w:rsidRDefault="00FF10F6" w:rsidP="00FF10F6">
      <w:pPr>
        <w:pStyle w:val="History"/>
      </w:pPr>
      <w:r>
        <w:tab/>
      </w:r>
      <w:r w:rsidRPr="003C1E7E">
        <w:t xml:space="preserve">OR-OSHA </w:t>
      </w:r>
      <w:r w:rsidR="00001D60">
        <w:t>Administrative Order</w:t>
      </w:r>
      <w:r w:rsidRPr="003C1E7E">
        <w:t xml:space="preserve"> 5-1995</w:t>
      </w:r>
      <w:r w:rsidR="00001D60">
        <w:t>, filed</w:t>
      </w:r>
      <w:r w:rsidRPr="003C1E7E">
        <w:t xml:space="preserve"> 4/6/95</w:t>
      </w:r>
      <w:r w:rsidR="00001D60">
        <w:t xml:space="preserve">, effective </w:t>
      </w:r>
      <w:r w:rsidRPr="003C1E7E">
        <w:t>4/6/95 (</w:t>
      </w:r>
      <w:proofErr w:type="spellStart"/>
      <w:r w:rsidRPr="003C1E7E">
        <w:t>HazCom</w:t>
      </w:r>
      <w:proofErr w:type="spellEnd"/>
      <w:r w:rsidRPr="003C1E7E">
        <w:t>).</w:t>
      </w:r>
    </w:p>
    <w:p w14:paraId="6503AB1B" w14:textId="09C8F23D" w:rsidR="00FF10F6" w:rsidRPr="003C1E7E" w:rsidRDefault="00FF10F6" w:rsidP="00FF10F6">
      <w:pPr>
        <w:pStyle w:val="History"/>
      </w:pPr>
      <w:r>
        <w:lastRenderedPageBreak/>
        <w:tab/>
      </w:r>
      <w:r w:rsidRPr="003C1E7E">
        <w:t xml:space="preserve">OR-OSHA </w:t>
      </w:r>
      <w:r w:rsidR="00001D60">
        <w:t>Administrative Order</w:t>
      </w:r>
      <w:r w:rsidRPr="003C1E7E">
        <w:t xml:space="preserve"> 6-1995</w:t>
      </w:r>
      <w:r w:rsidR="00001D60">
        <w:t>, filed</w:t>
      </w:r>
      <w:r w:rsidRPr="003C1E7E">
        <w:t xml:space="preserve"> 4/18/95</w:t>
      </w:r>
      <w:r w:rsidR="00001D60">
        <w:t xml:space="preserve">, effective </w:t>
      </w:r>
      <w:r w:rsidRPr="003C1E7E">
        <w:t>6/1/95 (Fall Protection).</w:t>
      </w:r>
    </w:p>
    <w:p w14:paraId="58C807CB" w14:textId="498503D5" w:rsidR="00FF10F6" w:rsidRPr="003C1E7E" w:rsidRDefault="00FF10F6" w:rsidP="00FF10F6">
      <w:pPr>
        <w:pStyle w:val="History"/>
      </w:pPr>
      <w:r>
        <w:tab/>
      </w:r>
      <w:r w:rsidRPr="003C1E7E">
        <w:t xml:space="preserve">OR-OSHA </w:t>
      </w:r>
      <w:r w:rsidR="00001D60">
        <w:t>Administrative Order</w:t>
      </w:r>
      <w:r w:rsidRPr="003C1E7E">
        <w:t xml:space="preserve"> 8-1995</w:t>
      </w:r>
      <w:r w:rsidR="00001D60">
        <w:t>, filed</w:t>
      </w:r>
      <w:r w:rsidRPr="003C1E7E">
        <w:t xml:space="preserve"> 8/25/95</w:t>
      </w:r>
      <w:r w:rsidR="00001D60">
        <w:t xml:space="preserve">, effective </w:t>
      </w:r>
      <w:r w:rsidRPr="003C1E7E">
        <w:t>8/25/95 (Asbestos).</w:t>
      </w:r>
    </w:p>
    <w:p w14:paraId="0CDFE08C" w14:textId="4948A17F" w:rsidR="00FF10F6" w:rsidRPr="003C1E7E" w:rsidRDefault="00FF10F6" w:rsidP="00FF10F6">
      <w:pPr>
        <w:pStyle w:val="History"/>
      </w:pPr>
      <w:r>
        <w:tab/>
      </w:r>
      <w:r w:rsidRPr="003C1E7E">
        <w:t xml:space="preserve">OR-OSHA </w:t>
      </w:r>
      <w:r w:rsidR="00001D60">
        <w:t>Administrative Order</w:t>
      </w:r>
      <w:r w:rsidRPr="003C1E7E">
        <w:t xml:space="preserve"> 5-1996</w:t>
      </w:r>
      <w:r w:rsidR="00001D60">
        <w:t>, filed</w:t>
      </w:r>
      <w:r w:rsidRPr="003C1E7E">
        <w:t xml:space="preserve"> 11/29/96</w:t>
      </w:r>
      <w:r w:rsidR="00001D60">
        <w:t xml:space="preserve">, effective </w:t>
      </w:r>
      <w:r w:rsidRPr="003C1E7E">
        <w:t>11/29/96.</w:t>
      </w:r>
    </w:p>
    <w:p w14:paraId="03B6209F" w14:textId="7C468980" w:rsidR="00FF10F6" w:rsidRPr="003C1E7E" w:rsidRDefault="00FF10F6" w:rsidP="00FF10F6">
      <w:pPr>
        <w:pStyle w:val="History"/>
      </w:pPr>
      <w:r>
        <w:tab/>
      </w:r>
      <w:r w:rsidRPr="003C1E7E">
        <w:t xml:space="preserve">OR-OSHA </w:t>
      </w:r>
      <w:r w:rsidR="00001D60">
        <w:t>Administrative Order</w:t>
      </w:r>
      <w:r w:rsidRPr="003C1E7E">
        <w:t xml:space="preserve"> 6-1996</w:t>
      </w:r>
      <w:r w:rsidR="00001D60">
        <w:t>, filed</w:t>
      </w:r>
      <w:r w:rsidRPr="003C1E7E">
        <w:t xml:space="preserve"> 11/29/96</w:t>
      </w:r>
      <w:r w:rsidR="00001D60">
        <w:t xml:space="preserve">, effective </w:t>
      </w:r>
      <w:r w:rsidRPr="003C1E7E">
        <w:t>11/29/96.</w:t>
      </w:r>
    </w:p>
    <w:p w14:paraId="7D0E2B5B" w14:textId="1BBA177B" w:rsidR="00FF10F6" w:rsidRPr="003C1E7E" w:rsidRDefault="00FF10F6" w:rsidP="00FF10F6">
      <w:pPr>
        <w:pStyle w:val="History"/>
      </w:pPr>
      <w:r>
        <w:tab/>
      </w:r>
      <w:r w:rsidRPr="003C1E7E">
        <w:t xml:space="preserve">OR-OSHA </w:t>
      </w:r>
      <w:r w:rsidR="00001D60">
        <w:t>Administrative Order</w:t>
      </w:r>
      <w:r w:rsidRPr="003C1E7E">
        <w:t xml:space="preserve"> 2-1997</w:t>
      </w:r>
      <w:r w:rsidR="00001D60">
        <w:t>, filed</w:t>
      </w:r>
      <w:r w:rsidRPr="003C1E7E">
        <w:t xml:space="preserve"> 3/12/97</w:t>
      </w:r>
      <w:r w:rsidR="00001D60">
        <w:t xml:space="preserve">, effective </w:t>
      </w:r>
      <w:r w:rsidRPr="003C1E7E">
        <w:t>3/12/97.</w:t>
      </w:r>
    </w:p>
    <w:p w14:paraId="23A239B9" w14:textId="66573620" w:rsidR="00FF10F6" w:rsidRPr="003C1E7E" w:rsidRDefault="00FF10F6" w:rsidP="00FF10F6">
      <w:pPr>
        <w:pStyle w:val="History"/>
      </w:pPr>
      <w:r>
        <w:tab/>
      </w:r>
      <w:r w:rsidRPr="003C1E7E">
        <w:t xml:space="preserve">OR-OSHA </w:t>
      </w:r>
      <w:r w:rsidR="00001D60">
        <w:t>Administrative Order</w:t>
      </w:r>
      <w:r w:rsidRPr="003C1E7E">
        <w:t xml:space="preserve"> 4-1997</w:t>
      </w:r>
      <w:r w:rsidR="00001D60">
        <w:t>, filed</w:t>
      </w:r>
      <w:r w:rsidRPr="003C1E7E">
        <w:t xml:space="preserve"> 4/2/97</w:t>
      </w:r>
      <w:r w:rsidR="00001D60">
        <w:t xml:space="preserve">, effective </w:t>
      </w:r>
      <w:r w:rsidRPr="003C1E7E">
        <w:t>4/2/97.</w:t>
      </w:r>
    </w:p>
    <w:p w14:paraId="218D24D5" w14:textId="0F0ED732" w:rsidR="00FF10F6" w:rsidRPr="003C1E7E" w:rsidRDefault="00FF10F6" w:rsidP="00FF10F6">
      <w:pPr>
        <w:pStyle w:val="History"/>
      </w:pPr>
      <w:r>
        <w:tab/>
      </w:r>
      <w:r w:rsidRPr="003C1E7E">
        <w:t xml:space="preserve">OR-OSHA </w:t>
      </w:r>
      <w:r w:rsidR="00001D60">
        <w:t>Administrative Order</w:t>
      </w:r>
      <w:r w:rsidRPr="003C1E7E">
        <w:t xml:space="preserve"> 6-1997</w:t>
      </w:r>
      <w:r w:rsidR="00001D60">
        <w:t>, filed</w:t>
      </w:r>
      <w:r w:rsidRPr="003C1E7E">
        <w:t xml:space="preserve"> 5/2/97</w:t>
      </w:r>
      <w:r w:rsidR="00001D60">
        <w:t xml:space="preserve">, effective </w:t>
      </w:r>
      <w:r w:rsidRPr="003C1E7E">
        <w:t>5/2/97.</w:t>
      </w:r>
    </w:p>
    <w:p w14:paraId="3ECAC2D1" w14:textId="6D8DC4E3" w:rsidR="00FF10F6" w:rsidRPr="003C1E7E" w:rsidRDefault="00FF10F6" w:rsidP="00FF10F6">
      <w:pPr>
        <w:pStyle w:val="History"/>
      </w:pPr>
      <w:r>
        <w:tab/>
      </w:r>
      <w:r w:rsidRPr="003C1E7E">
        <w:t xml:space="preserve">OR-OSHA </w:t>
      </w:r>
      <w:r w:rsidR="00001D60">
        <w:t>Administrative Order</w:t>
      </w:r>
      <w:r w:rsidRPr="003C1E7E">
        <w:t xml:space="preserve"> 7-1997</w:t>
      </w:r>
      <w:r w:rsidR="00001D60">
        <w:t>, filed</w:t>
      </w:r>
      <w:r w:rsidRPr="003C1E7E">
        <w:t xml:space="preserve"> 9/15/97</w:t>
      </w:r>
      <w:r w:rsidR="00001D60">
        <w:t xml:space="preserve">, effective </w:t>
      </w:r>
      <w:r w:rsidRPr="003C1E7E">
        <w:t>9/15/97 (Fall Protection).</w:t>
      </w:r>
    </w:p>
    <w:p w14:paraId="03A091B0" w14:textId="441AAA94" w:rsidR="00FF10F6" w:rsidRPr="003C1E7E" w:rsidRDefault="00FF10F6" w:rsidP="00FF10F6">
      <w:pPr>
        <w:pStyle w:val="History"/>
      </w:pPr>
      <w:r>
        <w:tab/>
      </w:r>
      <w:r w:rsidRPr="003C1E7E">
        <w:t xml:space="preserve">OR-OSHA </w:t>
      </w:r>
      <w:r w:rsidR="00001D60">
        <w:t>Administrative Order</w:t>
      </w:r>
      <w:r w:rsidRPr="003C1E7E">
        <w:t xml:space="preserve"> 8-1997</w:t>
      </w:r>
      <w:r w:rsidR="00001D60">
        <w:t>, filed</w:t>
      </w:r>
      <w:r w:rsidRPr="003C1E7E">
        <w:t xml:space="preserve"> 11/14/97, e</w:t>
      </w:r>
      <w:r w:rsidR="00001D60">
        <w:t>ffective</w:t>
      </w:r>
      <w:r w:rsidRPr="003C1E7E">
        <w:t xml:space="preserve"> 11/14/97 (Methylene Chloride).</w:t>
      </w:r>
    </w:p>
    <w:p w14:paraId="4201C489" w14:textId="7C614AC6" w:rsidR="00FF10F6" w:rsidRPr="003C1E7E" w:rsidRDefault="00FF10F6" w:rsidP="00FF10F6">
      <w:pPr>
        <w:pStyle w:val="History"/>
      </w:pPr>
      <w:r>
        <w:tab/>
      </w:r>
      <w:r w:rsidRPr="003C1E7E">
        <w:t xml:space="preserve">OR-OSHA </w:t>
      </w:r>
      <w:r w:rsidR="00001D60">
        <w:t>Administrative Order</w:t>
      </w:r>
      <w:r w:rsidRPr="003C1E7E">
        <w:t xml:space="preserve"> 1-1998</w:t>
      </w:r>
      <w:r w:rsidR="00001D60">
        <w:t>, filed</w:t>
      </w:r>
      <w:r w:rsidRPr="003C1E7E">
        <w:t xml:space="preserve"> 2/13/98, e</w:t>
      </w:r>
      <w:r w:rsidR="00001D60">
        <w:t>ffective</w:t>
      </w:r>
      <w:r w:rsidRPr="003C1E7E">
        <w:t xml:space="preserve"> 2/13/98 (Methylene Chloride).</w:t>
      </w:r>
    </w:p>
    <w:p w14:paraId="58DD8D11" w14:textId="7EC6BB33" w:rsidR="00FF10F6" w:rsidRPr="003C1E7E" w:rsidRDefault="00FF10F6" w:rsidP="00FF10F6">
      <w:pPr>
        <w:pStyle w:val="History"/>
      </w:pPr>
      <w:r>
        <w:tab/>
      </w:r>
      <w:r w:rsidRPr="003C1E7E">
        <w:t xml:space="preserve">OR-OSHA </w:t>
      </w:r>
      <w:r w:rsidR="00001D60">
        <w:t>Administrative Order</w:t>
      </w:r>
      <w:r w:rsidRPr="003C1E7E">
        <w:t xml:space="preserve"> 3-1998</w:t>
      </w:r>
      <w:r w:rsidR="00001D60">
        <w:t>, filed</w:t>
      </w:r>
      <w:r w:rsidRPr="003C1E7E">
        <w:t xml:space="preserve"> 7/7/98</w:t>
      </w:r>
      <w:r w:rsidR="00001D60">
        <w:t xml:space="preserve">, effective </w:t>
      </w:r>
      <w:r w:rsidRPr="003C1E7E">
        <w:t>7/7/98 (Respiratory Protection).</w:t>
      </w:r>
    </w:p>
    <w:p w14:paraId="4679A216" w14:textId="47F5EBD1" w:rsidR="00FF10F6" w:rsidRPr="003C1E7E" w:rsidRDefault="00FF10F6" w:rsidP="00FF10F6">
      <w:pPr>
        <w:pStyle w:val="History"/>
      </w:pPr>
      <w:r>
        <w:tab/>
      </w:r>
      <w:r w:rsidRPr="003C1E7E">
        <w:t xml:space="preserve">OR-OSHA </w:t>
      </w:r>
      <w:r w:rsidR="00001D60">
        <w:t>Administrative Order</w:t>
      </w:r>
      <w:r w:rsidRPr="003C1E7E">
        <w:t xml:space="preserve"> 6-1998</w:t>
      </w:r>
      <w:r w:rsidR="00001D60">
        <w:t>, filed</w:t>
      </w:r>
      <w:r w:rsidRPr="003C1E7E">
        <w:t xml:space="preserve"> 10/15/98</w:t>
      </w:r>
      <w:r w:rsidR="00001D60">
        <w:t xml:space="preserve">, effective </w:t>
      </w:r>
      <w:r w:rsidRPr="003C1E7E">
        <w:t>10/15/98 (Slings 3/H).</w:t>
      </w:r>
    </w:p>
    <w:p w14:paraId="434C08D3" w14:textId="6D54658D" w:rsidR="00FF10F6" w:rsidRPr="003C1E7E" w:rsidRDefault="00FF10F6" w:rsidP="00FF10F6">
      <w:pPr>
        <w:pStyle w:val="History"/>
      </w:pPr>
      <w:r>
        <w:tab/>
      </w:r>
      <w:r w:rsidRPr="003C1E7E">
        <w:t xml:space="preserve">OR-OSHA </w:t>
      </w:r>
      <w:r w:rsidR="00001D60">
        <w:t>Administrative Order</w:t>
      </w:r>
      <w:r w:rsidRPr="003C1E7E">
        <w:t xml:space="preserve"> 7-1998</w:t>
      </w:r>
      <w:r w:rsidR="00001D60">
        <w:t>, filed</w:t>
      </w:r>
      <w:r w:rsidRPr="003C1E7E">
        <w:t xml:space="preserve"> 12/28/98</w:t>
      </w:r>
      <w:r w:rsidR="00001D60">
        <w:t xml:space="preserve">, effective </w:t>
      </w:r>
      <w:r w:rsidRPr="003C1E7E">
        <w:t>12/28/98 (Asbestos).</w:t>
      </w:r>
    </w:p>
    <w:p w14:paraId="56FB5088" w14:textId="0241E862" w:rsidR="00FF10F6" w:rsidRPr="003C1E7E" w:rsidRDefault="00FF10F6" w:rsidP="00FF10F6">
      <w:pPr>
        <w:pStyle w:val="History"/>
      </w:pPr>
      <w:r>
        <w:tab/>
      </w:r>
      <w:r w:rsidRPr="003C1E7E">
        <w:t xml:space="preserve">OR-OSHA </w:t>
      </w:r>
      <w:r w:rsidR="00001D60">
        <w:t>Administrative Order</w:t>
      </w:r>
      <w:r w:rsidRPr="003C1E7E">
        <w:t xml:space="preserve"> 1-1999</w:t>
      </w:r>
      <w:r w:rsidR="00001D60">
        <w:t>, filed</w:t>
      </w:r>
      <w:r w:rsidRPr="003C1E7E">
        <w:t xml:space="preserve"> 3/22/99, e</w:t>
      </w:r>
      <w:r w:rsidR="00001D60">
        <w:t>ffective</w:t>
      </w:r>
      <w:r w:rsidRPr="003C1E7E">
        <w:t xml:space="preserve"> 3/22/99 (Methylene Chloride).</w:t>
      </w:r>
    </w:p>
    <w:p w14:paraId="024D4EFF" w14:textId="0A48F51E" w:rsidR="00FF10F6" w:rsidRPr="003C1E7E" w:rsidRDefault="00FF10F6" w:rsidP="00FF10F6">
      <w:pPr>
        <w:pStyle w:val="History"/>
      </w:pPr>
      <w:r>
        <w:tab/>
      </w:r>
      <w:r w:rsidRPr="003C1E7E">
        <w:t xml:space="preserve">OR-OSHA </w:t>
      </w:r>
      <w:r w:rsidR="00001D60">
        <w:t>Administrative Order</w:t>
      </w:r>
      <w:r w:rsidRPr="003C1E7E">
        <w:t xml:space="preserve"> 4-1999</w:t>
      </w:r>
      <w:r w:rsidR="00001D60">
        <w:t>, filed</w:t>
      </w:r>
      <w:r w:rsidRPr="003C1E7E">
        <w:t xml:space="preserve"> 4/30/99</w:t>
      </w:r>
      <w:r w:rsidR="00001D60">
        <w:t xml:space="preserve">, effective </w:t>
      </w:r>
      <w:r w:rsidRPr="003C1E7E">
        <w:t>4/30/99.</w:t>
      </w:r>
    </w:p>
    <w:p w14:paraId="6ADC3B17" w14:textId="3846232E" w:rsidR="00FF10F6" w:rsidRPr="003C1E7E" w:rsidRDefault="00FF10F6" w:rsidP="00FF10F6">
      <w:pPr>
        <w:pStyle w:val="History"/>
      </w:pPr>
      <w:r>
        <w:tab/>
      </w:r>
      <w:r w:rsidRPr="003C1E7E">
        <w:t xml:space="preserve">OR-OSHA </w:t>
      </w:r>
      <w:r w:rsidR="00001D60">
        <w:t>Administrative Order</w:t>
      </w:r>
      <w:r w:rsidRPr="003C1E7E">
        <w:t xml:space="preserve"> 6-1999</w:t>
      </w:r>
      <w:r w:rsidR="00001D60">
        <w:t>, filed</w:t>
      </w:r>
      <w:r w:rsidRPr="003C1E7E">
        <w:t xml:space="preserve"> 5/26/99</w:t>
      </w:r>
      <w:r w:rsidR="00001D60">
        <w:t xml:space="preserve">, effective </w:t>
      </w:r>
      <w:r w:rsidRPr="003C1E7E">
        <w:t>5/26/99.</w:t>
      </w:r>
    </w:p>
    <w:p w14:paraId="1DD3D2E0" w14:textId="6F8AC082" w:rsidR="00FF10F6" w:rsidRPr="003C1E7E" w:rsidRDefault="00FF10F6" w:rsidP="00FF10F6">
      <w:pPr>
        <w:pStyle w:val="History"/>
      </w:pPr>
      <w:r>
        <w:tab/>
      </w:r>
      <w:r w:rsidRPr="003C1E7E">
        <w:t xml:space="preserve">OR-OSHA </w:t>
      </w:r>
      <w:r w:rsidR="00001D60">
        <w:t>Administrative Order</w:t>
      </w:r>
      <w:r w:rsidRPr="003C1E7E">
        <w:t xml:space="preserve"> 3-2000</w:t>
      </w:r>
      <w:r w:rsidR="00001D60">
        <w:t>, filed</w:t>
      </w:r>
      <w:r w:rsidRPr="003C1E7E">
        <w:t xml:space="preserve"> 2/8/00</w:t>
      </w:r>
      <w:r w:rsidR="00001D60">
        <w:t xml:space="preserve">, effective </w:t>
      </w:r>
      <w:r w:rsidRPr="003C1E7E">
        <w:t>2/8/00.</w:t>
      </w:r>
    </w:p>
    <w:p w14:paraId="624DACF8" w14:textId="0C277959" w:rsidR="00FF10F6" w:rsidRPr="003C1E7E" w:rsidRDefault="00FF10F6" w:rsidP="00FF10F6">
      <w:pPr>
        <w:pStyle w:val="History"/>
      </w:pPr>
      <w:r>
        <w:tab/>
      </w:r>
      <w:r w:rsidRPr="003C1E7E">
        <w:t xml:space="preserve">OR-OSHA </w:t>
      </w:r>
      <w:r w:rsidR="00001D60">
        <w:t>Administrative Order</w:t>
      </w:r>
      <w:r w:rsidRPr="003C1E7E">
        <w:t xml:space="preserve"> 3-2001</w:t>
      </w:r>
      <w:r w:rsidR="00001D60">
        <w:t>, filed</w:t>
      </w:r>
      <w:r w:rsidRPr="003C1E7E">
        <w:t xml:space="preserve"> 2/5/01</w:t>
      </w:r>
      <w:r w:rsidR="00001D60">
        <w:t xml:space="preserve">, effective </w:t>
      </w:r>
      <w:r w:rsidRPr="003C1E7E">
        <w:t>2/5/01 (Fall Protection/Oregon Exceptions).</w:t>
      </w:r>
    </w:p>
    <w:p w14:paraId="58F19EE1" w14:textId="4974E3E9" w:rsidR="00FF10F6" w:rsidRPr="003C1E7E" w:rsidRDefault="00FF10F6" w:rsidP="00FF10F6">
      <w:pPr>
        <w:pStyle w:val="History"/>
      </w:pPr>
      <w:r>
        <w:tab/>
      </w:r>
      <w:r w:rsidRPr="003C1E7E">
        <w:t xml:space="preserve">OR-OSHA </w:t>
      </w:r>
      <w:r w:rsidR="00001D60">
        <w:t>Administrative Order</w:t>
      </w:r>
      <w:r w:rsidRPr="003C1E7E">
        <w:t xml:space="preserve"> 3-2002</w:t>
      </w:r>
      <w:r w:rsidR="00001D60">
        <w:t>, filed</w:t>
      </w:r>
      <w:r w:rsidRPr="003C1E7E">
        <w:t xml:space="preserve"> 4/15/02</w:t>
      </w:r>
      <w:r w:rsidR="00001D60">
        <w:t xml:space="preserve">, effective </w:t>
      </w:r>
      <w:r w:rsidRPr="003C1E7E">
        <w:t>4/18/02 (Steel Erection).</w:t>
      </w:r>
    </w:p>
    <w:p w14:paraId="4868F016" w14:textId="696764C6" w:rsidR="00FF10F6" w:rsidRPr="003C1E7E" w:rsidRDefault="00FF10F6" w:rsidP="00FF10F6">
      <w:pPr>
        <w:pStyle w:val="History"/>
      </w:pPr>
      <w:r>
        <w:tab/>
      </w:r>
      <w:r w:rsidRPr="003C1E7E">
        <w:t xml:space="preserve">OR-OSHA </w:t>
      </w:r>
      <w:r w:rsidR="00001D60">
        <w:t>Administrative Order</w:t>
      </w:r>
      <w:r w:rsidRPr="003C1E7E">
        <w:t xml:space="preserve"> 5-2002</w:t>
      </w:r>
      <w:r w:rsidR="00001D60">
        <w:t>, filed</w:t>
      </w:r>
      <w:r w:rsidRPr="003C1E7E">
        <w:t xml:space="preserve"> 6/28/02</w:t>
      </w:r>
      <w:r w:rsidR="00001D60">
        <w:t xml:space="preserve">, effective </w:t>
      </w:r>
      <w:r w:rsidRPr="003C1E7E">
        <w:t>10/1/03 (GFCI 3/K).</w:t>
      </w:r>
    </w:p>
    <w:p w14:paraId="7CCF475E" w14:textId="01A04F97" w:rsidR="00FF10F6" w:rsidRPr="003C1E7E" w:rsidRDefault="00FF10F6" w:rsidP="00FF10F6">
      <w:pPr>
        <w:pStyle w:val="History"/>
      </w:pPr>
      <w:r>
        <w:tab/>
      </w:r>
      <w:r w:rsidRPr="003C1E7E">
        <w:t xml:space="preserve">OR-OSHA </w:t>
      </w:r>
      <w:r w:rsidR="00001D60">
        <w:t>Administrative Order</w:t>
      </w:r>
      <w:r w:rsidRPr="003C1E7E">
        <w:t xml:space="preserve"> 6-2002</w:t>
      </w:r>
      <w:r w:rsidR="00001D60">
        <w:t>, filed</w:t>
      </w:r>
      <w:r w:rsidRPr="003C1E7E">
        <w:t xml:space="preserve"> 7/19/02</w:t>
      </w:r>
      <w:r w:rsidR="00001D60">
        <w:t xml:space="preserve">, effective </w:t>
      </w:r>
      <w:r w:rsidRPr="003C1E7E">
        <w:t>7/19/02 (Fall Protection/Steel Erection).</w:t>
      </w:r>
    </w:p>
    <w:p w14:paraId="36F1D703" w14:textId="4556538C" w:rsidR="00FF10F6" w:rsidRPr="003C1E7E" w:rsidRDefault="00FF10F6" w:rsidP="00FF10F6">
      <w:pPr>
        <w:pStyle w:val="History"/>
      </w:pPr>
      <w:r>
        <w:tab/>
      </w:r>
      <w:r w:rsidRPr="003C1E7E">
        <w:t xml:space="preserve">OR-OSHA </w:t>
      </w:r>
      <w:r w:rsidR="00001D60">
        <w:t>Administrative Order</w:t>
      </w:r>
      <w:r w:rsidRPr="003C1E7E">
        <w:t xml:space="preserve"> 1-2003</w:t>
      </w:r>
      <w:r w:rsidR="00001D60">
        <w:t>, filed</w:t>
      </w:r>
      <w:r w:rsidRPr="003C1E7E">
        <w:t xml:space="preserve"> 1/30/03</w:t>
      </w:r>
      <w:r w:rsidR="00001D60">
        <w:t xml:space="preserve">, effective </w:t>
      </w:r>
      <w:r w:rsidRPr="003C1E7E">
        <w:t>4/30/03 (3/Q Masonry Wall Bracing).</w:t>
      </w:r>
    </w:p>
    <w:p w14:paraId="76D25D49" w14:textId="144B5B76" w:rsidR="00FF10F6" w:rsidRPr="003C1E7E" w:rsidRDefault="00FF10F6" w:rsidP="00FF10F6">
      <w:pPr>
        <w:pStyle w:val="History"/>
      </w:pPr>
      <w:r>
        <w:tab/>
      </w:r>
      <w:r w:rsidRPr="003C1E7E">
        <w:t xml:space="preserve">OR-OSHA </w:t>
      </w:r>
      <w:r w:rsidR="00001D60">
        <w:t>Administrative Order</w:t>
      </w:r>
      <w:r w:rsidRPr="003C1E7E">
        <w:t xml:space="preserve"> 2-2003</w:t>
      </w:r>
      <w:r w:rsidR="00001D60">
        <w:t>, filed</w:t>
      </w:r>
      <w:r w:rsidRPr="003C1E7E">
        <w:t xml:space="preserve"> 1/30/03</w:t>
      </w:r>
      <w:r w:rsidR="00001D60">
        <w:t xml:space="preserve">, effective </w:t>
      </w:r>
      <w:r w:rsidRPr="003C1E7E">
        <w:t>1/30/03 (3/G).</w:t>
      </w:r>
    </w:p>
    <w:p w14:paraId="7F51B97E" w14:textId="708731ED" w:rsidR="00FF10F6" w:rsidRPr="003C1E7E" w:rsidRDefault="00FF10F6" w:rsidP="00FF10F6">
      <w:pPr>
        <w:pStyle w:val="History"/>
      </w:pPr>
      <w:r>
        <w:tab/>
      </w:r>
      <w:r w:rsidRPr="003C1E7E">
        <w:t xml:space="preserve">OR-OSHA </w:t>
      </w:r>
      <w:r w:rsidR="00001D60">
        <w:t>Administrative Order</w:t>
      </w:r>
      <w:r w:rsidRPr="003C1E7E">
        <w:t xml:space="preserve"> 7-2003</w:t>
      </w:r>
      <w:r w:rsidR="00001D60">
        <w:t>, filed</w:t>
      </w:r>
      <w:r w:rsidRPr="003C1E7E">
        <w:t xml:space="preserve"> 12/5/03</w:t>
      </w:r>
      <w:r w:rsidR="00001D60">
        <w:t xml:space="preserve">, effective </w:t>
      </w:r>
      <w:r w:rsidRPr="003C1E7E">
        <w:t>12/5/03 (3/O).</w:t>
      </w:r>
    </w:p>
    <w:p w14:paraId="7D462043" w14:textId="6871BF68" w:rsidR="00FF10F6" w:rsidRPr="003C1E7E" w:rsidRDefault="00FF10F6" w:rsidP="00FF10F6">
      <w:pPr>
        <w:pStyle w:val="History"/>
      </w:pPr>
      <w:r>
        <w:tab/>
      </w:r>
      <w:r w:rsidRPr="003C1E7E">
        <w:t xml:space="preserve">OR-OSHA </w:t>
      </w:r>
      <w:r w:rsidR="00001D60">
        <w:t>Administrative Order</w:t>
      </w:r>
      <w:r w:rsidRPr="003C1E7E">
        <w:t xml:space="preserve"> 8-2003</w:t>
      </w:r>
      <w:r w:rsidR="00001D60">
        <w:t>, filed</w:t>
      </w:r>
      <w:r w:rsidRPr="003C1E7E">
        <w:t xml:space="preserve"> 12/30/03</w:t>
      </w:r>
      <w:r w:rsidR="00001D60">
        <w:t xml:space="preserve">, effective </w:t>
      </w:r>
      <w:r w:rsidRPr="003C1E7E">
        <w:t>1/1/04 (3/R).</w:t>
      </w:r>
    </w:p>
    <w:p w14:paraId="0650B689" w14:textId="2BC5F298" w:rsidR="00FF10F6" w:rsidRPr="003C1E7E" w:rsidRDefault="00FF10F6" w:rsidP="00FF10F6">
      <w:pPr>
        <w:pStyle w:val="History"/>
      </w:pPr>
      <w:r>
        <w:tab/>
      </w:r>
      <w:r w:rsidRPr="003C1E7E">
        <w:t xml:space="preserve">OR-OSHA </w:t>
      </w:r>
      <w:r w:rsidR="00001D60">
        <w:t>Administrative Order</w:t>
      </w:r>
      <w:r w:rsidRPr="003C1E7E">
        <w:t xml:space="preserve"> 1-2005</w:t>
      </w:r>
      <w:r w:rsidR="00001D60">
        <w:t>, filed</w:t>
      </w:r>
      <w:r w:rsidRPr="003C1E7E">
        <w:t xml:space="preserve"> 4/12/05</w:t>
      </w:r>
      <w:r w:rsidR="00001D60">
        <w:t xml:space="preserve">, effective </w:t>
      </w:r>
      <w:r w:rsidRPr="003C1E7E">
        <w:t>4/12/05 (3/D and 3/Z).</w:t>
      </w:r>
    </w:p>
    <w:p w14:paraId="6177538D" w14:textId="512F4DCB" w:rsidR="00FF10F6" w:rsidRPr="003C1E7E" w:rsidRDefault="00FF10F6" w:rsidP="00FF10F6">
      <w:pPr>
        <w:pStyle w:val="History"/>
      </w:pPr>
      <w:r>
        <w:tab/>
      </w:r>
      <w:r w:rsidRPr="003C1E7E">
        <w:t xml:space="preserve">OR-OSHA </w:t>
      </w:r>
      <w:r w:rsidR="00001D60">
        <w:t>Administrative Order</w:t>
      </w:r>
      <w:r w:rsidRPr="003C1E7E">
        <w:t xml:space="preserve"> 2-2006</w:t>
      </w:r>
      <w:r w:rsidR="00001D60">
        <w:t>, filed</w:t>
      </w:r>
      <w:r w:rsidRPr="003C1E7E">
        <w:t xml:space="preserve"> 4/28/06</w:t>
      </w:r>
      <w:r w:rsidR="00001D60">
        <w:t xml:space="preserve">, effective </w:t>
      </w:r>
      <w:r w:rsidRPr="003C1E7E">
        <w:t>4/28/06 (3/R).</w:t>
      </w:r>
    </w:p>
    <w:p w14:paraId="39CD2163" w14:textId="03664E8C" w:rsidR="00FF10F6" w:rsidRPr="003C1E7E" w:rsidRDefault="00FF10F6" w:rsidP="00FF10F6">
      <w:pPr>
        <w:pStyle w:val="History"/>
      </w:pPr>
      <w:r>
        <w:tab/>
      </w:r>
      <w:r w:rsidRPr="003C1E7E">
        <w:t xml:space="preserve">OR-OSHA </w:t>
      </w:r>
      <w:r w:rsidR="00001D60">
        <w:t>Administrative Order</w:t>
      </w:r>
      <w:r w:rsidRPr="003C1E7E">
        <w:t xml:space="preserve"> 4-2006</w:t>
      </w:r>
      <w:r w:rsidR="00001D60">
        <w:t>, filed</w:t>
      </w:r>
      <w:r w:rsidRPr="003C1E7E">
        <w:t xml:space="preserve"> 7/24/06</w:t>
      </w:r>
      <w:r w:rsidR="00001D60">
        <w:t xml:space="preserve">, effective </w:t>
      </w:r>
      <w:r w:rsidRPr="003C1E7E">
        <w:t>7/24/06.</w:t>
      </w:r>
    </w:p>
    <w:p w14:paraId="0D86B2A7" w14:textId="5AF66A35" w:rsidR="00FF10F6" w:rsidRPr="003C1E7E" w:rsidRDefault="00FF10F6" w:rsidP="00FF10F6">
      <w:pPr>
        <w:pStyle w:val="History"/>
      </w:pPr>
      <w:r>
        <w:tab/>
      </w:r>
      <w:r w:rsidRPr="003C1E7E">
        <w:t xml:space="preserve">OR-OSHA </w:t>
      </w:r>
      <w:r w:rsidR="00001D60">
        <w:t>Administrative Order</w:t>
      </w:r>
      <w:r w:rsidRPr="003C1E7E">
        <w:t xml:space="preserve"> 5-2006</w:t>
      </w:r>
      <w:r w:rsidR="00001D60">
        <w:t>, filed</w:t>
      </w:r>
      <w:r w:rsidRPr="003C1E7E">
        <w:t xml:space="preserve"> 8/7/06</w:t>
      </w:r>
      <w:r w:rsidR="00001D60">
        <w:t xml:space="preserve">, effective </w:t>
      </w:r>
      <w:r w:rsidRPr="003C1E7E">
        <w:t>1/1/07.</w:t>
      </w:r>
    </w:p>
    <w:p w14:paraId="0380626D" w14:textId="75D75F40" w:rsidR="00FF10F6" w:rsidRDefault="00FF10F6" w:rsidP="00FF10F6">
      <w:pPr>
        <w:pStyle w:val="History"/>
      </w:pPr>
      <w:r>
        <w:tab/>
      </w:r>
      <w:r w:rsidRPr="003C1E7E">
        <w:t xml:space="preserve">OR-OSHA </w:t>
      </w:r>
      <w:r w:rsidR="00001D60">
        <w:t>Administrative Order</w:t>
      </w:r>
      <w:r w:rsidRPr="003C1E7E">
        <w:t xml:space="preserve"> 6-2006</w:t>
      </w:r>
      <w:r w:rsidR="00001D60">
        <w:t>, filed</w:t>
      </w:r>
      <w:r w:rsidRPr="003C1E7E">
        <w:t xml:space="preserve"> 8/30/06</w:t>
      </w:r>
      <w:r w:rsidR="00001D60">
        <w:t xml:space="preserve">, effective </w:t>
      </w:r>
      <w:r w:rsidRPr="003C1E7E">
        <w:t>8/30/06.</w:t>
      </w:r>
    </w:p>
    <w:p w14:paraId="6F4C9416" w14:textId="326483A2" w:rsidR="00FF10F6" w:rsidRPr="003C1E7E" w:rsidRDefault="00FF10F6" w:rsidP="00FF10F6">
      <w:pPr>
        <w:pStyle w:val="History"/>
      </w:pPr>
      <w:r>
        <w:tab/>
      </w:r>
      <w:r w:rsidRPr="003C1E7E">
        <w:t xml:space="preserve">OR-OSHA </w:t>
      </w:r>
      <w:r w:rsidR="00001D60">
        <w:t>Administrative Order</w:t>
      </w:r>
      <w:r w:rsidRPr="003C1E7E">
        <w:t xml:space="preserve"> 10-2006</w:t>
      </w:r>
      <w:r w:rsidR="00001D60">
        <w:t>, filed</w:t>
      </w:r>
      <w:r w:rsidRPr="003C1E7E">
        <w:t xml:space="preserve"> 11/30/06</w:t>
      </w:r>
      <w:r w:rsidR="00001D60">
        <w:t xml:space="preserve">, effective </w:t>
      </w:r>
      <w:r w:rsidRPr="003C1E7E">
        <w:t>11/30/06.</w:t>
      </w:r>
    </w:p>
    <w:p w14:paraId="67D9FB70" w14:textId="7C50BB1E" w:rsidR="00FF10F6" w:rsidRPr="003C1E7E" w:rsidRDefault="00FF10F6" w:rsidP="00FF10F6">
      <w:pPr>
        <w:pStyle w:val="History"/>
      </w:pPr>
      <w:r>
        <w:tab/>
      </w:r>
      <w:r w:rsidRPr="003C1E7E">
        <w:t xml:space="preserve">OR-OSHA </w:t>
      </w:r>
      <w:r w:rsidR="00001D60">
        <w:t>Administrative Order</w:t>
      </w:r>
      <w:r w:rsidRPr="003C1E7E">
        <w:t xml:space="preserve"> 6-2007</w:t>
      </w:r>
      <w:r w:rsidR="00001D60">
        <w:t>, filed</w:t>
      </w:r>
      <w:r w:rsidRPr="003C1E7E">
        <w:t xml:space="preserve"> 9/26/07</w:t>
      </w:r>
      <w:r w:rsidR="00001D60">
        <w:t xml:space="preserve">, effective </w:t>
      </w:r>
      <w:r w:rsidRPr="003C1E7E">
        <w:t>9/26/07 (3/O).</w:t>
      </w:r>
    </w:p>
    <w:p w14:paraId="308FE3CF" w14:textId="42505D6F" w:rsidR="00FF10F6" w:rsidRPr="003C1E7E" w:rsidRDefault="00FF10F6" w:rsidP="00FF10F6">
      <w:pPr>
        <w:pStyle w:val="History"/>
      </w:pPr>
      <w:r>
        <w:tab/>
      </w:r>
      <w:r w:rsidRPr="003C1E7E">
        <w:t xml:space="preserve">OR-OSHA </w:t>
      </w:r>
      <w:r w:rsidR="00001D60">
        <w:t>Administrative Order</w:t>
      </w:r>
      <w:r w:rsidRPr="003C1E7E">
        <w:t xml:space="preserve"> 5-2008</w:t>
      </w:r>
      <w:r w:rsidR="00001D60">
        <w:t>, filed</w:t>
      </w:r>
      <w:r w:rsidRPr="003C1E7E">
        <w:t xml:space="preserve"> 5/1/08</w:t>
      </w:r>
      <w:r w:rsidR="00001D60">
        <w:t xml:space="preserve">, effective </w:t>
      </w:r>
      <w:r w:rsidRPr="003C1E7E">
        <w:t>5/15/08 (PPE).</w:t>
      </w:r>
    </w:p>
    <w:p w14:paraId="1B235A29" w14:textId="1CAE5C8C" w:rsidR="00FF10F6" w:rsidRPr="003C1E7E" w:rsidRDefault="00FF10F6" w:rsidP="00FF10F6">
      <w:pPr>
        <w:pStyle w:val="History"/>
      </w:pPr>
      <w:r>
        <w:tab/>
      </w:r>
      <w:r w:rsidRPr="003C1E7E">
        <w:t xml:space="preserve">OR-OSHA </w:t>
      </w:r>
      <w:r w:rsidR="00001D60">
        <w:t>Administrative Order</w:t>
      </w:r>
      <w:r w:rsidRPr="003C1E7E">
        <w:t xml:space="preserve"> 5-2009</w:t>
      </w:r>
      <w:r w:rsidR="00001D60">
        <w:t>, filed</w:t>
      </w:r>
      <w:r w:rsidRPr="003C1E7E">
        <w:t xml:space="preserve"> 5/29/09</w:t>
      </w:r>
      <w:r w:rsidR="00001D60">
        <w:t xml:space="preserve">, effective </w:t>
      </w:r>
      <w:r w:rsidRPr="003C1E7E">
        <w:t>5/29/09.</w:t>
      </w:r>
    </w:p>
    <w:p w14:paraId="3646A831" w14:textId="59B6FE82" w:rsidR="00FF10F6" w:rsidRPr="003C1E7E" w:rsidRDefault="00FF10F6" w:rsidP="00FF10F6">
      <w:pPr>
        <w:pStyle w:val="History"/>
      </w:pPr>
      <w:r>
        <w:tab/>
      </w:r>
      <w:r w:rsidRPr="003C1E7E">
        <w:t xml:space="preserve">OR-OSHA </w:t>
      </w:r>
      <w:r w:rsidR="00001D60">
        <w:t>Administrative Order</w:t>
      </w:r>
      <w:r w:rsidRPr="003C1E7E">
        <w:t xml:space="preserve"> 3-2010</w:t>
      </w:r>
      <w:r w:rsidR="00001D60">
        <w:t>, filed</w:t>
      </w:r>
      <w:r w:rsidRPr="003C1E7E">
        <w:t xml:space="preserve"> 6/10/10</w:t>
      </w:r>
      <w:r w:rsidR="00001D60">
        <w:t xml:space="preserve">, effective </w:t>
      </w:r>
      <w:r w:rsidRPr="003C1E7E">
        <w:t>6/15/10.</w:t>
      </w:r>
    </w:p>
    <w:p w14:paraId="4FAF3CB6" w14:textId="4EA84C76" w:rsidR="00FF10F6" w:rsidRPr="003C1E7E" w:rsidRDefault="00FF10F6" w:rsidP="00FF10F6">
      <w:pPr>
        <w:pStyle w:val="History"/>
      </w:pPr>
      <w:r>
        <w:tab/>
      </w:r>
      <w:r w:rsidRPr="003C1E7E">
        <w:t xml:space="preserve">OR-OSHA </w:t>
      </w:r>
      <w:r w:rsidR="00001D60">
        <w:t>Administrative Order</w:t>
      </w:r>
      <w:r w:rsidRPr="003C1E7E">
        <w:t xml:space="preserve"> 1-2011</w:t>
      </w:r>
      <w:r w:rsidR="00001D60">
        <w:t>, filed</w:t>
      </w:r>
      <w:r w:rsidRPr="003C1E7E">
        <w:t xml:space="preserve"> 2/9/11</w:t>
      </w:r>
      <w:r w:rsidR="00001D60">
        <w:t xml:space="preserve">, effective </w:t>
      </w:r>
      <w:r w:rsidRPr="003C1E7E">
        <w:t>2/9/11.</w:t>
      </w:r>
    </w:p>
    <w:p w14:paraId="10B8F4F3" w14:textId="31C37B8B" w:rsidR="00FF10F6" w:rsidRPr="003C1E7E" w:rsidRDefault="00FF10F6" w:rsidP="00FF10F6">
      <w:pPr>
        <w:pStyle w:val="History"/>
      </w:pPr>
      <w:r>
        <w:tab/>
      </w:r>
      <w:r w:rsidRPr="003C1E7E">
        <w:t xml:space="preserve">OR-OSHA </w:t>
      </w:r>
      <w:r w:rsidR="00001D60">
        <w:t>Administrative Order</w:t>
      </w:r>
      <w:r w:rsidRPr="003C1E7E">
        <w:t xml:space="preserve"> 4-2011</w:t>
      </w:r>
      <w:r w:rsidR="00001D60">
        <w:t>, filed</w:t>
      </w:r>
      <w:r w:rsidRPr="003C1E7E">
        <w:t xml:space="preserve"> 12/8/11</w:t>
      </w:r>
      <w:r w:rsidR="00001D60">
        <w:t xml:space="preserve">, effective </w:t>
      </w:r>
      <w:r w:rsidRPr="003C1E7E">
        <w:t>12/8/11.</w:t>
      </w:r>
    </w:p>
    <w:p w14:paraId="2299D829" w14:textId="1BC2C877" w:rsidR="00FF10F6" w:rsidRPr="003C1E7E" w:rsidRDefault="00FF10F6" w:rsidP="00FF10F6">
      <w:pPr>
        <w:pStyle w:val="History"/>
      </w:pPr>
      <w:r>
        <w:tab/>
      </w:r>
      <w:r w:rsidRPr="003C1E7E">
        <w:t xml:space="preserve">OR-OSHA </w:t>
      </w:r>
      <w:r w:rsidR="00001D60">
        <w:t>Administrative Order</w:t>
      </w:r>
      <w:r w:rsidRPr="003C1E7E">
        <w:t xml:space="preserve"> 5-2011</w:t>
      </w:r>
      <w:r w:rsidR="00001D60">
        <w:t>, filed</w:t>
      </w:r>
      <w:r w:rsidRPr="003C1E7E">
        <w:t xml:space="preserve"> 12/8/11</w:t>
      </w:r>
      <w:r w:rsidR="00001D60">
        <w:t xml:space="preserve">, effective </w:t>
      </w:r>
      <w:r w:rsidRPr="003C1E7E">
        <w:t>7/1/12.</w:t>
      </w:r>
    </w:p>
    <w:p w14:paraId="0306541F" w14:textId="50EC2B92" w:rsidR="00FF10F6" w:rsidRPr="003C1E7E" w:rsidRDefault="00FF10F6" w:rsidP="00FF10F6">
      <w:pPr>
        <w:pStyle w:val="History"/>
      </w:pPr>
      <w:r>
        <w:tab/>
      </w:r>
      <w:r w:rsidRPr="003C1E7E">
        <w:t xml:space="preserve">OR-OSHA </w:t>
      </w:r>
      <w:r w:rsidR="00001D60">
        <w:t>Administrative Order</w:t>
      </w:r>
      <w:r w:rsidRPr="003C1E7E">
        <w:t xml:space="preserve"> 1-2012</w:t>
      </w:r>
      <w:r w:rsidR="00001D60">
        <w:t>, filed</w:t>
      </w:r>
      <w:r w:rsidRPr="003C1E7E">
        <w:t xml:space="preserve"> 4/10/12</w:t>
      </w:r>
      <w:r w:rsidR="00001D60">
        <w:t xml:space="preserve">, effective </w:t>
      </w:r>
      <w:r w:rsidRPr="003C1E7E">
        <w:t>4/10/12.</w:t>
      </w:r>
    </w:p>
    <w:p w14:paraId="24D5D7B8" w14:textId="17A08968" w:rsidR="00FF10F6" w:rsidRPr="003C1E7E" w:rsidRDefault="00FF10F6" w:rsidP="00FF10F6">
      <w:pPr>
        <w:pStyle w:val="History"/>
      </w:pPr>
      <w:r>
        <w:tab/>
      </w:r>
      <w:r w:rsidRPr="003C1E7E">
        <w:t xml:space="preserve">OR-OSHA </w:t>
      </w:r>
      <w:r w:rsidR="00001D60">
        <w:t>Administrative Order</w:t>
      </w:r>
      <w:r w:rsidRPr="003C1E7E">
        <w:t xml:space="preserve"> 5-2012</w:t>
      </w:r>
      <w:r w:rsidR="00001D60">
        <w:t>, filed</w:t>
      </w:r>
      <w:r w:rsidRPr="003C1E7E">
        <w:t xml:space="preserve"> 9/25/12</w:t>
      </w:r>
      <w:r w:rsidR="00001D60">
        <w:t xml:space="preserve">, effective </w:t>
      </w:r>
      <w:r w:rsidRPr="003C1E7E">
        <w:t>9/25/12.</w:t>
      </w:r>
    </w:p>
    <w:p w14:paraId="3AC17900" w14:textId="711323C2" w:rsidR="00FF10F6" w:rsidRPr="003C1E7E" w:rsidRDefault="00FF10F6" w:rsidP="00FF10F6">
      <w:pPr>
        <w:pStyle w:val="History"/>
      </w:pPr>
      <w:r>
        <w:tab/>
      </w:r>
      <w:r w:rsidRPr="003C1E7E">
        <w:t xml:space="preserve">OR-OSHA </w:t>
      </w:r>
      <w:r w:rsidR="00001D60">
        <w:t>Administrative Order</w:t>
      </w:r>
      <w:r w:rsidRPr="003C1E7E">
        <w:t xml:space="preserve"> 1-2013</w:t>
      </w:r>
      <w:r w:rsidR="00001D60">
        <w:t>, filed</w:t>
      </w:r>
      <w:r w:rsidRPr="003C1E7E">
        <w:t xml:space="preserve"> 2/14/13</w:t>
      </w:r>
      <w:r w:rsidR="00001D60">
        <w:t xml:space="preserve">, effective </w:t>
      </w:r>
      <w:r w:rsidRPr="003C1E7E">
        <w:t>2/14/13.</w:t>
      </w:r>
    </w:p>
    <w:p w14:paraId="2B4BC699" w14:textId="3ABA2F69" w:rsidR="00FF10F6" w:rsidRPr="003C1E7E" w:rsidRDefault="00FF10F6" w:rsidP="00FF10F6">
      <w:pPr>
        <w:pStyle w:val="History"/>
      </w:pPr>
      <w:r>
        <w:tab/>
      </w:r>
      <w:r w:rsidRPr="003C1E7E">
        <w:t xml:space="preserve">OR-OSHA </w:t>
      </w:r>
      <w:r w:rsidR="00001D60">
        <w:t>Administrative Order</w:t>
      </w:r>
      <w:r w:rsidRPr="003C1E7E">
        <w:t xml:space="preserve"> 2-2013</w:t>
      </w:r>
      <w:r w:rsidR="00001D60">
        <w:t>, filed</w:t>
      </w:r>
      <w:r w:rsidRPr="003C1E7E">
        <w:t xml:space="preserve"> 2/15/13</w:t>
      </w:r>
      <w:r w:rsidR="00001D60">
        <w:t xml:space="preserve">, effective </w:t>
      </w:r>
      <w:r w:rsidRPr="003C1E7E">
        <w:t>4/1/13.</w:t>
      </w:r>
    </w:p>
    <w:p w14:paraId="150EAE02" w14:textId="511C652E" w:rsidR="00FF10F6" w:rsidRPr="003C1E7E" w:rsidRDefault="00FF10F6" w:rsidP="00FF10F6">
      <w:pPr>
        <w:pStyle w:val="History"/>
      </w:pPr>
      <w:r>
        <w:tab/>
      </w:r>
      <w:r w:rsidRPr="003C1E7E">
        <w:t xml:space="preserve">OR-OSHA </w:t>
      </w:r>
      <w:r w:rsidR="00001D60">
        <w:t>Administrative Order</w:t>
      </w:r>
      <w:r w:rsidRPr="003C1E7E">
        <w:t xml:space="preserve"> 4-2013</w:t>
      </w:r>
      <w:r w:rsidR="00001D60">
        <w:t>, filed</w:t>
      </w:r>
      <w:r w:rsidRPr="003C1E7E">
        <w:t xml:space="preserve"> 7/19/13</w:t>
      </w:r>
      <w:r w:rsidR="00001D60">
        <w:t xml:space="preserve">, effective </w:t>
      </w:r>
      <w:r w:rsidRPr="003C1E7E">
        <w:t>7/19/13.</w:t>
      </w:r>
    </w:p>
    <w:p w14:paraId="6F362EB5" w14:textId="616999DE" w:rsidR="00FF10F6" w:rsidRPr="003C1E7E" w:rsidRDefault="00FF10F6" w:rsidP="00FF10F6">
      <w:pPr>
        <w:pStyle w:val="History"/>
      </w:pPr>
      <w:r>
        <w:tab/>
      </w:r>
      <w:r w:rsidRPr="003C1E7E">
        <w:t xml:space="preserve">OR-OSHA </w:t>
      </w:r>
      <w:r w:rsidR="00001D60">
        <w:t>Administrative Order</w:t>
      </w:r>
      <w:r w:rsidRPr="003C1E7E">
        <w:t xml:space="preserve"> 5-2013</w:t>
      </w:r>
      <w:r w:rsidR="00001D60">
        <w:t>, filed</w:t>
      </w:r>
      <w:r w:rsidRPr="003C1E7E">
        <w:t xml:space="preserve"> 9/13/13</w:t>
      </w:r>
      <w:r w:rsidR="00001D60">
        <w:t xml:space="preserve">, effective </w:t>
      </w:r>
      <w:r w:rsidRPr="003C1E7E">
        <w:t>9/13/13.</w:t>
      </w:r>
    </w:p>
    <w:p w14:paraId="0CAAC780" w14:textId="6C2FB435" w:rsidR="00FF10F6" w:rsidRPr="003C1E7E" w:rsidRDefault="00FF10F6" w:rsidP="00FF10F6">
      <w:pPr>
        <w:pStyle w:val="History"/>
      </w:pPr>
      <w:r>
        <w:tab/>
      </w:r>
      <w:r w:rsidRPr="003C1E7E">
        <w:t xml:space="preserve">OR-OSHA </w:t>
      </w:r>
      <w:r w:rsidR="00001D60">
        <w:t>Administrative Order</w:t>
      </w:r>
      <w:r w:rsidRPr="003C1E7E">
        <w:t xml:space="preserve"> 6-2013</w:t>
      </w:r>
      <w:r w:rsidR="00001D60">
        <w:t>, filed</w:t>
      </w:r>
      <w:r w:rsidRPr="003C1E7E">
        <w:t xml:space="preserve"> 10/9/13</w:t>
      </w:r>
      <w:r w:rsidR="00001D60">
        <w:t xml:space="preserve">, effective </w:t>
      </w:r>
      <w:r w:rsidRPr="003C1E7E">
        <w:t>10/9/13.</w:t>
      </w:r>
    </w:p>
    <w:p w14:paraId="0EB422CA" w14:textId="036514D8" w:rsidR="00FF10F6" w:rsidRPr="003C1E7E" w:rsidRDefault="00FF10F6" w:rsidP="00FF10F6">
      <w:pPr>
        <w:pStyle w:val="History"/>
      </w:pPr>
      <w:r>
        <w:tab/>
      </w:r>
      <w:r w:rsidRPr="003C1E7E">
        <w:t xml:space="preserve">OR-OSHA </w:t>
      </w:r>
      <w:r w:rsidR="00001D60">
        <w:t>Administrative Order</w:t>
      </w:r>
      <w:r w:rsidRPr="003C1E7E">
        <w:t xml:space="preserve"> 7-2013</w:t>
      </w:r>
      <w:r w:rsidR="00001D60">
        <w:t>, filed</w:t>
      </w:r>
      <w:r w:rsidRPr="003C1E7E">
        <w:t xml:space="preserve"> 12/12/13</w:t>
      </w:r>
      <w:r w:rsidR="00001D60">
        <w:t xml:space="preserve">, effective </w:t>
      </w:r>
      <w:r w:rsidRPr="003C1E7E">
        <w:t>12/12/13.</w:t>
      </w:r>
    </w:p>
    <w:p w14:paraId="2FA75615" w14:textId="5FA488B1" w:rsidR="00FF10F6" w:rsidRPr="003C1E7E" w:rsidRDefault="00FF10F6" w:rsidP="00FF10F6">
      <w:pPr>
        <w:pStyle w:val="History"/>
      </w:pPr>
      <w:r>
        <w:tab/>
      </w:r>
      <w:r w:rsidRPr="003C1E7E">
        <w:t xml:space="preserve">OR-OSHA </w:t>
      </w:r>
      <w:r w:rsidR="00001D60">
        <w:t>Administrative Order</w:t>
      </w:r>
      <w:r w:rsidRPr="003C1E7E">
        <w:t xml:space="preserve"> 6-2014</w:t>
      </w:r>
      <w:r w:rsidR="00001D60">
        <w:t>, filed</w:t>
      </w:r>
      <w:r w:rsidRPr="003C1E7E">
        <w:t xml:space="preserve"> 10/28/14</w:t>
      </w:r>
      <w:r w:rsidR="00001D60">
        <w:t xml:space="preserve">, effective </w:t>
      </w:r>
      <w:r w:rsidRPr="003C1E7E">
        <w:t>5/1/15.</w:t>
      </w:r>
    </w:p>
    <w:p w14:paraId="419E2E08" w14:textId="595F1CF0" w:rsidR="00FF10F6" w:rsidRDefault="00FF10F6" w:rsidP="00FF10F6">
      <w:pPr>
        <w:pStyle w:val="History"/>
      </w:pPr>
      <w:r>
        <w:tab/>
      </w:r>
      <w:r w:rsidRPr="003C1E7E">
        <w:t xml:space="preserve">OR-OSHA </w:t>
      </w:r>
      <w:r w:rsidR="00001D60">
        <w:t>Administrative Order</w:t>
      </w:r>
      <w:r w:rsidRPr="003C1E7E">
        <w:t xml:space="preserve"> 7-2014</w:t>
      </w:r>
      <w:r w:rsidR="00001D60">
        <w:t>, filed</w:t>
      </w:r>
      <w:r w:rsidRPr="003C1E7E">
        <w:t xml:space="preserve"> 11/7/14</w:t>
      </w:r>
      <w:r w:rsidR="00001D60">
        <w:t xml:space="preserve">, effective </w:t>
      </w:r>
      <w:r w:rsidRPr="003C1E7E">
        <w:t>11/9/14.</w:t>
      </w:r>
    </w:p>
    <w:p w14:paraId="6C58D0E8" w14:textId="04F1A725" w:rsidR="00FF10F6" w:rsidRDefault="00FF10F6" w:rsidP="00FF10F6">
      <w:pPr>
        <w:pStyle w:val="History"/>
      </w:pPr>
      <w:r>
        <w:tab/>
        <w:t xml:space="preserve">OR-OSHA </w:t>
      </w:r>
      <w:r w:rsidR="00001D60">
        <w:t>Administrative Order</w:t>
      </w:r>
      <w:r>
        <w:t xml:space="preserve"> 3-2015</w:t>
      </w:r>
      <w:r w:rsidR="00001D60">
        <w:t>, filed</w:t>
      </w:r>
      <w:r>
        <w:t xml:space="preserve"> 10/9/15</w:t>
      </w:r>
      <w:r w:rsidR="00001D60">
        <w:t xml:space="preserve">, effective </w:t>
      </w:r>
      <w:r>
        <w:t>1/1/16.</w:t>
      </w:r>
    </w:p>
    <w:p w14:paraId="2653329E" w14:textId="0B0B5707" w:rsidR="00FF10F6" w:rsidRDefault="00FF10F6" w:rsidP="00FF10F6">
      <w:pPr>
        <w:pStyle w:val="History"/>
      </w:pPr>
      <w:r>
        <w:tab/>
        <w:t xml:space="preserve">OR-OSHA </w:t>
      </w:r>
      <w:r w:rsidR="00001D60">
        <w:t>Administrative Order</w:t>
      </w:r>
      <w:r>
        <w:t xml:space="preserve"> 1-2016</w:t>
      </w:r>
      <w:r w:rsidR="00001D60">
        <w:t>, filed</w:t>
      </w:r>
      <w:r>
        <w:t xml:space="preserve"> 3/1/16</w:t>
      </w:r>
      <w:r w:rsidR="00001D60">
        <w:t xml:space="preserve">, effective </w:t>
      </w:r>
      <w:r>
        <w:t>1/1/17.</w:t>
      </w:r>
    </w:p>
    <w:p w14:paraId="60C9A53F" w14:textId="6CEB2948" w:rsidR="00FF10F6" w:rsidRDefault="00FF10F6" w:rsidP="00FF10F6">
      <w:pPr>
        <w:pStyle w:val="History"/>
      </w:pPr>
      <w:r>
        <w:tab/>
        <w:t xml:space="preserve">OR-OSHA </w:t>
      </w:r>
      <w:r w:rsidR="00001D60">
        <w:t>Administrative Order</w:t>
      </w:r>
      <w:r>
        <w:t xml:space="preserve"> 3-2016</w:t>
      </w:r>
      <w:r w:rsidR="00001D60">
        <w:t>, filed</w:t>
      </w:r>
      <w:r>
        <w:t xml:space="preserve"> 8/19/16</w:t>
      </w:r>
      <w:r w:rsidR="00001D60">
        <w:t xml:space="preserve">, effective </w:t>
      </w:r>
      <w:r>
        <w:t>8/19/16.</w:t>
      </w:r>
    </w:p>
    <w:p w14:paraId="32D55786" w14:textId="2F929CFC" w:rsidR="00FF10F6" w:rsidRDefault="00FF10F6" w:rsidP="00FF10F6">
      <w:pPr>
        <w:pStyle w:val="History"/>
      </w:pPr>
      <w:r>
        <w:tab/>
        <w:t xml:space="preserve">OR-OSHA </w:t>
      </w:r>
      <w:r w:rsidR="00001D60">
        <w:t>Administrative Order</w:t>
      </w:r>
      <w:r>
        <w:t xml:space="preserve"> 4-2016</w:t>
      </w:r>
      <w:r w:rsidR="00001D60">
        <w:t>, filed</w:t>
      </w:r>
      <w:r>
        <w:t xml:space="preserve"> 9/7/16</w:t>
      </w:r>
      <w:r w:rsidR="00001D60">
        <w:t xml:space="preserve">, effective </w:t>
      </w:r>
      <w:r>
        <w:t>9/7/16.</w:t>
      </w:r>
    </w:p>
    <w:p w14:paraId="3D8B9043" w14:textId="7B6888E2" w:rsidR="00FF10F6" w:rsidRDefault="00FF10F6" w:rsidP="00FF10F6">
      <w:pPr>
        <w:pStyle w:val="History"/>
      </w:pPr>
      <w:r>
        <w:tab/>
        <w:t xml:space="preserve">OR-OSHA </w:t>
      </w:r>
      <w:r w:rsidR="00001D60">
        <w:t>Administrative Order</w:t>
      </w:r>
      <w:r>
        <w:t xml:space="preserve"> 1-2019</w:t>
      </w:r>
      <w:r w:rsidR="00001D60">
        <w:t>, filed</w:t>
      </w:r>
      <w:r>
        <w:t xml:space="preserve"> 5/9/19</w:t>
      </w:r>
      <w:r w:rsidR="00001D60">
        <w:t xml:space="preserve">, effective </w:t>
      </w:r>
      <w:r>
        <w:t xml:space="preserve">5/9/19. </w:t>
      </w:r>
    </w:p>
    <w:p w14:paraId="2E2A395A" w14:textId="78D31890" w:rsidR="00FF10F6" w:rsidRDefault="00FF10F6" w:rsidP="00FF10F6">
      <w:pPr>
        <w:pStyle w:val="History"/>
      </w:pPr>
      <w:r>
        <w:tab/>
        <w:t xml:space="preserve">OR-OSHA </w:t>
      </w:r>
      <w:r w:rsidR="00001D60">
        <w:t>Administrative Order</w:t>
      </w:r>
      <w:r>
        <w:t xml:space="preserve"> 3-2019</w:t>
      </w:r>
      <w:r w:rsidR="00001D60">
        <w:t>, filed</w:t>
      </w:r>
      <w:r>
        <w:t xml:space="preserve"> 10/29/19</w:t>
      </w:r>
      <w:r w:rsidR="00001D60">
        <w:t xml:space="preserve">, effective </w:t>
      </w:r>
      <w:r>
        <w:t>10/29/19.</w:t>
      </w:r>
    </w:p>
    <w:p w14:paraId="24E6F176" w14:textId="4410F160" w:rsidR="00FF10F6" w:rsidRPr="003C1E7E" w:rsidRDefault="00FF10F6" w:rsidP="00FF10F6">
      <w:pPr>
        <w:pStyle w:val="History"/>
      </w:pPr>
      <w:r>
        <w:tab/>
      </w:r>
      <w:r w:rsidR="0022763B">
        <w:t>OR OSHA Administrative Order 11-2021, filed 9/1/21, effective 9/1/21 (air contaminants).</w:t>
      </w:r>
    </w:p>
    <w:p w14:paraId="4ACA0572" w14:textId="77777777" w:rsidR="00FF10F6" w:rsidRPr="001325DF" w:rsidRDefault="00FF10F6" w:rsidP="00FF10F6">
      <w:pPr>
        <w:pStyle w:val="Heading1"/>
        <w:rPr>
          <w:i/>
        </w:rPr>
      </w:pPr>
      <w:bookmarkStart w:id="3" w:name="_Toc25135280"/>
      <w:bookmarkStart w:id="4" w:name="_Toc177716949"/>
      <w:r w:rsidRPr="001325DF">
        <w:rPr>
          <w:i/>
        </w:rPr>
        <w:lastRenderedPageBreak/>
        <w:t>437-003-1000</w:t>
      </w:r>
      <w:r w:rsidRPr="001325DF">
        <w:rPr>
          <w:i/>
        </w:rPr>
        <w:tab/>
        <w:t>Oregon Rules for Air Contaminants</w:t>
      </w:r>
      <w:bookmarkEnd w:id="3"/>
      <w:bookmarkEnd w:id="4"/>
    </w:p>
    <w:p w14:paraId="433FCE7D" w14:textId="77777777" w:rsidR="00FF10F6" w:rsidRPr="001325DF" w:rsidRDefault="00FF10F6" w:rsidP="00FF10F6">
      <w:pPr>
        <w:rPr>
          <w:i/>
        </w:rPr>
      </w:pPr>
      <w:r w:rsidRPr="001325DF">
        <w:rPr>
          <w:i/>
        </w:rPr>
        <w:t>An employee's exposure to any substance listed in Oregon Tables Z-1, Z-2, or Z-3 of this section shall be limited in accordance with the requirements of the following paragraphs of this section.</w:t>
      </w:r>
    </w:p>
    <w:p w14:paraId="01E176B8" w14:textId="60A4BD16" w:rsidR="00FF10F6" w:rsidRPr="005E1834" w:rsidRDefault="00FF10F6" w:rsidP="00FF10F6">
      <w:pPr>
        <w:pStyle w:val="List"/>
        <w:rPr>
          <w:i/>
        </w:rPr>
      </w:pPr>
      <w:r w:rsidRPr="005E1834">
        <w:rPr>
          <w:i/>
        </w:rPr>
        <w:t xml:space="preserve">(1) </w:t>
      </w:r>
      <w:r w:rsidR="006E5A54">
        <w:rPr>
          <w:i/>
        </w:rPr>
        <w:tab/>
      </w:r>
      <w:r w:rsidRPr="005E1834">
        <w:rPr>
          <w:i/>
        </w:rPr>
        <w:t>Oregon Table Z-1.</w:t>
      </w:r>
    </w:p>
    <w:p w14:paraId="41941423" w14:textId="2AF6D5CD" w:rsidR="00FF10F6" w:rsidRPr="005E1834" w:rsidRDefault="00FF10F6" w:rsidP="00FF10F6">
      <w:pPr>
        <w:pStyle w:val="List2"/>
        <w:rPr>
          <w:i/>
        </w:rPr>
      </w:pPr>
      <w:r w:rsidRPr="005E1834">
        <w:rPr>
          <w:i/>
        </w:rPr>
        <w:t xml:space="preserve">(a) </w:t>
      </w:r>
      <w:r w:rsidR="006E5A54">
        <w:rPr>
          <w:i/>
        </w:rPr>
        <w:tab/>
      </w:r>
      <w:r w:rsidRPr="005E1834">
        <w:rPr>
          <w:i/>
        </w:rPr>
        <w:t>Substances with limits preceded by "C" – Ceiling Values.</w:t>
      </w:r>
      <w:r>
        <w:rPr>
          <w:i/>
        </w:rPr>
        <w:t xml:space="preserve"> </w:t>
      </w:r>
      <w:r w:rsidRPr="005E1834">
        <w:rPr>
          <w:i/>
        </w:rPr>
        <w:t>An employee's exposure to any substance in Oregon Table Z-1, the exposure limit of which is preceded by a "C", shall at no time exceed the exposure limit given for that substance. If instantaneous monitoring is not feasible, then the ceiling shall be assessed as a 15-minute time weighted average exposure which shall not be exceeded at any time during the working day.</w:t>
      </w:r>
    </w:p>
    <w:p w14:paraId="68D54B65" w14:textId="5A74E706" w:rsidR="00FF10F6" w:rsidRPr="005E1834" w:rsidRDefault="00FF10F6" w:rsidP="00FF10F6">
      <w:pPr>
        <w:pStyle w:val="List2"/>
        <w:rPr>
          <w:i/>
        </w:rPr>
      </w:pPr>
      <w:r w:rsidRPr="005E1834">
        <w:rPr>
          <w:i/>
        </w:rPr>
        <w:t xml:space="preserve">(b) </w:t>
      </w:r>
      <w:r w:rsidR="006E5A54">
        <w:rPr>
          <w:i/>
        </w:rPr>
        <w:tab/>
      </w:r>
      <w:r w:rsidRPr="005E1834">
        <w:rPr>
          <w:i/>
        </w:rPr>
        <w:t>Other substances – 8-hour Time Weighted Averages.</w:t>
      </w:r>
      <w:r>
        <w:rPr>
          <w:i/>
        </w:rPr>
        <w:t xml:space="preserve"> </w:t>
      </w:r>
      <w:r w:rsidRPr="005E1834">
        <w:rPr>
          <w:i/>
        </w:rPr>
        <w:t>An employee's exposure to any substance in Oregon Table Z-1, the exposure limit of which is not preceded by a "C", shall not exceed the 8-hour Time Weighted Average given for that substance in any 8-hour work shift of a 40-hour work week.</w:t>
      </w:r>
    </w:p>
    <w:p w14:paraId="59BA59E0" w14:textId="51CFAAF1" w:rsidR="00FF10F6" w:rsidRPr="005E1834" w:rsidRDefault="00FF10F6" w:rsidP="00FF10F6">
      <w:pPr>
        <w:pStyle w:val="List2"/>
        <w:rPr>
          <w:i/>
        </w:rPr>
      </w:pPr>
      <w:r w:rsidRPr="005E1834">
        <w:rPr>
          <w:i/>
        </w:rPr>
        <w:t xml:space="preserve">(c) </w:t>
      </w:r>
      <w:r w:rsidR="006E5A54">
        <w:rPr>
          <w:i/>
        </w:rPr>
        <w:tab/>
      </w:r>
      <w:r w:rsidRPr="005E1834">
        <w:rPr>
          <w:i/>
        </w:rPr>
        <w:t>Other Substances – Excursion Limits.</w:t>
      </w:r>
      <w:r>
        <w:rPr>
          <w:i/>
        </w:rPr>
        <w:t xml:space="preserve"> </w:t>
      </w:r>
      <w:r w:rsidRPr="005E1834">
        <w:rPr>
          <w:i/>
        </w:rPr>
        <w:t>Excursions in worker exposure levels may exceed 3 times the PEL-TWA for no more than a total of 30 minutes during a workday, and under no circumstances should they exceed 5 times the PEL-TWA, provided that the PEL-TWA is not exceeded.</w:t>
      </w:r>
    </w:p>
    <w:p w14:paraId="6FE2C9EE" w14:textId="26DDD09F" w:rsidR="00FF10F6" w:rsidRPr="0022763B" w:rsidRDefault="00FF10F6" w:rsidP="00FF10F6">
      <w:pPr>
        <w:pStyle w:val="List2"/>
        <w:rPr>
          <w:i/>
        </w:rPr>
      </w:pPr>
      <w:r w:rsidRPr="0022763B">
        <w:rPr>
          <w:i/>
        </w:rPr>
        <w:t xml:space="preserve">(d) </w:t>
      </w:r>
      <w:r w:rsidR="006E5A54">
        <w:rPr>
          <w:i/>
        </w:rPr>
        <w:tab/>
      </w:r>
      <w:r w:rsidRPr="0022763B">
        <w:rPr>
          <w:i/>
        </w:rPr>
        <w:t>Skin Designation. To prevent or reduce skin absorption, an employee's skin exposure to substances listed in Oregon Table Z-1 with an "X" in the Skin Designation column following the substance name shall be prevented or reduced to the extent necessary in the circumstances through the use of gloves, coveralls, goggles, or other appropriate personal protective equipment, engineering controls or work practices.</w:t>
      </w:r>
    </w:p>
    <w:p w14:paraId="5D16CDB3" w14:textId="77777777" w:rsidR="0022763B" w:rsidRPr="0022763B" w:rsidRDefault="0022763B" w:rsidP="0022763B">
      <w:pPr>
        <w:rPr>
          <w:i/>
        </w:rPr>
        <w:sectPr w:rsidR="0022763B" w:rsidRPr="0022763B" w:rsidSect="00FF10F6">
          <w:footerReference w:type="even" r:id="rId19"/>
          <w:footerReference w:type="default" r:id="rId20"/>
          <w:footerReference w:type="first" r:id="rId21"/>
          <w:endnotePr>
            <w:numFmt w:val="decimal"/>
          </w:endnotePr>
          <w:type w:val="oddPage"/>
          <w:pgSz w:w="12240" w:h="15840" w:code="1"/>
          <w:pgMar w:top="2160" w:right="720" w:bottom="1440" w:left="1584" w:header="1800" w:footer="720" w:gutter="0"/>
          <w:cols w:space="720"/>
          <w:titlePg/>
          <w:docGrid w:linePitch="360"/>
        </w:sectPr>
      </w:pPr>
    </w:p>
    <w:p w14:paraId="4EDE3860" w14:textId="26991AE9" w:rsidR="00FF10F6" w:rsidRPr="0022763B" w:rsidRDefault="00FF10F6" w:rsidP="00FF10F6">
      <w:pPr>
        <w:pStyle w:val="List"/>
        <w:rPr>
          <w:i/>
        </w:rPr>
      </w:pPr>
      <w:r w:rsidRPr="0022763B">
        <w:rPr>
          <w:i/>
        </w:rPr>
        <w:t xml:space="preserve">(2) </w:t>
      </w:r>
      <w:r w:rsidR="006E5A54">
        <w:rPr>
          <w:i/>
        </w:rPr>
        <w:tab/>
      </w:r>
      <w:r w:rsidRPr="0022763B">
        <w:rPr>
          <w:i/>
        </w:rPr>
        <w:t>Oregon Table Z-2. An employee's exposure to any substance listed in Oregon Table Z-2 shall not exceed the exposure limits specified as follows:</w:t>
      </w:r>
    </w:p>
    <w:p w14:paraId="3E258761" w14:textId="5AAA2A7E" w:rsidR="00FF10F6" w:rsidRPr="0022763B" w:rsidRDefault="00FF10F6" w:rsidP="00FF10F6">
      <w:pPr>
        <w:pStyle w:val="List2"/>
        <w:rPr>
          <w:i/>
        </w:rPr>
      </w:pPr>
      <w:r w:rsidRPr="0022763B">
        <w:rPr>
          <w:i/>
        </w:rPr>
        <w:t xml:space="preserve">(a) </w:t>
      </w:r>
      <w:r w:rsidR="006E5A54">
        <w:rPr>
          <w:i/>
        </w:rPr>
        <w:tab/>
      </w:r>
      <w:r w:rsidRPr="0022763B">
        <w:rPr>
          <w:i/>
        </w:rPr>
        <w:t>8-hour time weighted averages. An employee's exposure to any substance listed in Oregon Table Z-2, in any 8-hour work shift of a 40-hour work week, shall not exceed the 8-hour time weighted average limit given for that substance in Oregon Table Z-2.</w:t>
      </w:r>
    </w:p>
    <w:p w14:paraId="40C7592C" w14:textId="4D2D1969" w:rsidR="00FF10F6" w:rsidRPr="0022763B" w:rsidRDefault="00FF10F6" w:rsidP="00FF10F6">
      <w:pPr>
        <w:pStyle w:val="List2"/>
        <w:rPr>
          <w:i/>
        </w:rPr>
      </w:pPr>
      <w:r w:rsidRPr="0022763B">
        <w:rPr>
          <w:i/>
        </w:rPr>
        <w:t xml:space="preserve">(b) </w:t>
      </w:r>
      <w:r w:rsidR="006E5A54">
        <w:rPr>
          <w:i/>
        </w:rPr>
        <w:tab/>
      </w:r>
      <w:r w:rsidRPr="0022763B">
        <w:rPr>
          <w:i/>
        </w:rPr>
        <w:t>Acceptable ceiling concentrations. An employee's exposure to a substance listed in Oregon Table Z-2 shall not exceed the acceptable ceiling concentration for the given substance in the table at any time during an 8-hour shift except:</w:t>
      </w:r>
    </w:p>
    <w:p w14:paraId="3AB4CB05" w14:textId="5634B1BA" w:rsidR="00FF10F6" w:rsidRPr="005D5E3A" w:rsidRDefault="00FF10F6" w:rsidP="00FF10F6">
      <w:pPr>
        <w:pStyle w:val="List3"/>
        <w:rPr>
          <w:i/>
        </w:rPr>
      </w:pPr>
      <w:r w:rsidRPr="005D5E3A">
        <w:rPr>
          <w:i/>
        </w:rPr>
        <w:lastRenderedPageBreak/>
        <w:t>(</w:t>
      </w:r>
      <w:r w:rsidR="006E5A54">
        <w:rPr>
          <w:i/>
        </w:rPr>
        <w:t>A</w:t>
      </w:r>
      <w:r w:rsidRPr="005D5E3A">
        <w:rPr>
          <w:i/>
        </w:rPr>
        <w:t xml:space="preserve">) </w:t>
      </w:r>
      <w:r w:rsidR="006E5A54">
        <w:rPr>
          <w:i/>
        </w:rPr>
        <w:tab/>
      </w:r>
      <w:r w:rsidRPr="005D5E3A">
        <w:rPr>
          <w:i/>
        </w:rPr>
        <w:t>Acceptable maximum peak above the acceptable ceiling concentration for an 8-hour shift. An employee’s exposure to a substance listed in Oregon Table Z-2 shall not exceed the acceptable maximum peak above the acceptable ceiling concentration, and shall not exceed the maximum duration for the given substance during an 8-hour shift.</w:t>
      </w:r>
    </w:p>
    <w:p w14:paraId="44DD5715" w14:textId="3E930B94" w:rsidR="00FF10F6" w:rsidRDefault="00FF10F6" w:rsidP="00FF10F6">
      <w:pPr>
        <w:pStyle w:val="List2"/>
        <w:rPr>
          <w:i/>
        </w:rPr>
      </w:pPr>
      <w:r w:rsidRPr="00870F39">
        <w:rPr>
          <w:i/>
        </w:rPr>
        <w:t xml:space="preserve">(c) </w:t>
      </w:r>
      <w:r w:rsidR="006E5A54">
        <w:rPr>
          <w:i/>
        </w:rPr>
        <w:tab/>
      </w:r>
      <w:r w:rsidRPr="00870F39">
        <w:rPr>
          <w:i/>
        </w:rPr>
        <w:t>Example.</w:t>
      </w:r>
    </w:p>
    <w:p w14:paraId="5F0D8366" w14:textId="77777777" w:rsidR="00001D60" w:rsidRDefault="00001D60" w:rsidP="00001D60">
      <w:pPr>
        <w:pStyle w:val="List2"/>
        <w:rPr>
          <w:i/>
        </w:rPr>
      </w:pPr>
      <w:r w:rsidRPr="00033F82">
        <w:rPr>
          <w:i/>
        </w:rPr>
        <w:t xml:space="preserve"> </w:t>
      </w:r>
      <w:r w:rsidRPr="00033F82">
        <w:rPr>
          <w:i/>
        </w:rPr>
        <w:tab/>
        <w:t>During an 8-hour work shift, an employee exposed to benzene may be exposed to an 8-hour time weighted average (TWA) of 10 ppm. Concentrations of benzene during the 8-hour work shift may not exceed 25 ppm, unless that exposure is no more than 50 ppm and does not exceed 10 minutes during an 8-hour work shift. Such exposures must be compensated by exposures to concentrations below 10 ppm so that the 8-hour time-weighted average is less than 10 ppm.</w:t>
      </w:r>
    </w:p>
    <w:p w14:paraId="7A62996A" w14:textId="77777777" w:rsidR="00FF10F6" w:rsidRPr="001325DF" w:rsidRDefault="00FF10F6" w:rsidP="00FF10F6">
      <w:pPr>
        <w:pStyle w:val="Caption"/>
        <w:rPr>
          <w:i/>
        </w:rPr>
      </w:pPr>
      <w:r w:rsidRPr="001325DF">
        <w:rPr>
          <w:i/>
        </w:rPr>
        <w:t>Oregon Table Z-2</w:t>
      </w:r>
    </w:p>
    <w:tbl>
      <w:tblPr>
        <w:tblW w:w="500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2473"/>
        <w:gridCol w:w="1457"/>
        <w:gridCol w:w="1610"/>
        <w:gridCol w:w="1532"/>
        <w:gridCol w:w="1433"/>
        <w:gridCol w:w="1431"/>
      </w:tblGrid>
      <w:tr w:rsidR="00FF10F6" w:rsidRPr="001325DF" w14:paraId="140D6D69" w14:textId="77777777" w:rsidTr="006C7AA2">
        <w:trPr>
          <w:cantSplit/>
          <w:tblHeader/>
          <w:jc w:val="center"/>
        </w:trPr>
        <w:tc>
          <w:tcPr>
            <w:tcW w:w="1245" w:type="pct"/>
            <w:vMerge w:val="restar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33A48114" w14:textId="77777777" w:rsidR="00FF10F6" w:rsidRPr="001325DF" w:rsidRDefault="00FF10F6" w:rsidP="006C7AA2">
            <w:pPr>
              <w:pStyle w:val="Tabletext"/>
              <w:rPr>
                <w:b/>
              </w:rPr>
            </w:pPr>
            <w:r w:rsidRPr="001325DF">
              <w:rPr>
                <w:b/>
              </w:rPr>
              <w:t>Substance</w:t>
            </w:r>
          </w:p>
        </w:tc>
        <w:tc>
          <w:tcPr>
            <w:tcW w:w="733" w:type="pct"/>
            <w:vMerge w:val="restar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48F8A2A0" w14:textId="77777777" w:rsidR="00FF10F6" w:rsidRPr="001325DF" w:rsidRDefault="00FF10F6" w:rsidP="006C7AA2">
            <w:pPr>
              <w:pStyle w:val="Tabletext"/>
              <w:rPr>
                <w:b/>
              </w:rPr>
            </w:pPr>
            <w:r w:rsidRPr="001325DF">
              <w:rPr>
                <w:b/>
              </w:rPr>
              <w:t>8-Hour Time-Weighted Average</w:t>
            </w:r>
          </w:p>
        </w:tc>
        <w:tc>
          <w:tcPr>
            <w:tcW w:w="810" w:type="pct"/>
            <w:vMerge w:val="restar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05839D1C" w14:textId="77777777" w:rsidR="00FF10F6" w:rsidRPr="001325DF" w:rsidRDefault="00FF10F6" w:rsidP="006C7AA2">
            <w:pPr>
              <w:pStyle w:val="Tabletext"/>
              <w:rPr>
                <w:b/>
              </w:rPr>
            </w:pPr>
            <w:r w:rsidRPr="001325DF">
              <w:rPr>
                <w:b/>
              </w:rPr>
              <w:t>Acceptable Ceiling Concentration</w:t>
            </w:r>
          </w:p>
        </w:tc>
        <w:tc>
          <w:tcPr>
            <w:tcW w:w="2212" w:type="pct"/>
            <w:gridSpan w:val="3"/>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252EEB81" w14:textId="77777777" w:rsidR="00FF10F6" w:rsidRPr="001325DF" w:rsidRDefault="00FF10F6" w:rsidP="006C7AA2">
            <w:pPr>
              <w:pStyle w:val="Tabletext"/>
              <w:rPr>
                <w:b/>
              </w:rPr>
            </w:pPr>
            <w:r w:rsidRPr="001325DF">
              <w:rPr>
                <w:b/>
              </w:rPr>
              <w:t>Acceptable Max. Peak Above the Acceptable Ceiling Concentration for an 8-hour Shift</w:t>
            </w:r>
          </w:p>
        </w:tc>
      </w:tr>
      <w:tr w:rsidR="00FF10F6" w:rsidRPr="001325DF" w14:paraId="7C633750" w14:textId="77777777" w:rsidTr="006C7AA2">
        <w:trPr>
          <w:cantSplit/>
          <w:jc w:val="center"/>
        </w:trPr>
        <w:tc>
          <w:tcPr>
            <w:tcW w:w="1245" w:type="pct"/>
            <w:vMerge/>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622B1BCD" w14:textId="77777777" w:rsidR="00FF10F6" w:rsidRPr="001325DF" w:rsidRDefault="00FF10F6" w:rsidP="006C7AA2">
            <w:pPr>
              <w:pStyle w:val="Tabletext"/>
              <w:jc w:val="left"/>
            </w:pPr>
          </w:p>
        </w:tc>
        <w:tc>
          <w:tcPr>
            <w:tcW w:w="733" w:type="pct"/>
            <w:vMerge/>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2AD66C54" w14:textId="77777777" w:rsidR="00FF10F6" w:rsidRPr="001325DF" w:rsidRDefault="00FF10F6" w:rsidP="006C7AA2">
            <w:pPr>
              <w:pStyle w:val="Tabletext"/>
            </w:pPr>
          </w:p>
        </w:tc>
        <w:tc>
          <w:tcPr>
            <w:tcW w:w="810" w:type="pct"/>
            <w:vMerge/>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7F0698B8" w14:textId="77777777" w:rsidR="00FF10F6" w:rsidRPr="001325DF" w:rsidRDefault="00FF10F6" w:rsidP="006C7AA2">
            <w:pPr>
              <w:pStyle w:val="Tabletext"/>
            </w:pPr>
          </w:p>
        </w:tc>
        <w:tc>
          <w:tcPr>
            <w:tcW w:w="771" w:type="pc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3B1DD29D" w14:textId="77777777" w:rsidR="00FF10F6" w:rsidRPr="001325DF" w:rsidRDefault="00FF10F6" w:rsidP="006C7AA2">
            <w:pPr>
              <w:pStyle w:val="Tabletext"/>
              <w:rPr>
                <w:b/>
              </w:rPr>
            </w:pPr>
            <w:r w:rsidRPr="001325DF">
              <w:rPr>
                <w:b/>
              </w:rPr>
              <w:t>Concentration</w:t>
            </w:r>
          </w:p>
        </w:tc>
        <w:tc>
          <w:tcPr>
            <w:tcW w:w="721" w:type="pct"/>
            <w:tcBorders>
              <w:top w:val="single" w:sz="4" w:space="0" w:color="948A54" w:themeColor="background2" w:themeShade="80"/>
              <w:bottom w:val="single" w:sz="4" w:space="0" w:color="948A54" w:themeColor="background2" w:themeShade="80"/>
            </w:tcBorders>
            <w:tcMar>
              <w:top w:w="0" w:type="dxa"/>
              <w:left w:w="29" w:type="dxa"/>
              <w:bottom w:w="0" w:type="dxa"/>
              <w:right w:w="29" w:type="dxa"/>
            </w:tcMar>
            <w:vAlign w:val="center"/>
          </w:tcPr>
          <w:p w14:paraId="0225AFF9" w14:textId="77777777" w:rsidR="00FF10F6" w:rsidRPr="001325DF" w:rsidRDefault="00FF10F6" w:rsidP="006C7AA2">
            <w:pPr>
              <w:pStyle w:val="Tabletext"/>
              <w:rPr>
                <w:b/>
              </w:rPr>
            </w:pPr>
            <w:r w:rsidRPr="001325DF">
              <w:rPr>
                <w:b/>
              </w:rPr>
              <w:t>Maximum Duration</w:t>
            </w:r>
          </w:p>
        </w:tc>
        <w:tc>
          <w:tcPr>
            <w:tcW w:w="720" w:type="pct"/>
            <w:tcBorders>
              <w:top w:val="single" w:sz="4" w:space="0" w:color="948A54" w:themeColor="background2" w:themeShade="80"/>
              <w:bottom w:val="single" w:sz="4" w:space="0" w:color="948A54" w:themeColor="background2" w:themeShade="80"/>
            </w:tcBorders>
          </w:tcPr>
          <w:p w14:paraId="7ADC9C40" w14:textId="77777777" w:rsidR="00FF10F6" w:rsidRPr="001325DF" w:rsidRDefault="00FF10F6" w:rsidP="006C7AA2">
            <w:pPr>
              <w:pStyle w:val="Tabletext"/>
              <w:rPr>
                <w:b/>
              </w:rPr>
            </w:pPr>
            <w:r>
              <w:rPr>
                <w:b/>
              </w:rPr>
              <w:t>Skin</w:t>
            </w:r>
          </w:p>
        </w:tc>
      </w:tr>
      <w:tr w:rsidR="00FF10F6" w:rsidRPr="001325DF" w14:paraId="61FA92EA" w14:textId="77777777" w:rsidTr="006C7AA2">
        <w:trPr>
          <w:cantSplit/>
          <w:jc w:val="center"/>
        </w:trPr>
        <w:tc>
          <w:tcPr>
            <w:tcW w:w="1245" w:type="pct"/>
            <w:tcBorders>
              <w:top w:val="single" w:sz="4" w:space="0" w:color="948A54" w:themeColor="background2" w:themeShade="80"/>
              <w:bottom w:val="dashed" w:sz="4" w:space="0" w:color="948A54" w:themeColor="background2" w:themeShade="80"/>
            </w:tcBorders>
            <w:vAlign w:val="center"/>
          </w:tcPr>
          <w:p w14:paraId="054DF6C5" w14:textId="77777777" w:rsidR="00FF10F6" w:rsidRPr="001325DF" w:rsidRDefault="00FF10F6" w:rsidP="006C7AA2">
            <w:pPr>
              <w:pStyle w:val="Tabletext"/>
              <w:jc w:val="left"/>
            </w:pPr>
            <w:r w:rsidRPr="001325DF">
              <w:t>Benzene (a) (Z87.4-1969)</w:t>
            </w:r>
          </w:p>
        </w:tc>
        <w:tc>
          <w:tcPr>
            <w:tcW w:w="733" w:type="pct"/>
            <w:tcBorders>
              <w:top w:val="single" w:sz="4" w:space="0" w:color="948A54" w:themeColor="background2" w:themeShade="80"/>
              <w:bottom w:val="dashed" w:sz="4" w:space="0" w:color="948A54" w:themeColor="background2" w:themeShade="80"/>
            </w:tcBorders>
            <w:vAlign w:val="center"/>
          </w:tcPr>
          <w:p w14:paraId="1B009D0A" w14:textId="77777777" w:rsidR="00FF10F6" w:rsidRPr="001325DF" w:rsidRDefault="00FF10F6" w:rsidP="006C7AA2">
            <w:pPr>
              <w:pStyle w:val="Tabletext"/>
            </w:pPr>
            <w:r w:rsidRPr="001325DF">
              <w:t>10 ppm</w:t>
            </w:r>
          </w:p>
        </w:tc>
        <w:tc>
          <w:tcPr>
            <w:tcW w:w="810" w:type="pct"/>
            <w:tcBorders>
              <w:top w:val="single" w:sz="4" w:space="0" w:color="948A54" w:themeColor="background2" w:themeShade="80"/>
              <w:bottom w:val="dashed" w:sz="4" w:space="0" w:color="948A54" w:themeColor="background2" w:themeShade="80"/>
            </w:tcBorders>
            <w:vAlign w:val="center"/>
          </w:tcPr>
          <w:p w14:paraId="01954853" w14:textId="77777777" w:rsidR="00FF10F6" w:rsidRPr="001325DF" w:rsidRDefault="00FF10F6" w:rsidP="006C7AA2">
            <w:pPr>
              <w:pStyle w:val="Tabletext"/>
            </w:pPr>
            <w:r w:rsidRPr="001325DF">
              <w:t>25 ppm</w:t>
            </w:r>
          </w:p>
        </w:tc>
        <w:tc>
          <w:tcPr>
            <w:tcW w:w="771" w:type="pct"/>
            <w:tcBorders>
              <w:top w:val="single" w:sz="4" w:space="0" w:color="948A54" w:themeColor="background2" w:themeShade="80"/>
              <w:bottom w:val="dashed" w:sz="4" w:space="0" w:color="948A54" w:themeColor="background2" w:themeShade="80"/>
            </w:tcBorders>
            <w:vAlign w:val="center"/>
          </w:tcPr>
          <w:p w14:paraId="57045AC3" w14:textId="77777777" w:rsidR="00FF10F6" w:rsidRPr="001325DF" w:rsidRDefault="00FF10F6" w:rsidP="006C7AA2">
            <w:pPr>
              <w:pStyle w:val="Tabletext"/>
            </w:pPr>
            <w:r w:rsidRPr="001325DF">
              <w:t>50 ppm</w:t>
            </w:r>
          </w:p>
        </w:tc>
        <w:tc>
          <w:tcPr>
            <w:tcW w:w="721" w:type="pct"/>
            <w:tcBorders>
              <w:top w:val="single" w:sz="4" w:space="0" w:color="948A54" w:themeColor="background2" w:themeShade="80"/>
              <w:bottom w:val="dashed" w:sz="4" w:space="0" w:color="948A54" w:themeColor="background2" w:themeShade="80"/>
            </w:tcBorders>
            <w:vAlign w:val="center"/>
          </w:tcPr>
          <w:p w14:paraId="5D1AD709" w14:textId="77777777" w:rsidR="00FF10F6" w:rsidRPr="001325DF" w:rsidRDefault="00FF10F6" w:rsidP="006C7AA2">
            <w:pPr>
              <w:pStyle w:val="Tabletext"/>
            </w:pPr>
            <w:r w:rsidRPr="001325DF">
              <w:t>10 min.</w:t>
            </w:r>
          </w:p>
        </w:tc>
        <w:tc>
          <w:tcPr>
            <w:tcW w:w="720" w:type="pct"/>
            <w:tcBorders>
              <w:top w:val="single" w:sz="4" w:space="0" w:color="948A54" w:themeColor="background2" w:themeShade="80"/>
              <w:bottom w:val="dashed" w:sz="4" w:space="0" w:color="948A54" w:themeColor="background2" w:themeShade="80"/>
            </w:tcBorders>
          </w:tcPr>
          <w:p w14:paraId="69B864A9" w14:textId="77777777" w:rsidR="00FF10F6" w:rsidRPr="001325DF" w:rsidRDefault="00FF10F6" w:rsidP="006C7AA2">
            <w:pPr>
              <w:pStyle w:val="Tabletext"/>
            </w:pPr>
          </w:p>
        </w:tc>
      </w:tr>
      <w:tr w:rsidR="00FF10F6" w:rsidRPr="001325DF" w14:paraId="1DD1B52F" w14:textId="77777777" w:rsidTr="006C7AA2">
        <w:trPr>
          <w:cantSplit/>
          <w:jc w:val="center"/>
        </w:trPr>
        <w:tc>
          <w:tcPr>
            <w:tcW w:w="1245" w:type="pct"/>
            <w:tcBorders>
              <w:top w:val="dashed" w:sz="4" w:space="0" w:color="948A54" w:themeColor="background2" w:themeShade="80"/>
            </w:tcBorders>
            <w:vAlign w:val="center"/>
          </w:tcPr>
          <w:p w14:paraId="64E30DF2" w14:textId="77777777" w:rsidR="00FF10F6" w:rsidRPr="001325DF" w:rsidRDefault="00FF10F6" w:rsidP="006C7AA2">
            <w:pPr>
              <w:pStyle w:val="Tabletext"/>
              <w:jc w:val="left"/>
            </w:pPr>
            <w:r w:rsidRPr="001325DF">
              <w:t>Beryllium and beryllium compounds (Z37.17-1970)</w:t>
            </w:r>
          </w:p>
        </w:tc>
        <w:tc>
          <w:tcPr>
            <w:tcW w:w="733" w:type="pct"/>
            <w:tcBorders>
              <w:top w:val="dashed" w:sz="4" w:space="0" w:color="948A54" w:themeColor="background2" w:themeShade="80"/>
            </w:tcBorders>
            <w:vAlign w:val="center"/>
          </w:tcPr>
          <w:p w14:paraId="759AEF2D" w14:textId="77777777" w:rsidR="00FF10F6" w:rsidRPr="001325DF" w:rsidRDefault="00FF10F6" w:rsidP="006C7AA2">
            <w:pPr>
              <w:pStyle w:val="Tabletext"/>
            </w:pPr>
            <w:r w:rsidRPr="001325DF">
              <w:t>2 µg/m</w:t>
            </w:r>
            <w:r w:rsidRPr="001325DF">
              <w:rPr>
                <w:vertAlign w:val="superscript"/>
              </w:rPr>
              <w:t>3</w:t>
            </w:r>
          </w:p>
        </w:tc>
        <w:tc>
          <w:tcPr>
            <w:tcW w:w="810" w:type="pct"/>
            <w:tcBorders>
              <w:top w:val="dashed" w:sz="4" w:space="0" w:color="948A54" w:themeColor="background2" w:themeShade="80"/>
            </w:tcBorders>
            <w:vAlign w:val="center"/>
          </w:tcPr>
          <w:p w14:paraId="53D691A0" w14:textId="77777777" w:rsidR="00FF10F6" w:rsidRPr="001325DF" w:rsidRDefault="00FF10F6" w:rsidP="006C7AA2">
            <w:pPr>
              <w:pStyle w:val="Tabletext"/>
            </w:pPr>
            <w:r w:rsidRPr="001325DF">
              <w:t>5 µg/m</w:t>
            </w:r>
            <w:r w:rsidRPr="001325DF">
              <w:rPr>
                <w:vertAlign w:val="superscript"/>
              </w:rPr>
              <w:t>3</w:t>
            </w:r>
          </w:p>
        </w:tc>
        <w:tc>
          <w:tcPr>
            <w:tcW w:w="771" w:type="pct"/>
            <w:tcBorders>
              <w:top w:val="dashed" w:sz="4" w:space="0" w:color="948A54" w:themeColor="background2" w:themeShade="80"/>
            </w:tcBorders>
            <w:vAlign w:val="center"/>
          </w:tcPr>
          <w:p w14:paraId="699D7FC3" w14:textId="77777777" w:rsidR="00FF10F6" w:rsidRPr="001325DF" w:rsidRDefault="00FF10F6" w:rsidP="006C7AA2">
            <w:pPr>
              <w:pStyle w:val="Tabletext"/>
            </w:pPr>
            <w:r w:rsidRPr="001325DF">
              <w:t>25 µg/m</w:t>
            </w:r>
            <w:r w:rsidRPr="001325DF">
              <w:rPr>
                <w:vertAlign w:val="superscript"/>
              </w:rPr>
              <w:t>3</w:t>
            </w:r>
          </w:p>
        </w:tc>
        <w:tc>
          <w:tcPr>
            <w:tcW w:w="721" w:type="pct"/>
            <w:tcBorders>
              <w:top w:val="dashed" w:sz="4" w:space="0" w:color="948A54" w:themeColor="background2" w:themeShade="80"/>
            </w:tcBorders>
            <w:vAlign w:val="center"/>
          </w:tcPr>
          <w:p w14:paraId="5A3B5778" w14:textId="77777777" w:rsidR="00FF10F6" w:rsidRPr="001325DF" w:rsidRDefault="00FF10F6" w:rsidP="006C7AA2">
            <w:pPr>
              <w:pStyle w:val="Tabletext"/>
            </w:pPr>
            <w:r w:rsidRPr="001325DF">
              <w:t>30 min.</w:t>
            </w:r>
          </w:p>
        </w:tc>
        <w:tc>
          <w:tcPr>
            <w:tcW w:w="720" w:type="pct"/>
            <w:tcBorders>
              <w:top w:val="dashed" w:sz="4" w:space="0" w:color="948A54" w:themeColor="background2" w:themeShade="80"/>
            </w:tcBorders>
          </w:tcPr>
          <w:p w14:paraId="31978B8F" w14:textId="77777777" w:rsidR="00FF10F6" w:rsidRPr="001325DF" w:rsidRDefault="00FF10F6" w:rsidP="006C7AA2">
            <w:pPr>
              <w:pStyle w:val="Tabletext"/>
            </w:pPr>
          </w:p>
        </w:tc>
      </w:tr>
      <w:tr w:rsidR="00FF10F6" w:rsidRPr="001325DF" w14:paraId="601CF4FE" w14:textId="77777777" w:rsidTr="006C7AA2">
        <w:trPr>
          <w:cantSplit/>
          <w:jc w:val="center"/>
        </w:trPr>
        <w:tc>
          <w:tcPr>
            <w:tcW w:w="1245" w:type="pct"/>
          </w:tcPr>
          <w:p w14:paraId="11208373" w14:textId="77777777" w:rsidR="00FF10F6" w:rsidRPr="000A5A1C" w:rsidRDefault="00FF10F6" w:rsidP="006C7AA2">
            <w:pPr>
              <w:pStyle w:val="Tabletext"/>
              <w:jc w:val="left"/>
            </w:pPr>
            <w:r w:rsidRPr="000A5A1C">
              <w:t>Carbon disulfide (Z37.3-1968)</w:t>
            </w:r>
          </w:p>
        </w:tc>
        <w:tc>
          <w:tcPr>
            <w:tcW w:w="733" w:type="pct"/>
          </w:tcPr>
          <w:p w14:paraId="275F8F2C" w14:textId="77777777" w:rsidR="00FF10F6" w:rsidRPr="000A5A1C" w:rsidRDefault="00FF10F6" w:rsidP="006C7AA2">
            <w:pPr>
              <w:pStyle w:val="Tabletext"/>
            </w:pPr>
            <w:r w:rsidRPr="000A5A1C">
              <w:t>20 ppm</w:t>
            </w:r>
          </w:p>
        </w:tc>
        <w:tc>
          <w:tcPr>
            <w:tcW w:w="810" w:type="pct"/>
          </w:tcPr>
          <w:p w14:paraId="18044DE6" w14:textId="77777777" w:rsidR="00FF10F6" w:rsidRPr="000A5A1C" w:rsidRDefault="00FF10F6" w:rsidP="006C7AA2">
            <w:pPr>
              <w:pStyle w:val="Tabletext"/>
            </w:pPr>
            <w:r w:rsidRPr="000A5A1C">
              <w:t>30 ppm</w:t>
            </w:r>
          </w:p>
        </w:tc>
        <w:tc>
          <w:tcPr>
            <w:tcW w:w="771" w:type="pct"/>
          </w:tcPr>
          <w:p w14:paraId="782D2BE5" w14:textId="77777777" w:rsidR="00FF10F6" w:rsidRPr="000A5A1C" w:rsidRDefault="00FF10F6" w:rsidP="006C7AA2">
            <w:pPr>
              <w:pStyle w:val="Tabletext"/>
            </w:pPr>
            <w:r w:rsidRPr="000A5A1C">
              <w:t>100 ppm</w:t>
            </w:r>
          </w:p>
        </w:tc>
        <w:tc>
          <w:tcPr>
            <w:tcW w:w="721" w:type="pct"/>
          </w:tcPr>
          <w:p w14:paraId="77F9EAFF" w14:textId="77777777" w:rsidR="00FF10F6" w:rsidRPr="000A5A1C" w:rsidRDefault="00FF10F6" w:rsidP="006C7AA2">
            <w:pPr>
              <w:pStyle w:val="Tabletext"/>
            </w:pPr>
            <w:r w:rsidRPr="000A5A1C">
              <w:t>30 min.</w:t>
            </w:r>
          </w:p>
        </w:tc>
        <w:tc>
          <w:tcPr>
            <w:tcW w:w="720" w:type="pct"/>
          </w:tcPr>
          <w:p w14:paraId="49B92DC0" w14:textId="77777777" w:rsidR="00FF10F6" w:rsidRPr="000A5A1C" w:rsidRDefault="00FF10F6" w:rsidP="006C7AA2">
            <w:pPr>
              <w:pStyle w:val="Tabletext"/>
            </w:pPr>
            <w:r>
              <w:t>X</w:t>
            </w:r>
          </w:p>
        </w:tc>
      </w:tr>
      <w:tr w:rsidR="00FF10F6" w:rsidRPr="001325DF" w14:paraId="1496BE7D" w14:textId="77777777" w:rsidTr="006C7AA2">
        <w:trPr>
          <w:cantSplit/>
          <w:jc w:val="center"/>
        </w:trPr>
        <w:tc>
          <w:tcPr>
            <w:tcW w:w="1245" w:type="pct"/>
            <w:vAlign w:val="center"/>
          </w:tcPr>
          <w:p w14:paraId="51EF90BC" w14:textId="77777777" w:rsidR="00FF10F6" w:rsidRPr="001325DF" w:rsidRDefault="00FF10F6" w:rsidP="006C7AA2">
            <w:pPr>
              <w:pStyle w:val="Tabletext"/>
              <w:jc w:val="left"/>
            </w:pPr>
            <w:r w:rsidRPr="001325DF">
              <w:t>Carbon tetrachloride (Z37.19-1967)</w:t>
            </w:r>
          </w:p>
        </w:tc>
        <w:tc>
          <w:tcPr>
            <w:tcW w:w="733" w:type="pct"/>
            <w:vAlign w:val="center"/>
          </w:tcPr>
          <w:p w14:paraId="6E905BAE" w14:textId="77777777" w:rsidR="00FF10F6" w:rsidRPr="001325DF" w:rsidRDefault="00FF10F6" w:rsidP="006C7AA2">
            <w:pPr>
              <w:pStyle w:val="Tabletext"/>
            </w:pPr>
            <w:r w:rsidRPr="001325DF">
              <w:t>10 ppm</w:t>
            </w:r>
          </w:p>
        </w:tc>
        <w:tc>
          <w:tcPr>
            <w:tcW w:w="810" w:type="pct"/>
            <w:vAlign w:val="center"/>
          </w:tcPr>
          <w:p w14:paraId="331A04D1" w14:textId="77777777" w:rsidR="00FF10F6" w:rsidRPr="001325DF" w:rsidRDefault="00FF10F6" w:rsidP="006C7AA2">
            <w:pPr>
              <w:pStyle w:val="Tabletext"/>
            </w:pPr>
            <w:r w:rsidRPr="001325DF">
              <w:t>25 ppm</w:t>
            </w:r>
          </w:p>
        </w:tc>
        <w:tc>
          <w:tcPr>
            <w:tcW w:w="771" w:type="pct"/>
            <w:vAlign w:val="center"/>
          </w:tcPr>
          <w:p w14:paraId="0837A144" w14:textId="77777777" w:rsidR="00FF10F6" w:rsidRPr="001325DF" w:rsidRDefault="00FF10F6" w:rsidP="006C7AA2">
            <w:pPr>
              <w:pStyle w:val="Tabletext"/>
            </w:pPr>
            <w:r w:rsidRPr="001325DF">
              <w:t>200 ppm</w:t>
            </w:r>
          </w:p>
        </w:tc>
        <w:tc>
          <w:tcPr>
            <w:tcW w:w="721" w:type="pct"/>
            <w:vAlign w:val="center"/>
          </w:tcPr>
          <w:p w14:paraId="5932714A" w14:textId="77777777" w:rsidR="00FF10F6" w:rsidRPr="001325DF" w:rsidRDefault="00FF10F6" w:rsidP="006C7AA2">
            <w:pPr>
              <w:pStyle w:val="Tabletext"/>
            </w:pPr>
            <w:r w:rsidRPr="001325DF">
              <w:t>5 min. in any 4 hours</w:t>
            </w:r>
          </w:p>
        </w:tc>
        <w:tc>
          <w:tcPr>
            <w:tcW w:w="720" w:type="pct"/>
          </w:tcPr>
          <w:p w14:paraId="7F30F793" w14:textId="77777777" w:rsidR="00FF10F6" w:rsidRPr="001325DF" w:rsidRDefault="00FF10F6" w:rsidP="006C7AA2">
            <w:pPr>
              <w:pStyle w:val="Tabletext"/>
            </w:pPr>
          </w:p>
        </w:tc>
      </w:tr>
    </w:tbl>
    <w:p w14:paraId="76166D17" w14:textId="77777777" w:rsidR="00FF10F6" w:rsidRPr="00F91493" w:rsidRDefault="00FF10F6" w:rsidP="00FF10F6">
      <w:pPr>
        <w:pStyle w:val="NoSpacing"/>
        <w:rPr>
          <w:i/>
        </w:rPr>
      </w:pPr>
    </w:p>
    <w:p w14:paraId="7983E59F" w14:textId="0CA8DDE1" w:rsidR="00FF10F6" w:rsidRPr="00CA0113" w:rsidRDefault="00FF10F6" w:rsidP="00FF10F6">
      <w:pPr>
        <w:pStyle w:val="List2"/>
        <w:rPr>
          <w:i/>
        </w:rPr>
      </w:pPr>
      <w:r w:rsidRPr="00CA0113">
        <w:rPr>
          <w:i/>
        </w:rPr>
        <w:t xml:space="preserve">(d) </w:t>
      </w:r>
      <w:r w:rsidR="004D7CD0">
        <w:rPr>
          <w:i/>
        </w:rPr>
        <w:tab/>
      </w:r>
      <w:r w:rsidRPr="00CA0113">
        <w:rPr>
          <w:i/>
        </w:rPr>
        <w:t>Skin Designation. To prevent or reduce skin absorption, an employee’s skin exposure to substances listed in Oregon Table Z-2 with an “X” in the Skin Designation column following the substance name shall be prevented or reduced to the extent necessary in the circumstances through the use of gloves, coveralls, goggles, or other appropriate personal protective equipment, engineering controls or work practices.</w:t>
      </w:r>
    </w:p>
    <w:p w14:paraId="540D06B0" w14:textId="77777777" w:rsidR="00FF10F6" w:rsidRPr="005D5E3A" w:rsidRDefault="00FF10F6" w:rsidP="00FF10F6">
      <w:pPr>
        <w:sectPr w:rsidR="00FF10F6" w:rsidRPr="005D5E3A" w:rsidSect="006C7AA2">
          <w:footerReference w:type="even" r:id="rId22"/>
          <w:endnotePr>
            <w:numFmt w:val="decimal"/>
          </w:endnotePr>
          <w:type w:val="continuous"/>
          <w:pgSz w:w="12240" w:h="15840" w:code="1"/>
          <w:pgMar w:top="2160" w:right="720" w:bottom="1440" w:left="1584" w:header="1800" w:footer="720" w:gutter="0"/>
          <w:cols w:space="720"/>
          <w:titlePg/>
          <w:docGrid w:linePitch="360"/>
        </w:sectPr>
      </w:pPr>
    </w:p>
    <w:p w14:paraId="12C66695" w14:textId="4554AD9F" w:rsidR="00FF10F6" w:rsidRPr="00EA3A04" w:rsidRDefault="00FF10F6" w:rsidP="00FF10F6">
      <w:pPr>
        <w:pStyle w:val="List"/>
        <w:rPr>
          <w:i/>
        </w:rPr>
      </w:pPr>
      <w:r w:rsidRPr="00EA3A04">
        <w:rPr>
          <w:i/>
        </w:rPr>
        <w:t xml:space="preserve">(3) </w:t>
      </w:r>
      <w:r w:rsidR="004D7CD0">
        <w:rPr>
          <w:i/>
        </w:rPr>
        <w:tab/>
      </w:r>
      <w:r w:rsidRPr="00EA3A04">
        <w:rPr>
          <w:i/>
        </w:rPr>
        <w:t>Oregon Table Z-3. An employee's exposure to any substance listed in Oregon Table Z 3, in any 8-hour work shift of a 40-hour work week, shall not exceed the 8-hour time weighted average limit given for that substance in the table.</w:t>
      </w:r>
    </w:p>
    <w:p w14:paraId="605A1108" w14:textId="5C957F08" w:rsidR="00FF10F6" w:rsidRPr="00EA3A04" w:rsidRDefault="00FF10F6" w:rsidP="00FF10F6">
      <w:pPr>
        <w:pStyle w:val="List"/>
        <w:rPr>
          <w:i/>
        </w:rPr>
      </w:pPr>
      <w:r w:rsidRPr="00EA3A04">
        <w:rPr>
          <w:i/>
        </w:rPr>
        <w:lastRenderedPageBreak/>
        <w:t xml:space="preserve">(4) </w:t>
      </w:r>
      <w:r w:rsidR="004D7CD0">
        <w:rPr>
          <w:i/>
        </w:rPr>
        <w:tab/>
      </w:r>
      <w:r w:rsidRPr="00EA3A04">
        <w:rPr>
          <w:i/>
        </w:rPr>
        <w:t>Computation formulae. The computation formula which shall apply to employee exposure to more than one substance for which 8-hour time weighted averages are included in OAR 437, Division 2/Z, Toxic and Hazardous Substances, in order to determine whether an employee is exposed over the regulatory limit is as follows:</w:t>
      </w:r>
    </w:p>
    <w:p w14:paraId="7A4C54DE" w14:textId="6E3740AD" w:rsidR="00FF10F6" w:rsidRPr="00EA3A04" w:rsidRDefault="00FF10F6" w:rsidP="00FF10F6">
      <w:pPr>
        <w:pStyle w:val="List2"/>
        <w:rPr>
          <w:i/>
        </w:rPr>
      </w:pPr>
      <w:r w:rsidRPr="00EA3A04">
        <w:rPr>
          <w:i/>
        </w:rPr>
        <w:t xml:space="preserve">(a) </w:t>
      </w:r>
      <w:r w:rsidR="004D7CD0">
        <w:rPr>
          <w:i/>
        </w:rPr>
        <w:tab/>
      </w:r>
      <w:r w:rsidRPr="00EA3A04">
        <w:rPr>
          <w:i/>
        </w:rPr>
        <w:t>Cumulative exposures.</w:t>
      </w:r>
    </w:p>
    <w:p w14:paraId="5D60B73E" w14:textId="58B926D4" w:rsidR="00FF10F6" w:rsidRPr="00001D60" w:rsidRDefault="00001D60" w:rsidP="00FF10F6">
      <w:pPr>
        <w:pStyle w:val="List3"/>
        <w:rPr>
          <w:i/>
        </w:rPr>
      </w:pPr>
      <w:r w:rsidRPr="00001D60">
        <w:rPr>
          <w:i/>
        </w:rPr>
        <w:t>(A</w:t>
      </w:r>
      <w:r w:rsidR="00FF10F6" w:rsidRPr="00001D60">
        <w:rPr>
          <w:i/>
        </w:rPr>
        <w:t xml:space="preserve">) </w:t>
      </w:r>
      <w:r w:rsidR="004D7CD0">
        <w:rPr>
          <w:i/>
        </w:rPr>
        <w:tab/>
      </w:r>
      <w:r w:rsidR="00FF10F6" w:rsidRPr="00001D60">
        <w:rPr>
          <w:i/>
        </w:rPr>
        <w:t>The cumulative exposure for an 8-hour work shift shall be computed as follows:</w:t>
      </w:r>
    </w:p>
    <w:p w14:paraId="6262A342" w14:textId="77777777" w:rsidR="00FF10F6" w:rsidRPr="00001D60" w:rsidRDefault="00FF10F6" w:rsidP="00FF10F6">
      <w:pPr>
        <w:pStyle w:val="List4"/>
        <w:rPr>
          <w:i/>
          <w:lang w:val="es-ES"/>
        </w:rPr>
      </w:pPr>
      <w:r w:rsidRPr="00001D60">
        <w:rPr>
          <w:i/>
          <w:lang w:val="es-ES"/>
        </w:rPr>
        <w:t>E = (</w:t>
      </w:r>
      <w:proofErr w:type="spellStart"/>
      <w:r w:rsidRPr="00001D60">
        <w:rPr>
          <w:i/>
          <w:lang w:val="es-ES"/>
        </w:rPr>
        <w:t>C</w:t>
      </w:r>
      <w:r w:rsidRPr="00001D60">
        <w:rPr>
          <w:i/>
          <w:vertAlign w:val="subscript"/>
          <w:lang w:val="es-ES"/>
        </w:rPr>
        <w:t>a</w:t>
      </w:r>
      <w:r w:rsidRPr="00001D60">
        <w:rPr>
          <w:i/>
          <w:lang w:val="es-ES"/>
        </w:rPr>
        <w:t>T</w:t>
      </w:r>
      <w:r w:rsidRPr="00001D60">
        <w:rPr>
          <w:i/>
          <w:vertAlign w:val="subscript"/>
          <w:lang w:val="es-ES"/>
        </w:rPr>
        <w:t>a</w:t>
      </w:r>
      <w:proofErr w:type="spellEnd"/>
      <w:r w:rsidRPr="00001D60">
        <w:rPr>
          <w:i/>
          <w:lang w:val="es-ES"/>
        </w:rPr>
        <w:t xml:space="preserve"> + </w:t>
      </w:r>
      <w:proofErr w:type="spellStart"/>
      <w:r w:rsidRPr="00001D60">
        <w:rPr>
          <w:i/>
          <w:lang w:val="es-ES"/>
        </w:rPr>
        <w:t>C</w:t>
      </w:r>
      <w:r w:rsidRPr="00001D60">
        <w:rPr>
          <w:i/>
          <w:vertAlign w:val="subscript"/>
          <w:lang w:val="es-ES"/>
        </w:rPr>
        <w:t>b</w:t>
      </w:r>
      <w:proofErr w:type="spellEnd"/>
      <w:r w:rsidRPr="00001D60">
        <w:rPr>
          <w:i/>
          <w:lang w:val="es-ES"/>
        </w:rPr>
        <w:t xml:space="preserve"> T</w:t>
      </w:r>
      <w:r w:rsidRPr="00001D60">
        <w:rPr>
          <w:i/>
          <w:vertAlign w:val="subscript"/>
          <w:lang w:val="es-ES"/>
        </w:rPr>
        <w:t>b</w:t>
      </w:r>
      <w:r w:rsidRPr="00001D60">
        <w:rPr>
          <w:i/>
          <w:lang w:val="es-ES"/>
        </w:rPr>
        <w:t xml:space="preserve"> +... </w:t>
      </w:r>
      <w:proofErr w:type="spellStart"/>
      <w:r w:rsidRPr="00001D60">
        <w:rPr>
          <w:i/>
          <w:lang w:val="es-ES"/>
        </w:rPr>
        <w:t>C</w:t>
      </w:r>
      <w:r w:rsidRPr="00001D60">
        <w:rPr>
          <w:i/>
          <w:vertAlign w:val="subscript"/>
          <w:lang w:val="es-ES"/>
        </w:rPr>
        <w:t>n</w:t>
      </w:r>
      <w:r w:rsidRPr="00001D60">
        <w:rPr>
          <w:i/>
          <w:lang w:val="es-ES"/>
        </w:rPr>
        <w:t>T</w:t>
      </w:r>
      <w:r w:rsidRPr="00001D60">
        <w:rPr>
          <w:i/>
          <w:vertAlign w:val="subscript"/>
          <w:lang w:val="es-ES"/>
        </w:rPr>
        <w:t>n</w:t>
      </w:r>
      <w:proofErr w:type="spellEnd"/>
      <w:r w:rsidRPr="00001D60">
        <w:rPr>
          <w:i/>
          <w:lang w:val="es-ES"/>
        </w:rPr>
        <w:t>) ÷ 8</w:t>
      </w:r>
    </w:p>
    <w:p w14:paraId="7D1DFDBB" w14:textId="77777777" w:rsidR="00FF10F6" w:rsidRPr="00001D60" w:rsidRDefault="00FF10F6" w:rsidP="00FF10F6">
      <w:pPr>
        <w:pStyle w:val="List4"/>
        <w:rPr>
          <w:i/>
        </w:rPr>
      </w:pPr>
      <w:r w:rsidRPr="00001D60">
        <w:rPr>
          <w:i/>
        </w:rPr>
        <w:t>Where:</w:t>
      </w:r>
    </w:p>
    <w:p w14:paraId="029BD836" w14:textId="77777777" w:rsidR="00FF10F6" w:rsidRPr="00001D60" w:rsidRDefault="00FF10F6" w:rsidP="00FF10F6">
      <w:pPr>
        <w:pStyle w:val="List4"/>
        <w:rPr>
          <w:i/>
        </w:rPr>
      </w:pPr>
      <w:r w:rsidRPr="00001D60">
        <w:rPr>
          <w:i/>
        </w:rPr>
        <w:t>E is the equivalent exposure for the working shift.</w:t>
      </w:r>
    </w:p>
    <w:p w14:paraId="2FC24B09" w14:textId="77777777" w:rsidR="00FF10F6" w:rsidRPr="00001D60" w:rsidRDefault="00FF10F6" w:rsidP="00001D60">
      <w:pPr>
        <w:pStyle w:val="List4"/>
        <w:rPr>
          <w:i/>
        </w:rPr>
      </w:pPr>
      <w:r w:rsidRPr="00001D60">
        <w:rPr>
          <w:i/>
        </w:rPr>
        <w:t>C is the concentration during any period of time T where the concentration remain constant.</w:t>
      </w:r>
    </w:p>
    <w:p w14:paraId="4BC573AF" w14:textId="77777777" w:rsidR="00FF10F6" w:rsidRPr="00001D60" w:rsidRDefault="00FF10F6" w:rsidP="00001D60">
      <w:pPr>
        <w:pStyle w:val="List4"/>
        <w:rPr>
          <w:i/>
        </w:rPr>
      </w:pPr>
      <w:r w:rsidRPr="00001D60">
        <w:rPr>
          <w:i/>
        </w:rPr>
        <w:t>T is the duration in hours of the exposure at the concentration C.</w:t>
      </w:r>
    </w:p>
    <w:p w14:paraId="70F3E221" w14:textId="77777777" w:rsidR="00FF10F6" w:rsidRPr="00001D60" w:rsidRDefault="00FF10F6" w:rsidP="00001D60">
      <w:pPr>
        <w:pStyle w:val="List4"/>
        <w:rPr>
          <w:i/>
        </w:rPr>
      </w:pPr>
      <w:r w:rsidRPr="00001D60">
        <w:rPr>
          <w:i/>
        </w:rPr>
        <w:t>The value of E shall not exceed the 8-hour time weighted average specified in subpart Z of 29 CFR part 1910 for the substance involved.</w:t>
      </w:r>
    </w:p>
    <w:p w14:paraId="5736F8DC" w14:textId="52138821" w:rsidR="00FF10F6" w:rsidRPr="00700944" w:rsidRDefault="00001D60" w:rsidP="00FF10F6">
      <w:pPr>
        <w:pStyle w:val="List3"/>
        <w:rPr>
          <w:i/>
        </w:rPr>
      </w:pPr>
      <w:r>
        <w:rPr>
          <w:i/>
        </w:rPr>
        <w:t>(B</w:t>
      </w:r>
      <w:r w:rsidR="00FF10F6" w:rsidRPr="00700944">
        <w:rPr>
          <w:i/>
        </w:rPr>
        <w:t xml:space="preserve">) </w:t>
      </w:r>
      <w:r w:rsidR="004D7CD0">
        <w:rPr>
          <w:i/>
        </w:rPr>
        <w:tab/>
      </w:r>
      <w:r w:rsidR="00FF10F6" w:rsidRPr="00700944">
        <w:rPr>
          <w:i/>
        </w:rPr>
        <w:t>To illustrate the formula prescribed in paragraph (4)(a)(i) of this section, assume that Substance A has an 8-hour time weighted average limit of 100 ppm (Oregon Table Z-1). Assume that an employee is subject to the following exposure:</w:t>
      </w:r>
    </w:p>
    <w:p w14:paraId="72F5E6E9" w14:textId="77777777" w:rsidR="00FF10F6" w:rsidRPr="00700944" w:rsidRDefault="00FF10F6" w:rsidP="00FF10F6">
      <w:pPr>
        <w:pStyle w:val="List4"/>
        <w:rPr>
          <w:i/>
        </w:rPr>
      </w:pPr>
      <w:r w:rsidRPr="00700944">
        <w:rPr>
          <w:i/>
        </w:rPr>
        <w:t>Two hours exposure at 150 ppm</w:t>
      </w:r>
    </w:p>
    <w:p w14:paraId="5EA8746D" w14:textId="77777777" w:rsidR="00FF10F6" w:rsidRPr="00700944" w:rsidRDefault="00FF10F6" w:rsidP="00FF10F6">
      <w:pPr>
        <w:pStyle w:val="List4"/>
        <w:rPr>
          <w:i/>
        </w:rPr>
      </w:pPr>
      <w:r w:rsidRPr="00700944">
        <w:rPr>
          <w:i/>
        </w:rPr>
        <w:t>Two hours exposure at 75 ppm</w:t>
      </w:r>
    </w:p>
    <w:p w14:paraId="7F875621" w14:textId="77777777" w:rsidR="00FF10F6" w:rsidRPr="00700944" w:rsidRDefault="00FF10F6" w:rsidP="00FF10F6">
      <w:pPr>
        <w:pStyle w:val="List4"/>
        <w:rPr>
          <w:i/>
        </w:rPr>
      </w:pPr>
      <w:r w:rsidRPr="00700944">
        <w:rPr>
          <w:i/>
        </w:rPr>
        <w:t>Four hours exposure at 50 ppm</w:t>
      </w:r>
    </w:p>
    <w:p w14:paraId="06003CB5" w14:textId="77777777" w:rsidR="00FF10F6" w:rsidRPr="00700944" w:rsidRDefault="00FF10F6" w:rsidP="00FF10F6">
      <w:pPr>
        <w:pStyle w:val="List4"/>
        <w:rPr>
          <w:i/>
        </w:rPr>
      </w:pPr>
      <w:r w:rsidRPr="00700944">
        <w:rPr>
          <w:i/>
        </w:rPr>
        <w:t>Substituting this information in the formula, we have</w:t>
      </w:r>
    </w:p>
    <w:p w14:paraId="5225A406" w14:textId="77777777" w:rsidR="00FF10F6" w:rsidRPr="00700944" w:rsidRDefault="00FF10F6" w:rsidP="00FF10F6">
      <w:pPr>
        <w:pStyle w:val="List4"/>
        <w:rPr>
          <w:i/>
        </w:rPr>
      </w:pPr>
      <w:r w:rsidRPr="00700944">
        <w:rPr>
          <w:i/>
        </w:rPr>
        <w:t>(2x150) + (2x75) + (4x50) ÷ 8 = 81.25 ppm</w:t>
      </w:r>
    </w:p>
    <w:p w14:paraId="091263D5" w14:textId="77777777" w:rsidR="00FF10F6" w:rsidRPr="00001D60" w:rsidRDefault="00FF10F6" w:rsidP="00001D60">
      <w:pPr>
        <w:pStyle w:val="List4"/>
        <w:rPr>
          <w:i/>
          <w:iCs/>
        </w:rPr>
      </w:pPr>
      <w:r w:rsidRPr="00001D60">
        <w:rPr>
          <w:i/>
          <w:iCs/>
        </w:rPr>
        <w:t>Since 81.25 ppm is less than 100 ppm, the 8-hour time weighted average limit, the exposure is acceptable.</w:t>
      </w:r>
    </w:p>
    <w:p w14:paraId="2689B1B2" w14:textId="77777777" w:rsidR="00FF10F6" w:rsidRDefault="00FF10F6" w:rsidP="00FF10F6">
      <w:pPr>
        <w:pStyle w:val="List2"/>
        <w:rPr>
          <w:i/>
        </w:rPr>
      </w:pPr>
      <w:r w:rsidRPr="00700944">
        <w:rPr>
          <w:i/>
        </w:rPr>
        <w:t xml:space="preserve">(b) </w:t>
      </w:r>
      <w:r w:rsidR="004D7CD0">
        <w:rPr>
          <w:i/>
        </w:rPr>
        <w:tab/>
      </w:r>
      <w:r w:rsidRPr="00700944">
        <w:rPr>
          <w:i/>
        </w:rPr>
        <w:t>Mixtures.</w:t>
      </w:r>
    </w:p>
    <w:p w14:paraId="218C9A34" w14:textId="525A3028" w:rsidR="004D7CD0" w:rsidRPr="004D7CD0" w:rsidRDefault="004D7CD0" w:rsidP="004D7CD0">
      <w:pPr>
        <w:sectPr w:rsidR="004D7CD0" w:rsidRPr="004D7CD0" w:rsidSect="006C7AA2">
          <w:headerReference w:type="default" r:id="rId23"/>
          <w:footerReference w:type="even" r:id="rId24"/>
          <w:footerReference w:type="default" r:id="rId25"/>
          <w:endnotePr>
            <w:numFmt w:val="decimal"/>
          </w:endnotePr>
          <w:type w:val="continuous"/>
          <w:pgSz w:w="12240" w:h="15840" w:code="1"/>
          <w:pgMar w:top="2160" w:right="720" w:bottom="1440" w:left="1584" w:header="1800" w:footer="720" w:gutter="0"/>
          <w:cols w:space="720"/>
          <w:titlePg/>
          <w:docGrid w:linePitch="360"/>
        </w:sectPr>
      </w:pPr>
    </w:p>
    <w:p w14:paraId="2A047CBB" w14:textId="0B72D202" w:rsidR="00FF10F6" w:rsidRPr="00700944" w:rsidRDefault="00FF10F6" w:rsidP="00FF10F6">
      <w:pPr>
        <w:pStyle w:val="List3"/>
        <w:rPr>
          <w:i/>
        </w:rPr>
      </w:pPr>
      <w:r w:rsidRPr="00700944">
        <w:rPr>
          <w:i/>
        </w:rPr>
        <w:t>(</w:t>
      </w:r>
      <w:r w:rsidR="00001D60">
        <w:rPr>
          <w:i/>
        </w:rPr>
        <w:t>A</w:t>
      </w:r>
      <w:r w:rsidRPr="00700944">
        <w:rPr>
          <w:i/>
        </w:rPr>
        <w:t xml:space="preserve">) </w:t>
      </w:r>
      <w:r w:rsidR="004D7CD0">
        <w:rPr>
          <w:i/>
        </w:rPr>
        <w:tab/>
      </w:r>
      <w:r w:rsidRPr="00700944">
        <w:rPr>
          <w:i/>
        </w:rPr>
        <w:t>In case of a mixture of air contaminants an employer shall compute the equivalent exposure as follows:</w:t>
      </w:r>
    </w:p>
    <w:p w14:paraId="0931E27C" w14:textId="77777777" w:rsidR="00FF10F6" w:rsidRPr="00001D60" w:rsidRDefault="00FF10F6" w:rsidP="00001D60">
      <w:pPr>
        <w:pStyle w:val="List4"/>
        <w:rPr>
          <w:i/>
          <w:iCs/>
        </w:rPr>
      </w:pPr>
      <w:r w:rsidRPr="00001D60">
        <w:rPr>
          <w:i/>
          <w:iCs/>
        </w:rPr>
        <w:t>E</w:t>
      </w:r>
      <w:r w:rsidRPr="00001D60">
        <w:rPr>
          <w:i/>
          <w:iCs/>
          <w:vertAlign w:val="subscript"/>
        </w:rPr>
        <w:t>m</w:t>
      </w:r>
      <w:r w:rsidRPr="00001D60">
        <w:rPr>
          <w:i/>
          <w:iCs/>
        </w:rPr>
        <w:t xml:space="preserve"> = (C</w:t>
      </w:r>
      <w:r w:rsidRPr="00001D60">
        <w:rPr>
          <w:i/>
          <w:iCs/>
          <w:vertAlign w:val="subscript"/>
        </w:rPr>
        <w:t>1</w:t>
      </w:r>
      <w:r w:rsidRPr="00001D60">
        <w:rPr>
          <w:i/>
          <w:iCs/>
        </w:rPr>
        <w:t xml:space="preserve"> ÷ L</w:t>
      </w:r>
      <w:r w:rsidRPr="00001D60">
        <w:rPr>
          <w:i/>
          <w:iCs/>
          <w:vertAlign w:val="subscript"/>
        </w:rPr>
        <w:t>1</w:t>
      </w:r>
      <w:r w:rsidRPr="00001D60">
        <w:rPr>
          <w:i/>
          <w:iCs/>
        </w:rPr>
        <w:t>) + (C</w:t>
      </w:r>
      <w:r w:rsidRPr="00001D60">
        <w:rPr>
          <w:i/>
          <w:iCs/>
          <w:vertAlign w:val="subscript"/>
        </w:rPr>
        <w:t>2</w:t>
      </w:r>
      <w:r w:rsidRPr="00001D60">
        <w:rPr>
          <w:i/>
          <w:iCs/>
        </w:rPr>
        <w:t xml:space="preserve"> ÷ L</w:t>
      </w:r>
      <w:r w:rsidRPr="00001D60">
        <w:rPr>
          <w:i/>
          <w:iCs/>
          <w:vertAlign w:val="subscript"/>
        </w:rPr>
        <w:t>2</w:t>
      </w:r>
      <w:r w:rsidRPr="00001D60">
        <w:rPr>
          <w:i/>
          <w:iCs/>
        </w:rPr>
        <w:t>) +... (C</w:t>
      </w:r>
      <w:r w:rsidRPr="00001D60">
        <w:rPr>
          <w:i/>
          <w:iCs/>
          <w:vertAlign w:val="subscript"/>
        </w:rPr>
        <w:t>n</w:t>
      </w:r>
      <w:r w:rsidRPr="00001D60">
        <w:rPr>
          <w:i/>
          <w:iCs/>
        </w:rPr>
        <w:t xml:space="preserve"> ÷ L</w:t>
      </w:r>
      <w:r w:rsidRPr="00001D60">
        <w:rPr>
          <w:i/>
          <w:iCs/>
          <w:vertAlign w:val="subscript"/>
        </w:rPr>
        <w:t>n</w:t>
      </w:r>
      <w:r w:rsidRPr="00001D60">
        <w:rPr>
          <w:i/>
          <w:iCs/>
        </w:rPr>
        <w:t>)</w:t>
      </w:r>
    </w:p>
    <w:p w14:paraId="59CA6CA3" w14:textId="77777777" w:rsidR="00FF10F6" w:rsidRPr="00001D60" w:rsidRDefault="00FF10F6" w:rsidP="00001D60">
      <w:pPr>
        <w:pStyle w:val="List4"/>
        <w:rPr>
          <w:i/>
          <w:iCs/>
        </w:rPr>
      </w:pPr>
      <w:r w:rsidRPr="00001D60">
        <w:rPr>
          <w:i/>
          <w:iCs/>
        </w:rPr>
        <w:t>Where:</w:t>
      </w:r>
    </w:p>
    <w:p w14:paraId="45B68EE4" w14:textId="77777777" w:rsidR="00FF10F6" w:rsidRPr="00001D60" w:rsidRDefault="00FF10F6" w:rsidP="00001D60">
      <w:pPr>
        <w:pStyle w:val="List4"/>
        <w:rPr>
          <w:i/>
          <w:iCs/>
        </w:rPr>
      </w:pPr>
      <w:r w:rsidRPr="00001D60">
        <w:rPr>
          <w:i/>
          <w:iCs/>
        </w:rPr>
        <w:t>Em is the equivalent exposure for the mixture.</w:t>
      </w:r>
    </w:p>
    <w:p w14:paraId="0794AD54" w14:textId="77777777" w:rsidR="00FF10F6" w:rsidRPr="00001D60" w:rsidRDefault="00FF10F6" w:rsidP="00001D60">
      <w:pPr>
        <w:pStyle w:val="List4"/>
        <w:rPr>
          <w:i/>
          <w:iCs/>
        </w:rPr>
      </w:pPr>
      <w:r w:rsidRPr="00001D60">
        <w:rPr>
          <w:i/>
          <w:iCs/>
        </w:rPr>
        <w:lastRenderedPageBreak/>
        <w:t>C is the concentration of a particular contaminant.</w:t>
      </w:r>
    </w:p>
    <w:p w14:paraId="6DCA2397" w14:textId="77777777" w:rsidR="00FF10F6" w:rsidRPr="00001D60" w:rsidRDefault="00FF10F6" w:rsidP="00001D60">
      <w:pPr>
        <w:pStyle w:val="List4"/>
        <w:rPr>
          <w:i/>
          <w:iCs/>
        </w:rPr>
      </w:pPr>
      <w:r w:rsidRPr="00001D60">
        <w:rPr>
          <w:i/>
          <w:iCs/>
        </w:rPr>
        <w:t>L is the exposure limit for that substance specified in Subpart Z of 29 CFR Part 1910.</w:t>
      </w:r>
    </w:p>
    <w:p w14:paraId="7EC43AE8" w14:textId="77777777" w:rsidR="00FF10F6" w:rsidRPr="00001D60" w:rsidRDefault="00FF10F6" w:rsidP="00001D60">
      <w:pPr>
        <w:pStyle w:val="List4"/>
        <w:rPr>
          <w:i/>
          <w:iCs/>
        </w:rPr>
      </w:pPr>
      <w:r w:rsidRPr="00001D60">
        <w:rPr>
          <w:i/>
          <w:iCs/>
        </w:rPr>
        <w:t>The value of Em shall not exceed unity (1).</w:t>
      </w:r>
    </w:p>
    <w:p w14:paraId="4914DB94" w14:textId="4EEF501F" w:rsidR="00FF10F6" w:rsidRDefault="00FF10F6" w:rsidP="00FF10F6">
      <w:pPr>
        <w:pStyle w:val="List3"/>
        <w:rPr>
          <w:i/>
        </w:rPr>
      </w:pPr>
      <w:r w:rsidRPr="00700944">
        <w:rPr>
          <w:i/>
        </w:rPr>
        <w:t>(</w:t>
      </w:r>
      <w:r w:rsidR="00001D60">
        <w:rPr>
          <w:i/>
        </w:rPr>
        <w:t>B</w:t>
      </w:r>
      <w:r w:rsidRPr="00700944">
        <w:rPr>
          <w:i/>
        </w:rPr>
        <w:t xml:space="preserve">) </w:t>
      </w:r>
      <w:r w:rsidR="004D7CD0">
        <w:rPr>
          <w:i/>
        </w:rPr>
        <w:tab/>
      </w:r>
      <w:r w:rsidRPr="00700944">
        <w:rPr>
          <w:i/>
        </w:rPr>
        <w:t>To illustrate the formula prescribed in paragraph (4)(b)(i) of this section, consider the following exposures:</w:t>
      </w:r>
    </w:p>
    <w:tbl>
      <w:tblPr>
        <w:tblW w:w="4574"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1743"/>
        <w:gridCol w:w="3445"/>
        <w:gridCol w:w="3901"/>
      </w:tblGrid>
      <w:tr w:rsidR="00FF10F6" w:rsidRPr="00F75B99" w14:paraId="2028D33B" w14:textId="77777777" w:rsidTr="006C7AA2">
        <w:trPr>
          <w:cantSplit/>
          <w:tblHeader/>
          <w:jc w:val="center"/>
        </w:trPr>
        <w:tc>
          <w:tcPr>
            <w:tcW w:w="0" w:type="auto"/>
            <w:vAlign w:val="center"/>
          </w:tcPr>
          <w:p w14:paraId="40389C00" w14:textId="77777777" w:rsidR="00FF10F6" w:rsidRPr="00F75B99" w:rsidRDefault="00FF10F6" w:rsidP="006C7AA2">
            <w:pPr>
              <w:pStyle w:val="Tabletext"/>
              <w:jc w:val="left"/>
              <w:rPr>
                <w:b/>
                <w:i/>
              </w:rPr>
            </w:pPr>
            <w:r w:rsidRPr="00F75B99">
              <w:rPr>
                <w:b/>
                <w:i/>
              </w:rPr>
              <w:t>Substance</w:t>
            </w:r>
          </w:p>
        </w:tc>
        <w:tc>
          <w:tcPr>
            <w:tcW w:w="0" w:type="auto"/>
            <w:vAlign w:val="center"/>
          </w:tcPr>
          <w:p w14:paraId="56C580AB" w14:textId="77777777" w:rsidR="00FF10F6" w:rsidRPr="00F75B99" w:rsidRDefault="00FF10F6" w:rsidP="006C7AA2">
            <w:pPr>
              <w:pStyle w:val="Tabletext"/>
              <w:rPr>
                <w:b/>
                <w:i/>
              </w:rPr>
            </w:pPr>
            <w:r w:rsidRPr="00F75B99">
              <w:rPr>
                <w:b/>
                <w:i/>
              </w:rPr>
              <w:t xml:space="preserve">Actual concentration of </w:t>
            </w:r>
            <w:r w:rsidRPr="00F75B99">
              <w:rPr>
                <w:b/>
                <w:i/>
              </w:rPr>
              <w:br/>
              <w:t>8-hour exposure</w:t>
            </w:r>
          </w:p>
        </w:tc>
        <w:tc>
          <w:tcPr>
            <w:tcW w:w="2146" w:type="pct"/>
            <w:vAlign w:val="center"/>
          </w:tcPr>
          <w:p w14:paraId="71E603B3" w14:textId="77777777" w:rsidR="00FF10F6" w:rsidRPr="00F75B99" w:rsidRDefault="00FF10F6" w:rsidP="006C7AA2">
            <w:pPr>
              <w:pStyle w:val="Tabletext"/>
              <w:rPr>
                <w:b/>
                <w:i/>
              </w:rPr>
            </w:pPr>
            <w:r w:rsidRPr="00F75B99">
              <w:rPr>
                <w:b/>
                <w:i/>
              </w:rPr>
              <w:t xml:space="preserve">8-hour time weighted </w:t>
            </w:r>
            <w:r w:rsidRPr="00F75B99">
              <w:rPr>
                <w:b/>
                <w:i/>
              </w:rPr>
              <w:br/>
              <w:t>average exposure limits</w:t>
            </w:r>
          </w:p>
        </w:tc>
      </w:tr>
      <w:tr w:rsidR="00FF10F6" w:rsidRPr="00F75B99" w14:paraId="51F6FFA9" w14:textId="77777777" w:rsidTr="006C7AA2">
        <w:trPr>
          <w:cantSplit/>
          <w:jc w:val="center"/>
        </w:trPr>
        <w:tc>
          <w:tcPr>
            <w:tcW w:w="0" w:type="auto"/>
            <w:tcBorders>
              <w:bottom w:val="dashed" w:sz="4" w:space="0" w:color="948A54" w:themeColor="background2" w:themeShade="80"/>
            </w:tcBorders>
            <w:vAlign w:val="center"/>
          </w:tcPr>
          <w:p w14:paraId="593C32CF" w14:textId="77777777" w:rsidR="00FF10F6" w:rsidRPr="00F75B99" w:rsidRDefault="00FF10F6" w:rsidP="006C7AA2">
            <w:pPr>
              <w:pStyle w:val="Tabletext"/>
              <w:rPr>
                <w:i/>
              </w:rPr>
            </w:pPr>
            <w:r w:rsidRPr="00F75B99">
              <w:rPr>
                <w:i/>
              </w:rPr>
              <w:t>B</w:t>
            </w:r>
          </w:p>
        </w:tc>
        <w:tc>
          <w:tcPr>
            <w:tcW w:w="0" w:type="auto"/>
            <w:tcBorders>
              <w:bottom w:val="dashed" w:sz="4" w:space="0" w:color="948A54" w:themeColor="background2" w:themeShade="80"/>
            </w:tcBorders>
            <w:vAlign w:val="center"/>
          </w:tcPr>
          <w:p w14:paraId="757607C3" w14:textId="77777777" w:rsidR="00FF10F6" w:rsidRPr="00F75B99" w:rsidRDefault="00FF10F6" w:rsidP="006C7AA2">
            <w:pPr>
              <w:pStyle w:val="Tabletext"/>
              <w:rPr>
                <w:i/>
              </w:rPr>
            </w:pPr>
            <w:r w:rsidRPr="00F75B99">
              <w:rPr>
                <w:i/>
              </w:rPr>
              <w:t>500 ppm</w:t>
            </w:r>
          </w:p>
        </w:tc>
        <w:tc>
          <w:tcPr>
            <w:tcW w:w="2146" w:type="pct"/>
            <w:tcBorders>
              <w:bottom w:val="dashed" w:sz="4" w:space="0" w:color="948A54" w:themeColor="background2" w:themeShade="80"/>
            </w:tcBorders>
            <w:vAlign w:val="center"/>
          </w:tcPr>
          <w:p w14:paraId="4C14B881" w14:textId="77777777" w:rsidR="00FF10F6" w:rsidRPr="00F75B99" w:rsidRDefault="00FF10F6" w:rsidP="006C7AA2">
            <w:pPr>
              <w:pStyle w:val="Tabletext"/>
              <w:rPr>
                <w:i/>
              </w:rPr>
            </w:pPr>
            <w:r w:rsidRPr="00F75B99">
              <w:rPr>
                <w:i/>
              </w:rPr>
              <w:t>1,000 ppm</w:t>
            </w:r>
          </w:p>
        </w:tc>
      </w:tr>
      <w:tr w:rsidR="00FF10F6" w:rsidRPr="00F75B99" w14:paraId="10241EF8" w14:textId="77777777" w:rsidTr="006C7AA2">
        <w:trPr>
          <w:cantSplit/>
          <w:jc w:val="center"/>
        </w:trPr>
        <w:tc>
          <w:tcPr>
            <w:tcW w:w="0" w:type="auto"/>
            <w:tcBorders>
              <w:top w:val="dashed" w:sz="4" w:space="0" w:color="948A54" w:themeColor="background2" w:themeShade="80"/>
              <w:bottom w:val="dashed" w:sz="4" w:space="0" w:color="948A54" w:themeColor="background2" w:themeShade="80"/>
            </w:tcBorders>
            <w:vAlign w:val="center"/>
          </w:tcPr>
          <w:p w14:paraId="0BBAC539" w14:textId="77777777" w:rsidR="00FF10F6" w:rsidRPr="00F75B99" w:rsidRDefault="00FF10F6" w:rsidP="006C7AA2">
            <w:pPr>
              <w:pStyle w:val="Tabletext"/>
              <w:rPr>
                <w:i/>
              </w:rPr>
            </w:pPr>
            <w:r w:rsidRPr="00F75B99">
              <w:rPr>
                <w:i/>
              </w:rPr>
              <w:t>C</w:t>
            </w:r>
          </w:p>
        </w:tc>
        <w:tc>
          <w:tcPr>
            <w:tcW w:w="0" w:type="auto"/>
            <w:tcBorders>
              <w:top w:val="dashed" w:sz="4" w:space="0" w:color="948A54" w:themeColor="background2" w:themeShade="80"/>
              <w:bottom w:val="dashed" w:sz="4" w:space="0" w:color="948A54" w:themeColor="background2" w:themeShade="80"/>
            </w:tcBorders>
            <w:vAlign w:val="center"/>
          </w:tcPr>
          <w:p w14:paraId="172CD27C" w14:textId="77777777" w:rsidR="00FF10F6" w:rsidRPr="00F75B99" w:rsidRDefault="00FF10F6" w:rsidP="006C7AA2">
            <w:pPr>
              <w:pStyle w:val="Tabletext"/>
              <w:rPr>
                <w:i/>
              </w:rPr>
            </w:pPr>
            <w:r w:rsidRPr="00F75B99">
              <w:rPr>
                <w:i/>
              </w:rPr>
              <w:t>45 ppm</w:t>
            </w:r>
          </w:p>
        </w:tc>
        <w:tc>
          <w:tcPr>
            <w:tcW w:w="2146" w:type="pct"/>
            <w:tcBorders>
              <w:top w:val="dashed" w:sz="4" w:space="0" w:color="948A54" w:themeColor="background2" w:themeShade="80"/>
              <w:bottom w:val="dashed" w:sz="4" w:space="0" w:color="948A54" w:themeColor="background2" w:themeShade="80"/>
            </w:tcBorders>
            <w:vAlign w:val="center"/>
          </w:tcPr>
          <w:p w14:paraId="2D938A0F" w14:textId="77777777" w:rsidR="00FF10F6" w:rsidRPr="00F75B99" w:rsidRDefault="00FF10F6" w:rsidP="006C7AA2">
            <w:pPr>
              <w:pStyle w:val="Tabletext"/>
              <w:rPr>
                <w:i/>
              </w:rPr>
            </w:pPr>
            <w:r w:rsidRPr="00F75B99">
              <w:rPr>
                <w:i/>
              </w:rPr>
              <w:t>200 ppm</w:t>
            </w:r>
          </w:p>
        </w:tc>
      </w:tr>
      <w:tr w:rsidR="00FF10F6" w:rsidRPr="00F75B99" w14:paraId="16857AA2" w14:textId="77777777" w:rsidTr="006C7AA2">
        <w:trPr>
          <w:cantSplit/>
          <w:jc w:val="center"/>
        </w:trPr>
        <w:tc>
          <w:tcPr>
            <w:tcW w:w="0" w:type="auto"/>
            <w:tcBorders>
              <w:top w:val="dashed" w:sz="4" w:space="0" w:color="948A54" w:themeColor="background2" w:themeShade="80"/>
            </w:tcBorders>
            <w:vAlign w:val="center"/>
          </w:tcPr>
          <w:p w14:paraId="54C4C870" w14:textId="77777777" w:rsidR="00FF10F6" w:rsidRPr="00F75B99" w:rsidRDefault="00FF10F6" w:rsidP="006C7AA2">
            <w:pPr>
              <w:pStyle w:val="Tabletext"/>
              <w:rPr>
                <w:i/>
              </w:rPr>
            </w:pPr>
            <w:r w:rsidRPr="00F75B99">
              <w:rPr>
                <w:i/>
              </w:rPr>
              <w:t>D</w:t>
            </w:r>
          </w:p>
        </w:tc>
        <w:tc>
          <w:tcPr>
            <w:tcW w:w="0" w:type="auto"/>
            <w:tcBorders>
              <w:top w:val="dashed" w:sz="4" w:space="0" w:color="948A54" w:themeColor="background2" w:themeShade="80"/>
            </w:tcBorders>
            <w:vAlign w:val="center"/>
          </w:tcPr>
          <w:p w14:paraId="1C4A614F" w14:textId="77777777" w:rsidR="00FF10F6" w:rsidRPr="00F75B99" w:rsidRDefault="00FF10F6" w:rsidP="006C7AA2">
            <w:pPr>
              <w:pStyle w:val="Tabletext"/>
              <w:rPr>
                <w:i/>
              </w:rPr>
            </w:pPr>
            <w:r w:rsidRPr="00F75B99">
              <w:rPr>
                <w:i/>
              </w:rPr>
              <w:t>40 ppm</w:t>
            </w:r>
          </w:p>
        </w:tc>
        <w:tc>
          <w:tcPr>
            <w:tcW w:w="2146" w:type="pct"/>
            <w:tcBorders>
              <w:top w:val="dashed" w:sz="4" w:space="0" w:color="948A54" w:themeColor="background2" w:themeShade="80"/>
            </w:tcBorders>
            <w:vAlign w:val="center"/>
          </w:tcPr>
          <w:p w14:paraId="6C83C766" w14:textId="77777777" w:rsidR="00FF10F6" w:rsidRPr="00F75B99" w:rsidRDefault="00FF10F6" w:rsidP="006C7AA2">
            <w:pPr>
              <w:pStyle w:val="Tabletext"/>
              <w:rPr>
                <w:i/>
              </w:rPr>
            </w:pPr>
            <w:r w:rsidRPr="00F75B99">
              <w:rPr>
                <w:i/>
              </w:rPr>
              <w:t>200 ppm</w:t>
            </w:r>
          </w:p>
        </w:tc>
      </w:tr>
    </w:tbl>
    <w:p w14:paraId="19BE65F5" w14:textId="77777777" w:rsidR="00FF10F6" w:rsidRPr="001325DF" w:rsidRDefault="00FF10F6" w:rsidP="00FF10F6">
      <w:pPr>
        <w:pStyle w:val="NoSpacing"/>
        <w:rPr>
          <w:i/>
        </w:rPr>
      </w:pPr>
    </w:p>
    <w:p w14:paraId="385A17F5" w14:textId="77777777" w:rsidR="00FF10F6" w:rsidRPr="00001D60" w:rsidRDefault="00FF10F6" w:rsidP="00001D60">
      <w:pPr>
        <w:pStyle w:val="List4"/>
        <w:rPr>
          <w:i/>
          <w:iCs/>
        </w:rPr>
      </w:pPr>
      <w:r w:rsidRPr="00001D60">
        <w:rPr>
          <w:i/>
          <w:iCs/>
        </w:rPr>
        <w:t>Substituting in the formula, we have:</w:t>
      </w:r>
    </w:p>
    <w:p w14:paraId="7355F56E" w14:textId="77777777" w:rsidR="00FF10F6" w:rsidRPr="00001D60" w:rsidRDefault="00FF10F6" w:rsidP="00001D60">
      <w:pPr>
        <w:pStyle w:val="List4"/>
        <w:rPr>
          <w:i/>
          <w:iCs/>
        </w:rPr>
      </w:pPr>
      <w:r w:rsidRPr="00001D60">
        <w:rPr>
          <w:i/>
          <w:iCs/>
        </w:rPr>
        <w:t>E</w:t>
      </w:r>
      <w:r w:rsidRPr="00001D60">
        <w:rPr>
          <w:i/>
          <w:iCs/>
          <w:vertAlign w:val="subscript"/>
        </w:rPr>
        <w:t>m</w:t>
      </w:r>
      <w:r w:rsidRPr="00001D60">
        <w:rPr>
          <w:i/>
          <w:iCs/>
        </w:rPr>
        <w:t xml:space="preserve"> = (500 ÷ 1000) + (45 ÷ 200) + (40 ÷ 200)</w:t>
      </w:r>
    </w:p>
    <w:p w14:paraId="43B57E96" w14:textId="77777777" w:rsidR="00FF10F6" w:rsidRPr="00001D60" w:rsidRDefault="00FF10F6" w:rsidP="00001D60">
      <w:pPr>
        <w:pStyle w:val="List4"/>
        <w:rPr>
          <w:i/>
          <w:iCs/>
        </w:rPr>
      </w:pPr>
      <w:r w:rsidRPr="00001D60">
        <w:rPr>
          <w:i/>
          <w:iCs/>
        </w:rPr>
        <w:t>E</w:t>
      </w:r>
      <w:r w:rsidRPr="00001D60">
        <w:rPr>
          <w:i/>
          <w:iCs/>
          <w:vertAlign w:val="subscript"/>
        </w:rPr>
        <w:t>m</w:t>
      </w:r>
      <w:r w:rsidRPr="00001D60">
        <w:rPr>
          <w:i/>
          <w:iCs/>
        </w:rPr>
        <w:t xml:space="preserve"> = 0.500 + 0.225 + 0.200</w:t>
      </w:r>
    </w:p>
    <w:p w14:paraId="24C623A0" w14:textId="77777777" w:rsidR="00FF10F6" w:rsidRPr="00001D60" w:rsidRDefault="00FF10F6" w:rsidP="00001D60">
      <w:pPr>
        <w:pStyle w:val="List4"/>
        <w:rPr>
          <w:i/>
          <w:iCs/>
        </w:rPr>
      </w:pPr>
      <w:r w:rsidRPr="00001D60">
        <w:rPr>
          <w:i/>
          <w:iCs/>
        </w:rPr>
        <w:t>E</w:t>
      </w:r>
      <w:r w:rsidRPr="00001D60">
        <w:rPr>
          <w:i/>
          <w:iCs/>
          <w:vertAlign w:val="subscript"/>
        </w:rPr>
        <w:t>m</w:t>
      </w:r>
      <w:r w:rsidRPr="00001D60">
        <w:rPr>
          <w:i/>
          <w:iCs/>
        </w:rPr>
        <w:t xml:space="preserve"> = 0.925</w:t>
      </w:r>
    </w:p>
    <w:p w14:paraId="60517083" w14:textId="77777777" w:rsidR="00FF10F6" w:rsidRDefault="00FF10F6" w:rsidP="00FF10F6">
      <w:pPr>
        <w:spacing w:after="220"/>
        <w:ind w:left="1710"/>
        <w:rPr>
          <w:i/>
        </w:rPr>
      </w:pPr>
      <w:r w:rsidRPr="00700944">
        <w:rPr>
          <w:i/>
        </w:rPr>
        <w:t>Since E</w:t>
      </w:r>
      <w:r w:rsidRPr="00700944">
        <w:rPr>
          <w:i/>
          <w:vertAlign w:val="subscript"/>
        </w:rPr>
        <w:t>m</w:t>
      </w:r>
      <w:r w:rsidRPr="00700944">
        <w:rPr>
          <w:i/>
        </w:rPr>
        <w:t xml:space="preserve"> is less than unity (1), the exposure combination is within acceptable limits.</w:t>
      </w:r>
    </w:p>
    <w:p w14:paraId="7AFD5AFF" w14:textId="77777777" w:rsidR="002B6128" w:rsidRDefault="002B6128" w:rsidP="00FF10F6">
      <w:pPr>
        <w:pStyle w:val="List"/>
        <w:rPr>
          <w:i/>
        </w:rPr>
        <w:sectPr w:rsidR="002B6128" w:rsidSect="00001D60">
          <w:footerReference w:type="even" r:id="rId26"/>
          <w:footerReference w:type="default" r:id="rId27"/>
          <w:endnotePr>
            <w:numFmt w:val="decimal"/>
          </w:endnotePr>
          <w:type w:val="continuous"/>
          <w:pgSz w:w="12240" w:h="15840" w:code="1"/>
          <w:pgMar w:top="2160" w:right="720" w:bottom="1440" w:left="1584" w:header="1800" w:footer="720" w:gutter="0"/>
          <w:cols w:space="720"/>
          <w:titlePg/>
          <w:docGrid w:linePitch="360"/>
        </w:sectPr>
      </w:pPr>
    </w:p>
    <w:p w14:paraId="2F56450E" w14:textId="4DE19458" w:rsidR="00FF10F6" w:rsidRPr="00F91493" w:rsidRDefault="00FF10F6" w:rsidP="00FF10F6">
      <w:pPr>
        <w:pStyle w:val="List"/>
        <w:rPr>
          <w:i/>
        </w:rPr>
      </w:pPr>
      <w:r w:rsidRPr="00F91493">
        <w:rPr>
          <w:i/>
        </w:rPr>
        <w:t xml:space="preserve">(5) </w:t>
      </w:r>
      <w:r w:rsidR="004D7CD0">
        <w:rPr>
          <w:i/>
        </w:rPr>
        <w:tab/>
      </w:r>
      <w:r w:rsidRPr="00F91493">
        <w:rPr>
          <w:i/>
        </w:rPr>
        <w:t>To achieve compliance with paragraphs (1) through (4) of this section, administrative or engineering controls must first be determined and implemented whenever feasible. When such controls are not feasible to achieve full compliance, protective equipment or any other protective measures shall be used to keep the exposure of employees to air contaminants within the limits prescribed in this section. Any equipment and/or technical measures used for this purpose must be approved for each particular use by a competent industrial hygienist or other technically qualified person. Whenever respirators are used, their use shall comply with 1910.134</w:t>
      </w:r>
      <w:r>
        <w:rPr>
          <w:i/>
        </w:rPr>
        <w:t>.</w:t>
      </w:r>
    </w:p>
    <w:p w14:paraId="1BA40068" w14:textId="77777777" w:rsidR="00FF10F6" w:rsidRPr="003A6FB6" w:rsidRDefault="00FF10F6" w:rsidP="00FF10F6">
      <w:pPr>
        <w:pStyle w:val="Caption"/>
        <w:rPr>
          <w:i/>
        </w:rPr>
      </w:pPr>
      <w:bookmarkStart w:id="5" w:name="_Toc5369613"/>
      <w:bookmarkStart w:id="6" w:name="_Toc177731163"/>
      <w:r w:rsidRPr="003A6FB6">
        <w:rPr>
          <w:i/>
        </w:rPr>
        <w:t>Oregon Table Z-</w:t>
      </w:r>
      <w:r w:rsidRPr="003A6FB6">
        <w:rPr>
          <w:i/>
          <w:noProof/>
        </w:rPr>
        <w:fldChar w:fldCharType="begin"/>
      </w:r>
      <w:r w:rsidRPr="003A6FB6">
        <w:rPr>
          <w:i/>
          <w:noProof/>
        </w:rPr>
        <w:instrText xml:space="preserve"> SEQ Table \* ARABIC </w:instrText>
      </w:r>
      <w:r w:rsidRPr="003A6FB6">
        <w:rPr>
          <w:i/>
          <w:noProof/>
        </w:rPr>
        <w:fldChar w:fldCharType="separate"/>
      </w:r>
      <w:r w:rsidR="00424AAC">
        <w:rPr>
          <w:i/>
          <w:noProof/>
        </w:rPr>
        <w:t>1</w:t>
      </w:r>
      <w:r w:rsidRPr="003A6FB6">
        <w:rPr>
          <w:i/>
          <w:noProof/>
        </w:rPr>
        <w:fldChar w:fldCharType="end"/>
      </w:r>
      <w:r w:rsidRPr="003A6FB6">
        <w:rPr>
          <w:i/>
        </w:rPr>
        <w:t xml:space="preserve"> – Adopted Values (In Alphabetical Order)</w:t>
      </w:r>
      <w:bookmarkEnd w:id="5"/>
      <w:bookmarkEnd w:id="6"/>
    </w:p>
    <w:tbl>
      <w:tblPr>
        <w:tblW w:w="500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Layout w:type="fixed"/>
        <w:tblCellMar>
          <w:top w:w="15" w:type="dxa"/>
          <w:left w:w="101" w:type="dxa"/>
          <w:bottom w:w="15" w:type="dxa"/>
          <w:right w:w="101" w:type="dxa"/>
        </w:tblCellMar>
        <w:tblLook w:val="04A0" w:firstRow="1" w:lastRow="0" w:firstColumn="1" w:lastColumn="0" w:noHBand="0" w:noVBand="1"/>
      </w:tblPr>
      <w:tblGrid>
        <w:gridCol w:w="3759"/>
        <w:gridCol w:w="1564"/>
        <w:gridCol w:w="1918"/>
        <w:gridCol w:w="1854"/>
        <w:gridCol w:w="841"/>
      </w:tblGrid>
      <w:tr w:rsidR="00FF10F6" w:rsidRPr="00F75B99" w14:paraId="6438BD6D" w14:textId="77777777" w:rsidTr="006C7AA2">
        <w:trPr>
          <w:cantSplit/>
          <w:tblHeader/>
          <w:jc w:val="center"/>
        </w:trPr>
        <w:tc>
          <w:tcPr>
            <w:tcW w:w="1892" w:type="pct"/>
            <w:tcBorders>
              <w:top w:val="single" w:sz="4" w:space="0" w:color="948A54" w:themeColor="background2" w:themeShade="80"/>
              <w:bottom w:val="single" w:sz="4" w:space="0" w:color="948A54" w:themeColor="background2" w:themeShade="80"/>
            </w:tcBorders>
          </w:tcPr>
          <w:p w14:paraId="7DB052D8" w14:textId="77777777" w:rsidR="00FF10F6" w:rsidRPr="00F75B99" w:rsidRDefault="00FF10F6" w:rsidP="006C7AA2">
            <w:pPr>
              <w:pStyle w:val="Tabletext"/>
              <w:keepNext w:val="0"/>
              <w:ind w:left="288" w:hanging="288"/>
              <w:rPr>
                <w:b/>
              </w:rPr>
            </w:pPr>
            <w:r w:rsidRPr="00F75B99">
              <w:rPr>
                <w:b/>
              </w:rPr>
              <w:t>Substance</w:t>
            </w:r>
          </w:p>
        </w:tc>
        <w:tc>
          <w:tcPr>
            <w:tcW w:w="787" w:type="pct"/>
            <w:tcBorders>
              <w:top w:val="single" w:sz="4" w:space="0" w:color="948A54" w:themeColor="background2" w:themeShade="80"/>
              <w:bottom w:val="single" w:sz="4" w:space="0" w:color="948A54" w:themeColor="background2" w:themeShade="80"/>
            </w:tcBorders>
          </w:tcPr>
          <w:p w14:paraId="70672A18" w14:textId="77777777" w:rsidR="00FF10F6" w:rsidRPr="00F75B99" w:rsidRDefault="00FF10F6" w:rsidP="006C7AA2">
            <w:pPr>
              <w:pStyle w:val="Tabletext"/>
              <w:keepNext w:val="0"/>
              <w:rPr>
                <w:b/>
              </w:rPr>
            </w:pPr>
            <w:r w:rsidRPr="00F75B99">
              <w:rPr>
                <w:b/>
              </w:rPr>
              <w:t xml:space="preserve">CAS No. </w:t>
            </w:r>
            <w:r w:rsidRPr="00F75B99">
              <w:rPr>
                <w:b/>
                <w:vertAlign w:val="superscript"/>
              </w:rPr>
              <w:t>(c)</w:t>
            </w:r>
          </w:p>
        </w:tc>
        <w:tc>
          <w:tcPr>
            <w:tcW w:w="965" w:type="pct"/>
            <w:tcBorders>
              <w:top w:val="single" w:sz="4" w:space="0" w:color="948A54" w:themeColor="background2" w:themeShade="80"/>
              <w:bottom w:val="single" w:sz="4" w:space="0" w:color="948A54" w:themeColor="background2" w:themeShade="80"/>
            </w:tcBorders>
          </w:tcPr>
          <w:p w14:paraId="40C6BDD9" w14:textId="77777777" w:rsidR="00FF10F6" w:rsidRPr="00F75B99" w:rsidRDefault="00FF10F6" w:rsidP="006C7AA2">
            <w:pPr>
              <w:pStyle w:val="Tabletext"/>
              <w:keepNext w:val="0"/>
              <w:rPr>
                <w:b/>
              </w:rPr>
            </w:pPr>
            <w:r w:rsidRPr="00F75B99">
              <w:rPr>
                <w:b/>
              </w:rPr>
              <w:t xml:space="preserve">Ppm </w:t>
            </w:r>
            <w:r w:rsidRPr="00F75B99">
              <w:rPr>
                <w:b/>
                <w:vertAlign w:val="superscript"/>
              </w:rPr>
              <w:t>(a)</w:t>
            </w:r>
          </w:p>
        </w:tc>
        <w:tc>
          <w:tcPr>
            <w:tcW w:w="933" w:type="pct"/>
            <w:tcBorders>
              <w:top w:val="single" w:sz="4" w:space="0" w:color="948A54" w:themeColor="background2" w:themeShade="80"/>
              <w:bottom w:val="single" w:sz="4" w:space="0" w:color="948A54" w:themeColor="background2" w:themeShade="80"/>
            </w:tcBorders>
          </w:tcPr>
          <w:p w14:paraId="236E13A9" w14:textId="77777777" w:rsidR="00FF10F6" w:rsidRPr="00F75B99" w:rsidRDefault="00FF10F6" w:rsidP="006C7AA2">
            <w:pPr>
              <w:pStyle w:val="Tabletext"/>
              <w:keepNext w:val="0"/>
              <w:rPr>
                <w:b/>
              </w:rPr>
            </w:pPr>
            <w:r w:rsidRPr="00F75B99">
              <w:rPr>
                <w:b/>
              </w:rPr>
              <w:t>Mg/m</w:t>
            </w:r>
            <w:r w:rsidRPr="00F75B99">
              <w:rPr>
                <w:b/>
                <w:vertAlign w:val="superscript"/>
              </w:rPr>
              <w:t>3</w:t>
            </w:r>
            <w:r w:rsidRPr="00F75B99">
              <w:rPr>
                <w:b/>
              </w:rPr>
              <w:t xml:space="preserve"> </w:t>
            </w:r>
            <w:r w:rsidRPr="00F75B99">
              <w:rPr>
                <w:b/>
                <w:vertAlign w:val="superscript"/>
              </w:rPr>
              <w:t>(b)</w:t>
            </w:r>
          </w:p>
        </w:tc>
        <w:tc>
          <w:tcPr>
            <w:tcW w:w="423" w:type="pct"/>
            <w:tcBorders>
              <w:top w:val="single" w:sz="4" w:space="0" w:color="948A54" w:themeColor="background2" w:themeShade="80"/>
              <w:bottom w:val="single" w:sz="4" w:space="0" w:color="948A54" w:themeColor="background2" w:themeShade="80"/>
            </w:tcBorders>
          </w:tcPr>
          <w:p w14:paraId="50F50E77" w14:textId="77777777" w:rsidR="00FF10F6" w:rsidRPr="00F75B99" w:rsidRDefault="00FF10F6" w:rsidP="006C7AA2">
            <w:pPr>
              <w:pStyle w:val="Tabletext"/>
              <w:keepNext w:val="0"/>
              <w:rPr>
                <w:b/>
              </w:rPr>
            </w:pPr>
            <w:r w:rsidRPr="00F75B99">
              <w:rPr>
                <w:b/>
              </w:rPr>
              <w:t>Skin</w:t>
            </w:r>
          </w:p>
        </w:tc>
      </w:tr>
      <w:tr w:rsidR="00FF10F6" w:rsidRPr="00F75B99" w14:paraId="48DEA774" w14:textId="77777777" w:rsidTr="006C7AA2">
        <w:tblPrEx>
          <w:jc w:val="left"/>
        </w:tblPrEx>
        <w:trPr>
          <w:cantSplit/>
        </w:trPr>
        <w:tc>
          <w:tcPr>
            <w:tcW w:w="1892" w:type="pct"/>
            <w:tcBorders>
              <w:top w:val="single" w:sz="4" w:space="0" w:color="948A54" w:themeColor="background2" w:themeShade="80"/>
            </w:tcBorders>
          </w:tcPr>
          <w:p w14:paraId="6FC7E266" w14:textId="77777777" w:rsidR="00FF10F6" w:rsidRPr="00F75B99" w:rsidRDefault="00FF10F6" w:rsidP="006C7AA2">
            <w:pPr>
              <w:pStyle w:val="Tabletext"/>
              <w:keepNext w:val="0"/>
              <w:ind w:left="288" w:hanging="288"/>
              <w:jc w:val="left"/>
              <w:rPr>
                <w:b/>
                <w:szCs w:val="20"/>
              </w:rPr>
            </w:pPr>
            <w:r w:rsidRPr="00F75B99">
              <w:rPr>
                <w:b/>
                <w:szCs w:val="20"/>
              </w:rPr>
              <w:t>Abate</w:t>
            </w:r>
          </w:p>
        </w:tc>
        <w:tc>
          <w:tcPr>
            <w:tcW w:w="787" w:type="pct"/>
            <w:tcBorders>
              <w:top w:val="single" w:sz="4" w:space="0" w:color="948A54" w:themeColor="background2" w:themeShade="80"/>
            </w:tcBorders>
          </w:tcPr>
          <w:p w14:paraId="62456128" w14:textId="77777777" w:rsidR="00FF10F6" w:rsidRPr="00F75B99" w:rsidRDefault="00FF10F6" w:rsidP="006C7AA2">
            <w:pPr>
              <w:pStyle w:val="Tabletext"/>
              <w:keepNext w:val="0"/>
              <w:rPr>
                <w:b/>
                <w:szCs w:val="20"/>
              </w:rPr>
            </w:pPr>
            <w:r w:rsidRPr="00F75B99">
              <w:rPr>
                <w:b/>
                <w:szCs w:val="20"/>
              </w:rPr>
              <w:t>3383-96-8</w:t>
            </w:r>
          </w:p>
        </w:tc>
        <w:tc>
          <w:tcPr>
            <w:tcW w:w="965" w:type="pct"/>
            <w:tcBorders>
              <w:top w:val="single" w:sz="4" w:space="0" w:color="948A54" w:themeColor="background2" w:themeShade="80"/>
            </w:tcBorders>
          </w:tcPr>
          <w:p w14:paraId="1AAD3059" w14:textId="77777777" w:rsidR="00FF10F6" w:rsidRPr="00F75B99" w:rsidRDefault="00FF10F6" w:rsidP="006C7AA2">
            <w:pPr>
              <w:pStyle w:val="Tabletext"/>
              <w:keepNext w:val="0"/>
              <w:rPr>
                <w:b/>
                <w:szCs w:val="20"/>
              </w:rPr>
            </w:pPr>
            <w:r w:rsidRPr="00F75B99">
              <w:rPr>
                <w:b/>
                <w:szCs w:val="20"/>
              </w:rPr>
              <w:t>—</w:t>
            </w:r>
          </w:p>
        </w:tc>
        <w:tc>
          <w:tcPr>
            <w:tcW w:w="933" w:type="pct"/>
            <w:tcBorders>
              <w:top w:val="single" w:sz="4" w:space="0" w:color="948A54" w:themeColor="background2" w:themeShade="80"/>
            </w:tcBorders>
          </w:tcPr>
          <w:p w14:paraId="012480A1" w14:textId="77777777" w:rsidR="00FF10F6" w:rsidRPr="00F75B99" w:rsidRDefault="00FF10F6" w:rsidP="006C7AA2">
            <w:pPr>
              <w:pStyle w:val="Tabletext"/>
              <w:keepNext w:val="0"/>
              <w:rPr>
                <w:b/>
                <w:szCs w:val="20"/>
              </w:rPr>
            </w:pPr>
            <w:r w:rsidRPr="00F75B99">
              <w:rPr>
                <w:b/>
                <w:szCs w:val="20"/>
              </w:rPr>
              <w:t>10</w:t>
            </w:r>
          </w:p>
        </w:tc>
        <w:tc>
          <w:tcPr>
            <w:tcW w:w="423" w:type="pct"/>
            <w:tcBorders>
              <w:top w:val="single" w:sz="4" w:space="0" w:color="948A54" w:themeColor="background2" w:themeShade="80"/>
            </w:tcBorders>
          </w:tcPr>
          <w:p w14:paraId="7067601A" w14:textId="77777777" w:rsidR="00FF10F6" w:rsidRPr="00F75B99" w:rsidRDefault="00FF10F6" w:rsidP="006C7AA2">
            <w:pPr>
              <w:pStyle w:val="Tabletext"/>
              <w:keepNext w:val="0"/>
            </w:pPr>
          </w:p>
        </w:tc>
      </w:tr>
      <w:tr w:rsidR="00FF10F6" w:rsidRPr="00F75B99" w14:paraId="0D42F6CE" w14:textId="77777777" w:rsidTr="006C7AA2">
        <w:tblPrEx>
          <w:jc w:val="left"/>
        </w:tblPrEx>
        <w:trPr>
          <w:cantSplit/>
        </w:trPr>
        <w:tc>
          <w:tcPr>
            <w:tcW w:w="1892" w:type="pct"/>
          </w:tcPr>
          <w:p w14:paraId="20CAE2A3" w14:textId="77777777" w:rsidR="00FF10F6" w:rsidRPr="00F75B99" w:rsidRDefault="00FF10F6" w:rsidP="006C7AA2">
            <w:pPr>
              <w:pStyle w:val="Tabletext"/>
              <w:keepNext w:val="0"/>
              <w:ind w:left="288" w:hanging="288"/>
              <w:jc w:val="left"/>
              <w:rPr>
                <w:b/>
                <w:szCs w:val="20"/>
              </w:rPr>
            </w:pPr>
            <w:r w:rsidRPr="00F75B99">
              <w:rPr>
                <w:b/>
                <w:szCs w:val="20"/>
              </w:rPr>
              <w:t>Acetaldehyde</w:t>
            </w:r>
          </w:p>
        </w:tc>
        <w:tc>
          <w:tcPr>
            <w:tcW w:w="787" w:type="pct"/>
          </w:tcPr>
          <w:p w14:paraId="2265445C" w14:textId="77777777" w:rsidR="00FF10F6" w:rsidRPr="00F75B99" w:rsidRDefault="00FF10F6" w:rsidP="006C7AA2">
            <w:pPr>
              <w:pStyle w:val="Tabletext"/>
              <w:keepNext w:val="0"/>
              <w:rPr>
                <w:b/>
                <w:szCs w:val="20"/>
              </w:rPr>
            </w:pPr>
            <w:r w:rsidRPr="00F75B99">
              <w:rPr>
                <w:b/>
                <w:szCs w:val="20"/>
              </w:rPr>
              <w:t>75-07-0</w:t>
            </w:r>
          </w:p>
        </w:tc>
        <w:tc>
          <w:tcPr>
            <w:tcW w:w="965" w:type="pct"/>
          </w:tcPr>
          <w:p w14:paraId="21FC394B" w14:textId="77777777" w:rsidR="00FF10F6" w:rsidRPr="00F75B99" w:rsidRDefault="00FF10F6" w:rsidP="006C7AA2">
            <w:pPr>
              <w:pStyle w:val="Tabletext"/>
              <w:keepNext w:val="0"/>
              <w:rPr>
                <w:b/>
                <w:szCs w:val="20"/>
              </w:rPr>
            </w:pPr>
            <w:r w:rsidRPr="00F75B99">
              <w:rPr>
                <w:b/>
                <w:szCs w:val="20"/>
              </w:rPr>
              <w:t>100</w:t>
            </w:r>
          </w:p>
        </w:tc>
        <w:tc>
          <w:tcPr>
            <w:tcW w:w="933" w:type="pct"/>
          </w:tcPr>
          <w:p w14:paraId="642EAABD" w14:textId="77777777" w:rsidR="00FF10F6" w:rsidRPr="00F75B99" w:rsidRDefault="00FF10F6" w:rsidP="006C7AA2">
            <w:pPr>
              <w:pStyle w:val="Tabletext"/>
              <w:keepNext w:val="0"/>
              <w:rPr>
                <w:b/>
                <w:szCs w:val="20"/>
              </w:rPr>
            </w:pPr>
            <w:r w:rsidRPr="00F75B99">
              <w:rPr>
                <w:b/>
                <w:szCs w:val="20"/>
              </w:rPr>
              <w:t>180</w:t>
            </w:r>
          </w:p>
        </w:tc>
        <w:tc>
          <w:tcPr>
            <w:tcW w:w="423" w:type="pct"/>
          </w:tcPr>
          <w:p w14:paraId="6D591336" w14:textId="77777777" w:rsidR="00FF10F6" w:rsidRPr="00F75B99" w:rsidRDefault="00FF10F6" w:rsidP="006C7AA2">
            <w:pPr>
              <w:pStyle w:val="Tabletext"/>
              <w:keepNext w:val="0"/>
            </w:pPr>
          </w:p>
        </w:tc>
      </w:tr>
      <w:tr w:rsidR="00FF10F6" w:rsidRPr="00F75B99" w14:paraId="2FD63A3A" w14:textId="77777777" w:rsidTr="006C7AA2">
        <w:tblPrEx>
          <w:jc w:val="left"/>
        </w:tblPrEx>
        <w:trPr>
          <w:cantSplit/>
        </w:trPr>
        <w:tc>
          <w:tcPr>
            <w:tcW w:w="1892" w:type="pct"/>
          </w:tcPr>
          <w:p w14:paraId="5D02FDCC" w14:textId="77777777" w:rsidR="00FF10F6" w:rsidRPr="00F75B99" w:rsidRDefault="00FF10F6" w:rsidP="006C7AA2">
            <w:pPr>
              <w:pStyle w:val="Tabletext"/>
              <w:keepNext w:val="0"/>
              <w:ind w:left="288" w:hanging="288"/>
              <w:jc w:val="left"/>
              <w:rPr>
                <w:szCs w:val="20"/>
              </w:rPr>
            </w:pPr>
            <w:r w:rsidRPr="00F75B99">
              <w:rPr>
                <w:szCs w:val="20"/>
              </w:rPr>
              <w:t>Acetic Acid</w:t>
            </w:r>
          </w:p>
        </w:tc>
        <w:tc>
          <w:tcPr>
            <w:tcW w:w="787" w:type="pct"/>
          </w:tcPr>
          <w:p w14:paraId="56CF6774" w14:textId="77777777" w:rsidR="00FF10F6" w:rsidRPr="00F75B99" w:rsidRDefault="00FF10F6" w:rsidP="006C7AA2">
            <w:pPr>
              <w:pStyle w:val="Tabletext"/>
              <w:keepNext w:val="0"/>
              <w:rPr>
                <w:szCs w:val="20"/>
              </w:rPr>
            </w:pPr>
            <w:r w:rsidRPr="00F75B99">
              <w:rPr>
                <w:szCs w:val="20"/>
              </w:rPr>
              <w:t>64-19-7</w:t>
            </w:r>
          </w:p>
        </w:tc>
        <w:tc>
          <w:tcPr>
            <w:tcW w:w="965" w:type="pct"/>
          </w:tcPr>
          <w:p w14:paraId="6DC0C001" w14:textId="77777777" w:rsidR="00FF10F6" w:rsidRPr="00F75B99" w:rsidRDefault="00FF10F6" w:rsidP="006C7AA2">
            <w:pPr>
              <w:pStyle w:val="Tabletext"/>
              <w:keepNext w:val="0"/>
              <w:rPr>
                <w:szCs w:val="20"/>
              </w:rPr>
            </w:pPr>
            <w:r w:rsidRPr="00F75B99">
              <w:rPr>
                <w:szCs w:val="20"/>
              </w:rPr>
              <w:t>10</w:t>
            </w:r>
          </w:p>
        </w:tc>
        <w:tc>
          <w:tcPr>
            <w:tcW w:w="933" w:type="pct"/>
          </w:tcPr>
          <w:p w14:paraId="1692D1AA" w14:textId="77777777" w:rsidR="00FF10F6" w:rsidRPr="00F75B99" w:rsidRDefault="00FF10F6" w:rsidP="006C7AA2">
            <w:pPr>
              <w:pStyle w:val="Tabletext"/>
              <w:keepNext w:val="0"/>
              <w:rPr>
                <w:szCs w:val="20"/>
              </w:rPr>
            </w:pPr>
            <w:r w:rsidRPr="00F75B99">
              <w:rPr>
                <w:szCs w:val="20"/>
              </w:rPr>
              <w:t>25</w:t>
            </w:r>
          </w:p>
        </w:tc>
        <w:tc>
          <w:tcPr>
            <w:tcW w:w="423" w:type="pct"/>
          </w:tcPr>
          <w:p w14:paraId="19821E6F" w14:textId="77777777" w:rsidR="00FF10F6" w:rsidRPr="00F75B99" w:rsidRDefault="00FF10F6" w:rsidP="006C7AA2">
            <w:pPr>
              <w:pStyle w:val="Tabletext"/>
              <w:keepNext w:val="0"/>
            </w:pPr>
          </w:p>
        </w:tc>
      </w:tr>
      <w:tr w:rsidR="00FF10F6" w:rsidRPr="00F75B99" w14:paraId="3D22AC19" w14:textId="77777777" w:rsidTr="006C7AA2">
        <w:tblPrEx>
          <w:jc w:val="left"/>
        </w:tblPrEx>
        <w:trPr>
          <w:cantSplit/>
        </w:trPr>
        <w:tc>
          <w:tcPr>
            <w:tcW w:w="1892" w:type="pct"/>
          </w:tcPr>
          <w:p w14:paraId="48849BDC" w14:textId="77777777" w:rsidR="00FF10F6" w:rsidRPr="00F75B99" w:rsidRDefault="00FF10F6" w:rsidP="006C7AA2">
            <w:pPr>
              <w:pStyle w:val="Tabletext"/>
              <w:keepNext w:val="0"/>
              <w:ind w:left="288" w:hanging="288"/>
              <w:jc w:val="left"/>
              <w:rPr>
                <w:szCs w:val="20"/>
              </w:rPr>
            </w:pPr>
            <w:r w:rsidRPr="00F75B99">
              <w:rPr>
                <w:szCs w:val="20"/>
              </w:rPr>
              <w:t>Acetic anhydride</w:t>
            </w:r>
          </w:p>
        </w:tc>
        <w:tc>
          <w:tcPr>
            <w:tcW w:w="787" w:type="pct"/>
          </w:tcPr>
          <w:p w14:paraId="225C2A21" w14:textId="77777777" w:rsidR="00FF10F6" w:rsidRPr="00F75B99" w:rsidRDefault="00FF10F6" w:rsidP="006C7AA2">
            <w:pPr>
              <w:pStyle w:val="Tabletext"/>
              <w:keepNext w:val="0"/>
              <w:rPr>
                <w:szCs w:val="20"/>
              </w:rPr>
            </w:pPr>
            <w:r w:rsidRPr="00F75B99">
              <w:rPr>
                <w:szCs w:val="20"/>
              </w:rPr>
              <w:t>108-24-7</w:t>
            </w:r>
          </w:p>
        </w:tc>
        <w:tc>
          <w:tcPr>
            <w:tcW w:w="965" w:type="pct"/>
          </w:tcPr>
          <w:p w14:paraId="44C8FA59" w14:textId="77777777" w:rsidR="00FF10F6" w:rsidRPr="00F75B99" w:rsidRDefault="00FF10F6" w:rsidP="006C7AA2">
            <w:pPr>
              <w:pStyle w:val="Tabletext"/>
              <w:keepNext w:val="0"/>
              <w:rPr>
                <w:szCs w:val="20"/>
              </w:rPr>
            </w:pPr>
            <w:r w:rsidRPr="00F75B99">
              <w:rPr>
                <w:szCs w:val="20"/>
              </w:rPr>
              <w:t>5</w:t>
            </w:r>
          </w:p>
        </w:tc>
        <w:tc>
          <w:tcPr>
            <w:tcW w:w="933" w:type="pct"/>
          </w:tcPr>
          <w:p w14:paraId="6D38F14F" w14:textId="77777777" w:rsidR="00FF10F6" w:rsidRPr="00F75B99" w:rsidRDefault="00FF10F6" w:rsidP="006C7AA2">
            <w:pPr>
              <w:pStyle w:val="Tabletext"/>
              <w:keepNext w:val="0"/>
              <w:rPr>
                <w:szCs w:val="20"/>
              </w:rPr>
            </w:pPr>
            <w:r w:rsidRPr="00F75B99">
              <w:rPr>
                <w:szCs w:val="20"/>
              </w:rPr>
              <w:t>20</w:t>
            </w:r>
          </w:p>
        </w:tc>
        <w:tc>
          <w:tcPr>
            <w:tcW w:w="423" w:type="pct"/>
          </w:tcPr>
          <w:p w14:paraId="3C8E60C1" w14:textId="77777777" w:rsidR="00FF10F6" w:rsidRPr="00F75B99" w:rsidRDefault="00FF10F6" w:rsidP="006C7AA2">
            <w:pPr>
              <w:pStyle w:val="Tabletext"/>
              <w:keepNext w:val="0"/>
            </w:pPr>
          </w:p>
        </w:tc>
      </w:tr>
      <w:tr w:rsidR="00FF10F6" w:rsidRPr="00F75B99" w14:paraId="62C159F1" w14:textId="77777777" w:rsidTr="006C7AA2">
        <w:tblPrEx>
          <w:jc w:val="left"/>
        </w:tblPrEx>
        <w:trPr>
          <w:cantSplit/>
        </w:trPr>
        <w:tc>
          <w:tcPr>
            <w:tcW w:w="1892" w:type="pct"/>
          </w:tcPr>
          <w:p w14:paraId="763108B4" w14:textId="77777777" w:rsidR="00FF10F6" w:rsidRPr="00F75B99" w:rsidRDefault="00FF10F6" w:rsidP="006C7AA2">
            <w:pPr>
              <w:pStyle w:val="Tabletext"/>
              <w:keepNext w:val="0"/>
              <w:ind w:left="288" w:hanging="288"/>
              <w:jc w:val="left"/>
              <w:rPr>
                <w:szCs w:val="20"/>
              </w:rPr>
            </w:pPr>
            <w:r w:rsidRPr="00F75B99">
              <w:rPr>
                <w:szCs w:val="20"/>
              </w:rPr>
              <w:t>Acetone</w:t>
            </w:r>
          </w:p>
        </w:tc>
        <w:tc>
          <w:tcPr>
            <w:tcW w:w="787" w:type="pct"/>
          </w:tcPr>
          <w:p w14:paraId="5227E87C" w14:textId="77777777" w:rsidR="00FF10F6" w:rsidRPr="00F75B99" w:rsidRDefault="00FF10F6" w:rsidP="006C7AA2">
            <w:pPr>
              <w:pStyle w:val="Tabletext"/>
              <w:keepNext w:val="0"/>
              <w:rPr>
                <w:szCs w:val="20"/>
              </w:rPr>
            </w:pPr>
            <w:r w:rsidRPr="00F75B99">
              <w:rPr>
                <w:szCs w:val="20"/>
              </w:rPr>
              <w:t>67-64-1</w:t>
            </w:r>
          </w:p>
        </w:tc>
        <w:tc>
          <w:tcPr>
            <w:tcW w:w="965" w:type="pct"/>
          </w:tcPr>
          <w:p w14:paraId="600ECA11" w14:textId="77777777" w:rsidR="00FF10F6" w:rsidRPr="00F75B99" w:rsidRDefault="00FF10F6" w:rsidP="006C7AA2">
            <w:pPr>
              <w:pStyle w:val="Tabletext"/>
              <w:keepNext w:val="0"/>
              <w:rPr>
                <w:szCs w:val="20"/>
              </w:rPr>
            </w:pPr>
            <w:r w:rsidRPr="00F75B99">
              <w:rPr>
                <w:szCs w:val="20"/>
              </w:rPr>
              <w:t>1,000</w:t>
            </w:r>
          </w:p>
        </w:tc>
        <w:tc>
          <w:tcPr>
            <w:tcW w:w="933" w:type="pct"/>
          </w:tcPr>
          <w:p w14:paraId="326AD308" w14:textId="77777777" w:rsidR="00FF10F6" w:rsidRPr="00F75B99" w:rsidRDefault="00FF10F6" w:rsidP="006C7AA2">
            <w:pPr>
              <w:pStyle w:val="Tabletext"/>
              <w:keepNext w:val="0"/>
              <w:rPr>
                <w:szCs w:val="20"/>
              </w:rPr>
            </w:pPr>
            <w:r w:rsidRPr="00F75B99">
              <w:rPr>
                <w:szCs w:val="20"/>
              </w:rPr>
              <w:t>2,400</w:t>
            </w:r>
          </w:p>
        </w:tc>
        <w:tc>
          <w:tcPr>
            <w:tcW w:w="423" w:type="pct"/>
          </w:tcPr>
          <w:p w14:paraId="472EA01D" w14:textId="77777777" w:rsidR="00FF10F6" w:rsidRPr="00F75B99" w:rsidRDefault="00FF10F6" w:rsidP="006C7AA2">
            <w:pPr>
              <w:pStyle w:val="Tabletext"/>
              <w:keepNext w:val="0"/>
            </w:pPr>
          </w:p>
        </w:tc>
      </w:tr>
      <w:tr w:rsidR="00FF10F6" w:rsidRPr="00F75B99" w14:paraId="2CFB2CFC" w14:textId="77777777" w:rsidTr="006C7AA2">
        <w:tblPrEx>
          <w:jc w:val="left"/>
        </w:tblPrEx>
        <w:trPr>
          <w:cantSplit/>
        </w:trPr>
        <w:tc>
          <w:tcPr>
            <w:tcW w:w="1892" w:type="pct"/>
          </w:tcPr>
          <w:p w14:paraId="2EA4517C" w14:textId="77777777" w:rsidR="00FF10F6" w:rsidRPr="00F75B99" w:rsidRDefault="00FF10F6" w:rsidP="006C7AA2">
            <w:pPr>
              <w:pStyle w:val="Tabletext"/>
              <w:keepNext w:val="0"/>
              <w:ind w:left="288" w:hanging="288"/>
              <w:jc w:val="left"/>
              <w:rPr>
                <w:szCs w:val="20"/>
              </w:rPr>
            </w:pPr>
            <w:r w:rsidRPr="00F75B99">
              <w:rPr>
                <w:szCs w:val="20"/>
              </w:rPr>
              <w:t>Acetonitrile</w:t>
            </w:r>
          </w:p>
        </w:tc>
        <w:tc>
          <w:tcPr>
            <w:tcW w:w="787" w:type="pct"/>
          </w:tcPr>
          <w:p w14:paraId="70D6E134" w14:textId="77777777" w:rsidR="00FF10F6" w:rsidRPr="00F75B99" w:rsidRDefault="00FF10F6" w:rsidP="006C7AA2">
            <w:pPr>
              <w:pStyle w:val="Tabletext"/>
              <w:keepNext w:val="0"/>
              <w:rPr>
                <w:szCs w:val="20"/>
              </w:rPr>
            </w:pPr>
            <w:r w:rsidRPr="00F75B99">
              <w:rPr>
                <w:szCs w:val="20"/>
              </w:rPr>
              <w:t>75-05-8</w:t>
            </w:r>
          </w:p>
        </w:tc>
        <w:tc>
          <w:tcPr>
            <w:tcW w:w="965" w:type="pct"/>
          </w:tcPr>
          <w:p w14:paraId="7E8A7BF3" w14:textId="77777777" w:rsidR="00FF10F6" w:rsidRPr="00F75B99" w:rsidRDefault="00FF10F6" w:rsidP="006C7AA2">
            <w:pPr>
              <w:pStyle w:val="Tabletext"/>
              <w:keepNext w:val="0"/>
              <w:rPr>
                <w:szCs w:val="20"/>
              </w:rPr>
            </w:pPr>
            <w:r w:rsidRPr="00F75B99">
              <w:rPr>
                <w:szCs w:val="20"/>
              </w:rPr>
              <w:t>40</w:t>
            </w:r>
          </w:p>
        </w:tc>
        <w:tc>
          <w:tcPr>
            <w:tcW w:w="933" w:type="pct"/>
          </w:tcPr>
          <w:p w14:paraId="21C2276B" w14:textId="77777777" w:rsidR="00FF10F6" w:rsidRPr="00F75B99" w:rsidRDefault="00FF10F6" w:rsidP="006C7AA2">
            <w:pPr>
              <w:pStyle w:val="Tabletext"/>
              <w:keepNext w:val="0"/>
              <w:rPr>
                <w:szCs w:val="20"/>
              </w:rPr>
            </w:pPr>
            <w:r w:rsidRPr="00F75B99">
              <w:rPr>
                <w:szCs w:val="20"/>
              </w:rPr>
              <w:t>70</w:t>
            </w:r>
          </w:p>
        </w:tc>
        <w:tc>
          <w:tcPr>
            <w:tcW w:w="423" w:type="pct"/>
          </w:tcPr>
          <w:p w14:paraId="306EFD61" w14:textId="77777777" w:rsidR="00FF10F6" w:rsidRPr="00F75B99" w:rsidRDefault="00FF10F6" w:rsidP="006C7AA2">
            <w:pPr>
              <w:pStyle w:val="Tabletext"/>
              <w:keepNext w:val="0"/>
            </w:pPr>
          </w:p>
        </w:tc>
      </w:tr>
      <w:tr w:rsidR="00FF10F6" w:rsidRPr="00F75B99" w14:paraId="2DEE361A" w14:textId="77777777" w:rsidTr="006C7AA2">
        <w:tblPrEx>
          <w:jc w:val="left"/>
        </w:tblPrEx>
        <w:trPr>
          <w:cantSplit/>
        </w:trPr>
        <w:tc>
          <w:tcPr>
            <w:tcW w:w="1892" w:type="pct"/>
          </w:tcPr>
          <w:p w14:paraId="3AF9829C" w14:textId="77777777" w:rsidR="00FF10F6" w:rsidRPr="00F75B99" w:rsidRDefault="00FF10F6" w:rsidP="006C7AA2">
            <w:pPr>
              <w:pStyle w:val="Tabletext"/>
              <w:keepNext w:val="0"/>
              <w:ind w:left="288" w:hanging="288"/>
              <w:jc w:val="left"/>
              <w:rPr>
                <w:szCs w:val="20"/>
              </w:rPr>
            </w:pPr>
            <w:r w:rsidRPr="00F75B99">
              <w:rPr>
                <w:szCs w:val="20"/>
              </w:rPr>
              <w:t>2-Acetylaminoflourine</w:t>
            </w:r>
          </w:p>
        </w:tc>
        <w:tc>
          <w:tcPr>
            <w:tcW w:w="787" w:type="pct"/>
          </w:tcPr>
          <w:p w14:paraId="111463F4" w14:textId="77777777" w:rsidR="00FF10F6" w:rsidRPr="00F75B99" w:rsidRDefault="00FF10F6" w:rsidP="006C7AA2">
            <w:pPr>
              <w:pStyle w:val="Tabletext"/>
              <w:keepNext w:val="0"/>
              <w:rPr>
                <w:szCs w:val="20"/>
              </w:rPr>
            </w:pPr>
            <w:r w:rsidRPr="00F75B99">
              <w:rPr>
                <w:szCs w:val="20"/>
              </w:rPr>
              <w:t>53-96-3</w:t>
            </w:r>
          </w:p>
        </w:tc>
        <w:tc>
          <w:tcPr>
            <w:tcW w:w="965" w:type="pct"/>
          </w:tcPr>
          <w:p w14:paraId="564B53D7" w14:textId="77777777" w:rsidR="00FF10F6" w:rsidRPr="00F75B99" w:rsidRDefault="00FF10F6" w:rsidP="006C7AA2">
            <w:pPr>
              <w:pStyle w:val="Tabletext"/>
              <w:keepNext w:val="0"/>
              <w:rPr>
                <w:szCs w:val="20"/>
              </w:rPr>
            </w:pPr>
            <w:r>
              <w:rPr>
                <w:szCs w:val="20"/>
              </w:rPr>
              <w:t>(C)</w:t>
            </w:r>
          </w:p>
        </w:tc>
        <w:tc>
          <w:tcPr>
            <w:tcW w:w="933" w:type="pct"/>
          </w:tcPr>
          <w:p w14:paraId="22DC54E5" w14:textId="77777777" w:rsidR="00FF10F6" w:rsidRPr="00F75B99" w:rsidRDefault="00FF10F6" w:rsidP="006C7AA2">
            <w:pPr>
              <w:pStyle w:val="Tabletext"/>
              <w:keepNext w:val="0"/>
              <w:rPr>
                <w:szCs w:val="20"/>
              </w:rPr>
            </w:pPr>
            <w:r w:rsidRPr="00F75B99">
              <w:rPr>
                <w:kern w:val="0"/>
                <w:szCs w:val="20"/>
              </w:rPr>
              <w:t>(See 1910.1003)</w:t>
            </w:r>
          </w:p>
        </w:tc>
        <w:tc>
          <w:tcPr>
            <w:tcW w:w="423" w:type="pct"/>
          </w:tcPr>
          <w:p w14:paraId="79B19D58" w14:textId="77777777" w:rsidR="00FF10F6" w:rsidRPr="00F75B99" w:rsidRDefault="00FF10F6" w:rsidP="006C7AA2">
            <w:pPr>
              <w:pStyle w:val="Tabletext"/>
              <w:keepNext w:val="0"/>
            </w:pPr>
          </w:p>
        </w:tc>
      </w:tr>
      <w:tr w:rsidR="00FF10F6" w:rsidRPr="00F75B99" w14:paraId="21CC6B44" w14:textId="77777777" w:rsidTr="006C7AA2">
        <w:tblPrEx>
          <w:jc w:val="left"/>
        </w:tblPrEx>
        <w:trPr>
          <w:cantSplit/>
        </w:trPr>
        <w:tc>
          <w:tcPr>
            <w:tcW w:w="1892" w:type="pct"/>
          </w:tcPr>
          <w:p w14:paraId="4B27D1E5" w14:textId="0486424E" w:rsidR="00FF10F6" w:rsidRPr="00CA0113" w:rsidRDefault="00FF10F6" w:rsidP="00001D60">
            <w:pPr>
              <w:pStyle w:val="Tabletext"/>
              <w:keepNext w:val="0"/>
              <w:ind w:left="288" w:hanging="288"/>
              <w:jc w:val="left"/>
            </w:pPr>
            <w:r w:rsidRPr="00F75B99">
              <w:rPr>
                <w:b/>
                <w:szCs w:val="20"/>
              </w:rPr>
              <w:t>Acetylene</w:t>
            </w:r>
          </w:p>
        </w:tc>
        <w:tc>
          <w:tcPr>
            <w:tcW w:w="787" w:type="pct"/>
          </w:tcPr>
          <w:p w14:paraId="51AC2A50" w14:textId="77777777" w:rsidR="00FF10F6" w:rsidRPr="00F75B99" w:rsidRDefault="00FF10F6" w:rsidP="006C7AA2">
            <w:pPr>
              <w:pStyle w:val="Tabletext"/>
              <w:keepNext w:val="0"/>
              <w:rPr>
                <w:b/>
                <w:szCs w:val="20"/>
              </w:rPr>
            </w:pPr>
            <w:r w:rsidRPr="00F75B99">
              <w:rPr>
                <w:b/>
                <w:szCs w:val="20"/>
              </w:rPr>
              <w:t>74-86-2</w:t>
            </w:r>
          </w:p>
        </w:tc>
        <w:tc>
          <w:tcPr>
            <w:tcW w:w="965" w:type="pct"/>
          </w:tcPr>
          <w:p w14:paraId="54E01D06" w14:textId="77777777" w:rsidR="00FF10F6" w:rsidRPr="00F75B99" w:rsidRDefault="00FF10F6" w:rsidP="006C7AA2">
            <w:pPr>
              <w:pStyle w:val="Tabletext"/>
              <w:keepNext w:val="0"/>
              <w:rPr>
                <w:b/>
                <w:szCs w:val="20"/>
              </w:rPr>
            </w:pPr>
            <w:r w:rsidRPr="00F75B99">
              <w:rPr>
                <w:b/>
                <w:szCs w:val="20"/>
              </w:rPr>
              <w:t>1,000</w:t>
            </w:r>
          </w:p>
        </w:tc>
        <w:tc>
          <w:tcPr>
            <w:tcW w:w="933" w:type="pct"/>
          </w:tcPr>
          <w:p w14:paraId="34C6407A" w14:textId="77777777" w:rsidR="00FF10F6" w:rsidRPr="00F75B99" w:rsidRDefault="00FF10F6" w:rsidP="006C7AA2">
            <w:pPr>
              <w:pStyle w:val="Tabletext"/>
              <w:keepNext w:val="0"/>
              <w:rPr>
                <w:szCs w:val="20"/>
              </w:rPr>
            </w:pPr>
            <w:r w:rsidRPr="00F75B99">
              <w:rPr>
                <w:szCs w:val="20"/>
              </w:rPr>
              <w:t>—</w:t>
            </w:r>
          </w:p>
        </w:tc>
        <w:tc>
          <w:tcPr>
            <w:tcW w:w="423" w:type="pct"/>
          </w:tcPr>
          <w:p w14:paraId="34A4653B" w14:textId="77777777" w:rsidR="00FF10F6" w:rsidRPr="00F75B99" w:rsidRDefault="00FF10F6" w:rsidP="006C7AA2">
            <w:pPr>
              <w:pStyle w:val="Tabletext"/>
              <w:keepNext w:val="0"/>
            </w:pPr>
          </w:p>
        </w:tc>
      </w:tr>
      <w:tr w:rsidR="00FF10F6" w:rsidRPr="00F75B99" w14:paraId="35ADAA64" w14:textId="77777777" w:rsidTr="006C7AA2">
        <w:tblPrEx>
          <w:jc w:val="left"/>
        </w:tblPrEx>
        <w:trPr>
          <w:cantSplit/>
        </w:trPr>
        <w:tc>
          <w:tcPr>
            <w:tcW w:w="1892" w:type="pct"/>
          </w:tcPr>
          <w:p w14:paraId="7F696F4C" w14:textId="2DAA51AD" w:rsidR="00FF10F6" w:rsidRPr="00001D60" w:rsidRDefault="00FF10F6" w:rsidP="00001D60">
            <w:pPr>
              <w:pStyle w:val="Tabletext"/>
              <w:keepNext w:val="0"/>
              <w:ind w:left="288" w:hanging="288"/>
              <w:jc w:val="left"/>
              <w:rPr>
                <w:szCs w:val="20"/>
              </w:rPr>
            </w:pPr>
            <w:r w:rsidRPr="00F75B99">
              <w:rPr>
                <w:szCs w:val="20"/>
              </w:rPr>
              <w:lastRenderedPageBreak/>
              <w:t>Acetylene dichloride, see 1,2-Dichloroethylene</w:t>
            </w:r>
          </w:p>
        </w:tc>
        <w:tc>
          <w:tcPr>
            <w:tcW w:w="787" w:type="pct"/>
          </w:tcPr>
          <w:p w14:paraId="0ADFA821" w14:textId="77777777" w:rsidR="00FF10F6" w:rsidRPr="00F75B99" w:rsidRDefault="00FF10F6" w:rsidP="006C7AA2">
            <w:pPr>
              <w:pStyle w:val="Tabletext"/>
              <w:keepNext w:val="0"/>
              <w:rPr>
                <w:szCs w:val="20"/>
              </w:rPr>
            </w:pPr>
          </w:p>
        </w:tc>
        <w:tc>
          <w:tcPr>
            <w:tcW w:w="965" w:type="pct"/>
          </w:tcPr>
          <w:p w14:paraId="4141B4A8" w14:textId="77777777" w:rsidR="00FF10F6" w:rsidRPr="00F75B99" w:rsidRDefault="00FF10F6" w:rsidP="006C7AA2">
            <w:pPr>
              <w:pStyle w:val="Tabletext"/>
              <w:keepNext w:val="0"/>
              <w:rPr>
                <w:szCs w:val="20"/>
              </w:rPr>
            </w:pPr>
          </w:p>
        </w:tc>
        <w:tc>
          <w:tcPr>
            <w:tcW w:w="933" w:type="pct"/>
          </w:tcPr>
          <w:p w14:paraId="10BC737E" w14:textId="77777777" w:rsidR="00FF10F6" w:rsidRPr="00F75B99" w:rsidRDefault="00FF10F6" w:rsidP="006C7AA2">
            <w:pPr>
              <w:pStyle w:val="Tabletext"/>
              <w:keepNext w:val="0"/>
              <w:rPr>
                <w:szCs w:val="20"/>
              </w:rPr>
            </w:pPr>
          </w:p>
        </w:tc>
        <w:tc>
          <w:tcPr>
            <w:tcW w:w="423" w:type="pct"/>
          </w:tcPr>
          <w:p w14:paraId="28A74FD0" w14:textId="77777777" w:rsidR="00FF10F6" w:rsidRPr="00F75B99" w:rsidRDefault="00FF10F6" w:rsidP="006C7AA2">
            <w:pPr>
              <w:pStyle w:val="Tabletext"/>
              <w:keepNext w:val="0"/>
            </w:pPr>
          </w:p>
        </w:tc>
      </w:tr>
      <w:tr w:rsidR="00FF10F6" w:rsidRPr="00F75B99" w14:paraId="4B46C571" w14:textId="77777777" w:rsidTr="00611909">
        <w:tblPrEx>
          <w:jc w:val="left"/>
        </w:tblPrEx>
        <w:trPr>
          <w:cantSplit/>
        </w:trPr>
        <w:tc>
          <w:tcPr>
            <w:tcW w:w="1892" w:type="pct"/>
            <w:tcBorders>
              <w:bottom w:val="dashed" w:sz="4" w:space="0" w:color="948A54" w:themeColor="background2" w:themeShade="80"/>
            </w:tcBorders>
          </w:tcPr>
          <w:p w14:paraId="02C8B7B3" w14:textId="7A0C1B2F" w:rsidR="00FF10F6" w:rsidRPr="00001D60" w:rsidRDefault="00FF10F6" w:rsidP="00001D60">
            <w:pPr>
              <w:pStyle w:val="Tabletext"/>
              <w:keepNext w:val="0"/>
              <w:ind w:left="288" w:hanging="288"/>
              <w:jc w:val="left"/>
              <w:rPr>
                <w:szCs w:val="20"/>
              </w:rPr>
            </w:pPr>
            <w:r w:rsidRPr="00F75B99">
              <w:rPr>
                <w:szCs w:val="20"/>
              </w:rPr>
              <w:t>Acetylene tetrabromide</w:t>
            </w:r>
          </w:p>
        </w:tc>
        <w:tc>
          <w:tcPr>
            <w:tcW w:w="787" w:type="pct"/>
            <w:tcBorders>
              <w:bottom w:val="dashed" w:sz="4" w:space="0" w:color="948A54" w:themeColor="background2" w:themeShade="80"/>
            </w:tcBorders>
          </w:tcPr>
          <w:p w14:paraId="693BF9C9" w14:textId="77777777" w:rsidR="00FF10F6" w:rsidRPr="00F75B99" w:rsidRDefault="00FF10F6" w:rsidP="006C7AA2">
            <w:pPr>
              <w:pStyle w:val="Tabletext"/>
              <w:keepNext w:val="0"/>
              <w:rPr>
                <w:szCs w:val="20"/>
              </w:rPr>
            </w:pPr>
            <w:r w:rsidRPr="00F75B99">
              <w:rPr>
                <w:szCs w:val="20"/>
              </w:rPr>
              <w:t>79-27-6</w:t>
            </w:r>
          </w:p>
        </w:tc>
        <w:tc>
          <w:tcPr>
            <w:tcW w:w="965" w:type="pct"/>
            <w:tcBorders>
              <w:bottom w:val="dashed" w:sz="4" w:space="0" w:color="948A54" w:themeColor="background2" w:themeShade="80"/>
            </w:tcBorders>
          </w:tcPr>
          <w:p w14:paraId="3CEA70DC" w14:textId="77777777" w:rsidR="00FF10F6" w:rsidRPr="00F75B99" w:rsidRDefault="00FF10F6" w:rsidP="006C7AA2">
            <w:pPr>
              <w:pStyle w:val="Tabletext"/>
              <w:keepNext w:val="0"/>
              <w:rPr>
                <w:szCs w:val="20"/>
              </w:rPr>
            </w:pPr>
            <w:r w:rsidRPr="00F75B99">
              <w:rPr>
                <w:szCs w:val="20"/>
              </w:rPr>
              <w:t>1</w:t>
            </w:r>
          </w:p>
        </w:tc>
        <w:tc>
          <w:tcPr>
            <w:tcW w:w="933" w:type="pct"/>
            <w:tcBorders>
              <w:bottom w:val="dashed" w:sz="4" w:space="0" w:color="948A54" w:themeColor="background2" w:themeShade="80"/>
            </w:tcBorders>
          </w:tcPr>
          <w:p w14:paraId="08F8746D" w14:textId="77777777" w:rsidR="00FF10F6" w:rsidRPr="00F75B99" w:rsidRDefault="00FF10F6" w:rsidP="006C7AA2">
            <w:pPr>
              <w:pStyle w:val="Tabletext"/>
              <w:keepNext w:val="0"/>
              <w:rPr>
                <w:szCs w:val="20"/>
              </w:rPr>
            </w:pPr>
            <w:r w:rsidRPr="00F75B99">
              <w:rPr>
                <w:szCs w:val="20"/>
              </w:rPr>
              <w:t>14</w:t>
            </w:r>
          </w:p>
        </w:tc>
        <w:tc>
          <w:tcPr>
            <w:tcW w:w="423" w:type="pct"/>
            <w:tcBorders>
              <w:bottom w:val="dashed" w:sz="4" w:space="0" w:color="948A54" w:themeColor="background2" w:themeShade="80"/>
            </w:tcBorders>
          </w:tcPr>
          <w:p w14:paraId="3E973E88" w14:textId="77777777" w:rsidR="00FF10F6" w:rsidRPr="00F75B99" w:rsidRDefault="00FF10F6" w:rsidP="006C7AA2">
            <w:pPr>
              <w:pStyle w:val="Tabletext"/>
              <w:keepNext w:val="0"/>
            </w:pPr>
          </w:p>
        </w:tc>
      </w:tr>
      <w:tr w:rsidR="00FF10F6" w:rsidRPr="00F75B99" w14:paraId="04EF23A4"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3575F437" w14:textId="3D7BC2E6" w:rsidR="00FF10F6" w:rsidRPr="00001D60" w:rsidRDefault="00FF10F6" w:rsidP="00001D60">
            <w:pPr>
              <w:pStyle w:val="Tabletext"/>
              <w:keepNext w:val="0"/>
              <w:ind w:left="288" w:hanging="288"/>
              <w:jc w:val="left"/>
              <w:rPr>
                <w:szCs w:val="20"/>
              </w:rPr>
            </w:pPr>
            <w:r w:rsidRPr="00F75B99">
              <w:rPr>
                <w:szCs w:val="20"/>
              </w:rPr>
              <w:t>Acrolein</w:t>
            </w:r>
          </w:p>
        </w:tc>
        <w:tc>
          <w:tcPr>
            <w:tcW w:w="787" w:type="pct"/>
            <w:tcBorders>
              <w:top w:val="dashed" w:sz="4" w:space="0" w:color="948A54" w:themeColor="background2" w:themeShade="80"/>
              <w:bottom w:val="dashed" w:sz="4" w:space="0" w:color="948A54" w:themeColor="background2" w:themeShade="80"/>
            </w:tcBorders>
          </w:tcPr>
          <w:p w14:paraId="0926C544" w14:textId="77777777" w:rsidR="00FF10F6" w:rsidRPr="00F75B99" w:rsidRDefault="00FF10F6" w:rsidP="006C7AA2">
            <w:pPr>
              <w:pStyle w:val="Tabletext"/>
              <w:keepNext w:val="0"/>
              <w:rPr>
                <w:szCs w:val="20"/>
              </w:rPr>
            </w:pPr>
            <w:r w:rsidRPr="00F75B99">
              <w:rPr>
                <w:szCs w:val="20"/>
              </w:rPr>
              <w:t>107-02-8</w:t>
            </w:r>
          </w:p>
        </w:tc>
        <w:tc>
          <w:tcPr>
            <w:tcW w:w="965" w:type="pct"/>
            <w:tcBorders>
              <w:top w:val="dashed" w:sz="4" w:space="0" w:color="948A54" w:themeColor="background2" w:themeShade="80"/>
              <w:bottom w:val="dashed" w:sz="4" w:space="0" w:color="948A54" w:themeColor="background2" w:themeShade="80"/>
            </w:tcBorders>
          </w:tcPr>
          <w:p w14:paraId="2F6A68AB" w14:textId="77777777" w:rsidR="00FF10F6" w:rsidRPr="00F75B99" w:rsidRDefault="00FF10F6" w:rsidP="006C7AA2">
            <w:pPr>
              <w:pStyle w:val="Tabletext"/>
              <w:keepNext w:val="0"/>
              <w:rPr>
                <w:szCs w:val="20"/>
              </w:rPr>
            </w:pPr>
            <w:r w:rsidRPr="00F75B99">
              <w:rPr>
                <w:szCs w:val="20"/>
              </w:rPr>
              <w:t>0.1</w:t>
            </w:r>
          </w:p>
        </w:tc>
        <w:tc>
          <w:tcPr>
            <w:tcW w:w="933" w:type="pct"/>
            <w:tcBorders>
              <w:top w:val="dashed" w:sz="4" w:space="0" w:color="948A54" w:themeColor="background2" w:themeShade="80"/>
              <w:bottom w:val="dashed" w:sz="4" w:space="0" w:color="948A54" w:themeColor="background2" w:themeShade="80"/>
            </w:tcBorders>
          </w:tcPr>
          <w:p w14:paraId="203E2CFC" w14:textId="77777777" w:rsidR="00FF10F6" w:rsidRPr="00F75B99" w:rsidRDefault="00FF10F6" w:rsidP="006C7AA2">
            <w:pPr>
              <w:pStyle w:val="Tabletext"/>
              <w:keepNext w:val="0"/>
              <w:rPr>
                <w:szCs w:val="20"/>
              </w:rPr>
            </w:pPr>
            <w:r w:rsidRPr="00F75B99">
              <w:rPr>
                <w:szCs w:val="20"/>
              </w:rPr>
              <w:t>0.25</w:t>
            </w:r>
          </w:p>
        </w:tc>
        <w:tc>
          <w:tcPr>
            <w:tcW w:w="423" w:type="pct"/>
            <w:tcBorders>
              <w:top w:val="dashed" w:sz="4" w:space="0" w:color="948A54" w:themeColor="background2" w:themeShade="80"/>
              <w:bottom w:val="dashed" w:sz="4" w:space="0" w:color="948A54" w:themeColor="background2" w:themeShade="80"/>
            </w:tcBorders>
          </w:tcPr>
          <w:p w14:paraId="0C507041" w14:textId="77777777" w:rsidR="00FF10F6" w:rsidRPr="00F75B99" w:rsidRDefault="00FF10F6" w:rsidP="006C7AA2">
            <w:pPr>
              <w:pStyle w:val="Tabletext"/>
              <w:keepNext w:val="0"/>
            </w:pPr>
          </w:p>
        </w:tc>
      </w:tr>
      <w:tr w:rsidR="00FF10F6" w:rsidRPr="00F75B99" w14:paraId="4FC478BE" w14:textId="77777777" w:rsidTr="00611909">
        <w:tblPrEx>
          <w:jc w:val="left"/>
        </w:tblPrEx>
        <w:trPr>
          <w:cantSplit/>
        </w:trPr>
        <w:tc>
          <w:tcPr>
            <w:tcW w:w="1892" w:type="pct"/>
            <w:tcBorders>
              <w:top w:val="dashed" w:sz="4" w:space="0" w:color="948A54" w:themeColor="background2" w:themeShade="80"/>
            </w:tcBorders>
          </w:tcPr>
          <w:p w14:paraId="6536FCA1" w14:textId="77777777" w:rsidR="00FF10F6" w:rsidRPr="00F75B99" w:rsidRDefault="00FF10F6" w:rsidP="006C7AA2">
            <w:pPr>
              <w:pStyle w:val="Tabletext"/>
              <w:keepNext w:val="0"/>
              <w:ind w:left="288" w:hanging="288"/>
              <w:jc w:val="left"/>
              <w:rPr>
                <w:szCs w:val="20"/>
              </w:rPr>
            </w:pPr>
            <w:r w:rsidRPr="00F75B99">
              <w:rPr>
                <w:szCs w:val="20"/>
              </w:rPr>
              <w:t>Acrylamide</w:t>
            </w:r>
          </w:p>
        </w:tc>
        <w:tc>
          <w:tcPr>
            <w:tcW w:w="787" w:type="pct"/>
            <w:tcBorders>
              <w:top w:val="dashed" w:sz="4" w:space="0" w:color="948A54" w:themeColor="background2" w:themeShade="80"/>
            </w:tcBorders>
          </w:tcPr>
          <w:p w14:paraId="09869338" w14:textId="77777777" w:rsidR="00FF10F6" w:rsidRPr="00F75B99" w:rsidRDefault="00FF10F6" w:rsidP="006C7AA2">
            <w:pPr>
              <w:pStyle w:val="Tabletext"/>
              <w:keepNext w:val="0"/>
              <w:rPr>
                <w:szCs w:val="20"/>
              </w:rPr>
            </w:pPr>
            <w:r w:rsidRPr="00F75B99">
              <w:rPr>
                <w:szCs w:val="20"/>
              </w:rPr>
              <w:t>79-06-1</w:t>
            </w:r>
          </w:p>
        </w:tc>
        <w:tc>
          <w:tcPr>
            <w:tcW w:w="965" w:type="pct"/>
            <w:tcBorders>
              <w:top w:val="dashed" w:sz="4" w:space="0" w:color="948A54" w:themeColor="background2" w:themeShade="80"/>
            </w:tcBorders>
          </w:tcPr>
          <w:p w14:paraId="0ACA7FF2" w14:textId="77777777" w:rsidR="00FF10F6" w:rsidRPr="00F75B99" w:rsidRDefault="00FF10F6" w:rsidP="006C7AA2">
            <w:pPr>
              <w:pStyle w:val="Tabletext"/>
              <w:keepNext w:val="0"/>
              <w:rPr>
                <w:szCs w:val="20"/>
              </w:rPr>
            </w:pPr>
            <w:r w:rsidRPr="00F75B99">
              <w:rPr>
                <w:szCs w:val="20"/>
              </w:rPr>
              <w:t>—</w:t>
            </w:r>
          </w:p>
        </w:tc>
        <w:tc>
          <w:tcPr>
            <w:tcW w:w="933" w:type="pct"/>
            <w:tcBorders>
              <w:top w:val="dashed" w:sz="4" w:space="0" w:color="948A54" w:themeColor="background2" w:themeShade="80"/>
            </w:tcBorders>
          </w:tcPr>
          <w:p w14:paraId="159B2E06" w14:textId="77777777" w:rsidR="00FF10F6" w:rsidRPr="00F75B99" w:rsidRDefault="00FF10F6" w:rsidP="006C7AA2">
            <w:pPr>
              <w:pStyle w:val="Tabletext"/>
              <w:keepNext w:val="0"/>
              <w:rPr>
                <w:szCs w:val="20"/>
              </w:rPr>
            </w:pPr>
            <w:r w:rsidRPr="00F75B99">
              <w:rPr>
                <w:szCs w:val="20"/>
              </w:rPr>
              <w:t>0.3</w:t>
            </w:r>
          </w:p>
        </w:tc>
        <w:tc>
          <w:tcPr>
            <w:tcW w:w="423" w:type="pct"/>
            <w:tcBorders>
              <w:top w:val="dashed" w:sz="4" w:space="0" w:color="948A54" w:themeColor="background2" w:themeShade="80"/>
            </w:tcBorders>
          </w:tcPr>
          <w:p w14:paraId="7D415E1D" w14:textId="77777777" w:rsidR="00FF10F6" w:rsidRPr="00F75B99" w:rsidRDefault="00FF10F6" w:rsidP="006C7AA2">
            <w:pPr>
              <w:pStyle w:val="Tabletext"/>
              <w:keepNext w:val="0"/>
            </w:pPr>
            <w:r w:rsidRPr="00F75B99">
              <w:t>x</w:t>
            </w:r>
          </w:p>
        </w:tc>
      </w:tr>
      <w:tr w:rsidR="00FF10F6" w:rsidRPr="00F75B99" w14:paraId="63182F40" w14:textId="77777777" w:rsidTr="006C7AA2">
        <w:tblPrEx>
          <w:jc w:val="left"/>
        </w:tblPrEx>
        <w:trPr>
          <w:cantSplit/>
        </w:trPr>
        <w:tc>
          <w:tcPr>
            <w:tcW w:w="1892" w:type="pct"/>
          </w:tcPr>
          <w:p w14:paraId="3F58F4C1" w14:textId="77777777" w:rsidR="00FF10F6" w:rsidRPr="00F75B99" w:rsidRDefault="00FF10F6" w:rsidP="006C7AA2">
            <w:pPr>
              <w:pStyle w:val="Tabletext"/>
              <w:keepNext w:val="0"/>
              <w:ind w:left="288" w:hanging="288"/>
              <w:jc w:val="left"/>
            </w:pPr>
            <w:r w:rsidRPr="00F75B99">
              <w:t>Acrylonitrile</w:t>
            </w:r>
          </w:p>
        </w:tc>
        <w:tc>
          <w:tcPr>
            <w:tcW w:w="787" w:type="pct"/>
          </w:tcPr>
          <w:p w14:paraId="52B260E3" w14:textId="77777777" w:rsidR="00FF10F6" w:rsidRPr="00F75B99" w:rsidRDefault="00FF10F6" w:rsidP="006C7AA2">
            <w:pPr>
              <w:pStyle w:val="Tabletext"/>
              <w:keepNext w:val="0"/>
            </w:pPr>
            <w:r w:rsidRPr="00F75B99">
              <w:t>107-13-1</w:t>
            </w:r>
          </w:p>
        </w:tc>
        <w:tc>
          <w:tcPr>
            <w:tcW w:w="965" w:type="pct"/>
          </w:tcPr>
          <w:p w14:paraId="203BB6F7" w14:textId="77777777" w:rsidR="00FF10F6" w:rsidRPr="00F75B99" w:rsidRDefault="00FF10F6" w:rsidP="006C7AA2">
            <w:pPr>
              <w:pStyle w:val="Tabletext"/>
              <w:keepNext w:val="0"/>
            </w:pPr>
          </w:p>
        </w:tc>
        <w:tc>
          <w:tcPr>
            <w:tcW w:w="933" w:type="pct"/>
          </w:tcPr>
          <w:p w14:paraId="2DE6D4AF" w14:textId="77777777" w:rsidR="00FF10F6" w:rsidRPr="00F75B99" w:rsidRDefault="00FF10F6" w:rsidP="006C7AA2">
            <w:pPr>
              <w:pStyle w:val="Tabletext"/>
              <w:keepNext w:val="0"/>
            </w:pPr>
            <w:r w:rsidRPr="00F75B99">
              <w:rPr>
                <w:kern w:val="0"/>
              </w:rPr>
              <w:t>(See 1910.1045)</w:t>
            </w:r>
          </w:p>
        </w:tc>
        <w:tc>
          <w:tcPr>
            <w:tcW w:w="423" w:type="pct"/>
          </w:tcPr>
          <w:p w14:paraId="0B7A04D6" w14:textId="77777777" w:rsidR="00FF10F6" w:rsidRPr="00F75B99" w:rsidRDefault="00FF10F6" w:rsidP="006C7AA2">
            <w:pPr>
              <w:pStyle w:val="Tabletext"/>
              <w:keepNext w:val="0"/>
            </w:pPr>
            <w:r w:rsidRPr="00F75B99">
              <w:t>x</w:t>
            </w:r>
          </w:p>
        </w:tc>
      </w:tr>
      <w:tr w:rsidR="00FF10F6" w:rsidRPr="00F75B99" w14:paraId="6FFE4A2B" w14:textId="77777777" w:rsidTr="006C7AA2">
        <w:tblPrEx>
          <w:jc w:val="left"/>
        </w:tblPrEx>
        <w:trPr>
          <w:cantSplit/>
        </w:trPr>
        <w:tc>
          <w:tcPr>
            <w:tcW w:w="1892" w:type="pct"/>
            <w:tcBorders>
              <w:bottom w:val="dashed" w:sz="4" w:space="0" w:color="948A54" w:themeColor="background2" w:themeShade="80"/>
            </w:tcBorders>
          </w:tcPr>
          <w:p w14:paraId="31D99C38" w14:textId="77777777" w:rsidR="00FF10F6" w:rsidRPr="00F75B99" w:rsidRDefault="00FF10F6" w:rsidP="006C7AA2">
            <w:pPr>
              <w:pStyle w:val="Tabletext"/>
              <w:keepNext w:val="0"/>
              <w:ind w:left="288" w:hanging="288"/>
              <w:jc w:val="left"/>
            </w:pPr>
            <w:r w:rsidRPr="00F75B99">
              <w:t>Aldrin</w:t>
            </w:r>
          </w:p>
        </w:tc>
        <w:tc>
          <w:tcPr>
            <w:tcW w:w="787" w:type="pct"/>
            <w:tcBorders>
              <w:bottom w:val="dashed" w:sz="4" w:space="0" w:color="948A54" w:themeColor="background2" w:themeShade="80"/>
            </w:tcBorders>
          </w:tcPr>
          <w:p w14:paraId="044ACE63" w14:textId="77777777" w:rsidR="00FF10F6" w:rsidRPr="00F75B99" w:rsidRDefault="00FF10F6" w:rsidP="006C7AA2">
            <w:pPr>
              <w:pStyle w:val="Tabletext"/>
              <w:keepNext w:val="0"/>
            </w:pPr>
            <w:r w:rsidRPr="00F75B99">
              <w:t>309-00-2</w:t>
            </w:r>
          </w:p>
        </w:tc>
        <w:tc>
          <w:tcPr>
            <w:tcW w:w="965" w:type="pct"/>
            <w:tcBorders>
              <w:bottom w:val="dashed" w:sz="4" w:space="0" w:color="948A54" w:themeColor="background2" w:themeShade="80"/>
            </w:tcBorders>
          </w:tcPr>
          <w:p w14:paraId="44DC6EBA"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5790A957" w14:textId="77777777" w:rsidR="00FF10F6" w:rsidRPr="00F75B99" w:rsidRDefault="00FF10F6" w:rsidP="006C7AA2">
            <w:pPr>
              <w:pStyle w:val="Tabletext"/>
              <w:keepNext w:val="0"/>
            </w:pPr>
            <w:r w:rsidRPr="00F75B99">
              <w:t>0.25</w:t>
            </w:r>
          </w:p>
        </w:tc>
        <w:tc>
          <w:tcPr>
            <w:tcW w:w="423" w:type="pct"/>
            <w:tcBorders>
              <w:bottom w:val="dashed" w:sz="4" w:space="0" w:color="948A54" w:themeColor="background2" w:themeShade="80"/>
            </w:tcBorders>
          </w:tcPr>
          <w:p w14:paraId="63BD4B4A" w14:textId="77777777" w:rsidR="00FF10F6" w:rsidRPr="00F75B99" w:rsidRDefault="00FF10F6" w:rsidP="006C7AA2">
            <w:pPr>
              <w:pStyle w:val="Tabletext"/>
              <w:keepNext w:val="0"/>
            </w:pPr>
            <w:r w:rsidRPr="00F75B99">
              <w:t>x</w:t>
            </w:r>
          </w:p>
        </w:tc>
      </w:tr>
      <w:tr w:rsidR="00FF10F6" w:rsidRPr="00F75B99" w14:paraId="17C6CF35"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0970503B" w14:textId="77777777" w:rsidR="00FF10F6" w:rsidRPr="00F75B99" w:rsidRDefault="00FF10F6" w:rsidP="006C7AA2">
            <w:pPr>
              <w:pStyle w:val="Tabletext"/>
              <w:keepNext w:val="0"/>
              <w:ind w:left="288" w:hanging="288"/>
              <w:jc w:val="left"/>
            </w:pPr>
            <w:r w:rsidRPr="00F75B99">
              <w:t>Allyl alcohol</w:t>
            </w:r>
          </w:p>
        </w:tc>
        <w:tc>
          <w:tcPr>
            <w:tcW w:w="787" w:type="pct"/>
            <w:tcBorders>
              <w:top w:val="dashed" w:sz="4" w:space="0" w:color="948A54" w:themeColor="background2" w:themeShade="80"/>
              <w:bottom w:val="dashed" w:sz="4" w:space="0" w:color="948A54" w:themeColor="background2" w:themeShade="80"/>
            </w:tcBorders>
          </w:tcPr>
          <w:p w14:paraId="34C29D9C" w14:textId="77777777" w:rsidR="00FF10F6" w:rsidRPr="00F75B99" w:rsidRDefault="00FF10F6" w:rsidP="006C7AA2">
            <w:pPr>
              <w:pStyle w:val="Tabletext"/>
              <w:keepNext w:val="0"/>
            </w:pPr>
            <w:r w:rsidRPr="00F75B99">
              <w:t>107-18-6</w:t>
            </w:r>
          </w:p>
        </w:tc>
        <w:tc>
          <w:tcPr>
            <w:tcW w:w="965" w:type="pct"/>
            <w:tcBorders>
              <w:top w:val="dashed" w:sz="4" w:space="0" w:color="948A54" w:themeColor="background2" w:themeShade="80"/>
              <w:bottom w:val="dashed" w:sz="4" w:space="0" w:color="948A54" w:themeColor="background2" w:themeShade="80"/>
            </w:tcBorders>
          </w:tcPr>
          <w:p w14:paraId="292529AA" w14:textId="77777777" w:rsidR="00FF10F6" w:rsidRPr="00F75B99" w:rsidRDefault="00FF10F6" w:rsidP="006C7AA2">
            <w:pPr>
              <w:pStyle w:val="Tabletext"/>
              <w:keepNext w:val="0"/>
            </w:pPr>
            <w:r w:rsidRPr="00F75B99">
              <w:t>2</w:t>
            </w:r>
          </w:p>
        </w:tc>
        <w:tc>
          <w:tcPr>
            <w:tcW w:w="933" w:type="pct"/>
            <w:tcBorders>
              <w:top w:val="dashed" w:sz="4" w:space="0" w:color="948A54" w:themeColor="background2" w:themeShade="80"/>
              <w:bottom w:val="dashed" w:sz="4" w:space="0" w:color="948A54" w:themeColor="background2" w:themeShade="80"/>
            </w:tcBorders>
          </w:tcPr>
          <w:p w14:paraId="11BC16E2" w14:textId="77777777"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14:paraId="77C69173" w14:textId="77777777" w:rsidR="00FF10F6" w:rsidRPr="00F75B99" w:rsidRDefault="00FF10F6" w:rsidP="006C7AA2">
            <w:pPr>
              <w:pStyle w:val="Tabletext"/>
              <w:keepNext w:val="0"/>
            </w:pPr>
            <w:r w:rsidRPr="00F75B99">
              <w:t>x</w:t>
            </w:r>
          </w:p>
        </w:tc>
      </w:tr>
      <w:tr w:rsidR="00FF10F6" w:rsidRPr="00F75B99" w14:paraId="0E76C689" w14:textId="77777777" w:rsidTr="006C7AA2">
        <w:tblPrEx>
          <w:jc w:val="left"/>
        </w:tblPrEx>
        <w:trPr>
          <w:cantSplit/>
        </w:trPr>
        <w:tc>
          <w:tcPr>
            <w:tcW w:w="1892" w:type="pct"/>
            <w:tcBorders>
              <w:top w:val="dashed" w:sz="4" w:space="0" w:color="948A54" w:themeColor="background2" w:themeShade="80"/>
            </w:tcBorders>
          </w:tcPr>
          <w:p w14:paraId="4107E36B" w14:textId="77777777" w:rsidR="00FF10F6" w:rsidRPr="00F75B99" w:rsidRDefault="00FF10F6" w:rsidP="006C7AA2">
            <w:pPr>
              <w:pStyle w:val="Tabletext"/>
              <w:keepNext w:val="0"/>
              <w:ind w:left="288" w:hanging="288"/>
              <w:jc w:val="left"/>
            </w:pPr>
            <w:r w:rsidRPr="00F75B99">
              <w:t>Allyl chloride</w:t>
            </w:r>
          </w:p>
        </w:tc>
        <w:tc>
          <w:tcPr>
            <w:tcW w:w="787" w:type="pct"/>
            <w:tcBorders>
              <w:top w:val="dashed" w:sz="4" w:space="0" w:color="948A54" w:themeColor="background2" w:themeShade="80"/>
            </w:tcBorders>
          </w:tcPr>
          <w:p w14:paraId="66AC5E6E" w14:textId="77777777" w:rsidR="00FF10F6" w:rsidRPr="00F75B99" w:rsidRDefault="00FF10F6" w:rsidP="006C7AA2">
            <w:pPr>
              <w:pStyle w:val="Tabletext"/>
              <w:keepNext w:val="0"/>
            </w:pPr>
            <w:r w:rsidRPr="00F75B99">
              <w:t>107-05-1</w:t>
            </w:r>
          </w:p>
        </w:tc>
        <w:tc>
          <w:tcPr>
            <w:tcW w:w="965" w:type="pct"/>
            <w:tcBorders>
              <w:top w:val="dashed" w:sz="4" w:space="0" w:color="948A54" w:themeColor="background2" w:themeShade="80"/>
            </w:tcBorders>
          </w:tcPr>
          <w:p w14:paraId="7DAF84A3" w14:textId="77777777" w:rsidR="00FF10F6" w:rsidRPr="00F75B99" w:rsidRDefault="00FF10F6" w:rsidP="006C7AA2">
            <w:pPr>
              <w:pStyle w:val="Tabletext"/>
              <w:keepNext w:val="0"/>
            </w:pPr>
            <w:r w:rsidRPr="00F75B99">
              <w:t>1</w:t>
            </w:r>
          </w:p>
        </w:tc>
        <w:tc>
          <w:tcPr>
            <w:tcW w:w="933" w:type="pct"/>
            <w:tcBorders>
              <w:top w:val="dashed" w:sz="4" w:space="0" w:color="948A54" w:themeColor="background2" w:themeShade="80"/>
            </w:tcBorders>
          </w:tcPr>
          <w:p w14:paraId="518069E2" w14:textId="77777777" w:rsidR="00FF10F6" w:rsidRPr="00F75B99" w:rsidRDefault="00FF10F6" w:rsidP="006C7AA2">
            <w:pPr>
              <w:pStyle w:val="Tabletext"/>
              <w:keepNext w:val="0"/>
            </w:pPr>
            <w:r w:rsidRPr="00F75B99">
              <w:t>3</w:t>
            </w:r>
          </w:p>
        </w:tc>
        <w:tc>
          <w:tcPr>
            <w:tcW w:w="423" w:type="pct"/>
            <w:tcBorders>
              <w:top w:val="dashed" w:sz="4" w:space="0" w:color="948A54" w:themeColor="background2" w:themeShade="80"/>
            </w:tcBorders>
          </w:tcPr>
          <w:p w14:paraId="466AE8EE" w14:textId="77777777" w:rsidR="00FF10F6" w:rsidRPr="00F75B99" w:rsidRDefault="00FF10F6" w:rsidP="006C7AA2">
            <w:pPr>
              <w:pStyle w:val="Tabletext"/>
              <w:keepNext w:val="0"/>
            </w:pPr>
          </w:p>
        </w:tc>
      </w:tr>
      <w:tr w:rsidR="00FF10F6" w:rsidRPr="00F75B99" w14:paraId="2E5CEDC3" w14:textId="77777777" w:rsidTr="006C7AA2">
        <w:tblPrEx>
          <w:jc w:val="left"/>
        </w:tblPrEx>
        <w:trPr>
          <w:cantSplit/>
        </w:trPr>
        <w:tc>
          <w:tcPr>
            <w:tcW w:w="1892" w:type="pct"/>
          </w:tcPr>
          <w:p w14:paraId="7DAB2199" w14:textId="77777777" w:rsidR="00FF10F6" w:rsidRPr="00FF355D" w:rsidRDefault="00FF10F6" w:rsidP="006C7AA2">
            <w:pPr>
              <w:pStyle w:val="Tabletext"/>
              <w:keepNext w:val="0"/>
              <w:ind w:left="288" w:hanging="288"/>
              <w:jc w:val="left"/>
              <w:rPr>
                <w:b/>
              </w:rPr>
            </w:pPr>
            <w:r w:rsidRPr="00FF355D">
              <w:rPr>
                <w:b/>
              </w:rPr>
              <w:t>Allyl glycidyl ether (AGE)</w:t>
            </w:r>
          </w:p>
          <w:p w14:paraId="2934F4C0" w14:textId="77777777" w:rsidR="00FF10F6" w:rsidRPr="00FF355D" w:rsidRDefault="00FF10F6" w:rsidP="006C7AA2">
            <w:pPr>
              <w:pStyle w:val="Tabletext"/>
              <w:keepNext w:val="0"/>
              <w:ind w:left="288" w:hanging="288"/>
              <w:jc w:val="left"/>
              <w:rPr>
                <w:b/>
              </w:rPr>
            </w:pPr>
          </w:p>
        </w:tc>
        <w:tc>
          <w:tcPr>
            <w:tcW w:w="787" w:type="pct"/>
          </w:tcPr>
          <w:p w14:paraId="6F9E417D" w14:textId="77777777" w:rsidR="00FF10F6" w:rsidRPr="00FF355D" w:rsidRDefault="00FF10F6" w:rsidP="006C7AA2">
            <w:pPr>
              <w:pStyle w:val="Tabletext"/>
              <w:keepNext w:val="0"/>
              <w:rPr>
                <w:b/>
              </w:rPr>
            </w:pPr>
            <w:r w:rsidRPr="00FF355D">
              <w:rPr>
                <w:b/>
              </w:rPr>
              <w:t>106-92-3</w:t>
            </w:r>
          </w:p>
          <w:p w14:paraId="25434D27" w14:textId="77777777" w:rsidR="00FF10F6" w:rsidRPr="00FF355D" w:rsidRDefault="00FF10F6" w:rsidP="006C7AA2">
            <w:pPr>
              <w:pStyle w:val="Tabletext"/>
              <w:keepNext w:val="0"/>
              <w:rPr>
                <w:b/>
              </w:rPr>
            </w:pPr>
          </w:p>
        </w:tc>
        <w:tc>
          <w:tcPr>
            <w:tcW w:w="965" w:type="pct"/>
          </w:tcPr>
          <w:p w14:paraId="21F384A5" w14:textId="77777777" w:rsidR="00FF10F6" w:rsidRPr="00FF355D" w:rsidRDefault="00FF10F6" w:rsidP="006C7AA2">
            <w:pPr>
              <w:pStyle w:val="Tabletext"/>
              <w:keepNext w:val="0"/>
              <w:rPr>
                <w:b/>
              </w:rPr>
            </w:pPr>
            <w:r w:rsidRPr="00FF355D">
              <w:rPr>
                <w:b/>
              </w:rPr>
              <w:t>5</w:t>
            </w:r>
          </w:p>
          <w:p w14:paraId="16347F9E" w14:textId="77777777" w:rsidR="00FF10F6" w:rsidRPr="00F75B99" w:rsidRDefault="00FF10F6" w:rsidP="006C7AA2">
            <w:pPr>
              <w:pStyle w:val="Tabletext"/>
              <w:keepNext w:val="0"/>
            </w:pPr>
            <w:r w:rsidRPr="00F75B99">
              <w:t>(C)   10</w:t>
            </w:r>
          </w:p>
        </w:tc>
        <w:tc>
          <w:tcPr>
            <w:tcW w:w="933" w:type="pct"/>
          </w:tcPr>
          <w:p w14:paraId="7710836C" w14:textId="77777777" w:rsidR="00FF10F6" w:rsidRPr="00FF355D" w:rsidRDefault="00FF10F6" w:rsidP="006C7AA2">
            <w:pPr>
              <w:pStyle w:val="Tabletext"/>
              <w:keepNext w:val="0"/>
              <w:rPr>
                <w:b/>
              </w:rPr>
            </w:pPr>
            <w:r w:rsidRPr="00FF355D">
              <w:rPr>
                <w:b/>
              </w:rPr>
              <w:t>22</w:t>
            </w:r>
          </w:p>
          <w:p w14:paraId="4F8EBAD2" w14:textId="77777777" w:rsidR="00FF10F6" w:rsidRPr="00F75B99" w:rsidRDefault="00FF10F6" w:rsidP="006C7AA2">
            <w:pPr>
              <w:pStyle w:val="Tabletext"/>
              <w:keepNext w:val="0"/>
            </w:pPr>
            <w:r w:rsidRPr="00F75B99">
              <w:t>(C)   45</w:t>
            </w:r>
          </w:p>
        </w:tc>
        <w:tc>
          <w:tcPr>
            <w:tcW w:w="423" w:type="pct"/>
          </w:tcPr>
          <w:p w14:paraId="31A1FC68" w14:textId="77777777" w:rsidR="00FF10F6" w:rsidRPr="00F75B99" w:rsidRDefault="00FF10F6" w:rsidP="006C7AA2">
            <w:pPr>
              <w:pStyle w:val="Tabletext"/>
              <w:keepNext w:val="0"/>
            </w:pPr>
          </w:p>
        </w:tc>
      </w:tr>
      <w:tr w:rsidR="00FF10F6" w:rsidRPr="00F75B99" w14:paraId="3AF4EE33" w14:textId="77777777" w:rsidTr="006C7AA2">
        <w:tblPrEx>
          <w:jc w:val="left"/>
        </w:tblPrEx>
        <w:trPr>
          <w:cantSplit/>
        </w:trPr>
        <w:tc>
          <w:tcPr>
            <w:tcW w:w="1892" w:type="pct"/>
          </w:tcPr>
          <w:p w14:paraId="3E1A0C5C" w14:textId="77777777" w:rsidR="00FF10F6" w:rsidRPr="00F75B99" w:rsidRDefault="00FF10F6" w:rsidP="006C7AA2">
            <w:pPr>
              <w:pStyle w:val="Tabletext"/>
              <w:keepNext w:val="0"/>
              <w:ind w:left="288" w:hanging="288"/>
              <w:jc w:val="left"/>
            </w:pPr>
            <w:r w:rsidRPr="00F75B99">
              <w:t>Allyl propyl disulfide</w:t>
            </w:r>
          </w:p>
        </w:tc>
        <w:tc>
          <w:tcPr>
            <w:tcW w:w="787" w:type="pct"/>
          </w:tcPr>
          <w:p w14:paraId="0858F9F2" w14:textId="77777777" w:rsidR="00FF10F6" w:rsidRPr="00F75B99" w:rsidRDefault="00FF10F6" w:rsidP="006C7AA2">
            <w:pPr>
              <w:pStyle w:val="Tabletext"/>
              <w:keepNext w:val="0"/>
            </w:pPr>
            <w:r w:rsidRPr="00F75B99">
              <w:t>2179-59-1</w:t>
            </w:r>
          </w:p>
        </w:tc>
        <w:tc>
          <w:tcPr>
            <w:tcW w:w="965" w:type="pct"/>
          </w:tcPr>
          <w:p w14:paraId="58796831" w14:textId="77777777" w:rsidR="00FF10F6" w:rsidRPr="00F75B99" w:rsidRDefault="00FF10F6" w:rsidP="006C7AA2">
            <w:pPr>
              <w:pStyle w:val="Tabletext"/>
              <w:keepNext w:val="0"/>
            </w:pPr>
            <w:r w:rsidRPr="00F75B99">
              <w:t>2</w:t>
            </w:r>
          </w:p>
        </w:tc>
        <w:tc>
          <w:tcPr>
            <w:tcW w:w="933" w:type="pct"/>
          </w:tcPr>
          <w:p w14:paraId="449F113E" w14:textId="77777777" w:rsidR="00FF10F6" w:rsidRPr="00F75B99" w:rsidRDefault="00FF10F6" w:rsidP="006C7AA2">
            <w:pPr>
              <w:pStyle w:val="Tabletext"/>
              <w:keepNext w:val="0"/>
            </w:pPr>
            <w:r w:rsidRPr="00F75B99">
              <w:t>12</w:t>
            </w:r>
          </w:p>
        </w:tc>
        <w:tc>
          <w:tcPr>
            <w:tcW w:w="423" w:type="pct"/>
          </w:tcPr>
          <w:p w14:paraId="25655184" w14:textId="77777777" w:rsidR="00FF10F6" w:rsidRPr="00F75B99" w:rsidRDefault="00FF10F6" w:rsidP="006C7AA2">
            <w:pPr>
              <w:pStyle w:val="Tabletext"/>
              <w:keepNext w:val="0"/>
            </w:pPr>
          </w:p>
        </w:tc>
      </w:tr>
      <w:tr w:rsidR="00FF10F6" w:rsidRPr="00F75B99" w14:paraId="1567EC06" w14:textId="77777777" w:rsidTr="006C7AA2">
        <w:tblPrEx>
          <w:jc w:val="left"/>
        </w:tblPrEx>
        <w:trPr>
          <w:cantSplit/>
        </w:trPr>
        <w:tc>
          <w:tcPr>
            <w:tcW w:w="1892" w:type="pct"/>
          </w:tcPr>
          <w:p w14:paraId="6162EBAC" w14:textId="77777777" w:rsidR="00FF10F6" w:rsidRPr="00F75B99" w:rsidRDefault="00FF10F6" w:rsidP="006C7AA2">
            <w:pPr>
              <w:pStyle w:val="Tabletext"/>
              <w:keepNext w:val="0"/>
              <w:ind w:left="288" w:hanging="288"/>
              <w:jc w:val="left"/>
              <w:rPr>
                <w:b/>
              </w:rPr>
            </w:pPr>
            <w:r w:rsidRPr="00F75B99">
              <w:rPr>
                <w:b/>
              </w:rPr>
              <w:t>alpha Alumina</w:t>
            </w:r>
            <w:r w:rsidRPr="00F75B99">
              <w:rPr>
                <w:b/>
              </w:rPr>
              <w:br/>
              <w:t>Total Dust</w:t>
            </w:r>
            <w:r w:rsidRPr="00F75B99">
              <w:rPr>
                <w:b/>
              </w:rPr>
              <w:br/>
              <w:t>Respirable Fraction</w:t>
            </w:r>
          </w:p>
        </w:tc>
        <w:tc>
          <w:tcPr>
            <w:tcW w:w="787" w:type="pct"/>
          </w:tcPr>
          <w:p w14:paraId="2AF81AD3" w14:textId="77777777" w:rsidR="00FF10F6" w:rsidRPr="00F75B99" w:rsidRDefault="00FF10F6" w:rsidP="006C7AA2">
            <w:pPr>
              <w:pStyle w:val="Tabletext"/>
              <w:keepNext w:val="0"/>
              <w:rPr>
                <w:b/>
              </w:rPr>
            </w:pPr>
            <w:r w:rsidRPr="00F75B99">
              <w:rPr>
                <w:b/>
              </w:rPr>
              <w:t>1344-28-1</w:t>
            </w:r>
          </w:p>
          <w:p w14:paraId="0B29D55D" w14:textId="77777777" w:rsidR="00FF10F6" w:rsidRPr="00F75B99" w:rsidRDefault="00FF10F6" w:rsidP="006C7AA2">
            <w:pPr>
              <w:pStyle w:val="Tabletext"/>
              <w:keepNext w:val="0"/>
              <w:rPr>
                <w:b/>
              </w:rPr>
            </w:pPr>
          </w:p>
          <w:p w14:paraId="5EEB19EA" w14:textId="77777777" w:rsidR="00FF10F6" w:rsidRPr="00F75B99" w:rsidRDefault="00FF10F6" w:rsidP="006C7AA2">
            <w:pPr>
              <w:pStyle w:val="Tabletext"/>
              <w:keepNext w:val="0"/>
              <w:rPr>
                <w:b/>
              </w:rPr>
            </w:pPr>
          </w:p>
        </w:tc>
        <w:tc>
          <w:tcPr>
            <w:tcW w:w="965" w:type="pct"/>
          </w:tcPr>
          <w:p w14:paraId="7C4E0AA2" w14:textId="77777777" w:rsidR="00FF10F6" w:rsidRPr="00F75B99" w:rsidRDefault="00FF10F6" w:rsidP="006C7AA2">
            <w:pPr>
              <w:pStyle w:val="Tabletext"/>
              <w:keepNext w:val="0"/>
              <w:rPr>
                <w:b/>
              </w:rPr>
            </w:pPr>
          </w:p>
          <w:p w14:paraId="58FAE6E1" w14:textId="77777777" w:rsidR="00FF10F6" w:rsidRPr="00F75B99" w:rsidRDefault="00FF10F6" w:rsidP="006C7AA2">
            <w:pPr>
              <w:pStyle w:val="Tabletext"/>
              <w:keepNext w:val="0"/>
              <w:rPr>
                <w:b/>
              </w:rPr>
            </w:pPr>
            <w:r w:rsidRPr="00F75B99">
              <w:rPr>
                <w:b/>
              </w:rPr>
              <w:t>—</w:t>
            </w:r>
          </w:p>
          <w:p w14:paraId="2C7833A9" w14:textId="77777777" w:rsidR="00FF10F6" w:rsidRPr="00F75B99" w:rsidRDefault="00FF10F6" w:rsidP="006C7AA2">
            <w:pPr>
              <w:pStyle w:val="Tabletext"/>
              <w:keepNext w:val="0"/>
              <w:rPr>
                <w:b/>
              </w:rPr>
            </w:pPr>
            <w:r w:rsidRPr="00F75B99">
              <w:rPr>
                <w:b/>
              </w:rPr>
              <w:t>—</w:t>
            </w:r>
          </w:p>
        </w:tc>
        <w:tc>
          <w:tcPr>
            <w:tcW w:w="933" w:type="pct"/>
          </w:tcPr>
          <w:p w14:paraId="1A629FC8" w14:textId="77777777" w:rsidR="00FF10F6" w:rsidRPr="00F75B99" w:rsidRDefault="00FF10F6" w:rsidP="006C7AA2">
            <w:pPr>
              <w:pStyle w:val="Tabletext"/>
              <w:keepNext w:val="0"/>
              <w:rPr>
                <w:b/>
              </w:rPr>
            </w:pPr>
          </w:p>
          <w:p w14:paraId="549876C6" w14:textId="77777777" w:rsidR="00FF10F6" w:rsidRPr="00F75B99" w:rsidRDefault="00FF10F6" w:rsidP="006C7AA2">
            <w:pPr>
              <w:pStyle w:val="Tabletext"/>
              <w:keepNext w:val="0"/>
              <w:rPr>
                <w:b/>
              </w:rPr>
            </w:pPr>
            <w:r w:rsidRPr="00F75B99">
              <w:rPr>
                <w:b/>
              </w:rPr>
              <w:t>10</w:t>
            </w:r>
          </w:p>
          <w:p w14:paraId="78116FD4" w14:textId="77777777" w:rsidR="00FF10F6" w:rsidRPr="00F75B99" w:rsidRDefault="00FF10F6" w:rsidP="006C7AA2">
            <w:pPr>
              <w:pStyle w:val="Tabletext"/>
              <w:keepNext w:val="0"/>
              <w:rPr>
                <w:b/>
              </w:rPr>
            </w:pPr>
            <w:r w:rsidRPr="00F75B99">
              <w:rPr>
                <w:b/>
              </w:rPr>
              <w:t>5</w:t>
            </w:r>
          </w:p>
        </w:tc>
        <w:tc>
          <w:tcPr>
            <w:tcW w:w="423" w:type="pct"/>
          </w:tcPr>
          <w:p w14:paraId="4FFC196B" w14:textId="77777777" w:rsidR="00FF10F6" w:rsidRPr="00F75B99" w:rsidRDefault="00FF10F6" w:rsidP="006C7AA2">
            <w:pPr>
              <w:pStyle w:val="Tabletext"/>
              <w:keepNext w:val="0"/>
            </w:pPr>
          </w:p>
        </w:tc>
      </w:tr>
      <w:tr w:rsidR="00FF10F6" w:rsidRPr="00F75B99" w14:paraId="72CE2149" w14:textId="77777777" w:rsidTr="006C7AA2">
        <w:tblPrEx>
          <w:jc w:val="left"/>
        </w:tblPrEx>
        <w:trPr>
          <w:cantSplit/>
        </w:trPr>
        <w:tc>
          <w:tcPr>
            <w:tcW w:w="1892" w:type="pct"/>
          </w:tcPr>
          <w:p w14:paraId="4ED666F7" w14:textId="77777777" w:rsidR="00FF10F6" w:rsidRPr="00F75B99" w:rsidRDefault="00FF10F6" w:rsidP="006C7AA2">
            <w:pPr>
              <w:pStyle w:val="Tabletext"/>
              <w:keepNext w:val="0"/>
              <w:ind w:left="288" w:hanging="288"/>
              <w:jc w:val="left"/>
              <w:rPr>
                <w:b/>
              </w:rPr>
            </w:pPr>
            <w:r w:rsidRPr="00F75B99">
              <w:rPr>
                <w:b/>
              </w:rPr>
              <w:t>Aluminum Metal Dust</w:t>
            </w:r>
            <w:r w:rsidRPr="00F75B99">
              <w:rPr>
                <w:b/>
              </w:rPr>
              <w:br/>
              <w:t>Total Dust</w:t>
            </w:r>
            <w:r w:rsidRPr="00F75B99">
              <w:rPr>
                <w:b/>
              </w:rPr>
              <w:br/>
              <w:t>Respirable Fraction</w:t>
            </w:r>
          </w:p>
        </w:tc>
        <w:tc>
          <w:tcPr>
            <w:tcW w:w="787" w:type="pct"/>
          </w:tcPr>
          <w:p w14:paraId="1238E1D5" w14:textId="77777777" w:rsidR="00FF10F6" w:rsidRPr="00F75B99" w:rsidRDefault="00FF10F6" w:rsidP="006C7AA2">
            <w:pPr>
              <w:pStyle w:val="Tabletext"/>
              <w:keepNext w:val="0"/>
              <w:rPr>
                <w:b/>
                <w:bCs/>
                <w:sz w:val="18"/>
              </w:rPr>
            </w:pPr>
            <w:r w:rsidRPr="00F75B99">
              <w:rPr>
                <w:b/>
                <w:bCs/>
                <w:sz w:val="18"/>
              </w:rPr>
              <w:t>7429-90-5</w:t>
            </w:r>
          </w:p>
          <w:p w14:paraId="2B3C6286" w14:textId="77777777" w:rsidR="00FF10F6" w:rsidRPr="00F75B99" w:rsidRDefault="00FF10F6" w:rsidP="006C7AA2">
            <w:pPr>
              <w:pStyle w:val="Tabletext"/>
              <w:keepNext w:val="0"/>
              <w:rPr>
                <w:b/>
                <w:bCs/>
                <w:sz w:val="18"/>
              </w:rPr>
            </w:pPr>
          </w:p>
          <w:p w14:paraId="469C86B8" w14:textId="77777777" w:rsidR="00FF10F6" w:rsidRPr="00F75B99" w:rsidRDefault="00FF10F6" w:rsidP="006C7AA2">
            <w:pPr>
              <w:pStyle w:val="Tabletext"/>
              <w:keepNext w:val="0"/>
              <w:rPr>
                <w:b/>
              </w:rPr>
            </w:pPr>
          </w:p>
        </w:tc>
        <w:tc>
          <w:tcPr>
            <w:tcW w:w="965" w:type="pct"/>
          </w:tcPr>
          <w:p w14:paraId="7DE92B17" w14:textId="77777777" w:rsidR="00FF10F6" w:rsidRPr="00F75B99" w:rsidRDefault="00FF10F6" w:rsidP="006C7AA2">
            <w:pPr>
              <w:pStyle w:val="Tabletext"/>
              <w:keepNext w:val="0"/>
              <w:rPr>
                <w:b/>
                <w:bCs/>
                <w:sz w:val="18"/>
              </w:rPr>
            </w:pPr>
          </w:p>
          <w:p w14:paraId="752700EC" w14:textId="77777777" w:rsidR="00FF10F6" w:rsidRPr="00F75B99" w:rsidRDefault="00FF10F6" w:rsidP="006C7AA2">
            <w:pPr>
              <w:pStyle w:val="Tabletext"/>
              <w:keepNext w:val="0"/>
              <w:rPr>
                <w:b/>
                <w:bCs/>
                <w:sz w:val="18"/>
              </w:rPr>
            </w:pPr>
            <w:r w:rsidRPr="00F75B99">
              <w:rPr>
                <w:b/>
                <w:bCs/>
                <w:sz w:val="18"/>
              </w:rPr>
              <w:t>—</w:t>
            </w:r>
          </w:p>
          <w:p w14:paraId="745B4967" w14:textId="77777777" w:rsidR="00FF10F6" w:rsidRPr="00F75B99" w:rsidRDefault="00FF10F6" w:rsidP="006C7AA2">
            <w:pPr>
              <w:pStyle w:val="Tabletext"/>
              <w:keepNext w:val="0"/>
              <w:rPr>
                <w:b/>
              </w:rPr>
            </w:pPr>
            <w:r w:rsidRPr="00F75B99">
              <w:rPr>
                <w:b/>
                <w:bCs/>
                <w:sz w:val="18"/>
              </w:rPr>
              <w:t>—</w:t>
            </w:r>
          </w:p>
        </w:tc>
        <w:tc>
          <w:tcPr>
            <w:tcW w:w="933" w:type="pct"/>
          </w:tcPr>
          <w:p w14:paraId="6D1BF55E" w14:textId="77777777" w:rsidR="00FF10F6" w:rsidRPr="00F75B99" w:rsidRDefault="00FF10F6" w:rsidP="006C7AA2">
            <w:pPr>
              <w:pStyle w:val="Tabletext"/>
              <w:keepNext w:val="0"/>
              <w:rPr>
                <w:b/>
              </w:rPr>
            </w:pPr>
          </w:p>
          <w:p w14:paraId="64A10837" w14:textId="77777777" w:rsidR="00FF10F6" w:rsidRPr="00F75B99" w:rsidRDefault="00FF10F6" w:rsidP="006C7AA2">
            <w:pPr>
              <w:pStyle w:val="Tabletext"/>
              <w:keepNext w:val="0"/>
              <w:rPr>
                <w:b/>
              </w:rPr>
            </w:pPr>
            <w:r w:rsidRPr="00F75B99">
              <w:rPr>
                <w:b/>
              </w:rPr>
              <w:t>10</w:t>
            </w:r>
          </w:p>
          <w:p w14:paraId="10C50392" w14:textId="77777777" w:rsidR="00FF10F6" w:rsidRPr="00F75B99" w:rsidRDefault="00FF10F6" w:rsidP="006C7AA2">
            <w:pPr>
              <w:pStyle w:val="Tabletext"/>
              <w:keepNext w:val="0"/>
              <w:rPr>
                <w:b/>
              </w:rPr>
            </w:pPr>
            <w:r w:rsidRPr="00F75B99">
              <w:rPr>
                <w:b/>
              </w:rPr>
              <w:t>5</w:t>
            </w:r>
          </w:p>
        </w:tc>
        <w:tc>
          <w:tcPr>
            <w:tcW w:w="423" w:type="pct"/>
          </w:tcPr>
          <w:p w14:paraId="7126A67E" w14:textId="77777777" w:rsidR="00FF10F6" w:rsidRPr="00F75B99" w:rsidRDefault="00FF10F6" w:rsidP="006C7AA2">
            <w:pPr>
              <w:pStyle w:val="Tabletext"/>
              <w:keepNext w:val="0"/>
            </w:pPr>
          </w:p>
        </w:tc>
      </w:tr>
      <w:tr w:rsidR="00FF10F6" w:rsidRPr="00F75B99" w14:paraId="7D83A770" w14:textId="77777777" w:rsidTr="006C7AA2">
        <w:tblPrEx>
          <w:jc w:val="left"/>
        </w:tblPrEx>
        <w:trPr>
          <w:cantSplit/>
        </w:trPr>
        <w:tc>
          <w:tcPr>
            <w:tcW w:w="1892" w:type="pct"/>
          </w:tcPr>
          <w:p w14:paraId="68DFF4EA" w14:textId="77777777" w:rsidR="00FF10F6" w:rsidRPr="00F75B99" w:rsidRDefault="00FF10F6" w:rsidP="006C7AA2">
            <w:pPr>
              <w:pStyle w:val="Tabletext"/>
              <w:keepNext w:val="0"/>
              <w:ind w:left="288" w:hanging="288"/>
              <w:jc w:val="left"/>
              <w:rPr>
                <w:b/>
              </w:rPr>
            </w:pPr>
            <w:r w:rsidRPr="00F75B99">
              <w:rPr>
                <w:b/>
              </w:rPr>
              <w:t>Alundum (A1203)</w:t>
            </w:r>
          </w:p>
        </w:tc>
        <w:tc>
          <w:tcPr>
            <w:tcW w:w="787" w:type="pct"/>
          </w:tcPr>
          <w:p w14:paraId="72C39789" w14:textId="77777777" w:rsidR="00FF10F6" w:rsidRPr="00F75B99" w:rsidRDefault="00FF10F6" w:rsidP="006C7AA2">
            <w:pPr>
              <w:pStyle w:val="Tabletext"/>
              <w:keepNext w:val="0"/>
              <w:rPr>
                <w:b/>
              </w:rPr>
            </w:pPr>
          </w:p>
        </w:tc>
        <w:tc>
          <w:tcPr>
            <w:tcW w:w="965" w:type="pct"/>
          </w:tcPr>
          <w:p w14:paraId="54995D80" w14:textId="77777777" w:rsidR="00FF10F6" w:rsidRPr="00F75B99" w:rsidRDefault="00FF10F6" w:rsidP="006C7AA2">
            <w:pPr>
              <w:pStyle w:val="Tabletext"/>
              <w:keepNext w:val="0"/>
              <w:rPr>
                <w:b/>
              </w:rPr>
            </w:pPr>
            <w:r w:rsidRPr="00F75B99">
              <w:rPr>
                <w:b/>
                <w:bCs/>
                <w:sz w:val="18"/>
              </w:rPr>
              <w:t>—</w:t>
            </w:r>
          </w:p>
        </w:tc>
        <w:tc>
          <w:tcPr>
            <w:tcW w:w="933" w:type="pct"/>
          </w:tcPr>
          <w:p w14:paraId="1AA4E5B9" w14:textId="77777777" w:rsidR="00FF10F6" w:rsidRPr="00F75B99" w:rsidRDefault="00FF10F6" w:rsidP="006C7AA2">
            <w:pPr>
              <w:pStyle w:val="Tabletext"/>
              <w:keepNext w:val="0"/>
              <w:rPr>
                <w:b/>
              </w:rPr>
            </w:pPr>
            <w:r w:rsidRPr="00F75B99">
              <w:rPr>
                <w:b/>
              </w:rPr>
              <w:t>10</w:t>
            </w:r>
          </w:p>
        </w:tc>
        <w:tc>
          <w:tcPr>
            <w:tcW w:w="423" w:type="pct"/>
          </w:tcPr>
          <w:p w14:paraId="430DA51A" w14:textId="77777777" w:rsidR="00FF10F6" w:rsidRPr="00F75B99" w:rsidRDefault="00FF10F6" w:rsidP="006C7AA2">
            <w:pPr>
              <w:pStyle w:val="Tabletext"/>
              <w:keepNext w:val="0"/>
            </w:pPr>
          </w:p>
        </w:tc>
      </w:tr>
      <w:tr w:rsidR="00FF10F6" w:rsidRPr="00F75B99" w14:paraId="7346FD25" w14:textId="77777777" w:rsidTr="006C7AA2">
        <w:tblPrEx>
          <w:jc w:val="left"/>
        </w:tblPrEx>
        <w:trPr>
          <w:cantSplit/>
        </w:trPr>
        <w:tc>
          <w:tcPr>
            <w:tcW w:w="1892" w:type="pct"/>
          </w:tcPr>
          <w:p w14:paraId="3EBB8174" w14:textId="77777777" w:rsidR="00FF10F6" w:rsidRPr="00F75B99" w:rsidRDefault="00FF10F6" w:rsidP="006C7AA2">
            <w:pPr>
              <w:pStyle w:val="Tabletext"/>
              <w:keepNext w:val="0"/>
              <w:ind w:left="288" w:hanging="288"/>
              <w:jc w:val="left"/>
            </w:pPr>
            <w:r w:rsidRPr="00F75B99">
              <w:t>4-Aminodiphenyl</w:t>
            </w:r>
          </w:p>
        </w:tc>
        <w:tc>
          <w:tcPr>
            <w:tcW w:w="787" w:type="pct"/>
          </w:tcPr>
          <w:p w14:paraId="3A620C18" w14:textId="77777777" w:rsidR="00FF10F6" w:rsidRPr="00F75B99" w:rsidRDefault="00FF10F6" w:rsidP="006C7AA2">
            <w:pPr>
              <w:pStyle w:val="Tabletext"/>
              <w:keepNext w:val="0"/>
            </w:pPr>
            <w:r w:rsidRPr="00F75B99">
              <w:t>92-67-1</w:t>
            </w:r>
          </w:p>
        </w:tc>
        <w:tc>
          <w:tcPr>
            <w:tcW w:w="965" w:type="pct"/>
          </w:tcPr>
          <w:p w14:paraId="5E76BD19" w14:textId="77777777" w:rsidR="00FF10F6" w:rsidRPr="00F75B99" w:rsidRDefault="00FF10F6" w:rsidP="006C7AA2">
            <w:pPr>
              <w:pStyle w:val="Tabletext"/>
              <w:keepNext w:val="0"/>
            </w:pPr>
          </w:p>
        </w:tc>
        <w:tc>
          <w:tcPr>
            <w:tcW w:w="933" w:type="pct"/>
          </w:tcPr>
          <w:p w14:paraId="0C4153C2" w14:textId="77777777" w:rsidR="00FF10F6" w:rsidRPr="00F75B99" w:rsidRDefault="00FF10F6" w:rsidP="006C7AA2">
            <w:pPr>
              <w:pStyle w:val="Tabletext"/>
              <w:keepNext w:val="0"/>
            </w:pPr>
            <w:r w:rsidRPr="00F75B99">
              <w:rPr>
                <w:kern w:val="0"/>
              </w:rPr>
              <w:t>(See 1910.1003)</w:t>
            </w:r>
          </w:p>
        </w:tc>
        <w:tc>
          <w:tcPr>
            <w:tcW w:w="423" w:type="pct"/>
          </w:tcPr>
          <w:p w14:paraId="4136EDA0" w14:textId="77777777" w:rsidR="00FF10F6" w:rsidRPr="00F75B99" w:rsidRDefault="00FF10F6" w:rsidP="006C7AA2">
            <w:pPr>
              <w:pStyle w:val="Tabletext"/>
              <w:keepNext w:val="0"/>
            </w:pPr>
          </w:p>
        </w:tc>
      </w:tr>
      <w:tr w:rsidR="00FF10F6" w:rsidRPr="00F75B99" w14:paraId="655FAC77" w14:textId="77777777" w:rsidTr="006C7AA2">
        <w:tblPrEx>
          <w:jc w:val="left"/>
        </w:tblPrEx>
        <w:trPr>
          <w:cantSplit/>
        </w:trPr>
        <w:tc>
          <w:tcPr>
            <w:tcW w:w="1892" w:type="pct"/>
          </w:tcPr>
          <w:p w14:paraId="056A7579" w14:textId="77777777" w:rsidR="00FF10F6" w:rsidRPr="00F75B99" w:rsidRDefault="00FF10F6" w:rsidP="006C7AA2">
            <w:pPr>
              <w:pStyle w:val="Tabletext"/>
              <w:keepNext w:val="0"/>
              <w:ind w:left="288" w:hanging="288"/>
              <w:jc w:val="left"/>
              <w:rPr>
                <w:szCs w:val="20"/>
              </w:rPr>
            </w:pPr>
            <w:r w:rsidRPr="00F75B99">
              <w:rPr>
                <w:szCs w:val="20"/>
              </w:rPr>
              <w:t>2-Aminoethanol, see Ethanolamine</w:t>
            </w:r>
          </w:p>
        </w:tc>
        <w:tc>
          <w:tcPr>
            <w:tcW w:w="787" w:type="pct"/>
          </w:tcPr>
          <w:p w14:paraId="60294E57" w14:textId="77777777" w:rsidR="00FF10F6" w:rsidRPr="00F75B99" w:rsidRDefault="00FF10F6" w:rsidP="006C7AA2">
            <w:pPr>
              <w:pStyle w:val="Tabletext"/>
              <w:keepNext w:val="0"/>
            </w:pPr>
          </w:p>
        </w:tc>
        <w:tc>
          <w:tcPr>
            <w:tcW w:w="965" w:type="pct"/>
          </w:tcPr>
          <w:p w14:paraId="2BAF3FF7" w14:textId="77777777" w:rsidR="00FF10F6" w:rsidRPr="00F75B99" w:rsidRDefault="00FF10F6" w:rsidP="006C7AA2">
            <w:pPr>
              <w:pStyle w:val="Tabletext"/>
              <w:keepNext w:val="0"/>
            </w:pPr>
          </w:p>
        </w:tc>
        <w:tc>
          <w:tcPr>
            <w:tcW w:w="933" w:type="pct"/>
          </w:tcPr>
          <w:p w14:paraId="7D35B0D5" w14:textId="77777777" w:rsidR="00FF10F6" w:rsidRPr="00F75B99" w:rsidRDefault="00FF10F6" w:rsidP="006C7AA2">
            <w:pPr>
              <w:pStyle w:val="Tabletext"/>
              <w:keepNext w:val="0"/>
            </w:pPr>
          </w:p>
        </w:tc>
        <w:tc>
          <w:tcPr>
            <w:tcW w:w="423" w:type="pct"/>
          </w:tcPr>
          <w:p w14:paraId="0FCDCDDF" w14:textId="77777777" w:rsidR="00FF10F6" w:rsidRPr="00F75B99" w:rsidRDefault="00FF10F6" w:rsidP="006C7AA2">
            <w:pPr>
              <w:pStyle w:val="Tabletext"/>
              <w:keepNext w:val="0"/>
            </w:pPr>
          </w:p>
        </w:tc>
      </w:tr>
      <w:tr w:rsidR="00FF10F6" w:rsidRPr="00F75B99" w14:paraId="2BE18EDA" w14:textId="77777777" w:rsidTr="006C7AA2">
        <w:tblPrEx>
          <w:jc w:val="left"/>
        </w:tblPrEx>
        <w:trPr>
          <w:cantSplit/>
        </w:trPr>
        <w:tc>
          <w:tcPr>
            <w:tcW w:w="1892" w:type="pct"/>
          </w:tcPr>
          <w:p w14:paraId="226843DF" w14:textId="77777777" w:rsidR="00FF10F6" w:rsidRPr="00F75B99" w:rsidRDefault="00FF10F6" w:rsidP="006C7AA2">
            <w:pPr>
              <w:pStyle w:val="Tabletext"/>
              <w:keepNext w:val="0"/>
              <w:ind w:left="288" w:hanging="288"/>
              <w:jc w:val="left"/>
              <w:rPr>
                <w:szCs w:val="20"/>
              </w:rPr>
            </w:pPr>
            <w:r w:rsidRPr="00F75B99">
              <w:rPr>
                <w:szCs w:val="20"/>
              </w:rPr>
              <w:t>2-Aminopyride</w:t>
            </w:r>
          </w:p>
        </w:tc>
        <w:tc>
          <w:tcPr>
            <w:tcW w:w="787" w:type="pct"/>
          </w:tcPr>
          <w:p w14:paraId="15009868" w14:textId="77777777" w:rsidR="00FF10F6" w:rsidRPr="00F75B99" w:rsidRDefault="00FF10F6" w:rsidP="006C7AA2">
            <w:pPr>
              <w:pStyle w:val="Tabletext"/>
              <w:keepNext w:val="0"/>
            </w:pPr>
            <w:r w:rsidRPr="00F75B99">
              <w:t>504-29-0</w:t>
            </w:r>
          </w:p>
        </w:tc>
        <w:tc>
          <w:tcPr>
            <w:tcW w:w="965" w:type="pct"/>
          </w:tcPr>
          <w:p w14:paraId="52E391D1" w14:textId="77777777" w:rsidR="00FF10F6" w:rsidRPr="00F75B99" w:rsidRDefault="00FF10F6" w:rsidP="006C7AA2">
            <w:pPr>
              <w:pStyle w:val="Tabletext"/>
              <w:keepNext w:val="0"/>
            </w:pPr>
            <w:r w:rsidRPr="00F75B99">
              <w:t>0.5</w:t>
            </w:r>
          </w:p>
        </w:tc>
        <w:tc>
          <w:tcPr>
            <w:tcW w:w="933" w:type="pct"/>
          </w:tcPr>
          <w:p w14:paraId="7F5DD610" w14:textId="77777777" w:rsidR="00FF10F6" w:rsidRPr="00F75B99" w:rsidRDefault="00FF10F6" w:rsidP="006C7AA2">
            <w:pPr>
              <w:pStyle w:val="Tabletext"/>
              <w:keepNext w:val="0"/>
            </w:pPr>
            <w:r w:rsidRPr="00F75B99">
              <w:t>2</w:t>
            </w:r>
          </w:p>
        </w:tc>
        <w:tc>
          <w:tcPr>
            <w:tcW w:w="423" w:type="pct"/>
          </w:tcPr>
          <w:p w14:paraId="4DEA2D88" w14:textId="77777777" w:rsidR="00FF10F6" w:rsidRPr="00F75B99" w:rsidRDefault="00FF10F6" w:rsidP="006C7AA2">
            <w:pPr>
              <w:pStyle w:val="Tabletext"/>
              <w:keepNext w:val="0"/>
            </w:pPr>
          </w:p>
        </w:tc>
      </w:tr>
      <w:tr w:rsidR="00FF10F6" w:rsidRPr="00F75B99" w14:paraId="5832A747" w14:textId="77777777" w:rsidTr="006C7AA2">
        <w:tblPrEx>
          <w:jc w:val="left"/>
        </w:tblPrEx>
        <w:trPr>
          <w:cantSplit/>
        </w:trPr>
        <w:tc>
          <w:tcPr>
            <w:tcW w:w="1892" w:type="pct"/>
          </w:tcPr>
          <w:p w14:paraId="07320FE0" w14:textId="77777777" w:rsidR="00FF10F6" w:rsidRPr="00F75B99" w:rsidRDefault="00FF10F6" w:rsidP="006C7AA2">
            <w:pPr>
              <w:pStyle w:val="Tabletext"/>
              <w:keepNext w:val="0"/>
              <w:ind w:left="288" w:hanging="288"/>
              <w:jc w:val="left"/>
              <w:rPr>
                <w:b/>
              </w:rPr>
            </w:pPr>
            <w:r w:rsidRPr="00F75B99">
              <w:rPr>
                <w:b/>
              </w:rPr>
              <w:t>Ammonia</w:t>
            </w:r>
          </w:p>
        </w:tc>
        <w:tc>
          <w:tcPr>
            <w:tcW w:w="787" w:type="pct"/>
          </w:tcPr>
          <w:p w14:paraId="2697AD36" w14:textId="77777777" w:rsidR="00FF10F6" w:rsidRPr="00F75B99" w:rsidRDefault="00FF10F6" w:rsidP="006C7AA2">
            <w:pPr>
              <w:pStyle w:val="Tabletext"/>
              <w:keepNext w:val="0"/>
              <w:rPr>
                <w:b/>
              </w:rPr>
            </w:pPr>
            <w:r w:rsidRPr="00F75B99">
              <w:rPr>
                <w:b/>
              </w:rPr>
              <w:t>7664-41-7</w:t>
            </w:r>
          </w:p>
        </w:tc>
        <w:tc>
          <w:tcPr>
            <w:tcW w:w="965" w:type="pct"/>
          </w:tcPr>
          <w:p w14:paraId="23DCCA3C" w14:textId="77777777" w:rsidR="00FF10F6" w:rsidRPr="00F75B99" w:rsidRDefault="00FF10F6" w:rsidP="006C7AA2">
            <w:pPr>
              <w:pStyle w:val="Tabletext"/>
              <w:keepNext w:val="0"/>
              <w:rPr>
                <w:b/>
              </w:rPr>
            </w:pPr>
            <w:r w:rsidRPr="00F75B99">
              <w:rPr>
                <w:b/>
              </w:rPr>
              <w:t>25</w:t>
            </w:r>
          </w:p>
        </w:tc>
        <w:tc>
          <w:tcPr>
            <w:tcW w:w="933" w:type="pct"/>
          </w:tcPr>
          <w:p w14:paraId="68471C90" w14:textId="77777777" w:rsidR="00FF10F6" w:rsidRPr="00F75B99" w:rsidRDefault="00FF10F6" w:rsidP="006C7AA2">
            <w:pPr>
              <w:pStyle w:val="Tabletext"/>
              <w:keepNext w:val="0"/>
              <w:rPr>
                <w:b/>
              </w:rPr>
            </w:pPr>
            <w:r w:rsidRPr="00F75B99">
              <w:rPr>
                <w:b/>
              </w:rPr>
              <w:t>18</w:t>
            </w:r>
          </w:p>
        </w:tc>
        <w:tc>
          <w:tcPr>
            <w:tcW w:w="423" w:type="pct"/>
          </w:tcPr>
          <w:p w14:paraId="0B1FA612" w14:textId="77777777" w:rsidR="00FF10F6" w:rsidRPr="00F75B99" w:rsidRDefault="00FF10F6" w:rsidP="006C7AA2">
            <w:pPr>
              <w:pStyle w:val="Tabletext"/>
              <w:keepNext w:val="0"/>
            </w:pPr>
          </w:p>
        </w:tc>
      </w:tr>
      <w:tr w:rsidR="00FF10F6" w:rsidRPr="00F75B99" w14:paraId="75564260" w14:textId="77777777" w:rsidTr="006C7AA2">
        <w:tblPrEx>
          <w:jc w:val="left"/>
        </w:tblPrEx>
        <w:trPr>
          <w:cantSplit/>
        </w:trPr>
        <w:tc>
          <w:tcPr>
            <w:tcW w:w="1892" w:type="pct"/>
          </w:tcPr>
          <w:p w14:paraId="2A48251D" w14:textId="77777777" w:rsidR="00FF10F6" w:rsidRPr="00F75B99" w:rsidRDefault="00FF10F6" w:rsidP="006C7AA2">
            <w:pPr>
              <w:pStyle w:val="Tabletext"/>
              <w:keepNext w:val="0"/>
              <w:ind w:left="288" w:hanging="288"/>
              <w:jc w:val="left"/>
              <w:rPr>
                <w:b/>
              </w:rPr>
            </w:pPr>
            <w:r w:rsidRPr="00F75B99">
              <w:rPr>
                <w:b/>
              </w:rPr>
              <w:t>Ammonium Chloride Fumes</w:t>
            </w:r>
          </w:p>
        </w:tc>
        <w:tc>
          <w:tcPr>
            <w:tcW w:w="787" w:type="pct"/>
          </w:tcPr>
          <w:p w14:paraId="2CC4869A" w14:textId="77777777" w:rsidR="00FF10F6" w:rsidRPr="00F75B99" w:rsidRDefault="00FF10F6" w:rsidP="006C7AA2">
            <w:pPr>
              <w:pStyle w:val="Tabletext"/>
              <w:keepNext w:val="0"/>
              <w:rPr>
                <w:b/>
              </w:rPr>
            </w:pPr>
            <w:r w:rsidRPr="00F75B99">
              <w:rPr>
                <w:b/>
              </w:rPr>
              <w:t>12125-02-09</w:t>
            </w:r>
          </w:p>
        </w:tc>
        <w:tc>
          <w:tcPr>
            <w:tcW w:w="965" w:type="pct"/>
          </w:tcPr>
          <w:p w14:paraId="0A6C9D36" w14:textId="77777777" w:rsidR="00FF10F6" w:rsidRPr="00F75B99" w:rsidRDefault="00FF10F6" w:rsidP="006C7AA2">
            <w:pPr>
              <w:pStyle w:val="Tabletext"/>
              <w:keepNext w:val="0"/>
              <w:rPr>
                <w:b/>
              </w:rPr>
            </w:pPr>
            <w:r w:rsidRPr="00F75B99">
              <w:rPr>
                <w:b/>
              </w:rPr>
              <w:t>—</w:t>
            </w:r>
          </w:p>
        </w:tc>
        <w:tc>
          <w:tcPr>
            <w:tcW w:w="933" w:type="pct"/>
          </w:tcPr>
          <w:p w14:paraId="03D7DD3D" w14:textId="77777777" w:rsidR="00FF10F6" w:rsidRPr="00F75B99" w:rsidRDefault="00FF10F6" w:rsidP="006C7AA2">
            <w:pPr>
              <w:pStyle w:val="Tabletext"/>
              <w:keepNext w:val="0"/>
              <w:rPr>
                <w:b/>
              </w:rPr>
            </w:pPr>
            <w:r w:rsidRPr="00F75B99">
              <w:rPr>
                <w:b/>
              </w:rPr>
              <w:t>10</w:t>
            </w:r>
          </w:p>
        </w:tc>
        <w:tc>
          <w:tcPr>
            <w:tcW w:w="423" w:type="pct"/>
          </w:tcPr>
          <w:p w14:paraId="0B4F1E9E" w14:textId="77777777" w:rsidR="00FF10F6" w:rsidRPr="00F75B99" w:rsidRDefault="00FF10F6" w:rsidP="006C7AA2">
            <w:pPr>
              <w:pStyle w:val="Tabletext"/>
              <w:keepNext w:val="0"/>
            </w:pPr>
          </w:p>
        </w:tc>
      </w:tr>
      <w:tr w:rsidR="00FF10F6" w:rsidRPr="00F75B99" w14:paraId="26D01D14" w14:textId="77777777" w:rsidTr="006C7AA2">
        <w:tblPrEx>
          <w:jc w:val="left"/>
        </w:tblPrEx>
        <w:trPr>
          <w:cantSplit/>
        </w:trPr>
        <w:tc>
          <w:tcPr>
            <w:tcW w:w="1892" w:type="pct"/>
          </w:tcPr>
          <w:p w14:paraId="093D58CF" w14:textId="77777777" w:rsidR="00FF10F6" w:rsidRPr="00F75B99" w:rsidRDefault="00FF10F6" w:rsidP="006C7AA2">
            <w:pPr>
              <w:pStyle w:val="Tabletext"/>
              <w:keepNext w:val="0"/>
              <w:ind w:left="288" w:hanging="288"/>
              <w:jc w:val="left"/>
              <w:rPr>
                <w:b/>
              </w:rPr>
            </w:pPr>
            <w:r w:rsidRPr="00F75B99">
              <w:rPr>
                <w:b/>
              </w:rPr>
              <w:t>Ammonium sulfamate</w:t>
            </w:r>
            <w:r w:rsidRPr="00F75B99">
              <w:rPr>
                <w:b/>
              </w:rPr>
              <w:br/>
              <w:t>Total Dust</w:t>
            </w:r>
            <w:r w:rsidRPr="00F75B99">
              <w:rPr>
                <w:b/>
              </w:rPr>
              <w:br/>
              <w:t>Respirable Fraction</w:t>
            </w:r>
          </w:p>
        </w:tc>
        <w:tc>
          <w:tcPr>
            <w:tcW w:w="787" w:type="pct"/>
          </w:tcPr>
          <w:p w14:paraId="1184C176" w14:textId="77777777" w:rsidR="00FF10F6" w:rsidRPr="00F75B99" w:rsidRDefault="00FF10F6" w:rsidP="006C7AA2">
            <w:pPr>
              <w:pStyle w:val="Tabletext"/>
              <w:keepNext w:val="0"/>
              <w:rPr>
                <w:b/>
              </w:rPr>
            </w:pPr>
            <w:r w:rsidRPr="00F75B99">
              <w:rPr>
                <w:b/>
              </w:rPr>
              <w:t>7773-06-0</w:t>
            </w:r>
          </w:p>
          <w:p w14:paraId="2CFE918D" w14:textId="77777777" w:rsidR="00FF10F6" w:rsidRPr="00F75B99" w:rsidRDefault="00FF10F6" w:rsidP="006C7AA2">
            <w:pPr>
              <w:pStyle w:val="Tabletext"/>
              <w:keepNext w:val="0"/>
              <w:rPr>
                <w:b/>
              </w:rPr>
            </w:pPr>
          </w:p>
          <w:p w14:paraId="3D22A537" w14:textId="77777777" w:rsidR="00FF10F6" w:rsidRPr="00F75B99" w:rsidRDefault="00FF10F6" w:rsidP="006C7AA2">
            <w:pPr>
              <w:pStyle w:val="Tabletext"/>
              <w:keepNext w:val="0"/>
              <w:rPr>
                <w:b/>
              </w:rPr>
            </w:pPr>
          </w:p>
        </w:tc>
        <w:tc>
          <w:tcPr>
            <w:tcW w:w="965" w:type="pct"/>
          </w:tcPr>
          <w:p w14:paraId="75290465" w14:textId="77777777" w:rsidR="00FF10F6" w:rsidRPr="00F75B99" w:rsidRDefault="00FF10F6" w:rsidP="006C7AA2">
            <w:pPr>
              <w:pStyle w:val="Tabletext"/>
              <w:keepNext w:val="0"/>
              <w:rPr>
                <w:b/>
              </w:rPr>
            </w:pPr>
          </w:p>
          <w:p w14:paraId="419A9997" w14:textId="77777777" w:rsidR="00FF10F6" w:rsidRPr="00F75B99" w:rsidRDefault="00FF10F6" w:rsidP="006C7AA2">
            <w:pPr>
              <w:pStyle w:val="Tabletext"/>
              <w:keepNext w:val="0"/>
              <w:rPr>
                <w:b/>
              </w:rPr>
            </w:pPr>
            <w:r w:rsidRPr="00F75B99">
              <w:rPr>
                <w:b/>
              </w:rPr>
              <w:t>—</w:t>
            </w:r>
          </w:p>
          <w:p w14:paraId="63031C48" w14:textId="77777777" w:rsidR="00FF10F6" w:rsidRPr="00F75B99" w:rsidRDefault="00FF10F6" w:rsidP="006C7AA2">
            <w:pPr>
              <w:pStyle w:val="Tabletext"/>
              <w:keepNext w:val="0"/>
              <w:rPr>
                <w:b/>
              </w:rPr>
            </w:pPr>
            <w:r w:rsidRPr="00F75B99">
              <w:rPr>
                <w:b/>
              </w:rPr>
              <w:t>—</w:t>
            </w:r>
          </w:p>
        </w:tc>
        <w:tc>
          <w:tcPr>
            <w:tcW w:w="933" w:type="pct"/>
          </w:tcPr>
          <w:p w14:paraId="0960DB9D" w14:textId="77777777" w:rsidR="00FF10F6" w:rsidRPr="00F75B99" w:rsidRDefault="00FF10F6" w:rsidP="006C7AA2">
            <w:pPr>
              <w:pStyle w:val="Tabletext"/>
              <w:keepNext w:val="0"/>
              <w:rPr>
                <w:b/>
              </w:rPr>
            </w:pPr>
          </w:p>
          <w:p w14:paraId="63D5C743" w14:textId="77777777" w:rsidR="00FF10F6" w:rsidRPr="00F75B99" w:rsidRDefault="00FF10F6" w:rsidP="006C7AA2">
            <w:pPr>
              <w:pStyle w:val="Tabletext"/>
              <w:keepNext w:val="0"/>
              <w:rPr>
                <w:b/>
              </w:rPr>
            </w:pPr>
            <w:r w:rsidRPr="00F75B99">
              <w:rPr>
                <w:b/>
              </w:rPr>
              <w:t>10</w:t>
            </w:r>
          </w:p>
          <w:p w14:paraId="1B4A3C25" w14:textId="77777777" w:rsidR="00FF10F6" w:rsidRPr="00F75B99" w:rsidRDefault="00FF10F6" w:rsidP="006C7AA2">
            <w:pPr>
              <w:pStyle w:val="Tabletext"/>
              <w:keepNext w:val="0"/>
              <w:rPr>
                <w:b/>
              </w:rPr>
            </w:pPr>
            <w:r w:rsidRPr="00F75B99">
              <w:rPr>
                <w:b/>
              </w:rPr>
              <w:t>5</w:t>
            </w:r>
          </w:p>
        </w:tc>
        <w:tc>
          <w:tcPr>
            <w:tcW w:w="423" w:type="pct"/>
          </w:tcPr>
          <w:p w14:paraId="09F21303" w14:textId="77777777" w:rsidR="00FF10F6" w:rsidRPr="00F75B99" w:rsidRDefault="00FF10F6" w:rsidP="006C7AA2">
            <w:pPr>
              <w:pStyle w:val="Tabletext"/>
              <w:keepNext w:val="0"/>
            </w:pPr>
          </w:p>
        </w:tc>
      </w:tr>
      <w:tr w:rsidR="00FF10F6" w:rsidRPr="00F75B99" w14:paraId="1F468B75" w14:textId="77777777" w:rsidTr="006C7AA2">
        <w:tblPrEx>
          <w:jc w:val="left"/>
        </w:tblPrEx>
        <w:trPr>
          <w:cantSplit/>
        </w:trPr>
        <w:tc>
          <w:tcPr>
            <w:tcW w:w="1892" w:type="pct"/>
          </w:tcPr>
          <w:p w14:paraId="18F84A94" w14:textId="77777777" w:rsidR="00FF10F6" w:rsidRPr="00F75B99" w:rsidRDefault="00FF10F6" w:rsidP="006C7AA2">
            <w:pPr>
              <w:pStyle w:val="Tabletext"/>
              <w:keepNext w:val="0"/>
              <w:ind w:left="288" w:hanging="288"/>
              <w:jc w:val="left"/>
              <w:rPr>
                <w:szCs w:val="20"/>
              </w:rPr>
            </w:pPr>
            <w:r w:rsidRPr="00F75B99">
              <w:rPr>
                <w:szCs w:val="20"/>
              </w:rPr>
              <w:t>n-Amyl acetate</w:t>
            </w:r>
          </w:p>
        </w:tc>
        <w:tc>
          <w:tcPr>
            <w:tcW w:w="787" w:type="pct"/>
          </w:tcPr>
          <w:p w14:paraId="0851E018" w14:textId="77777777" w:rsidR="00FF10F6" w:rsidRPr="00F75B99" w:rsidRDefault="00FF10F6" w:rsidP="006C7AA2">
            <w:pPr>
              <w:pStyle w:val="Tabletext"/>
              <w:keepNext w:val="0"/>
              <w:rPr>
                <w:szCs w:val="20"/>
              </w:rPr>
            </w:pPr>
            <w:r w:rsidRPr="00F75B99">
              <w:rPr>
                <w:szCs w:val="20"/>
              </w:rPr>
              <w:t>628-63-7</w:t>
            </w:r>
          </w:p>
        </w:tc>
        <w:tc>
          <w:tcPr>
            <w:tcW w:w="965" w:type="pct"/>
          </w:tcPr>
          <w:p w14:paraId="480EA168" w14:textId="77777777" w:rsidR="00FF10F6" w:rsidRPr="00F75B99" w:rsidRDefault="00FF10F6" w:rsidP="006C7AA2">
            <w:pPr>
              <w:pStyle w:val="Tabletext"/>
              <w:keepNext w:val="0"/>
              <w:rPr>
                <w:szCs w:val="20"/>
              </w:rPr>
            </w:pPr>
            <w:r w:rsidRPr="00F75B99">
              <w:rPr>
                <w:szCs w:val="20"/>
              </w:rPr>
              <w:t>100</w:t>
            </w:r>
          </w:p>
        </w:tc>
        <w:tc>
          <w:tcPr>
            <w:tcW w:w="933" w:type="pct"/>
          </w:tcPr>
          <w:p w14:paraId="7452DE75" w14:textId="77777777" w:rsidR="00FF10F6" w:rsidRPr="00F75B99" w:rsidRDefault="00FF10F6" w:rsidP="006C7AA2">
            <w:pPr>
              <w:pStyle w:val="Tabletext"/>
              <w:keepNext w:val="0"/>
              <w:rPr>
                <w:szCs w:val="20"/>
              </w:rPr>
            </w:pPr>
            <w:r w:rsidRPr="00F75B99">
              <w:rPr>
                <w:szCs w:val="20"/>
              </w:rPr>
              <w:t>525</w:t>
            </w:r>
          </w:p>
        </w:tc>
        <w:tc>
          <w:tcPr>
            <w:tcW w:w="423" w:type="pct"/>
          </w:tcPr>
          <w:p w14:paraId="2A2D19E1" w14:textId="77777777" w:rsidR="00FF10F6" w:rsidRPr="00F75B99" w:rsidRDefault="00FF10F6" w:rsidP="006C7AA2">
            <w:pPr>
              <w:pStyle w:val="Tabletext"/>
              <w:keepNext w:val="0"/>
            </w:pPr>
          </w:p>
        </w:tc>
      </w:tr>
      <w:tr w:rsidR="00FF10F6" w:rsidRPr="00F75B99" w14:paraId="13EA24FE" w14:textId="77777777" w:rsidTr="006C7AA2">
        <w:tblPrEx>
          <w:jc w:val="left"/>
        </w:tblPrEx>
        <w:trPr>
          <w:cantSplit/>
        </w:trPr>
        <w:tc>
          <w:tcPr>
            <w:tcW w:w="1892" w:type="pct"/>
          </w:tcPr>
          <w:p w14:paraId="7060BC40" w14:textId="77777777" w:rsidR="00FF10F6" w:rsidRPr="00F75B99" w:rsidRDefault="00FF10F6" w:rsidP="006C7AA2">
            <w:pPr>
              <w:pStyle w:val="Tabletext"/>
              <w:keepNext w:val="0"/>
              <w:ind w:left="288" w:hanging="288"/>
              <w:jc w:val="left"/>
              <w:rPr>
                <w:szCs w:val="20"/>
              </w:rPr>
            </w:pPr>
            <w:r w:rsidRPr="00F75B99">
              <w:rPr>
                <w:szCs w:val="20"/>
              </w:rPr>
              <w:t>sec-Amyl Acetate</w:t>
            </w:r>
          </w:p>
        </w:tc>
        <w:tc>
          <w:tcPr>
            <w:tcW w:w="787" w:type="pct"/>
          </w:tcPr>
          <w:p w14:paraId="4A22DEA8" w14:textId="77777777" w:rsidR="00FF10F6" w:rsidRPr="00F75B99" w:rsidRDefault="00FF10F6" w:rsidP="006C7AA2">
            <w:pPr>
              <w:pStyle w:val="Tabletext"/>
              <w:keepNext w:val="0"/>
              <w:rPr>
                <w:szCs w:val="20"/>
              </w:rPr>
            </w:pPr>
            <w:r w:rsidRPr="00F75B99">
              <w:rPr>
                <w:szCs w:val="20"/>
              </w:rPr>
              <w:t>626-38-0</w:t>
            </w:r>
          </w:p>
        </w:tc>
        <w:tc>
          <w:tcPr>
            <w:tcW w:w="965" w:type="pct"/>
          </w:tcPr>
          <w:p w14:paraId="36C4B32A" w14:textId="77777777" w:rsidR="00FF10F6" w:rsidRPr="00F75B99" w:rsidRDefault="00FF10F6" w:rsidP="006C7AA2">
            <w:pPr>
              <w:pStyle w:val="Tabletext"/>
              <w:keepNext w:val="0"/>
              <w:rPr>
                <w:szCs w:val="20"/>
              </w:rPr>
            </w:pPr>
            <w:r w:rsidRPr="00F75B99">
              <w:rPr>
                <w:szCs w:val="20"/>
              </w:rPr>
              <w:t>125</w:t>
            </w:r>
          </w:p>
        </w:tc>
        <w:tc>
          <w:tcPr>
            <w:tcW w:w="933" w:type="pct"/>
          </w:tcPr>
          <w:p w14:paraId="331A2DD2" w14:textId="77777777" w:rsidR="00FF10F6" w:rsidRPr="00F75B99" w:rsidRDefault="00FF10F6" w:rsidP="006C7AA2">
            <w:pPr>
              <w:pStyle w:val="Tabletext"/>
              <w:keepNext w:val="0"/>
              <w:rPr>
                <w:szCs w:val="20"/>
              </w:rPr>
            </w:pPr>
            <w:r w:rsidRPr="00F75B99">
              <w:rPr>
                <w:szCs w:val="20"/>
              </w:rPr>
              <w:t>650</w:t>
            </w:r>
          </w:p>
        </w:tc>
        <w:tc>
          <w:tcPr>
            <w:tcW w:w="423" w:type="pct"/>
          </w:tcPr>
          <w:p w14:paraId="0E5CA9C8" w14:textId="77777777" w:rsidR="00FF10F6" w:rsidRPr="00F75B99" w:rsidRDefault="00FF10F6" w:rsidP="006C7AA2">
            <w:pPr>
              <w:pStyle w:val="Tabletext"/>
              <w:keepNext w:val="0"/>
            </w:pPr>
          </w:p>
        </w:tc>
      </w:tr>
      <w:tr w:rsidR="00FF10F6" w:rsidRPr="00F75B99" w14:paraId="32BF3D80" w14:textId="77777777" w:rsidTr="006C7AA2">
        <w:tblPrEx>
          <w:jc w:val="left"/>
        </w:tblPrEx>
        <w:trPr>
          <w:cantSplit/>
        </w:trPr>
        <w:tc>
          <w:tcPr>
            <w:tcW w:w="1892" w:type="pct"/>
          </w:tcPr>
          <w:p w14:paraId="1899D4C1" w14:textId="77777777" w:rsidR="00FF10F6" w:rsidRPr="00F75B99" w:rsidRDefault="00FF10F6" w:rsidP="006C7AA2">
            <w:pPr>
              <w:pStyle w:val="Tabletext"/>
              <w:keepNext w:val="0"/>
              <w:ind w:left="288" w:hanging="288"/>
              <w:jc w:val="left"/>
              <w:rPr>
                <w:szCs w:val="20"/>
              </w:rPr>
            </w:pPr>
            <w:r w:rsidRPr="00F75B99">
              <w:rPr>
                <w:szCs w:val="20"/>
              </w:rPr>
              <w:t>Aniline and homologs</w:t>
            </w:r>
          </w:p>
        </w:tc>
        <w:tc>
          <w:tcPr>
            <w:tcW w:w="787" w:type="pct"/>
          </w:tcPr>
          <w:p w14:paraId="6083B798" w14:textId="77777777" w:rsidR="00FF10F6" w:rsidRPr="00F75B99" w:rsidRDefault="00FF10F6" w:rsidP="006C7AA2">
            <w:pPr>
              <w:pStyle w:val="Tabletext"/>
              <w:keepNext w:val="0"/>
              <w:rPr>
                <w:szCs w:val="20"/>
              </w:rPr>
            </w:pPr>
            <w:r w:rsidRPr="00F75B99">
              <w:rPr>
                <w:szCs w:val="20"/>
              </w:rPr>
              <w:t>62-53-3</w:t>
            </w:r>
          </w:p>
        </w:tc>
        <w:tc>
          <w:tcPr>
            <w:tcW w:w="965" w:type="pct"/>
          </w:tcPr>
          <w:p w14:paraId="38272700" w14:textId="77777777" w:rsidR="00FF10F6" w:rsidRPr="00F75B99" w:rsidRDefault="00FF10F6" w:rsidP="006C7AA2">
            <w:pPr>
              <w:pStyle w:val="Tabletext"/>
              <w:keepNext w:val="0"/>
              <w:rPr>
                <w:szCs w:val="20"/>
              </w:rPr>
            </w:pPr>
            <w:r w:rsidRPr="00F75B99">
              <w:rPr>
                <w:szCs w:val="20"/>
              </w:rPr>
              <w:t>5</w:t>
            </w:r>
          </w:p>
        </w:tc>
        <w:tc>
          <w:tcPr>
            <w:tcW w:w="933" w:type="pct"/>
          </w:tcPr>
          <w:p w14:paraId="510FEA3D" w14:textId="77777777" w:rsidR="00FF10F6" w:rsidRPr="00F75B99" w:rsidRDefault="00FF10F6" w:rsidP="006C7AA2">
            <w:pPr>
              <w:pStyle w:val="Tabletext"/>
              <w:keepNext w:val="0"/>
              <w:rPr>
                <w:szCs w:val="20"/>
              </w:rPr>
            </w:pPr>
            <w:r w:rsidRPr="00F75B99">
              <w:rPr>
                <w:szCs w:val="20"/>
              </w:rPr>
              <w:t>19</w:t>
            </w:r>
          </w:p>
        </w:tc>
        <w:tc>
          <w:tcPr>
            <w:tcW w:w="423" w:type="pct"/>
          </w:tcPr>
          <w:p w14:paraId="6A9A0BB0" w14:textId="77777777" w:rsidR="00FF10F6" w:rsidRPr="00F75B99" w:rsidRDefault="00FF10F6" w:rsidP="006C7AA2">
            <w:pPr>
              <w:pStyle w:val="Tabletext"/>
              <w:keepNext w:val="0"/>
            </w:pPr>
            <w:r w:rsidRPr="00F75B99">
              <w:t>X</w:t>
            </w:r>
          </w:p>
        </w:tc>
      </w:tr>
      <w:tr w:rsidR="00FF10F6" w:rsidRPr="00F75B99" w14:paraId="5C1F8D69" w14:textId="77777777" w:rsidTr="006C7AA2">
        <w:tblPrEx>
          <w:jc w:val="left"/>
        </w:tblPrEx>
        <w:trPr>
          <w:cantSplit/>
        </w:trPr>
        <w:tc>
          <w:tcPr>
            <w:tcW w:w="1892" w:type="pct"/>
          </w:tcPr>
          <w:p w14:paraId="6DA713D1" w14:textId="77777777" w:rsidR="00FF10F6" w:rsidRPr="00F75B99" w:rsidRDefault="00FF10F6" w:rsidP="006C7AA2">
            <w:pPr>
              <w:pStyle w:val="Tabletext"/>
              <w:keepNext w:val="0"/>
              <w:ind w:left="288" w:hanging="288"/>
              <w:jc w:val="left"/>
              <w:rPr>
                <w:szCs w:val="20"/>
              </w:rPr>
            </w:pPr>
            <w:r w:rsidRPr="00F75B99">
              <w:rPr>
                <w:szCs w:val="20"/>
              </w:rPr>
              <w:t>Anisidine (o, p-isomers)</w:t>
            </w:r>
          </w:p>
        </w:tc>
        <w:tc>
          <w:tcPr>
            <w:tcW w:w="787" w:type="pct"/>
          </w:tcPr>
          <w:p w14:paraId="3DB01B3B" w14:textId="77777777" w:rsidR="00FF10F6" w:rsidRPr="00F75B99" w:rsidRDefault="00FF10F6" w:rsidP="006C7AA2">
            <w:pPr>
              <w:pStyle w:val="Tabletext"/>
              <w:keepNext w:val="0"/>
              <w:rPr>
                <w:szCs w:val="20"/>
              </w:rPr>
            </w:pPr>
            <w:r w:rsidRPr="00F75B99">
              <w:rPr>
                <w:szCs w:val="20"/>
              </w:rPr>
              <w:t>29191-52-4</w:t>
            </w:r>
          </w:p>
        </w:tc>
        <w:tc>
          <w:tcPr>
            <w:tcW w:w="965" w:type="pct"/>
          </w:tcPr>
          <w:p w14:paraId="28118C43" w14:textId="77777777" w:rsidR="00FF10F6" w:rsidRPr="00F75B99" w:rsidRDefault="00FF10F6" w:rsidP="006C7AA2">
            <w:pPr>
              <w:pStyle w:val="Tabletext"/>
              <w:keepNext w:val="0"/>
              <w:rPr>
                <w:szCs w:val="20"/>
              </w:rPr>
            </w:pPr>
            <w:r w:rsidRPr="00F75B99">
              <w:rPr>
                <w:szCs w:val="20"/>
              </w:rPr>
              <w:t>0.1</w:t>
            </w:r>
          </w:p>
        </w:tc>
        <w:tc>
          <w:tcPr>
            <w:tcW w:w="933" w:type="pct"/>
          </w:tcPr>
          <w:p w14:paraId="443EBA69" w14:textId="77777777" w:rsidR="00FF10F6" w:rsidRPr="00F75B99" w:rsidRDefault="00FF10F6" w:rsidP="006C7AA2">
            <w:pPr>
              <w:pStyle w:val="Tabletext"/>
              <w:keepNext w:val="0"/>
              <w:rPr>
                <w:szCs w:val="20"/>
              </w:rPr>
            </w:pPr>
            <w:r w:rsidRPr="00F75B99">
              <w:rPr>
                <w:szCs w:val="20"/>
              </w:rPr>
              <w:t>0.5</w:t>
            </w:r>
          </w:p>
        </w:tc>
        <w:tc>
          <w:tcPr>
            <w:tcW w:w="423" w:type="pct"/>
          </w:tcPr>
          <w:p w14:paraId="35822058" w14:textId="77777777" w:rsidR="00FF10F6" w:rsidRPr="00F75B99" w:rsidRDefault="00FF10F6" w:rsidP="006C7AA2">
            <w:pPr>
              <w:pStyle w:val="Tabletext"/>
              <w:keepNext w:val="0"/>
            </w:pPr>
            <w:r w:rsidRPr="00F75B99">
              <w:t>X</w:t>
            </w:r>
          </w:p>
        </w:tc>
      </w:tr>
      <w:tr w:rsidR="00FF10F6" w:rsidRPr="00F75B99" w14:paraId="59B552EC" w14:textId="77777777" w:rsidTr="006C7AA2">
        <w:tblPrEx>
          <w:jc w:val="left"/>
        </w:tblPrEx>
        <w:trPr>
          <w:cantSplit/>
        </w:trPr>
        <w:tc>
          <w:tcPr>
            <w:tcW w:w="1892" w:type="pct"/>
          </w:tcPr>
          <w:p w14:paraId="4180CCE3" w14:textId="77777777" w:rsidR="00FF10F6" w:rsidRPr="00F75B99" w:rsidRDefault="00FF10F6" w:rsidP="006C7AA2">
            <w:pPr>
              <w:pStyle w:val="Tabletext"/>
              <w:keepNext w:val="0"/>
              <w:ind w:left="288" w:hanging="288"/>
              <w:jc w:val="left"/>
              <w:rPr>
                <w:szCs w:val="20"/>
              </w:rPr>
            </w:pPr>
            <w:r w:rsidRPr="00F75B99">
              <w:rPr>
                <w:szCs w:val="20"/>
              </w:rPr>
              <w:t>Antimony &amp; Compounds (as Sb)</w:t>
            </w:r>
          </w:p>
        </w:tc>
        <w:tc>
          <w:tcPr>
            <w:tcW w:w="787" w:type="pct"/>
          </w:tcPr>
          <w:p w14:paraId="0540EED8" w14:textId="77777777" w:rsidR="00FF10F6" w:rsidRPr="00F75B99" w:rsidRDefault="00FF10F6" w:rsidP="006C7AA2">
            <w:pPr>
              <w:pStyle w:val="Tabletext"/>
              <w:keepNext w:val="0"/>
              <w:rPr>
                <w:szCs w:val="20"/>
              </w:rPr>
            </w:pPr>
            <w:r w:rsidRPr="00F75B99">
              <w:rPr>
                <w:szCs w:val="20"/>
              </w:rPr>
              <w:t>7440-36-0</w:t>
            </w:r>
          </w:p>
        </w:tc>
        <w:tc>
          <w:tcPr>
            <w:tcW w:w="965" w:type="pct"/>
          </w:tcPr>
          <w:p w14:paraId="271787CC" w14:textId="77777777" w:rsidR="00FF10F6" w:rsidRPr="00F75B99" w:rsidRDefault="00FF10F6" w:rsidP="006C7AA2">
            <w:pPr>
              <w:pStyle w:val="Tabletext"/>
              <w:keepNext w:val="0"/>
              <w:rPr>
                <w:szCs w:val="20"/>
              </w:rPr>
            </w:pPr>
            <w:r w:rsidRPr="00F75B99">
              <w:rPr>
                <w:szCs w:val="20"/>
              </w:rPr>
              <w:t>—</w:t>
            </w:r>
          </w:p>
        </w:tc>
        <w:tc>
          <w:tcPr>
            <w:tcW w:w="933" w:type="pct"/>
          </w:tcPr>
          <w:p w14:paraId="4CC160D8" w14:textId="77777777" w:rsidR="00FF10F6" w:rsidRPr="00F75B99" w:rsidRDefault="00FF10F6" w:rsidP="006C7AA2">
            <w:pPr>
              <w:pStyle w:val="Tabletext"/>
              <w:keepNext w:val="0"/>
              <w:rPr>
                <w:szCs w:val="20"/>
              </w:rPr>
            </w:pPr>
            <w:r w:rsidRPr="00F75B99">
              <w:rPr>
                <w:szCs w:val="20"/>
              </w:rPr>
              <w:t>0.5</w:t>
            </w:r>
          </w:p>
        </w:tc>
        <w:tc>
          <w:tcPr>
            <w:tcW w:w="423" w:type="pct"/>
          </w:tcPr>
          <w:p w14:paraId="31AD201A" w14:textId="77777777" w:rsidR="00FF10F6" w:rsidRPr="00F75B99" w:rsidRDefault="00FF10F6" w:rsidP="006C7AA2">
            <w:pPr>
              <w:pStyle w:val="Tabletext"/>
              <w:keepNext w:val="0"/>
            </w:pPr>
          </w:p>
        </w:tc>
      </w:tr>
      <w:tr w:rsidR="00FF10F6" w:rsidRPr="00F75B99" w14:paraId="2481CCF7" w14:textId="77777777" w:rsidTr="006C7AA2">
        <w:tblPrEx>
          <w:jc w:val="left"/>
        </w:tblPrEx>
        <w:trPr>
          <w:cantSplit/>
        </w:trPr>
        <w:tc>
          <w:tcPr>
            <w:tcW w:w="1892" w:type="pct"/>
          </w:tcPr>
          <w:p w14:paraId="1C3AFA88" w14:textId="77777777" w:rsidR="00FF10F6" w:rsidRPr="00F75B99" w:rsidRDefault="00FF10F6" w:rsidP="006C7AA2">
            <w:pPr>
              <w:pStyle w:val="Tabletext"/>
              <w:keepNext w:val="0"/>
              <w:ind w:left="288" w:hanging="288"/>
              <w:jc w:val="left"/>
              <w:rPr>
                <w:szCs w:val="20"/>
              </w:rPr>
            </w:pPr>
            <w:r w:rsidRPr="00F75B99">
              <w:rPr>
                <w:szCs w:val="20"/>
              </w:rPr>
              <w:t>ANTU (alpha naphthyl-thiourea)</w:t>
            </w:r>
          </w:p>
        </w:tc>
        <w:tc>
          <w:tcPr>
            <w:tcW w:w="787" w:type="pct"/>
          </w:tcPr>
          <w:p w14:paraId="1DAA023C" w14:textId="77777777" w:rsidR="00FF10F6" w:rsidRPr="00F75B99" w:rsidRDefault="00FF10F6" w:rsidP="006C7AA2">
            <w:pPr>
              <w:pStyle w:val="Tabletext"/>
              <w:keepNext w:val="0"/>
              <w:rPr>
                <w:szCs w:val="20"/>
              </w:rPr>
            </w:pPr>
            <w:r w:rsidRPr="00F75B99">
              <w:rPr>
                <w:szCs w:val="20"/>
              </w:rPr>
              <w:t>86-88-4</w:t>
            </w:r>
          </w:p>
        </w:tc>
        <w:tc>
          <w:tcPr>
            <w:tcW w:w="965" w:type="pct"/>
          </w:tcPr>
          <w:p w14:paraId="1E246E92" w14:textId="77777777" w:rsidR="00FF10F6" w:rsidRPr="00F75B99" w:rsidRDefault="00FF10F6" w:rsidP="006C7AA2">
            <w:pPr>
              <w:pStyle w:val="Tabletext"/>
              <w:keepNext w:val="0"/>
              <w:rPr>
                <w:szCs w:val="20"/>
              </w:rPr>
            </w:pPr>
            <w:r w:rsidRPr="00F75B99">
              <w:rPr>
                <w:szCs w:val="20"/>
              </w:rPr>
              <w:t>—</w:t>
            </w:r>
          </w:p>
        </w:tc>
        <w:tc>
          <w:tcPr>
            <w:tcW w:w="933" w:type="pct"/>
          </w:tcPr>
          <w:p w14:paraId="76B2A868" w14:textId="77777777" w:rsidR="00FF10F6" w:rsidRPr="00F75B99" w:rsidRDefault="00FF10F6" w:rsidP="006C7AA2">
            <w:pPr>
              <w:pStyle w:val="Tabletext"/>
              <w:keepNext w:val="0"/>
              <w:rPr>
                <w:szCs w:val="20"/>
              </w:rPr>
            </w:pPr>
            <w:r w:rsidRPr="00F75B99">
              <w:rPr>
                <w:szCs w:val="20"/>
              </w:rPr>
              <w:t>0.3</w:t>
            </w:r>
          </w:p>
        </w:tc>
        <w:tc>
          <w:tcPr>
            <w:tcW w:w="423" w:type="pct"/>
          </w:tcPr>
          <w:p w14:paraId="3EF3A806" w14:textId="77777777" w:rsidR="00FF10F6" w:rsidRPr="00F75B99" w:rsidRDefault="00FF10F6" w:rsidP="006C7AA2">
            <w:pPr>
              <w:pStyle w:val="Tabletext"/>
              <w:keepNext w:val="0"/>
            </w:pPr>
          </w:p>
        </w:tc>
      </w:tr>
      <w:tr w:rsidR="00FF10F6" w:rsidRPr="00F75B99" w14:paraId="07E1AE80" w14:textId="77777777" w:rsidTr="006C7AA2">
        <w:tblPrEx>
          <w:jc w:val="left"/>
        </w:tblPrEx>
        <w:trPr>
          <w:cantSplit/>
        </w:trPr>
        <w:tc>
          <w:tcPr>
            <w:tcW w:w="1892" w:type="pct"/>
          </w:tcPr>
          <w:p w14:paraId="13489696" w14:textId="4FF0CFE4" w:rsidR="00FF10F6" w:rsidRPr="00F75B99" w:rsidRDefault="00FF10F6" w:rsidP="00001D60">
            <w:pPr>
              <w:pStyle w:val="Tabletext"/>
              <w:keepNext w:val="0"/>
              <w:ind w:left="288" w:hanging="288"/>
              <w:jc w:val="left"/>
              <w:rPr>
                <w:szCs w:val="20"/>
              </w:rPr>
            </w:pPr>
            <w:r w:rsidRPr="00F75B99">
              <w:rPr>
                <w:szCs w:val="20"/>
              </w:rPr>
              <w:t>Arsenic Inorganic Compounds (as As)</w:t>
            </w:r>
          </w:p>
        </w:tc>
        <w:tc>
          <w:tcPr>
            <w:tcW w:w="787" w:type="pct"/>
          </w:tcPr>
          <w:p w14:paraId="62C5B914" w14:textId="77777777" w:rsidR="00FF10F6" w:rsidRPr="00F75B99" w:rsidRDefault="00FF10F6" w:rsidP="006C7AA2">
            <w:pPr>
              <w:pStyle w:val="Tabletext"/>
              <w:keepNext w:val="0"/>
              <w:rPr>
                <w:szCs w:val="20"/>
              </w:rPr>
            </w:pPr>
            <w:r w:rsidRPr="00F75B99">
              <w:rPr>
                <w:szCs w:val="20"/>
              </w:rPr>
              <w:t>7440-38-2</w:t>
            </w:r>
          </w:p>
          <w:p w14:paraId="565A2422" w14:textId="77777777" w:rsidR="00FF10F6" w:rsidRPr="00F75B99" w:rsidRDefault="00FF10F6" w:rsidP="006C7AA2">
            <w:pPr>
              <w:pStyle w:val="Tabletext"/>
              <w:keepNext w:val="0"/>
              <w:rPr>
                <w:szCs w:val="20"/>
              </w:rPr>
            </w:pPr>
          </w:p>
        </w:tc>
        <w:tc>
          <w:tcPr>
            <w:tcW w:w="965" w:type="pct"/>
          </w:tcPr>
          <w:p w14:paraId="5B290D75" w14:textId="77777777" w:rsidR="00FF10F6" w:rsidRPr="00F75B99" w:rsidRDefault="00FF10F6" w:rsidP="006C7AA2">
            <w:pPr>
              <w:pStyle w:val="Tabletext"/>
              <w:keepNext w:val="0"/>
              <w:rPr>
                <w:szCs w:val="20"/>
              </w:rPr>
            </w:pPr>
          </w:p>
        </w:tc>
        <w:tc>
          <w:tcPr>
            <w:tcW w:w="933" w:type="pct"/>
          </w:tcPr>
          <w:p w14:paraId="50F62AED" w14:textId="77777777" w:rsidR="00FF10F6" w:rsidRPr="00F75B99" w:rsidRDefault="00FF10F6" w:rsidP="006C7AA2">
            <w:pPr>
              <w:pStyle w:val="Tabletext"/>
              <w:keepNext w:val="0"/>
              <w:rPr>
                <w:szCs w:val="20"/>
              </w:rPr>
            </w:pPr>
            <w:r w:rsidRPr="00F75B99">
              <w:rPr>
                <w:szCs w:val="20"/>
              </w:rPr>
              <w:t>(See 1910.1018)</w:t>
            </w:r>
          </w:p>
          <w:p w14:paraId="0ED9B5BE" w14:textId="77777777" w:rsidR="00FF10F6" w:rsidRPr="00F75B99" w:rsidRDefault="00FF10F6" w:rsidP="006C7AA2">
            <w:pPr>
              <w:pStyle w:val="Tabletext"/>
              <w:keepNext w:val="0"/>
              <w:rPr>
                <w:szCs w:val="20"/>
              </w:rPr>
            </w:pPr>
            <w:r w:rsidRPr="00F75B99">
              <w:rPr>
                <w:szCs w:val="20"/>
              </w:rPr>
              <w:t>0.01</w:t>
            </w:r>
          </w:p>
        </w:tc>
        <w:tc>
          <w:tcPr>
            <w:tcW w:w="423" w:type="pct"/>
          </w:tcPr>
          <w:p w14:paraId="511E063A" w14:textId="77777777" w:rsidR="00FF10F6" w:rsidRPr="00F75B99" w:rsidRDefault="00FF10F6" w:rsidP="006C7AA2">
            <w:pPr>
              <w:pStyle w:val="Tabletext"/>
              <w:keepNext w:val="0"/>
            </w:pPr>
          </w:p>
        </w:tc>
      </w:tr>
      <w:tr w:rsidR="00FF10F6" w:rsidRPr="00F75B99" w14:paraId="467CB1EF" w14:textId="77777777" w:rsidTr="006C7AA2">
        <w:tblPrEx>
          <w:jc w:val="left"/>
        </w:tblPrEx>
        <w:trPr>
          <w:cantSplit/>
        </w:trPr>
        <w:tc>
          <w:tcPr>
            <w:tcW w:w="1892" w:type="pct"/>
          </w:tcPr>
          <w:p w14:paraId="77F0064A" w14:textId="77777777" w:rsidR="00FF10F6" w:rsidRPr="00F75B99" w:rsidRDefault="00FF10F6" w:rsidP="006C7AA2">
            <w:pPr>
              <w:pStyle w:val="Tabletext"/>
              <w:keepNext w:val="0"/>
              <w:ind w:left="288" w:hanging="288"/>
              <w:jc w:val="left"/>
              <w:rPr>
                <w:szCs w:val="20"/>
              </w:rPr>
            </w:pPr>
            <w:r w:rsidRPr="00F75B99">
              <w:rPr>
                <w:szCs w:val="20"/>
              </w:rPr>
              <w:t>Arsenic Organic Compounds (as As)</w:t>
            </w:r>
          </w:p>
        </w:tc>
        <w:tc>
          <w:tcPr>
            <w:tcW w:w="787" w:type="pct"/>
          </w:tcPr>
          <w:p w14:paraId="4E2E4203" w14:textId="77777777" w:rsidR="00FF10F6" w:rsidRPr="00F75B99" w:rsidRDefault="00FF10F6" w:rsidP="006C7AA2">
            <w:pPr>
              <w:pStyle w:val="Tabletext"/>
              <w:keepNext w:val="0"/>
              <w:rPr>
                <w:szCs w:val="20"/>
              </w:rPr>
            </w:pPr>
            <w:r w:rsidRPr="00F75B99">
              <w:rPr>
                <w:szCs w:val="20"/>
              </w:rPr>
              <w:t>7440-38-2</w:t>
            </w:r>
          </w:p>
        </w:tc>
        <w:tc>
          <w:tcPr>
            <w:tcW w:w="965" w:type="pct"/>
          </w:tcPr>
          <w:p w14:paraId="5FA7541D" w14:textId="77777777" w:rsidR="00FF10F6" w:rsidRPr="00F75B99" w:rsidRDefault="00FF10F6" w:rsidP="006C7AA2">
            <w:pPr>
              <w:pStyle w:val="Tabletext"/>
              <w:keepNext w:val="0"/>
              <w:rPr>
                <w:szCs w:val="20"/>
              </w:rPr>
            </w:pPr>
            <w:r w:rsidRPr="00F75B99">
              <w:rPr>
                <w:szCs w:val="20"/>
              </w:rPr>
              <w:t>—</w:t>
            </w:r>
          </w:p>
        </w:tc>
        <w:tc>
          <w:tcPr>
            <w:tcW w:w="933" w:type="pct"/>
          </w:tcPr>
          <w:p w14:paraId="3152D35F" w14:textId="77777777" w:rsidR="00FF10F6" w:rsidRPr="00F75B99" w:rsidRDefault="00FF10F6" w:rsidP="006C7AA2">
            <w:pPr>
              <w:pStyle w:val="Tabletext"/>
              <w:keepNext w:val="0"/>
              <w:rPr>
                <w:szCs w:val="20"/>
              </w:rPr>
            </w:pPr>
            <w:r w:rsidRPr="00F75B99">
              <w:rPr>
                <w:szCs w:val="20"/>
              </w:rPr>
              <w:t>0.5</w:t>
            </w:r>
          </w:p>
        </w:tc>
        <w:tc>
          <w:tcPr>
            <w:tcW w:w="423" w:type="pct"/>
          </w:tcPr>
          <w:p w14:paraId="5183C07F" w14:textId="77777777" w:rsidR="00FF10F6" w:rsidRPr="00F75B99" w:rsidRDefault="00FF10F6" w:rsidP="006C7AA2">
            <w:pPr>
              <w:pStyle w:val="Tabletext"/>
              <w:keepNext w:val="0"/>
            </w:pPr>
          </w:p>
        </w:tc>
      </w:tr>
      <w:tr w:rsidR="00FF10F6" w:rsidRPr="00F75B99" w14:paraId="18BFDA90" w14:textId="77777777" w:rsidTr="006C7AA2">
        <w:tblPrEx>
          <w:jc w:val="left"/>
        </w:tblPrEx>
        <w:trPr>
          <w:cantSplit/>
        </w:trPr>
        <w:tc>
          <w:tcPr>
            <w:tcW w:w="1892" w:type="pct"/>
          </w:tcPr>
          <w:p w14:paraId="38C309F2" w14:textId="77777777" w:rsidR="00FF10F6" w:rsidRPr="00F75B99" w:rsidRDefault="00FF10F6" w:rsidP="006C7AA2">
            <w:pPr>
              <w:pStyle w:val="Tabletext"/>
              <w:keepNext w:val="0"/>
              <w:ind w:left="288" w:hanging="288"/>
              <w:jc w:val="left"/>
              <w:rPr>
                <w:szCs w:val="20"/>
              </w:rPr>
            </w:pPr>
            <w:r w:rsidRPr="00F75B99">
              <w:rPr>
                <w:szCs w:val="20"/>
              </w:rPr>
              <w:t>Arsine</w:t>
            </w:r>
          </w:p>
        </w:tc>
        <w:tc>
          <w:tcPr>
            <w:tcW w:w="787" w:type="pct"/>
          </w:tcPr>
          <w:p w14:paraId="2D6166E0" w14:textId="77777777" w:rsidR="00FF10F6" w:rsidRPr="00F75B99" w:rsidRDefault="00FF10F6" w:rsidP="006C7AA2">
            <w:pPr>
              <w:pStyle w:val="Tabletext"/>
              <w:keepNext w:val="0"/>
              <w:rPr>
                <w:szCs w:val="20"/>
              </w:rPr>
            </w:pPr>
            <w:r w:rsidRPr="00F75B99">
              <w:rPr>
                <w:szCs w:val="20"/>
              </w:rPr>
              <w:t>7784-42-1</w:t>
            </w:r>
          </w:p>
        </w:tc>
        <w:tc>
          <w:tcPr>
            <w:tcW w:w="965" w:type="pct"/>
          </w:tcPr>
          <w:p w14:paraId="0CB470AD" w14:textId="77777777" w:rsidR="00FF10F6" w:rsidRPr="00F75B99" w:rsidRDefault="00FF10F6" w:rsidP="006C7AA2">
            <w:pPr>
              <w:pStyle w:val="Tabletext"/>
              <w:keepNext w:val="0"/>
              <w:rPr>
                <w:szCs w:val="20"/>
              </w:rPr>
            </w:pPr>
            <w:r w:rsidRPr="00F75B99">
              <w:rPr>
                <w:szCs w:val="20"/>
              </w:rPr>
              <w:t>0.05</w:t>
            </w:r>
          </w:p>
        </w:tc>
        <w:tc>
          <w:tcPr>
            <w:tcW w:w="933" w:type="pct"/>
          </w:tcPr>
          <w:p w14:paraId="01535366" w14:textId="77777777" w:rsidR="00FF10F6" w:rsidRPr="00F75B99" w:rsidRDefault="00FF10F6" w:rsidP="006C7AA2">
            <w:pPr>
              <w:pStyle w:val="Tabletext"/>
              <w:keepNext w:val="0"/>
              <w:rPr>
                <w:szCs w:val="20"/>
              </w:rPr>
            </w:pPr>
            <w:r w:rsidRPr="00F75B99">
              <w:rPr>
                <w:szCs w:val="20"/>
              </w:rPr>
              <w:t>0.2</w:t>
            </w:r>
          </w:p>
        </w:tc>
        <w:tc>
          <w:tcPr>
            <w:tcW w:w="423" w:type="pct"/>
          </w:tcPr>
          <w:p w14:paraId="74B32C85" w14:textId="77777777" w:rsidR="00FF10F6" w:rsidRPr="00F75B99" w:rsidRDefault="00FF10F6" w:rsidP="006C7AA2">
            <w:pPr>
              <w:pStyle w:val="Tabletext"/>
              <w:keepNext w:val="0"/>
            </w:pPr>
          </w:p>
        </w:tc>
      </w:tr>
      <w:tr w:rsidR="00FF10F6" w:rsidRPr="00F75B99" w14:paraId="2253A1E4" w14:textId="77777777" w:rsidTr="006C7AA2">
        <w:tblPrEx>
          <w:jc w:val="left"/>
        </w:tblPrEx>
        <w:trPr>
          <w:cantSplit/>
        </w:trPr>
        <w:tc>
          <w:tcPr>
            <w:tcW w:w="1892" w:type="pct"/>
          </w:tcPr>
          <w:p w14:paraId="13308914" w14:textId="77777777" w:rsidR="00FF10F6" w:rsidRPr="00F75B99" w:rsidRDefault="00FF10F6" w:rsidP="006C7AA2">
            <w:pPr>
              <w:pStyle w:val="Tabletext"/>
              <w:keepNext w:val="0"/>
              <w:ind w:left="288" w:hanging="288"/>
              <w:jc w:val="left"/>
              <w:rPr>
                <w:szCs w:val="20"/>
              </w:rPr>
            </w:pPr>
            <w:r w:rsidRPr="00F75B99">
              <w:rPr>
                <w:szCs w:val="20"/>
              </w:rPr>
              <w:t>Asbestos</w:t>
            </w:r>
          </w:p>
        </w:tc>
        <w:tc>
          <w:tcPr>
            <w:tcW w:w="787" w:type="pct"/>
          </w:tcPr>
          <w:p w14:paraId="480771AC" w14:textId="77777777" w:rsidR="00FF10F6" w:rsidRPr="00F75B99" w:rsidRDefault="00FF10F6" w:rsidP="006C7AA2">
            <w:pPr>
              <w:pStyle w:val="Tabletext"/>
              <w:keepNext w:val="0"/>
              <w:rPr>
                <w:szCs w:val="20"/>
              </w:rPr>
            </w:pPr>
          </w:p>
        </w:tc>
        <w:tc>
          <w:tcPr>
            <w:tcW w:w="1898" w:type="pct"/>
            <w:gridSpan w:val="2"/>
          </w:tcPr>
          <w:p w14:paraId="60A0B02B" w14:textId="77777777" w:rsidR="00FF10F6" w:rsidRPr="00F75B99" w:rsidRDefault="00FF10F6" w:rsidP="006C7AA2">
            <w:pPr>
              <w:pStyle w:val="Tabletext"/>
              <w:keepNext w:val="0"/>
              <w:rPr>
                <w:szCs w:val="20"/>
              </w:rPr>
            </w:pPr>
            <w:r w:rsidRPr="00F75B99">
              <w:rPr>
                <w:szCs w:val="20"/>
              </w:rPr>
              <w:t>(See 1910.1001 and 1926.1101)</w:t>
            </w:r>
          </w:p>
        </w:tc>
        <w:tc>
          <w:tcPr>
            <w:tcW w:w="423" w:type="pct"/>
          </w:tcPr>
          <w:p w14:paraId="0F9355EA" w14:textId="77777777" w:rsidR="00FF10F6" w:rsidRPr="00F75B99" w:rsidRDefault="00FF10F6" w:rsidP="006C7AA2">
            <w:pPr>
              <w:pStyle w:val="Tabletext"/>
              <w:keepNext w:val="0"/>
            </w:pPr>
          </w:p>
        </w:tc>
      </w:tr>
      <w:tr w:rsidR="00FF10F6" w:rsidRPr="00F75B99" w14:paraId="35473A25" w14:textId="77777777" w:rsidTr="006C7AA2">
        <w:tblPrEx>
          <w:jc w:val="left"/>
        </w:tblPrEx>
        <w:trPr>
          <w:cantSplit/>
        </w:trPr>
        <w:tc>
          <w:tcPr>
            <w:tcW w:w="1892" w:type="pct"/>
          </w:tcPr>
          <w:p w14:paraId="7D765DEC" w14:textId="77777777" w:rsidR="00FF10F6" w:rsidRPr="00F75B99" w:rsidRDefault="00FF10F6" w:rsidP="006C7AA2">
            <w:pPr>
              <w:pStyle w:val="Tabletext"/>
              <w:keepNext w:val="0"/>
              <w:ind w:left="288" w:hanging="288"/>
              <w:jc w:val="left"/>
              <w:rPr>
                <w:szCs w:val="20"/>
              </w:rPr>
            </w:pPr>
            <w:r w:rsidRPr="00F75B99">
              <w:rPr>
                <w:b/>
                <w:bCs/>
                <w:szCs w:val="20"/>
              </w:rPr>
              <w:t>Asphalt (petroleum) Fumes</w:t>
            </w:r>
          </w:p>
        </w:tc>
        <w:tc>
          <w:tcPr>
            <w:tcW w:w="787" w:type="pct"/>
          </w:tcPr>
          <w:p w14:paraId="40FE2C7B" w14:textId="77777777" w:rsidR="00FF10F6" w:rsidRPr="00F75B99" w:rsidRDefault="00FF10F6" w:rsidP="006C7AA2">
            <w:pPr>
              <w:pStyle w:val="Tabletext"/>
              <w:keepNext w:val="0"/>
              <w:rPr>
                <w:b/>
                <w:bCs/>
                <w:szCs w:val="20"/>
              </w:rPr>
            </w:pPr>
            <w:r w:rsidRPr="00F75B99">
              <w:rPr>
                <w:b/>
                <w:bCs/>
                <w:szCs w:val="20"/>
              </w:rPr>
              <w:t>8052-42-4</w:t>
            </w:r>
          </w:p>
        </w:tc>
        <w:tc>
          <w:tcPr>
            <w:tcW w:w="965" w:type="pct"/>
          </w:tcPr>
          <w:p w14:paraId="71FD4D5D" w14:textId="77777777" w:rsidR="00FF10F6" w:rsidRPr="00AC478C" w:rsidRDefault="00FF10F6" w:rsidP="006C7AA2">
            <w:pPr>
              <w:pStyle w:val="Tabletext"/>
              <w:keepNext w:val="0"/>
              <w:rPr>
                <w:b/>
                <w:szCs w:val="20"/>
              </w:rPr>
            </w:pPr>
            <w:r w:rsidRPr="00AC478C">
              <w:rPr>
                <w:b/>
                <w:bCs/>
                <w:szCs w:val="20"/>
              </w:rPr>
              <w:t>—</w:t>
            </w:r>
          </w:p>
        </w:tc>
        <w:tc>
          <w:tcPr>
            <w:tcW w:w="933" w:type="pct"/>
          </w:tcPr>
          <w:p w14:paraId="1D8DCB18" w14:textId="77777777" w:rsidR="00FF10F6" w:rsidRPr="00AC478C" w:rsidRDefault="00FF10F6" w:rsidP="006C7AA2">
            <w:pPr>
              <w:pStyle w:val="Tabletext"/>
              <w:keepNext w:val="0"/>
              <w:rPr>
                <w:b/>
                <w:szCs w:val="20"/>
              </w:rPr>
            </w:pPr>
            <w:r w:rsidRPr="00AC478C">
              <w:rPr>
                <w:b/>
                <w:szCs w:val="20"/>
              </w:rPr>
              <w:t>5</w:t>
            </w:r>
          </w:p>
        </w:tc>
        <w:tc>
          <w:tcPr>
            <w:tcW w:w="423" w:type="pct"/>
          </w:tcPr>
          <w:p w14:paraId="63B5172E" w14:textId="77777777" w:rsidR="00FF10F6" w:rsidRPr="00F75B99" w:rsidRDefault="00FF10F6" w:rsidP="006C7AA2">
            <w:pPr>
              <w:pStyle w:val="Tabletext"/>
              <w:keepNext w:val="0"/>
            </w:pPr>
          </w:p>
        </w:tc>
      </w:tr>
      <w:tr w:rsidR="00FF10F6" w:rsidRPr="00F75B99" w14:paraId="6B0A9A34" w14:textId="77777777" w:rsidTr="006C7AA2">
        <w:tblPrEx>
          <w:jc w:val="left"/>
        </w:tblPrEx>
        <w:trPr>
          <w:cantSplit/>
        </w:trPr>
        <w:tc>
          <w:tcPr>
            <w:tcW w:w="1892" w:type="pct"/>
          </w:tcPr>
          <w:p w14:paraId="088E6FA4" w14:textId="77777777" w:rsidR="00FF10F6" w:rsidRPr="00F75B99" w:rsidRDefault="00FF10F6" w:rsidP="006C7AA2">
            <w:pPr>
              <w:pStyle w:val="Tabletext"/>
              <w:keepNext w:val="0"/>
              <w:ind w:left="288" w:hanging="288"/>
              <w:jc w:val="left"/>
              <w:rPr>
                <w:szCs w:val="20"/>
              </w:rPr>
            </w:pPr>
            <w:r w:rsidRPr="00F75B99">
              <w:rPr>
                <w:szCs w:val="20"/>
              </w:rPr>
              <w:lastRenderedPageBreak/>
              <w:t>Azinphos-methyl</w:t>
            </w:r>
          </w:p>
        </w:tc>
        <w:tc>
          <w:tcPr>
            <w:tcW w:w="787" w:type="pct"/>
          </w:tcPr>
          <w:p w14:paraId="5B5DA405" w14:textId="77777777" w:rsidR="00FF10F6" w:rsidRPr="00F75B99" w:rsidRDefault="00FF10F6" w:rsidP="006C7AA2">
            <w:pPr>
              <w:pStyle w:val="Tabletext"/>
              <w:keepNext w:val="0"/>
              <w:rPr>
                <w:szCs w:val="20"/>
              </w:rPr>
            </w:pPr>
            <w:r w:rsidRPr="00F75B99">
              <w:rPr>
                <w:szCs w:val="20"/>
              </w:rPr>
              <w:t>86-50-1</w:t>
            </w:r>
          </w:p>
        </w:tc>
        <w:tc>
          <w:tcPr>
            <w:tcW w:w="965" w:type="pct"/>
          </w:tcPr>
          <w:p w14:paraId="326A2B8F" w14:textId="77777777" w:rsidR="00FF10F6" w:rsidRPr="00F75B99" w:rsidRDefault="00FF10F6" w:rsidP="006C7AA2">
            <w:pPr>
              <w:pStyle w:val="Tabletext"/>
              <w:keepNext w:val="0"/>
              <w:rPr>
                <w:szCs w:val="20"/>
              </w:rPr>
            </w:pPr>
            <w:r w:rsidRPr="00F75B99">
              <w:rPr>
                <w:b/>
                <w:bCs/>
                <w:szCs w:val="20"/>
              </w:rPr>
              <w:t>—</w:t>
            </w:r>
          </w:p>
        </w:tc>
        <w:tc>
          <w:tcPr>
            <w:tcW w:w="933" w:type="pct"/>
          </w:tcPr>
          <w:p w14:paraId="2E15DB53" w14:textId="77777777" w:rsidR="00FF10F6" w:rsidRPr="00F75B99" w:rsidRDefault="00FF10F6" w:rsidP="006C7AA2">
            <w:pPr>
              <w:pStyle w:val="Tabletext"/>
              <w:keepNext w:val="0"/>
              <w:rPr>
                <w:szCs w:val="20"/>
              </w:rPr>
            </w:pPr>
            <w:r w:rsidRPr="00F75B99">
              <w:rPr>
                <w:szCs w:val="20"/>
              </w:rPr>
              <w:t>0.2</w:t>
            </w:r>
          </w:p>
        </w:tc>
        <w:tc>
          <w:tcPr>
            <w:tcW w:w="423" w:type="pct"/>
          </w:tcPr>
          <w:p w14:paraId="178BD8D8" w14:textId="77777777" w:rsidR="00FF10F6" w:rsidRPr="00F75B99" w:rsidRDefault="00FF10F6" w:rsidP="006C7AA2">
            <w:pPr>
              <w:pStyle w:val="Tabletext"/>
              <w:keepNext w:val="0"/>
            </w:pPr>
            <w:r w:rsidRPr="00F75B99">
              <w:t>X</w:t>
            </w:r>
          </w:p>
        </w:tc>
      </w:tr>
      <w:tr w:rsidR="00FF10F6" w:rsidRPr="00F75B99" w14:paraId="0DE3B9A3" w14:textId="77777777" w:rsidTr="00611909">
        <w:tblPrEx>
          <w:jc w:val="left"/>
        </w:tblPrEx>
        <w:trPr>
          <w:cantSplit/>
        </w:trPr>
        <w:tc>
          <w:tcPr>
            <w:tcW w:w="1892" w:type="pct"/>
            <w:tcBorders>
              <w:bottom w:val="dashed" w:sz="4" w:space="0" w:color="948A54" w:themeColor="background2" w:themeShade="80"/>
            </w:tcBorders>
          </w:tcPr>
          <w:p w14:paraId="10CA9E87" w14:textId="77777777" w:rsidR="00FF10F6" w:rsidRPr="00F75B99" w:rsidRDefault="00FF10F6" w:rsidP="006C7AA2">
            <w:pPr>
              <w:pStyle w:val="Tabletext"/>
              <w:keepNext w:val="0"/>
              <w:ind w:left="288" w:hanging="288"/>
              <w:jc w:val="left"/>
              <w:rPr>
                <w:szCs w:val="20"/>
              </w:rPr>
            </w:pPr>
            <w:r w:rsidRPr="00F75B99">
              <w:rPr>
                <w:szCs w:val="20"/>
              </w:rPr>
              <w:t>Barium (soluble compounds)</w:t>
            </w:r>
          </w:p>
        </w:tc>
        <w:tc>
          <w:tcPr>
            <w:tcW w:w="787" w:type="pct"/>
            <w:tcBorders>
              <w:bottom w:val="dashed" w:sz="4" w:space="0" w:color="948A54" w:themeColor="background2" w:themeShade="80"/>
            </w:tcBorders>
          </w:tcPr>
          <w:p w14:paraId="4830483B" w14:textId="77777777" w:rsidR="00FF10F6" w:rsidRPr="00F75B99" w:rsidRDefault="00FF10F6" w:rsidP="006C7AA2">
            <w:pPr>
              <w:pStyle w:val="Tabletext"/>
              <w:keepNext w:val="0"/>
              <w:rPr>
                <w:szCs w:val="20"/>
              </w:rPr>
            </w:pPr>
            <w:r w:rsidRPr="00F75B99">
              <w:rPr>
                <w:szCs w:val="20"/>
              </w:rPr>
              <w:t>7440-39-3</w:t>
            </w:r>
          </w:p>
        </w:tc>
        <w:tc>
          <w:tcPr>
            <w:tcW w:w="965" w:type="pct"/>
            <w:tcBorders>
              <w:bottom w:val="dashed" w:sz="4" w:space="0" w:color="948A54" w:themeColor="background2" w:themeShade="80"/>
            </w:tcBorders>
          </w:tcPr>
          <w:p w14:paraId="7F4FD932" w14:textId="77777777" w:rsidR="00FF10F6" w:rsidRPr="00F75B99" w:rsidRDefault="00FF10F6" w:rsidP="006C7AA2">
            <w:pPr>
              <w:pStyle w:val="Tabletext"/>
              <w:keepNext w:val="0"/>
              <w:rPr>
                <w:szCs w:val="20"/>
              </w:rPr>
            </w:pPr>
            <w:r w:rsidRPr="00F75B99">
              <w:rPr>
                <w:b/>
                <w:bCs/>
                <w:szCs w:val="20"/>
              </w:rPr>
              <w:t>—</w:t>
            </w:r>
          </w:p>
        </w:tc>
        <w:tc>
          <w:tcPr>
            <w:tcW w:w="933" w:type="pct"/>
            <w:tcBorders>
              <w:bottom w:val="dashed" w:sz="4" w:space="0" w:color="948A54" w:themeColor="background2" w:themeShade="80"/>
            </w:tcBorders>
          </w:tcPr>
          <w:p w14:paraId="354C443B" w14:textId="77777777" w:rsidR="00FF10F6" w:rsidRPr="00F75B99" w:rsidRDefault="00FF10F6" w:rsidP="006C7AA2">
            <w:pPr>
              <w:pStyle w:val="Tabletext"/>
              <w:keepNext w:val="0"/>
              <w:rPr>
                <w:szCs w:val="20"/>
              </w:rPr>
            </w:pPr>
            <w:r w:rsidRPr="00F75B99">
              <w:rPr>
                <w:szCs w:val="20"/>
              </w:rPr>
              <w:t>0.5</w:t>
            </w:r>
          </w:p>
        </w:tc>
        <w:tc>
          <w:tcPr>
            <w:tcW w:w="423" w:type="pct"/>
            <w:tcBorders>
              <w:bottom w:val="dashed" w:sz="4" w:space="0" w:color="948A54" w:themeColor="background2" w:themeShade="80"/>
            </w:tcBorders>
          </w:tcPr>
          <w:p w14:paraId="49E26905" w14:textId="77777777" w:rsidR="00FF10F6" w:rsidRPr="00F75B99" w:rsidRDefault="00FF10F6" w:rsidP="006C7AA2">
            <w:pPr>
              <w:pStyle w:val="Tabletext"/>
              <w:keepNext w:val="0"/>
            </w:pPr>
          </w:p>
        </w:tc>
      </w:tr>
      <w:tr w:rsidR="00FF10F6" w:rsidRPr="00F75B99" w14:paraId="541A4224"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74556D5D" w14:textId="77777777" w:rsidR="00FF10F6" w:rsidRPr="00F75B99" w:rsidRDefault="00FF10F6" w:rsidP="006C7AA2">
            <w:pPr>
              <w:pStyle w:val="Tabletext"/>
              <w:keepNext w:val="0"/>
              <w:ind w:left="288" w:hanging="288"/>
              <w:jc w:val="left"/>
              <w:rPr>
                <w:b/>
                <w:bCs/>
                <w:szCs w:val="20"/>
              </w:rPr>
            </w:pPr>
            <w:r w:rsidRPr="00F75B99">
              <w:rPr>
                <w:b/>
                <w:bCs/>
                <w:szCs w:val="20"/>
              </w:rPr>
              <w:t>Barium Sulfate</w:t>
            </w:r>
            <w:r w:rsidRPr="00F75B99">
              <w:rPr>
                <w:b/>
                <w:bCs/>
                <w:szCs w:val="20"/>
              </w:rPr>
              <w:br/>
              <w:t>Total Dust</w:t>
            </w:r>
            <w:r w:rsidRPr="00F75B99">
              <w:rPr>
                <w:b/>
                <w:bCs/>
                <w:szCs w:val="20"/>
              </w:rPr>
              <w:br/>
            </w:r>
            <w:r w:rsidRPr="00F75B99">
              <w:rPr>
                <w:szCs w:val="20"/>
              </w:rPr>
              <w:t>Respirable Fraction</w:t>
            </w:r>
          </w:p>
        </w:tc>
        <w:tc>
          <w:tcPr>
            <w:tcW w:w="787" w:type="pct"/>
            <w:tcBorders>
              <w:top w:val="dashed" w:sz="4" w:space="0" w:color="948A54" w:themeColor="background2" w:themeShade="80"/>
              <w:bottom w:val="dashed" w:sz="4" w:space="0" w:color="948A54" w:themeColor="background2" w:themeShade="80"/>
            </w:tcBorders>
          </w:tcPr>
          <w:p w14:paraId="0C51901C" w14:textId="77777777" w:rsidR="00FF10F6" w:rsidRPr="00F75B99" w:rsidRDefault="00FF10F6" w:rsidP="006C7AA2">
            <w:pPr>
              <w:pStyle w:val="Tabletext"/>
              <w:keepNext w:val="0"/>
              <w:rPr>
                <w:b/>
                <w:bCs/>
                <w:szCs w:val="20"/>
              </w:rPr>
            </w:pPr>
            <w:r w:rsidRPr="00F75B99">
              <w:rPr>
                <w:b/>
                <w:bCs/>
                <w:szCs w:val="20"/>
              </w:rPr>
              <w:t>7727-43-7</w:t>
            </w:r>
          </w:p>
          <w:p w14:paraId="30123772" w14:textId="77777777" w:rsidR="00FF10F6" w:rsidRPr="00F75B99" w:rsidRDefault="00FF10F6" w:rsidP="006C7AA2">
            <w:pPr>
              <w:pStyle w:val="Tabletext"/>
              <w:keepNext w:val="0"/>
              <w:rPr>
                <w:b/>
                <w:bCs/>
                <w:szCs w:val="20"/>
              </w:rPr>
            </w:pPr>
          </w:p>
          <w:p w14:paraId="45E5EFDF" w14:textId="77777777" w:rsidR="00FF10F6" w:rsidRPr="00F75B99" w:rsidRDefault="00FF10F6" w:rsidP="006C7AA2">
            <w:pPr>
              <w:pStyle w:val="Tabletext"/>
              <w:keepNext w:val="0"/>
              <w:rPr>
                <w:szCs w:val="20"/>
              </w:rPr>
            </w:pPr>
          </w:p>
        </w:tc>
        <w:tc>
          <w:tcPr>
            <w:tcW w:w="965" w:type="pct"/>
            <w:tcBorders>
              <w:top w:val="dashed" w:sz="4" w:space="0" w:color="948A54" w:themeColor="background2" w:themeShade="80"/>
              <w:bottom w:val="dashed" w:sz="4" w:space="0" w:color="948A54" w:themeColor="background2" w:themeShade="80"/>
            </w:tcBorders>
          </w:tcPr>
          <w:p w14:paraId="21302796" w14:textId="77777777" w:rsidR="00FF10F6" w:rsidRDefault="00FF10F6" w:rsidP="006C7AA2">
            <w:pPr>
              <w:pStyle w:val="Tabletext"/>
              <w:keepNext w:val="0"/>
              <w:rPr>
                <w:b/>
                <w:bCs/>
                <w:szCs w:val="20"/>
              </w:rPr>
            </w:pPr>
          </w:p>
          <w:p w14:paraId="4F6B7CB5" w14:textId="77777777" w:rsidR="00FF10F6" w:rsidRPr="00F75B99" w:rsidRDefault="00FF10F6" w:rsidP="006C7AA2">
            <w:pPr>
              <w:pStyle w:val="Tabletext"/>
              <w:keepNext w:val="0"/>
              <w:rPr>
                <w:b/>
                <w:bCs/>
                <w:szCs w:val="20"/>
              </w:rPr>
            </w:pPr>
            <w:r w:rsidRPr="00F75B99">
              <w:rPr>
                <w:b/>
                <w:bCs/>
                <w:szCs w:val="20"/>
              </w:rPr>
              <w:t>—</w:t>
            </w:r>
          </w:p>
          <w:p w14:paraId="699C1613" w14:textId="77777777" w:rsidR="00FF10F6" w:rsidRPr="00F75B99" w:rsidRDefault="00FF10F6" w:rsidP="006C7AA2">
            <w:pPr>
              <w:pStyle w:val="Tabletext"/>
              <w:keepNext w:val="0"/>
              <w:rPr>
                <w:szCs w:val="20"/>
              </w:rPr>
            </w:pPr>
            <w:r w:rsidRPr="00F75B99">
              <w:rPr>
                <w:b/>
                <w:bCs/>
                <w:szCs w:val="20"/>
              </w:rPr>
              <w:t>—</w:t>
            </w:r>
          </w:p>
        </w:tc>
        <w:tc>
          <w:tcPr>
            <w:tcW w:w="933" w:type="pct"/>
            <w:tcBorders>
              <w:top w:val="dashed" w:sz="4" w:space="0" w:color="948A54" w:themeColor="background2" w:themeShade="80"/>
              <w:bottom w:val="dashed" w:sz="4" w:space="0" w:color="948A54" w:themeColor="background2" w:themeShade="80"/>
            </w:tcBorders>
          </w:tcPr>
          <w:p w14:paraId="2407CD71" w14:textId="77777777" w:rsidR="00FF10F6" w:rsidRDefault="00FF10F6" w:rsidP="006C7AA2">
            <w:pPr>
              <w:pStyle w:val="Tabletext"/>
              <w:keepNext w:val="0"/>
              <w:rPr>
                <w:b/>
                <w:szCs w:val="20"/>
              </w:rPr>
            </w:pPr>
          </w:p>
          <w:p w14:paraId="5A61292A" w14:textId="77777777" w:rsidR="00FF10F6" w:rsidRPr="00F75B99" w:rsidRDefault="00FF10F6" w:rsidP="006C7AA2">
            <w:pPr>
              <w:pStyle w:val="Tabletext"/>
              <w:keepNext w:val="0"/>
              <w:rPr>
                <w:b/>
                <w:szCs w:val="20"/>
              </w:rPr>
            </w:pPr>
            <w:r w:rsidRPr="00F75B99">
              <w:rPr>
                <w:b/>
                <w:szCs w:val="20"/>
              </w:rPr>
              <w:t>10</w:t>
            </w:r>
          </w:p>
          <w:p w14:paraId="5C75042D" w14:textId="77777777" w:rsidR="00FF10F6" w:rsidRPr="00F75B99" w:rsidRDefault="00FF10F6" w:rsidP="006C7AA2">
            <w:pPr>
              <w:pStyle w:val="Tabletext"/>
              <w:keepNext w:val="0"/>
              <w:rPr>
                <w:szCs w:val="20"/>
              </w:rPr>
            </w:pPr>
            <w:r w:rsidRPr="00F75B99">
              <w:rPr>
                <w:szCs w:val="20"/>
              </w:rPr>
              <w:t>5</w:t>
            </w:r>
          </w:p>
        </w:tc>
        <w:tc>
          <w:tcPr>
            <w:tcW w:w="423" w:type="pct"/>
            <w:tcBorders>
              <w:top w:val="dashed" w:sz="4" w:space="0" w:color="948A54" w:themeColor="background2" w:themeShade="80"/>
              <w:bottom w:val="dashed" w:sz="4" w:space="0" w:color="948A54" w:themeColor="background2" w:themeShade="80"/>
            </w:tcBorders>
          </w:tcPr>
          <w:p w14:paraId="102E1CF9" w14:textId="77777777" w:rsidR="00FF10F6" w:rsidRPr="00F75B99" w:rsidRDefault="00FF10F6" w:rsidP="006C7AA2">
            <w:pPr>
              <w:pStyle w:val="Tabletext"/>
              <w:keepNext w:val="0"/>
            </w:pPr>
          </w:p>
        </w:tc>
      </w:tr>
      <w:tr w:rsidR="00FF10F6" w:rsidRPr="00F75B99" w14:paraId="7D334CF4"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0E683613" w14:textId="77777777" w:rsidR="00FF10F6" w:rsidRPr="00F75B99" w:rsidRDefault="00FF10F6" w:rsidP="006C7AA2">
            <w:pPr>
              <w:pStyle w:val="Tabletext"/>
              <w:keepNext w:val="0"/>
              <w:ind w:left="288" w:hanging="288"/>
              <w:jc w:val="left"/>
              <w:rPr>
                <w:b/>
              </w:rPr>
            </w:pPr>
            <w:r w:rsidRPr="00F75B99">
              <w:rPr>
                <w:b/>
              </w:rPr>
              <w:t>Benomyl</w:t>
            </w:r>
            <w:r w:rsidRPr="00F75B99">
              <w:rPr>
                <w:b/>
              </w:rPr>
              <w:br/>
              <w:t>Total Dust</w:t>
            </w:r>
            <w:r w:rsidRPr="00F75B99">
              <w:rPr>
                <w:b/>
              </w:rPr>
              <w:br/>
            </w:r>
            <w:r w:rsidRPr="00F75B99">
              <w:t>Respirable Fraction</w:t>
            </w:r>
          </w:p>
        </w:tc>
        <w:tc>
          <w:tcPr>
            <w:tcW w:w="787" w:type="pct"/>
            <w:tcBorders>
              <w:top w:val="dashed" w:sz="4" w:space="0" w:color="948A54" w:themeColor="background2" w:themeShade="80"/>
              <w:bottom w:val="dashed" w:sz="4" w:space="0" w:color="948A54" w:themeColor="background2" w:themeShade="80"/>
            </w:tcBorders>
          </w:tcPr>
          <w:p w14:paraId="4EEF25F5" w14:textId="77777777" w:rsidR="00FF10F6" w:rsidRPr="00F75B99" w:rsidRDefault="00FF10F6" w:rsidP="006C7AA2">
            <w:pPr>
              <w:pStyle w:val="Tabletext"/>
              <w:keepNext w:val="0"/>
              <w:rPr>
                <w:b/>
              </w:rPr>
            </w:pPr>
            <w:r w:rsidRPr="00F75B99">
              <w:rPr>
                <w:b/>
              </w:rPr>
              <w:t>17804-35-2</w:t>
            </w:r>
          </w:p>
          <w:p w14:paraId="4790048A" w14:textId="77777777" w:rsidR="00FF10F6" w:rsidRPr="00F75B99" w:rsidRDefault="00FF10F6" w:rsidP="006C7AA2">
            <w:pPr>
              <w:pStyle w:val="Tabletext"/>
              <w:keepNext w:val="0"/>
            </w:pPr>
          </w:p>
          <w:p w14:paraId="7B0B087B" w14:textId="77777777"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14:paraId="71515B87" w14:textId="77777777" w:rsidR="00FF10F6" w:rsidRDefault="00FF10F6" w:rsidP="006C7AA2">
            <w:pPr>
              <w:pStyle w:val="Tabletext"/>
              <w:keepNext w:val="0"/>
              <w:rPr>
                <w:b/>
              </w:rPr>
            </w:pPr>
          </w:p>
          <w:p w14:paraId="59314C31" w14:textId="77777777" w:rsidR="00FF10F6" w:rsidRPr="00F75B99" w:rsidRDefault="00FF10F6" w:rsidP="006C7AA2">
            <w:pPr>
              <w:pStyle w:val="Tabletext"/>
              <w:keepNext w:val="0"/>
              <w:rPr>
                <w:b/>
              </w:rPr>
            </w:pPr>
            <w:r w:rsidRPr="00F75B99">
              <w:rPr>
                <w:b/>
              </w:rPr>
              <w:t>—</w:t>
            </w:r>
          </w:p>
          <w:p w14:paraId="5344E145"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14:paraId="1482FC5F" w14:textId="77777777" w:rsidR="00FF10F6" w:rsidRDefault="00FF10F6" w:rsidP="006C7AA2">
            <w:pPr>
              <w:pStyle w:val="Tabletext"/>
              <w:keepNext w:val="0"/>
              <w:rPr>
                <w:b/>
              </w:rPr>
            </w:pPr>
          </w:p>
          <w:p w14:paraId="001875FF" w14:textId="77777777" w:rsidR="00FF10F6" w:rsidRPr="00F75B99" w:rsidRDefault="00FF10F6" w:rsidP="006C7AA2">
            <w:pPr>
              <w:pStyle w:val="Tabletext"/>
              <w:keepNext w:val="0"/>
              <w:rPr>
                <w:b/>
              </w:rPr>
            </w:pPr>
            <w:r w:rsidRPr="00F75B99">
              <w:rPr>
                <w:b/>
              </w:rPr>
              <w:t>10</w:t>
            </w:r>
          </w:p>
          <w:p w14:paraId="457374EE" w14:textId="77777777"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14:paraId="79599843" w14:textId="77777777" w:rsidR="00FF10F6" w:rsidRPr="00F75B99" w:rsidRDefault="00FF10F6" w:rsidP="006C7AA2">
            <w:pPr>
              <w:pStyle w:val="Tabletext"/>
              <w:keepNext w:val="0"/>
            </w:pPr>
          </w:p>
        </w:tc>
      </w:tr>
      <w:tr w:rsidR="00FF10F6" w:rsidRPr="00F75B99" w14:paraId="4DCE2A78" w14:textId="77777777" w:rsidTr="006C7AA2">
        <w:tblPrEx>
          <w:jc w:val="left"/>
        </w:tblPrEx>
        <w:trPr>
          <w:cantSplit/>
        </w:trPr>
        <w:tc>
          <w:tcPr>
            <w:tcW w:w="1892" w:type="pct"/>
            <w:tcBorders>
              <w:top w:val="dashed" w:sz="4" w:space="0" w:color="948A54" w:themeColor="background2" w:themeShade="80"/>
            </w:tcBorders>
          </w:tcPr>
          <w:p w14:paraId="341C2E58" w14:textId="77777777" w:rsidR="00FF10F6" w:rsidRPr="00F75B99" w:rsidRDefault="00FF10F6" w:rsidP="006C7AA2">
            <w:pPr>
              <w:pStyle w:val="Tabletext"/>
              <w:keepNext w:val="0"/>
              <w:ind w:left="288" w:hanging="288"/>
              <w:jc w:val="left"/>
              <w:rPr>
                <w:szCs w:val="20"/>
              </w:rPr>
            </w:pPr>
            <w:r w:rsidRPr="00F75B99">
              <w:rPr>
                <w:szCs w:val="20"/>
              </w:rPr>
              <w:t>Benzene</w:t>
            </w:r>
            <w:r w:rsidRPr="00F75B99">
              <w:rPr>
                <w:szCs w:val="20"/>
              </w:rPr>
              <w:br/>
              <w:t>See Oregon Table Z-2 for the limits applicable in the operations or sectors excluded in 1910.1028</w:t>
            </w:r>
            <w:r w:rsidRPr="00F75B99">
              <w:rPr>
                <w:szCs w:val="20"/>
                <w:vertAlign w:val="superscript"/>
              </w:rPr>
              <w:t>(d)</w:t>
            </w:r>
          </w:p>
        </w:tc>
        <w:tc>
          <w:tcPr>
            <w:tcW w:w="787" w:type="pct"/>
            <w:tcBorders>
              <w:top w:val="dashed" w:sz="4" w:space="0" w:color="948A54" w:themeColor="background2" w:themeShade="80"/>
            </w:tcBorders>
          </w:tcPr>
          <w:p w14:paraId="382AA9A1" w14:textId="77777777" w:rsidR="00FF10F6" w:rsidRPr="00F75B99" w:rsidRDefault="00FF10F6" w:rsidP="006C7AA2">
            <w:pPr>
              <w:pStyle w:val="Tabletext"/>
              <w:keepNext w:val="0"/>
            </w:pPr>
            <w:r w:rsidRPr="00F75B99">
              <w:t>71-43-2</w:t>
            </w:r>
          </w:p>
        </w:tc>
        <w:tc>
          <w:tcPr>
            <w:tcW w:w="965" w:type="pct"/>
            <w:tcBorders>
              <w:top w:val="dashed" w:sz="4" w:space="0" w:color="948A54" w:themeColor="background2" w:themeShade="80"/>
            </w:tcBorders>
          </w:tcPr>
          <w:p w14:paraId="57BA6027" w14:textId="77777777" w:rsidR="00FF10F6" w:rsidRPr="00F75B99" w:rsidRDefault="00FF10F6" w:rsidP="006C7AA2">
            <w:pPr>
              <w:pStyle w:val="Tabletext"/>
              <w:keepNext w:val="0"/>
            </w:pPr>
          </w:p>
        </w:tc>
        <w:tc>
          <w:tcPr>
            <w:tcW w:w="933" w:type="pct"/>
            <w:tcBorders>
              <w:top w:val="dashed" w:sz="4" w:space="0" w:color="948A54" w:themeColor="background2" w:themeShade="80"/>
            </w:tcBorders>
          </w:tcPr>
          <w:p w14:paraId="240789C4" w14:textId="77777777" w:rsidR="00FF10F6" w:rsidRPr="00F75B99" w:rsidRDefault="00FF10F6" w:rsidP="006C7AA2">
            <w:pPr>
              <w:pStyle w:val="Tabletext"/>
              <w:keepNext w:val="0"/>
            </w:pPr>
            <w:r w:rsidRPr="00F75B99">
              <w:t>(See 1910.1028)</w:t>
            </w:r>
          </w:p>
        </w:tc>
        <w:tc>
          <w:tcPr>
            <w:tcW w:w="423" w:type="pct"/>
            <w:tcBorders>
              <w:top w:val="dashed" w:sz="4" w:space="0" w:color="948A54" w:themeColor="background2" w:themeShade="80"/>
            </w:tcBorders>
          </w:tcPr>
          <w:p w14:paraId="503CF6A0" w14:textId="77777777" w:rsidR="00FF10F6" w:rsidRPr="00F75B99" w:rsidRDefault="00FF10F6" w:rsidP="006C7AA2">
            <w:pPr>
              <w:pStyle w:val="Tabletext"/>
              <w:keepNext w:val="0"/>
            </w:pPr>
          </w:p>
        </w:tc>
      </w:tr>
      <w:tr w:rsidR="00FF10F6" w:rsidRPr="00F75B99" w14:paraId="0612DA21" w14:textId="77777777" w:rsidTr="006C7AA2">
        <w:tblPrEx>
          <w:jc w:val="left"/>
        </w:tblPrEx>
        <w:trPr>
          <w:cantSplit/>
        </w:trPr>
        <w:tc>
          <w:tcPr>
            <w:tcW w:w="1892" w:type="pct"/>
          </w:tcPr>
          <w:p w14:paraId="79402F55" w14:textId="77777777" w:rsidR="00FF10F6" w:rsidRPr="00F75B99" w:rsidRDefault="00FF10F6" w:rsidP="006C7AA2">
            <w:pPr>
              <w:pStyle w:val="Tabletext"/>
              <w:keepNext w:val="0"/>
              <w:ind w:left="288" w:hanging="288"/>
              <w:jc w:val="left"/>
              <w:rPr>
                <w:szCs w:val="20"/>
              </w:rPr>
            </w:pPr>
            <w:r w:rsidRPr="00F75B99">
              <w:rPr>
                <w:szCs w:val="20"/>
              </w:rPr>
              <w:t>Benzidine</w:t>
            </w:r>
          </w:p>
        </w:tc>
        <w:tc>
          <w:tcPr>
            <w:tcW w:w="787" w:type="pct"/>
          </w:tcPr>
          <w:p w14:paraId="2E64C5BE" w14:textId="77777777" w:rsidR="00FF10F6" w:rsidRPr="00F75B99" w:rsidRDefault="00FF10F6" w:rsidP="006C7AA2">
            <w:pPr>
              <w:pStyle w:val="Tabletext"/>
              <w:keepNext w:val="0"/>
            </w:pPr>
            <w:r w:rsidRPr="00F75B99">
              <w:rPr>
                <w:sz w:val="18"/>
              </w:rPr>
              <w:t>92-87-5</w:t>
            </w:r>
          </w:p>
        </w:tc>
        <w:tc>
          <w:tcPr>
            <w:tcW w:w="965" w:type="pct"/>
          </w:tcPr>
          <w:p w14:paraId="6B02D938" w14:textId="77777777" w:rsidR="00FF10F6" w:rsidRPr="00F75B99" w:rsidRDefault="00FF10F6" w:rsidP="006C7AA2">
            <w:pPr>
              <w:pStyle w:val="Tabletext"/>
              <w:keepNext w:val="0"/>
            </w:pPr>
          </w:p>
        </w:tc>
        <w:tc>
          <w:tcPr>
            <w:tcW w:w="933" w:type="pct"/>
          </w:tcPr>
          <w:p w14:paraId="67543952" w14:textId="77777777" w:rsidR="00FF10F6" w:rsidRPr="00F75B99" w:rsidRDefault="00FF10F6" w:rsidP="006C7AA2">
            <w:pPr>
              <w:pStyle w:val="Tabletext"/>
              <w:keepNext w:val="0"/>
            </w:pPr>
            <w:r w:rsidRPr="00F75B99">
              <w:rPr>
                <w:sz w:val="18"/>
              </w:rPr>
              <w:t>(See 1910.1003)</w:t>
            </w:r>
          </w:p>
        </w:tc>
        <w:tc>
          <w:tcPr>
            <w:tcW w:w="423" w:type="pct"/>
          </w:tcPr>
          <w:p w14:paraId="2527E1EC" w14:textId="77777777" w:rsidR="00FF10F6" w:rsidRPr="00F75B99" w:rsidRDefault="00FF10F6" w:rsidP="006C7AA2">
            <w:pPr>
              <w:pStyle w:val="Tabletext"/>
              <w:keepNext w:val="0"/>
            </w:pPr>
          </w:p>
        </w:tc>
      </w:tr>
      <w:tr w:rsidR="00FF10F6" w:rsidRPr="00F75B99" w14:paraId="27266414" w14:textId="77777777" w:rsidTr="006C7AA2">
        <w:tblPrEx>
          <w:jc w:val="left"/>
        </w:tblPrEx>
        <w:trPr>
          <w:cantSplit/>
        </w:trPr>
        <w:tc>
          <w:tcPr>
            <w:tcW w:w="1892" w:type="pct"/>
          </w:tcPr>
          <w:p w14:paraId="1C46CABB" w14:textId="77777777" w:rsidR="00FF10F6" w:rsidRPr="00F75B99" w:rsidRDefault="00FF10F6" w:rsidP="006C7AA2">
            <w:pPr>
              <w:pStyle w:val="Tabletext"/>
              <w:keepNext w:val="0"/>
              <w:ind w:left="288" w:hanging="288"/>
              <w:jc w:val="left"/>
              <w:rPr>
                <w:szCs w:val="20"/>
              </w:rPr>
            </w:pPr>
            <w:r w:rsidRPr="00F75B99">
              <w:rPr>
                <w:szCs w:val="20"/>
              </w:rPr>
              <w:t>p-Benzoquinone, see Quinone</w:t>
            </w:r>
          </w:p>
        </w:tc>
        <w:tc>
          <w:tcPr>
            <w:tcW w:w="787" w:type="pct"/>
          </w:tcPr>
          <w:p w14:paraId="62DC17E3" w14:textId="77777777" w:rsidR="00FF10F6" w:rsidRPr="00F75B99" w:rsidRDefault="00FF10F6" w:rsidP="006C7AA2">
            <w:pPr>
              <w:pStyle w:val="Tabletext"/>
              <w:keepNext w:val="0"/>
            </w:pPr>
          </w:p>
        </w:tc>
        <w:tc>
          <w:tcPr>
            <w:tcW w:w="965" w:type="pct"/>
          </w:tcPr>
          <w:p w14:paraId="308D42E5" w14:textId="77777777" w:rsidR="00FF10F6" w:rsidRPr="00F75B99" w:rsidRDefault="00FF10F6" w:rsidP="006C7AA2">
            <w:pPr>
              <w:pStyle w:val="Tabletext"/>
              <w:keepNext w:val="0"/>
            </w:pPr>
          </w:p>
        </w:tc>
        <w:tc>
          <w:tcPr>
            <w:tcW w:w="933" w:type="pct"/>
          </w:tcPr>
          <w:p w14:paraId="364C2674" w14:textId="77777777" w:rsidR="00FF10F6" w:rsidRPr="00F75B99" w:rsidRDefault="00FF10F6" w:rsidP="006C7AA2">
            <w:pPr>
              <w:pStyle w:val="Tabletext"/>
              <w:keepNext w:val="0"/>
            </w:pPr>
          </w:p>
        </w:tc>
        <w:tc>
          <w:tcPr>
            <w:tcW w:w="423" w:type="pct"/>
          </w:tcPr>
          <w:p w14:paraId="226C131F" w14:textId="77777777" w:rsidR="00FF10F6" w:rsidRPr="00F75B99" w:rsidRDefault="00FF10F6" w:rsidP="006C7AA2">
            <w:pPr>
              <w:pStyle w:val="Tabletext"/>
              <w:keepNext w:val="0"/>
            </w:pPr>
          </w:p>
        </w:tc>
      </w:tr>
      <w:tr w:rsidR="00FF10F6" w:rsidRPr="00F75B99" w14:paraId="68204681" w14:textId="77777777" w:rsidTr="006C7AA2">
        <w:tblPrEx>
          <w:jc w:val="left"/>
        </w:tblPrEx>
        <w:trPr>
          <w:cantSplit/>
        </w:trPr>
        <w:tc>
          <w:tcPr>
            <w:tcW w:w="1892" w:type="pct"/>
          </w:tcPr>
          <w:p w14:paraId="06DA289D" w14:textId="77777777" w:rsidR="00FF10F6" w:rsidRPr="00F75B99" w:rsidRDefault="00FF10F6" w:rsidP="006C7AA2">
            <w:pPr>
              <w:pStyle w:val="Tabletext"/>
              <w:keepNext w:val="0"/>
              <w:ind w:left="288" w:hanging="288"/>
              <w:jc w:val="left"/>
              <w:rPr>
                <w:szCs w:val="20"/>
              </w:rPr>
            </w:pPr>
            <w:r w:rsidRPr="00F75B99">
              <w:rPr>
                <w:szCs w:val="20"/>
              </w:rPr>
              <w:t>Benzoyl peroxide</w:t>
            </w:r>
          </w:p>
        </w:tc>
        <w:tc>
          <w:tcPr>
            <w:tcW w:w="787" w:type="pct"/>
          </w:tcPr>
          <w:p w14:paraId="7A54BE3D" w14:textId="77777777" w:rsidR="00FF10F6" w:rsidRPr="00F75B99" w:rsidRDefault="00FF10F6" w:rsidP="006C7AA2">
            <w:pPr>
              <w:pStyle w:val="Tabletext"/>
              <w:keepNext w:val="0"/>
            </w:pPr>
            <w:r w:rsidRPr="00F75B99">
              <w:rPr>
                <w:sz w:val="18"/>
              </w:rPr>
              <w:t>94-36-0</w:t>
            </w:r>
          </w:p>
        </w:tc>
        <w:tc>
          <w:tcPr>
            <w:tcW w:w="965" w:type="pct"/>
          </w:tcPr>
          <w:p w14:paraId="201314A3" w14:textId="77777777" w:rsidR="00FF10F6" w:rsidRPr="00F75B99" w:rsidRDefault="00FF10F6" w:rsidP="006C7AA2">
            <w:pPr>
              <w:pStyle w:val="Tabletext"/>
              <w:keepNext w:val="0"/>
            </w:pPr>
            <w:r w:rsidRPr="00F75B99">
              <w:rPr>
                <w:sz w:val="18"/>
              </w:rPr>
              <w:t>—</w:t>
            </w:r>
          </w:p>
        </w:tc>
        <w:tc>
          <w:tcPr>
            <w:tcW w:w="933" w:type="pct"/>
          </w:tcPr>
          <w:p w14:paraId="170B690A" w14:textId="77777777" w:rsidR="00FF10F6" w:rsidRPr="00F75B99" w:rsidRDefault="00FF10F6" w:rsidP="006C7AA2">
            <w:pPr>
              <w:pStyle w:val="Tabletext"/>
              <w:keepNext w:val="0"/>
            </w:pPr>
            <w:r w:rsidRPr="00F75B99">
              <w:t>5</w:t>
            </w:r>
          </w:p>
        </w:tc>
        <w:tc>
          <w:tcPr>
            <w:tcW w:w="423" w:type="pct"/>
          </w:tcPr>
          <w:p w14:paraId="2BC96479" w14:textId="77777777" w:rsidR="00FF10F6" w:rsidRPr="00F75B99" w:rsidRDefault="00FF10F6" w:rsidP="006C7AA2">
            <w:pPr>
              <w:pStyle w:val="Tabletext"/>
              <w:keepNext w:val="0"/>
            </w:pPr>
          </w:p>
        </w:tc>
      </w:tr>
      <w:tr w:rsidR="00FF10F6" w:rsidRPr="00F75B99" w14:paraId="7EBF8029" w14:textId="77777777" w:rsidTr="006C7AA2">
        <w:tblPrEx>
          <w:jc w:val="left"/>
        </w:tblPrEx>
        <w:trPr>
          <w:cantSplit/>
        </w:trPr>
        <w:tc>
          <w:tcPr>
            <w:tcW w:w="1892" w:type="pct"/>
          </w:tcPr>
          <w:p w14:paraId="393DA6D2" w14:textId="77777777" w:rsidR="00FF10F6" w:rsidRPr="00F75B99" w:rsidRDefault="00FF10F6" w:rsidP="006C7AA2">
            <w:pPr>
              <w:pStyle w:val="Tabletext"/>
              <w:keepNext w:val="0"/>
              <w:ind w:left="288" w:hanging="288"/>
              <w:jc w:val="left"/>
              <w:rPr>
                <w:szCs w:val="20"/>
              </w:rPr>
            </w:pPr>
            <w:r w:rsidRPr="00F75B99">
              <w:rPr>
                <w:szCs w:val="20"/>
              </w:rPr>
              <w:t>Benzyl chloride</w:t>
            </w:r>
          </w:p>
        </w:tc>
        <w:tc>
          <w:tcPr>
            <w:tcW w:w="787" w:type="pct"/>
          </w:tcPr>
          <w:p w14:paraId="0D35859B" w14:textId="77777777" w:rsidR="00FF10F6" w:rsidRPr="00F75B99" w:rsidRDefault="00FF10F6" w:rsidP="006C7AA2">
            <w:pPr>
              <w:pStyle w:val="Tabletext"/>
              <w:keepNext w:val="0"/>
            </w:pPr>
            <w:r w:rsidRPr="00F75B99">
              <w:rPr>
                <w:sz w:val="18"/>
              </w:rPr>
              <w:t>100-44-7</w:t>
            </w:r>
          </w:p>
        </w:tc>
        <w:tc>
          <w:tcPr>
            <w:tcW w:w="965" w:type="pct"/>
          </w:tcPr>
          <w:p w14:paraId="59535171" w14:textId="77777777" w:rsidR="00FF10F6" w:rsidRPr="00F75B99" w:rsidRDefault="00FF10F6" w:rsidP="006C7AA2">
            <w:pPr>
              <w:pStyle w:val="Tabletext"/>
              <w:keepNext w:val="0"/>
            </w:pPr>
            <w:r w:rsidRPr="00F75B99">
              <w:t>1</w:t>
            </w:r>
          </w:p>
        </w:tc>
        <w:tc>
          <w:tcPr>
            <w:tcW w:w="933" w:type="pct"/>
          </w:tcPr>
          <w:p w14:paraId="6C68367D" w14:textId="77777777" w:rsidR="00FF10F6" w:rsidRPr="00F75B99" w:rsidRDefault="00FF10F6" w:rsidP="006C7AA2">
            <w:pPr>
              <w:pStyle w:val="Tabletext"/>
              <w:keepNext w:val="0"/>
            </w:pPr>
            <w:r w:rsidRPr="00F75B99">
              <w:t>5</w:t>
            </w:r>
          </w:p>
        </w:tc>
        <w:tc>
          <w:tcPr>
            <w:tcW w:w="423" w:type="pct"/>
          </w:tcPr>
          <w:p w14:paraId="74FF3C76" w14:textId="77777777" w:rsidR="00FF10F6" w:rsidRPr="00F75B99" w:rsidRDefault="00FF10F6" w:rsidP="006C7AA2">
            <w:pPr>
              <w:pStyle w:val="Tabletext"/>
              <w:keepNext w:val="0"/>
            </w:pPr>
          </w:p>
        </w:tc>
      </w:tr>
      <w:tr w:rsidR="00FF10F6" w:rsidRPr="00F75B99" w14:paraId="638E0F79" w14:textId="77777777" w:rsidTr="006C7AA2">
        <w:tblPrEx>
          <w:jc w:val="left"/>
        </w:tblPrEx>
        <w:trPr>
          <w:cantSplit/>
        </w:trPr>
        <w:tc>
          <w:tcPr>
            <w:tcW w:w="1892" w:type="pct"/>
          </w:tcPr>
          <w:p w14:paraId="13A4AA7F" w14:textId="77777777" w:rsidR="00FF10F6" w:rsidRPr="00F75B99" w:rsidRDefault="00FF10F6" w:rsidP="006C7AA2">
            <w:pPr>
              <w:pStyle w:val="Tabletext"/>
              <w:keepNext w:val="0"/>
              <w:ind w:left="288" w:hanging="288"/>
              <w:jc w:val="left"/>
              <w:rPr>
                <w:szCs w:val="20"/>
              </w:rPr>
            </w:pPr>
            <w:r w:rsidRPr="00F75B99">
              <w:rPr>
                <w:szCs w:val="20"/>
              </w:rPr>
              <w:t>Beryllium and Beryllium compounds (as Be); see Division 2/Z Beryllium</w:t>
            </w:r>
            <w:r w:rsidRPr="00F75B99">
              <w:rPr>
                <w:szCs w:val="20"/>
                <w:vertAlign w:val="superscript"/>
              </w:rPr>
              <w:t>(k)</w:t>
            </w:r>
          </w:p>
        </w:tc>
        <w:tc>
          <w:tcPr>
            <w:tcW w:w="787" w:type="pct"/>
          </w:tcPr>
          <w:p w14:paraId="2F2D7885" w14:textId="77777777" w:rsidR="00FF10F6" w:rsidRPr="00F75B99" w:rsidRDefault="00FF10F6" w:rsidP="006C7AA2">
            <w:pPr>
              <w:pStyle w:val="Tabletext"/>
              <w:keepNext w:val="0"/>
            </w:pPr>
            <w:r w:rsidRPr="00F75B99">
              <w:t>7440-41-7</w:t>
            </w:r>
          </w:p>
        </w:tc>
        <w:tc>
          <w:tcPr>
            <w:tcW w:w="965" w:type="pct"/>
          </w:tcPr>
          <w:p w14:paraId="7E754A7F" w14:textId="77777777" w:rsidR="00FF10F6" w:rsidRPr="00F75B99" w:rsidRDefault="00FF10F6" w:rsidP="006C7AA2">
            <w:pPr>
              <w:pStyle w:val="Tabletext"/>
              <w:keepNext w:val="0"/>
            </w:pPr>
          </w:p>
        </w:tc>
        <w:tc>
          <w:tcPr>
            <w:tcW w:w="933" w:type="pct"/>
          </w:tcPr>
          <w:p w14:paraId="74B7F593" w14:textId="77777777" w:rsidR="00FF10F6" w:rsidRPr="00F75B99" w:rsidRDefault="00FF10F6" w:rsidP="006C7AA2">
            <w:pPr>
              <w:pStyle w:val="Tabletext"/>
              <w:keepNext w:val="0"/>
            </w:pPr>
            <w:r w:rsidRPr="00F75B99">
              <w:t>(See Oregon</w:t>
            </w:r>
          </w:p>
          <w:p w14:paraId="505509F4" w14:textId="77777777" w:rsidR="00FF10F6" w:rsidRPr="00F75B99" w:rsidRDefault="00FF10F6" w:rsidP="006C7AA2">
            <w:pPr>
              <w:pStyle w:val="Tabletext"/>
              <w:keepNext w:val="0"/>
            </w:pPr>
            <w:r w:rsidRPr="00F75B99">
              <w:t>Table Z-2)</w:t>
            </w:r>
          </w:p>
        </w:tc>
        <w:tc>
          <w:tcPr>
            <w:tcW w:w="423" w:type="pct"/>
          </w:tcPr>
          <w:p w14:paraId="696BB1BA" w14:textId="77777777" w:rsidR="00FF10F6" w:rsidRPr="00F75B99" w:rsidRDefault="00FF10F6" w:rsidP="006C7AA2">
            <w:pPr>
              <w:pStyle w:val="Tabletext"/>
              <w:keepNext w:val="0"/>
            </w:pPr>
          </w:p>
        </w:tc>
      </w:tr>
      <w:tr w:rsidR="00FF10F6" w:rsidRPr="00F75B99" w14:paraId="7742D6B0" w14:textId="77777777" w:rsidTr="006C7AA2">
        <w:tblPrEx>
          <w:jc w:val="left"/>
        </w:tblPrEx>
        <w:trPr>
          <w:cantSplit/>
        </w:trPr>
        <w:tc>
          <w:tcPr>
            <w:tcW w:w="1892" w:type="pct"/>
          </w:tcPr>
          <w:p w14:paraId="5BF48C2B" w14:textId="77777777" w:rsidR="00FF10F6" w:rsidRPr="00F75B99" w:rsidRDefault="00FF10F6" w:rsidP="006C7AA2">
            <w:pPr>
              <w:pStyle w:val="Tabletext"/>
              <w:keepNext w:val="0"/>
              <w:ind w:left="288" w:hanging="288"/>
              <w:jc w:val="left"/>
              <w:rPr>
                <w:szCs w:val="20"/>
              </w:rPr>
            </w:pPr>
            <w:r w:rsidRPr="00F75B99">
              <w:rPr>
                <w:szCs w:val="20"/>
              </w:rPr>
              <w:t>Biphenyl, see Diphenyl</w:t>
            </w:r>
          </w:p>
        </w:tc>
        <w:tc>
          <w:tcPr>
            <w:tcW w:w="787" w:type="pct"/>
          </w:tcPr>
          <w:p w14:paraId="4FB22716" w14:textId="77777777" w:rsidR="00FF10F6" w:rsidRPr="00F75B99" w:rsidRDefault="00FF10F6" w:rsidP="006C7AA2">
            <w:pPr>
              <w:pStyle w:val="Tabletext"/>
              <w:keepNext w:val="0"/>
            </w:pPr>
          </w:p>
        </w:tc>
        <w:tc>
          <w:tcPr>
            <w:tcW w:w="965" w:type="pct"/>
          </w:tcPr>
          <w:p w14:paraId="00924C31" w14:textId="77777777" w:rsidR="00FF10F6" w:rsidRPr="00F75B99" w:rsidRDefault="00FF10F6" w:rsidP="006C7AA2">
            <w:pPr>
              <w:pStyle w:val="Tabletext"/>
              <w:keepNext w:val="0"/>
            </w:pPr>
          </w:p>
        </w:tc>
        <w:tc>
          <w:tcPr>
            <w:tcW w:w="933" w:type="pct"/>
          </w:tcPr>
          <w:p w14:paraId="07819513" w14:textId="77777777" w:rsidR="00FF10F6" w:rsidRPr="00F75B99" w:rsidRDefault="00FF10F6" w:rsidP="006C7AA2">
            <w:pPr>
              <w:pStyle w:val="Tabletext"/>
              <w:keepNext w:val="0"/>
            </w:pPr>
          </w:p>
        </w:tc>
        <w:tc>
          <w:tcPr>
            <w:tcW w:w="423" w:type="pct"/>
          </w:tcPr>
          <w:p w14:paraId="11409FE5" w14:textId="77777777" w:rsidR="00FF10F6" w:rsidRPr="00F75B99" w:rsidRDefault="00FF10F6" w:rsidP="006C7AA2">
            <w:pPr>
              <w:pStyle w:val="Tabletext"/>
              <w:keepNext w:val="0"/>
            </w:pPr>
          </w:p>
        </w:tc>
      </w:tr>
      <w:tr w:rsidR="00FF10F6" w:rsidRPr="00F75B99" w14:paraId="46CEDFEA" w14:textId="77777777" w:rsidTr="006C7AA2">
        <w:tblPrEx>
          <w:jc w:val="left"/>
        </w:tblPrEx>
        <w:trPr>
          <w:cantSplit/>
        </w:trPr>
        <w:tc>
          <w:tcPr>
            <w:tcW w:w="1892" w:type="pct"/>
          </w:tcPr>
          <w:p w14:paraId="5A3312DD" w14:textId="77777777" w:rsidR="00FF10F6" w:rsidRPr="00F75B99" w:rsidRDefault="00FF10F6" w:rsidP="006C7AA2">
            <w:pPr>
              <w:pStyle w:val="Tabletext"/>
              <w:keepNext w:val="0"/>
              <w:ind w:left="288" w:hanging="288"/>
              <w:jc w:val="left"/>
              <w:rPr>
                <w:b/>
                <w:bCs/>
                <w:szCs w:val="20"/>
              </w:rPr>
            </w:pPr>
            <w:r w:rsidRPr="00F75B99">
              <w:rPr>
                <w:b/>
                <w:bCs/>
                <w:szCs w:val="20"/>
              </w:rPr>
              <w:t>Bismuth telluride (undoped)</w:t>
            </w:r>
            <w:r w:rsidRPr="00F75B99">
              <w:rPr>
                <w:b/>
                <w:bCs/>
                <w:szCs w:val="20"/>
              </w:rPr>
              <w:br/>
              <w:t>Total Dust</w:t>
            </w:r>
            <w:r w:rsidRPr="00F75B99">
              <w:rPr>
                <w:b/>
                <w:bCs/>
                <w:szCs w:val="20"/>
              </w:rPr>
              <w:br/>
              <w:t>Respirable Fraction</w:t>
            </w:r>
          </w:p>
        </w:tc>
        <w:tc>
          <w:tcPr>
            <w:tcW w:w="787" w:type="pct"/>
          </w:tcPr>
          <w:p w14:paraId="74678053" w14:textId="77777777" w:rsidR="00FF10F6" w:rsidRPr="00F75B99" w:rsidRDefault="00FF10F6" w:rsidP="006C7AA2">
            <w:pPr>
              <w:pStyle w:val="Tabletext"/>
              <w:keepNext w:val="0"/>
              <w:rPr>
                <w:b/>
              </w:rPr>
            </w:pPr>
            <w:r w:rsidRPr="00F75B99">
              <w:rPr>
                <w:b/>
              </w:rPr>
              <w:t>1304-82-1</w:t>
            </w:r>
          </w:p>
        </w:tc>
        <w:tc>
          <w:tcPr>
            <w:tcW w:w="965" w:type="pct"/>
          </w:tcPr>
          <w:p w14:paraId="41B2DA67" w14:textId="77777777" w:rsidR="00FF10F6" w:rsidRPr="00F75B99" w:rsidRDefault="00FF10F6" w:rsidP="006C7AA2">
            <w:pPr>
              <w:pStyle w:val="Tabletext"/>
              <w:keepNext w:val="0"/>
              <w:rPr>
                <w:b/>
                <w:bCs/>
              </w:rPr>
            </w:pPr>
          </w:p>
          <w:p w14:paraId="05716AC7" w14:textId="77777777" w:rsidR="00FF10F6" w:rsidRPr="00F75B99" w:rsidRDefault="00FF10F6" w:rsidP="006C7AA2">
            <w:pPr>
              <w:pStyle w:val="Tabletext"/>
              <w:keepNext w:val="0"/>
              <w:rPr>
                <w:b/>
                <w:bCs/>
              </w:rPr>
            </w:pPr>
            <w:r w:rsidRPr="00F75B99">
              <w:rPr>
                <w:b/>
                <w:bCs/>
              </w:rPr>
              <w:t>—</w:t>
            </w:r>
          </w:p>
          <w:p w14:paraId="6B1A0119" w14:textId="77777777" w:rsidR="00FF10F6" w:rsidRPr="00F75B99" w:rsidRDefault="00FF10F6" w:rsidP="006C7AA2">
            <w:pPr>
              <w:pStyle w:val="Tabletext"/>
              <w:keepNext w:val="0"/>
              <w:rPr>
                <w:b/>
              </w:rPr>
            </w:pPr>
            <w:r w:rsidRPr="00F75B99">
              <w:rPr>
                <w:b/>
                <w:bCs/>
              </w:rPr>
              <w:t>—</w:t>
            </w:r>
          </w:p>
        </w:tc>
        <w:tc>
          <w:tcPr>
            <w:tcW w:w="933" w:type="pct"/>
          </w:tcPr>
          <w:p w14:paraId="5FA90DBF" w14:textId="77777777" w:rsidR="00FF10F6" w:rsidRPr="00F75B99" w:rsidRDefault="00FF10F6" w:rsidP="006C7AA2">
            <w:pPr>
              <w:pStyle w:val="Tabletext"/>
              <w:keepNext w:val="0"/>
              <w:rPr>
                <w:b/>
              </w:rPr>
            </w:pPr>
          </w:p>
          <w:p w14:paraId="7381475A" w14:textId="77777777" w:rsidR="00FF10F6" w:rsidRPr="00F75B99" w:rsidRDefault="00FF10F6" w:rsidP="006C7AA2">
            <w:pPr>
              <w:pStyle w:val="Tabletext"/>
              <w:keepNext w:val="0"/>
              <w:rPr>
                <w:b/>
              </w:rPr>
            </w:pPr>
            <w:r w:rsidRPr="00F75B99">
              <w:rPr>
                <w:b/>
              </w:rPr>
              <w:t>10</w:t>
            </w:r>
          </w:p>
          <w:p w14:paraId="419B4846" w14:textId="77777777" w:rsidR="00FF10F6" w:rsidRPr="00F75B99" w:rsidRDefault="00FF10F6" w:rsidP="006C7AA2">
            <w:pPr>
              <w:pStyle w:val="Tabletext"/>
              <w:keepNext w:val="0"/>
              <w:rPr>
                <w:b/>
              </w:rPr>
            </w:pPr>
            <w:r w:rsidRPr="00F75B99">
              <w:rPr>
                <w:b/>
              </w:rPr>
              <w:t>5</w:t>
            </w:r>
          </w:p>
        </w:tc>
        <w:tc>
          <w:tcPr>
            <w:tcW w:w="423" w:type="pct"/>
          </w:tcPr>
          <w:p w14:paraId="7D307394" w14:textId="77777777" w:rsidR="00FF10F6" w:rsidRPr="00F75B99" w:rsidRDefault="00FF10F6" w:rsidP="006C7AA2">
            <w:pPr>
              <w:pStyle w:val="Tabletext"/>
              <w:keepNext w:val="0"/>
            </w:pPr>
          </w:p>
        </w:tc>
      </w:tr>
      <w:tr w:rsidR="00FF10F6" w:rsidRPr="00F75B99" w14:paraId="18F00EE1" w14:textId="77777777" w:rsidTr="006C7AA2">
        <w:tblPrEx>
          <w:jc w:val="left"/>
        </w:tblPrEx>
        <w:trPr>
          <w:cantSplit/>
        </w:trPr>
        <w:tc>
          <w:tcPr>
            <w:tcW w:w="1892" w:type="pct"/>
          </w:tcPr>
          <w:p w14:paraId="0970E442" w14:textId="77777777" w:rsidR="00FF10F6" w:rsidRPr="00F75B99" w:rsidRDefault="00FF10F6" w:rsidP="006C7AA2">
            <w:pPr>
              <w:pStyle w:val="Tabletext"/>
              <w:keepNext w:val="0"/>
              <w:ind w:left="288" w:hanging="288"/>
              <w:jc w:val="left"/>
              <w:rPr>
                <w:b/>
                <w:bCs/>
                <w:szCs w:val="20"/>
              </w:rPr>
            </w:pPr>
            <w:r w:rsidRPr="00F75B99">
              <w:rPr>
                <w:b/>
                <w:bCs/>
                <w:szCs w:val="20"/>
              </w:rPr>
              <w:t>Bismuth telluride (Se-doped)</w:t>
            </w:r>
          </w:p>
        </w:tc>
        <w:tc>
          <w:tcPr>
            <w:tcW w:w="787" w:type="pct"/>
          </w:tcPr>
          <w:p w14:paraId="4AF1800F" w14:textId="77777777" w:rsidR="00FF10F6" w:rsidRPr="00F75B99" w:rsidRDefault="00FF10F6" w:rsidP="006C7AA2">
            <w:pPr>
              <w:pStyle w:val="Tabletext"/>
              <w:keepNext w:val="0"/>
              <w:rPr>
                <w:b/>
                <w:bCs/>
              </w:rPr>
            </w:pPr>
          </w:p>
        </w:tc>
        <w:tc>
          <w:tcPr>
            <w:tcW w:w="965" w:type="pct"/>
          </w:tcPr>
          <w:p w14:paraId="2DCA8F40" w14:textId="77777777" w:rsidR="00FF10F6" w:rsidRPr="00F75B99" w:rsidRDefault="00FF10F6" w:rsidP="006C7AA2">
            <w:pPr>
              <w:pStyle w:val="Tabletext"/>
              <w:keepNext w:val="0"/>
              <w:rPr>
                <w:b/>
                <w:bCs/>
              </w:rPr>
            </w:pPr>
            <w:r w:rsidRPr="00F75B99">
              <w:rPr>
                <w:b/>
                <w:bCs/>
                <w:sz w:val="18"/>
              </w:rPr>
              <w:t>—</w:t>
            </w:r>
          </w:p>
        </w:tc>
        <w:tc>
          <w:tcPr>
            <w:tcW w:w="933" w:type="pct"/>
          </w:tcPr>
          <w:p w14:paraId="4EE64EE2" w14:textId="77777777" w:rsidR="00FF10F6" w:rsidRPr="00F75B99" w:rsidRDefault="00FF10F6" w:rsidP="006C7AA2">
            <w:pPr>
              <w:pStyle w:val="Tabletext"/>
              <w:keepNext w:val="0"/>
              <w:rPr>
                <w:b/>
                <w:bCs/>
              </w:rPr>
            </w:pPr>
            <w:r w:rsidRPr="00F75B99">
              <w:rPr>
                <w:b/>
                <w:bCs/>
              </w:rPr>
              <w:t>5</w:t>
            </w:r>
          </w:p>
        </w:tc>
        <w:tc>
          <w:tcPr>
            <w:tcW w:w="423" w:type="pct"/>
          </w:tcPr>
          <w:p w14:paraId="746D1CA0" w14:textId="77777777" w:rsidR="00FF10F6" w:rsidRPr="00F75B99" w:rsidRDefault="00FF10F6" w:rsidP="006C7AA2">
            <w:pPr>
              <w:pStyle w:val="Tabletext"/>
              <w:keepNext w:val="0"/>
            </w:pPr>
          </w:p>
        </w:tc>
      </w:tr>
      <w:tr w:rsidR="00FF10F6" w:rsidRPr="00F75B99" w14:paraId="287C9BEB" w14:textId="77777777" w:rsidTr="006C7AA2">
        <w:tblPrEx>
          <w:jc w:val="left"/>
        </w:tblPrEx>
        <w:trPr>
          <w:cantSplit/>
        </w:trPr>
        <w:tc>
          <w:tcPr>
            <w:tcW w:w="1892" w:type="pct"/>
          </w:tcPr>
          <w:p w14:paraId="4C777ED1" w14:textId="77777777" w:rsidR="00FF10F6" w:rsidRPr="00F75B99" w:rsidRDefault="00FF10F6" w:rsidP="006C7AA2">
            <w:pPr>
              <w:pStyle w:val="Tabletext"/>
              <w:keepNext w:val="0"/>
              <w:ind w:left="288" w:hanging="288"/>
              <w:jc w:val="left"/>
              <w:rPr>
                <w:szCs w:val="20"/>
              </w:rPr>
            </w:pPr>
            <w:r w:rsidRPr="00F75B99">
              <w:rPr>
                <w:szCs w:val="20"/>
              </w:rPr>
              <w:t>Bisphenol A, see Diglycidyl ether</w:t>
            </w:r>
          </w:p>
        </w:tc>
        <w:tc>
          <w:tcPr>
            <w:tcW w:w="787" w:type="pct"/>
          </w:tcPr>
          <w:p w14:paraId="1F48F0CB" w14:textId="77777777" w:rsidR="00FF10F6" w:rsidRPr="00F75B99" w:rsidRDefault="00FF10F6" w:rsidP="006C7AA2">
            <w:pPr>
              <w:pStyle w:val="Tabletext"/>
              <w:keepNext w:val="0"/>
              <w:rPr>
                <w:b/>
                <w:bCs/>
              </w:rPr>
            </w:pPr>
          </w:p>
        </w:tc>
        <w:tc>
          <w:tcPr>
            <w:tcW w:w="965" w:type="pct"/>
          </w:tcPr>
          <w:p w14:paraId="4C4A5F8E" w14:textId="77777777" w:rsidR="00FF10F6" w:rsidRPr="00F75B99" w:rsidRDefault="00FF10F6" w:rsidP="006C7AA2">
            <w:pPr>
              <w:pStyle w:val="Tabletext"/>
              <w:keepNext w:val="0"/>
              <w:rPr>
                <w:b/>
                <w:bCs/>
              </w:rPr>
            </w:pPr>
          </w:p>
        </w:tc>
        <w:tc>
          <w:tcPr>
            <w:tcW w:w="933" w:type="pct"/>
          </w:tcPr>
          <w:p w14:paraId="5C40B32F" w14:textId="77777777" w:rsidR="00FF10F6" w:rsidRPr="00F75B99" w:rsidRDefault="00FF10F6" w:rsidP="006C7AA2">
            <w:pPr>
              <w:pStyle w:val="Tabletext"/>
              <w:keepNext w:val="0"/>
              <w:rPr>
                <w:b/>
                <w:bCs/>
              </w:rPr>
            </w:pPr>
          </w:p>
        </w:tc>
        <w:tc>
          <w:tcPr>
            <w:tcW w:w="423" w:type="pct"/>
          </w:tcPr>
          <w:p w14:paraId="392701CB" w14:textId="77777777" w:rsidR="00FF10F6" w:rsidRPr="00F75B99" w:rsidRDefault="00FF10F6" w:rsidP="006C7AA2">
            <w:pPr>
              <w:pStyle w:val="Tabletext"/>
              <w:keepNext w:val="0"/>
            </w:pPr>
          </w:p>
        </w:tc>
      </w:tr>
      <w:tr w:rsidR="00FF10F6" w:rsidRPr="00F75B99" w14:paraId="19CFFB26" w14:textId="77777777" w:rsidTr="006C7AA2">
        <w:tblPrEx>
          <w:jc w:val="left"/>
        </w:tblPrEx>
        <w:trPr>
          <w:cantSplit/>
        </w:trPr>
        <w:tc>
          <w:tcPr>
            <w:tcW w:w="1892" w:type="pct"/>
          </w:tcPr>
          <w:p w14:paraId="4F7651AC" w14:textId="77777777" w:rsidR="00FF10F6" w:rsidRPr="00F75B99" w:rsidRDefault="00FF10F6" w:rsidP="006C7AA2">
            <w:pPr>
              <w:pStyle w:val="Tabletext"/>
              <w:keepNext w:val="0"/>
              <w:ind w:left="288" w:hanging="288"/>
              <w:jc w:val="left"/>
              <w:rPr>
                <w:b/>
                <w:bCs/>
                <w:szCs w:val="20"/>
              </w:rPr>
            </w:pPr>
            <w:r w:rsidRPr="00F75B99">
              <w:rPr>
                <w:b/>
                <w:bCs/>
                <w:szCs w:val="20"/>
              </w:rPr>
              <w:t>Boron oxide</w:t>
            </w:r>
          </w:p>
        </w:tc>
        <w:tc>
          <w:tcPr>
            <w:tcW w:w="787" w:type="pct"/>
          </w:tcPr>
          <w:p w14:paraId="09282262" w14:textId="77777777" w:rsidR="00FF10F6" w:rsidRPr="00F75B99" w:rsidRDefault="00FF10F6" w:rsidP="006C7AA2">
            <w:pPr>
              <w:pStyle w:val="Tabletext"/>
              <w:keepNext w:val="0"/>
              <w:rPr>
                <w:b/>
              </w:rPr>
            </w:pPr>
            <w:r w:rsidRPr="00F75B99">
              <w:rPr>
                <w:b/>
              </w:rPr>
              <w:t>1303-86-2</w:t>
            </w:r>
          </w:p>
        </w:tc>
        <w:tc>
          <w:tcPr>
            <w:tcW w:w="965" w:type="pct"/>
          </w:tcPr>
          <w:p w14:paraId="63BBB67B" w14:textId="77777777" w:rsidR="00FF10F6" w:rsidRPr="00F75B99" w:rsidRDefault="00FF10F6" w:rsidP="006C7AA2">
            <w:pPr>
              <w:pStyle w:val="Tabletext"/>
              <w:keepNext w:val="0"/>
              <w:rPr>
                <w:b/>
              </w:rPr>
            </w:pPr>
            <w:r w:rsidRPr="00F75B99">
              <w:rPr>
                <w:b/>
                <w:bCs/>
                <w:sz w:val="18"/>
              </w:rPr>
              <w:t>—</w:t>
            </w:r>
          </w:p>
        </w:tc>
        <w:tc>
          <w:tcPr>
            <w:tcW w:w="933" w:type="pct"/>
          </w:tcPr>
          <w:p w14:paraId="33548552" w14:textId="77777777" w:rsidR="00FF10F6" w:rsidRPr="00F75B99" w:rsidRDefault="00FF10F6" w:rsidP="006C7AA2">
            <w:pPr>
              <w:pStyle w:val="Tabletext"/>
              <w:keepNext w:val="0"/>
              <w:rPr>
                <w:b/>
              </w:rPr>
            </w:pPr>
            <w:r w:rsidRPr="00F75B99">
              <w:rPr>
                <w:b/>
              </w:rPr>
              <w:t>10</w:t>
            </w:r>
          </w:p>
        </w:tc>
        <w:tc>
          <w:tcPr>
            <w:tcW w:w="423" w:type="pct"/>
          </w:tcPr>
          <w:p w14:paraId="4C8B5F33" w14:textId="77777777" w:rsidR="00FF10F6" w:rsidRPr="00F75B99" w:rsidRDefault="00FF10F6" w:rsidP="006C7AA2">
            <w:pPr>
              <w:pStyle w:val="Tabletext"/>
              <w:keepNext w:val="0"/>
            </w:pPr>
          </w:p>
        </w:tc>
      </w:tr>
      <w:tr w:rsidR="00FF10F6" w:rsidRPr="00F75B99" w14:paraId="685B3D9A" w14:textId="77777777" w:rsidTr="006C7AA2">
        <w:tblPrEx>
          <w:jc w:val="left"/>
        </w:tblPrEx>
        <w:trPr>
          <w:cantSplit/>
        </w:trPr>
        <w:tc>
          <w:tcPr>
            <w:tcW w:w="1892" w:type="pct"/>
          </w:tcPr>
          <w:p w14:paraId="5AE2AF8E" w14:textId="77777777" w:rsidR="00FF10F6" w:rsidRPr="00F75B99" w:rsidRDefault="00FF10F6" w:rsidP="006C7AA2">
            <w:pPr>
              <w:pStyle w:val="Tabletext"/>
              <w:keepNext w:val="0"/>
              <w:ind w:left="288" w:hanging="288"/>
              <w:jc w:val="left"/>
              <w:rPr>
                <w:b/>
                <w:bCs/>
                <w:szCs w:val="20"/>
              </w:rPr>
            </w:pPr>
            <w:r w:rsidRPr="00F75B99">
              <w:rPr>
                <w:b/>
                <w:bCs/>
                <w:szCs w:val="20"/>
              </w:rPr>
              <w:t>Boron tribromide</w:t>
            </w:r>
          </w:p>
        </w:tc>
        <w:tc>
          <w:tcPr>
            <w:tcW w:w="787" w:type="pct"/>
          </w:tcPr>
          <w:p w14:paraId="4575B0C1" w14:textId="77777777" w:rsidR="00FF10F6" w:rsidRPr="00F75B99" w:rsidRDefault="00FF10F6" w:rsidP="006C7AA2">
            <w:pPr>
              <w:pStyle w:val="Tabletext"/>
              <w:keepNext w:val="0"/>
              <w:rPr>
                <w:b/>
                <w:bCs/>
                <w:sz w:val="18"/>
              </w:rPr>
            </w:pPr>
            <w:r w:rsidRPr="00F75B99">
              <w:rPr>
                <w:b/>
                <w:bCs/>
                <w:sz w:val="18"/>
              </w:rPr>
              <w:t>10294-33-4</w:t>
            </w:r>
          </w:p>
        </w:tc>
        <w:tc>
          <w:tcPr>
            <w:tcW w:w="965" w:type="pct"/>
          </w:tcPr>
          <w:p w14:paraId="4F0AB19B" w14:textId="77777777" w:rsidR="00FF10F6" w:rsidRPr="00F75B99" w:rsidRDefault="00FF10F6" w:rsidP="006C7AA2">
            <w:pPr>
              <w:pStyle w:val="Tabletext"/>
              <w:keepNext w:val="0"/>
              <w:rPr>
                <w:b/>
                <w:bCs/>
                <w:sz w:val="18"/>
              </w:rPr>
            </w:pPr>
            <w:r w:rsidRPr="00F75B99">
              <w:rPr>
                <w:b/>
                <w:bCs/>
                <w:sz w:val="18"/>
              </w:rPr>
              <w:t>1</w:t>
            </w:r>
          </w:p>
        </w:tc>
        <w:tc>
          <w:tcPr>
            <w:tcW w:w="933" w:type="pct"/>
          </w:tcPr>
          <w:p w14:paraId="684C6AD0" w14:textId="77777777" w:rsidR="00FF10F6" w:rsidRPr="00F75B99" w:rsidRDefault="00FF10F6" w:rsidP="006C7AA2">
            <w:pPr>
              <w:pStyle w:val="Tabletext"/>
              <w:keepNext w:val="0"/>
              <w:rPr>
                <w:b/>
                <w:bCs/>
                <w:sz w:val="18"/>
              </w:rPr>
            </w:pPr>
            <w:r w:rsidRPr="00F75B99">
              <w:rPr>
                <w:b/>
                <w:bCs/>
                <w:sz w:val="18"/>
              </w:rPr>
              <w:t>10</w:t>
            </w:r>
          </w:p>
        </w:tc>
        <w:tc>
          <w:tcPr>
            <w:tcW w:w="423" w:type="pct"/>
          </w:tcPr>
          <w:p w14:paraId="56AA8FCB" w14:textId="77777777" w:rsidR="00FF10F6" w:rsidRPr="00F75B99" w:rsidRDefault="00FF10F6" w:rsidP="006C7AA2">
            <w:pPr>
              <w:pStyle w:val="Tabletext"/>
              <w:keepNext w:val="0"/>
            </w:pPr>
          </w:p>
        </w:tc>
      </w:tr>
      <w:tr w:rsidR="00FF10F6" w:rsidRPr="00F75B99" w14:paraId="1F11B93F" w14:textId="77777777" w:rsidTr="006C7AA2">
        <w:tblPrEx>
          <w:jc w:val="left"/>
        </w:tblPrEx>
        <w:trPr>
          <w:cantSplit/>
        </w:trPr>
        <w:tc>
          <w:tcPr>
            <w:tcW w:w="1892" w:type="pct"/>
          </w:tcPr>
          <w:p w14:paraId="0F573B81" w14:textId="77777777" w:rsidR="00FF10F6" w:rsidRPr="00F75B99" w:rsidRDefault="00FF10F6" w:rsidP="006C7AA2">
            <w:pPr>
              <w:ind w:left="288" w:hanging="288"/>
              <w:rPr>
                <w:sz w:val="20"/>
                <w:szCs w:val="20"/>
              </w:rPr>
            </w:pPr>
            <w:r w:rsidRPr="00F75B99">
              <w:rPr>
                <w:sz w:val="20"/>
                <w:szCs w:val="20"/>
              </w:rPr>
              <w:t>Boron trifluoride</w:t>
            </w:r>
          </w:p>
        </w:tc>
        <w:tc>
          <w:tcPr>
            <w:tcW w:w="787" w:type="pct"/>
          </w:tcPr>
          <w:p w14:paraId="20926F53" w14:textId="77777777" w:rsidR="00FF10F6" w:rsidRPr="00F80634" w:rsidRDefault="00FF10F6" w:rsidP="006C7AA2">
            <w:pPr>
              <w:jc w:val="center"/>
              <w:rPr>
                <w:bCs/>
                <w:sz w:val="18"/>
              </w:rPr>
            </w:pPr>
            <w:r w:rsidRPr="00F80634">
              <w:rPr>
                <w:bCs/>
                <w:sz w:val="18"/>
              </w:rPr>
              <w:t>7637-07-2</w:t>
            </w:r>
          </w:p>
        </w:tc>
        <w:tc>
          <w:tcPr>
            <w:tcW w:w="965" w:type="pct"/>
          </w:tcPr>
          <w:p w14:paraId="2CC5841E" w14:textId="77777777" w:rsidR="00FF10F6" w:rsidRPr="00F75B99" w:rsidRDefault="00FF10F6" w:rsidP="006C7AA2">
            <w:pPr>
              <w:jc w:val="center"/>
              <w:rPr>
                <w:b/>
                <w:bCs/>
                <w:sz w:val="18"/>
              </w:rPr>
            </w:pPr>
            <w:r w:rsidRPr="00F75B99">
              <w:rPr>
                <w:sz w:val="18"/>
              </w:rPr>
              <w:t>(C)   1</w:t>
            </w:r>
          </w:p>
        </w:tc>
        <w:tc>
          <w:tcPr>
            <w:tcW w:w="933" w:type="pct"/>
          </w:tcPr>
          <w:p w14:paraId="306A38E2" w14:textId="77777777" w:rsidR="00FF10F6" w:rsidRPr="00F75B99" w:rsidRDefault="00FF10F6" w:rsidP="006C7AA2">
            <w:pPr>
              <w:jc w:val="center"/>
              <w:rPr>
                <w:b/>
                <w:bCs/>
                <w:sz w:val="18"/>
              </w:rPr>
            </w:pPr>
            <w:r w:rsidRPr="00F75B99">
              <w:rPr>
                <w:sz w:val="18"/>
              </w:rPr>
              <w:t>(C)   3</w:t>
            </w:r>
          </w:p>
        </w:tc>
        <w:tc>
          <w:tcPr>
            <w:tcW w:w="423" w:type="pct"/>
          </w:tcPr>
          <w:p w14:paraId="7615029A" w14:textId="77777777" w:rsidR="00FF10F6" w:rsidRPr="00F75B99" w:rsidRDefault="00FF10F6" w:rsidP="006C7AA2">
            <w:pPr>
              <w:pStyle w:val="Tabletext"/>
              <w:keepNext w:val="0"/>
            </w:pPr>
          </w:p>
        </w:tc>
      </w:tr>
      <w:tr w:rsidR="00FF10F6" w:rsidRPr="00F75B99" w14:paraId="6A2F9EDC" w14:textId="77777777" w:rsidTr="006C7AA2">
        <w:tblPrEx>
          <w:jc w:val="left"/>
        </w:tblPrEx>
        <w:trPr>
          <w:cantSplit/>
        </w:trPr>
        <w:tc>
          <w:tcPr>
            <w:tcW w:w="1892" w:type="pct"/>
          </w:tcPr>
          <w:p w14:paraId="05FC5D90" w14:textId="77777777" w:rsidR="00FF10F6" w:rsidRPr="00F75B99" w:rsidRDefault="00FF10F6" w:rsidP="006C7AA2">
            <w:pPr>
              <w:pStyle w:val="Tabletext"/>
              <w:keepNext w:val="0"/>
              <w:ind w:left="288" w:hanging="288"/>
              <w:jc w:val="left"/>
              <w:rPr>
                <w:szCs w:val="20"/>
              </w:rPr>
            </w:pPr>
            <w:r w:rsidRPr="00F75B99">
              <w:rPr>
                <w:szCs w:val="20"/>
              </w:rPr>
              <w:t>Bromine</w:t>
            </w:r>
          </w:p>
        </w:tc>
        <w:tc>
          <w:tcPr>
            <w:tcW w:w="787" w:type="pct"/>
          </w:tcPr>
          <w:p w14:paraId="3D9E0F37" w14:textId="77777777" w:rsidR="00FF10F6" w:rsidRPr="00F75B99" w:rsidRDefault="00FF10F6" w:rsidP="006C7AA2">
            <w:pPr>
              <w:pStyle w:val="Tabletext"/>
              <w:keepNext w:val="0"/>
            </w:pPr>
            <w:r w:rsidRPr="00F75B99">
              <w:t>7726-95-6</w:t>
            </w:r>
          </w:p>
        </w:tc>
        <w:tc>
          <w:tcPr>
            <w:tcW w:w="965" w:type="pct"/>
          </w:tcPr>
          <w:p w14:paraId="73BA89C5" w14:textId="77777777" w:rsidR="00FF10F6" w:rsidRPr="00F75B99" w:rsidRDefault="00FF10F6" w:rsidP="006C7AA2">
            <w:pPr>
              <w:pStyle w:val="Tabletext"/>
              <w:keepNext w:val="0"/>
            </w:pPr>
            <w:r w:rsidRPr="00F75B99">
              <w:t>0.1</w:t>
            </w:r>
          </w:p>
        </w:tc>
        <w:tc>
          <w:tcPr>
            <w:tcW w:w="933" w:type="pct"/>
          </w:tcPr>
          <w:p w14:paraId="56442DC5" w14:textId="77777777" w:rsidR="00FF10F6" w:rsidRPr="00F75B99" w:rsidRDefault="00FF10F6" w:rsidP="006C7AA2">
            <w:pPr>
              <w:pStyle w:val="Tabletext"/>
              <w:keepNext w:val="0"/>
            </w:pPr>
            <w:r w:rsidRPr="00F75B99">
              <w:t>0.7</w:t>
            </w:r>
          </w:p>
        </w:tc>
        <w:tc>
          <w:tcPr>
            <w:tcW w:w="423" w:type="pct"/>
          </w:tcPr>
          <w:p w14:paraId="109CCB4A" w14:textId="77777777" w:rsidR="00FF10F6" w:rsidRPr="00F75B99" w:rsidRDefault="00FF10F6" w:rsidP="006C7AA2">
            <w:pPr>
              <w:pStyle w:val="Tabletext"/>
              <w:keepNext w:val="0"/>
            </w:pPr>
          </w:p>
        </w:tc>
      </w:tr>
      <w:tr w:rsidR="00FF10F6" w:rsidRPr="00F75B99" w14:paraId="53219E8F" w14:textId="77777777" w:rsidTr="006C7AA2">
        <w:tblPrEx>
          <w:jc w:val="left"/>
        </w:tblPrEx>
        <w:trPr>
          <w:cantSplit/>
        </w:trPr>
        <w:tc>
          <w:tcPr>
            <w:tcW w:w="1892" w:type="pct"/>
          </w:tcPr>
          <w:p w14:paraId="3FEE5AFA" w14:textId="77777777" w:rsidR="00FF10F6" w:rsidRPr="00F75B99" w:rsidRDefault="00FF10F6" w:rsidP="006C7AA2">
            <w:pPr>
              <w:pStyle w:val="Tabletext"/>
              <w:keepNext w:val="0"/>
              <w:ind w:left="288" w:hanging="288"/>
              <w:jc w:val="left"/>
              <w:rPr>
                <w:b/>
                <w:bCs/>
                <w:szCs w:val="20"/>
              </w:rPr>
            </w:pPr>
            <w:r w:rsidRPr="00F75B99">
              <w:rPr>
                <w:b/>
                <w:bCs/>
                <w:szCs w:val="20"/>
              </w:rPr>
              <w:t>Bromine pentafluoride</w:t>
            </w:r>
          </w:p>
        </w:tc>
        <w:tc>
          <w:tcPr>
            <w:tcW w:w="787" w:type="pct"/>
          </w:tcPr>
          <w:p w14:paraId="362508BB" w14:textId="77777777" w:rsidR="00FF10F6" w:rsidRPr="00F75B99" w:rsidRDefault="00FF10F6" w:rsidP="006C7AA2">
            <w:pPr>
              <w:pStyle w:val="Tabletext"/>
              <w:keepNext w:val="0"/>
              <w:rPr>
                <w:b/>
              </w:rPr>
            </w:pPr>
            <w:r w:rsidRPr="00F75B99">
              <w:rPr>
                <w:b/>
              </w:rPr>
              <w:t>7789-30-2</w:t>
            </w:r>
          </w:p>
        </w:tc>
        <w:tc>
          <w:tcPr>
            <w:tcW w:w="965" w:type="pct"/>
          </w:tcPr>
          <w:p w14:paraId="45CCB497" w14:textId="77777777" w:rsidR="00FF10F6" w:rsidRPr="00F75B99" w:rsidRDefault="00FF10F6" w:rsidP="006C7AA2">
            <w:pPr>
              <w:pStyle w:val="Tabletext"/>
              <w:keepNext w:val="0"/>
              <w:rPr>
                <w:b/>
              </w:rPr>
            </w:pPr>
            <w:r w:rsidRPr="00F75B99">
              <w:rPr>
                <w:b/>
              </w:rPr>
              <w:t>0.1</w:t>
            </w:r>
          </w:p>
        </w:tc>
        <w:tc>
          <w:tcPr>
            <w:tcW w:w="933" w:type="pct"/>
          </w:tcPr>
          <w:p w14:paraId="5938E9B5" w14:textId="77777777" w:rsidR="00FF10F6" w:rsidRPr="00F75B99" w:rsidRDefault="00FF10F6" w:rsidP="006C7AA2">
            <w:pPr>
              <w:pStyle w:val="Tabletext"/>
              <w:keepNext w:val="0"/>
              <w:rPr>
                <w:b/>
              </w:rPr>
            </w:pPr>
            <w:r w:rsidRPr="00F75B99">
              <w:rPr>
                <w:b/>
              </w:rPr>
              <w:t>0.7</w:t>
            </w:r>
          </w:p>
        </w:tc>
        <w:tc>
          <w:tcPr>
            <w:tcW w:w="423" w:type="pct"/>
          </w:tcPr>
          <w:p w14:paraId="776AB152" w14:textId="77777777" w:rsidR="00FF10F6" w:rsidRPr="00F75B99" w:rsidRDefault="00FF10F6" w:rsidP="006C7AA2">
            <w:pPr>
              <w:pStyle w:val="Tabletext"/>
              <w:keepNext w:val="0"/>
              <w:rPr>
                <w:b/>
              </w:rPr>
            </w:pPr>
          </w:p>
        </w:tc>
      </w:tr>
      <w:tr w:rsidR="00FF10F6" w:rsidRPr="00F75B99" w14:paraId="7DEEF6A6" w14:textId="77777777" w:rsidTr="006C7AA2">
        <w:tblPrEx>
          <w:jc w:val="left"/>
        </w:tblPrEx>
        <w:trPr>
          <w:cantSplit/>
        </w:trPr>
        <w:tc>
          <w:tcPr>
            <w:tcW w:w="1892" w:type="pct"/>
          </w:tcPr>
          <w:p w14:paraId="4BCCB2E2" w14:textId="77777777" w:rsidR="00FF10F6" w:rsidRPr="00F75B99" w:rsidRDefault="00FF10F6" w:rsidP="006C7AA2">
            <w:pPr>
              <w:pStyle w:val="Tabletext"/>
              <w:keepNext w:val="0"/>
              <w:ind w:left="288" w:hanging="288"/>
              <w:jc w:val="left"/>
              <w:rPr>
                <w:szCs w:val="20"/>
              </w:rPr>
            </w:pPr>
            <w:r w:rsidRPr="00F75B99">
              <w:rPr>
                <w:szCs w:val="20"/>
              </w:rPr>
              <w:t>Bromoform</w:t>
            </w:r>
          </w:p>
        </w:tc>
        <w:tc>
          <w:tcPr>
            <w:tcW w:w="787" w:type="pct"/>
          </w:tcPr>
          <w:p w14:paraId="06F76744" w14:textId="77777777" w:rsidR="00FF10F6" w:rsidRPr="00F75B99" w:rsidRDefault="00FF10F6" w:rsidP="006C7AA2">
            <w:pPr>
              <w:pStyle w:val="Tabletext"/>
              <w:keepNext w:val="0"/>
            </w:pPr>
            <w:r w:rsidRPr="00F75B99">
              <w:t>75-25-2</w:t>
            </w:r>
          </w:p>
        </w:tc>
        <w:tc>
          <w:tcPr>
            <w:tcW w:w="965" w:type="pct"/>
          </w:tcPr>
          <w:p w14:paraId="5C41430A" w14:textId="77777777" w:rsidR="00FF10F6" w:rsidRPr="00F75B99" w:rsidRDefault="00FF10F6" w:rsidP="006C7AA2">
            <w:pPr>
              <w:pStyle w:val="Tabletext"/>
              <w:keepNext w:val="0"/>
              <w:rPr>
                <w:bCs/>
              </w:rPr>
            </w:pPr>
            <w:r w:rsidRPr="00F75B99">
              <w:rPr>
                <w:bCs/>
              </w:rPr>
              <w:t>0.5</w:t>
            </w:r>
          </w:p>
        </w:tc>
        <w:tc>
          <w:tcPr>
            <w:tcW w:w="933" w:type="pct"/>
          </w:tcPr>
          <w:p w14:paraId="4EB5BE55" w14:textId="77777777" w:rsidR="00FF10F6" w:rsidRPr="00F75B99" w:rsidRDefault="00FF10F6" w:rsidP="006C7AA2">
            <w:pPr>
              <w:pStyle w:val="Tabletext"/>
              <w:keepNext w:val="0"/>
              <w:rPr>
                <w:bCs/>
              </w:rPr>
            </w:pPr>
            <w:r w:rsidRPr="00F75B99">
              <w:rPr>
                <w:bCs/>
              </w:rPr>
              <w:t>5</w:t>
            </w:r>
          </w:p>
        </w:tc>
        <w:tc>
          <w:tcPr>
            <w:tcW w:w="423" w:type="pct"/>
          </w:tcPr>
          <w:p w14:paraId="2D53ABB4" w14:textId="77777777" w:rsidR="00FF10F6" w:rsidRPr="00F75B99" w:rsidRDefault="00FF10F6" w:rsidP="006C7AA2">
            <w:pPr>
              <w:pStyle w:val="Tabletext"/>
              <w:keepNext w:val="0"/>
            </w:pPr>
            <w:r w:rsidRPr="00F75B99">
              <w:t>X</w:t>
            </w:r>
          </w:p>
        </w:tc>
      </w:tr>
      <w:tr w:rsidR="00FF10F6" w:rsidRPr="00F75B99" w14:paraId="10D31E5C" w14:textId="77777777" w:rsidTr="006C7AA2">
        <w:tblPrEx>
          <w:jc w:val="left"/>
        </w:tblPrEx>
        <w:trPr>
          <w:cantSplit/>
        </w:trPr>
        <w:tc>
          <w:tcPr>
            <w:tcW w:w="1892" w:type="pct"/>
          </w:tcPr>
          <w:p w14:paraId="53792B79" w14:textId="77777777" w:rsidR="00FF10F6" w:rsidRPr="00F75B99" w:rsidRDefault="00FF10F6" w:rsidP="006C7AA2">
            <w:pPr>
              <w:pStyle w:val="Tabletext"/>
              <w:keepNext w:val="0"/>
              <w:ind w:left="288" w:hanging="288"/>
              <w:jc w:val="left"/>
              <w:rPr>
                <w:szCs w:val="20"/>
              </w:rPr>
            </w:pPr>
            <w:r w:rsidRPr="00F75B99">
              <w:rPr>
                <w:szCs w:val="20"/>
              </w:rPr>
              <w:t>Butadiene (1,3-Butadiene)</w:t>
            </w:r>
          </w:p>
        </w:tc>
        <w:tc>
          <w:tcPr>
            <w:tcW w:w="787" w:type="pct"/>
          </w:tcPr>
          <w:p w14:paraId="6A85B3D2" w14:textId="77777777" w:rsidR="00FF10F6" w:rsidRPr="00F75B99" w:rsidRDefault="00FF10F6" w:rsidP="006C7AA2">
            <w:pPr>
              <w:pStyle w:val="Tabletext"/>
              <w:keepNext w:val="0"/>
            </w:pPr>
            <w:r w:rsidRPr="00F75B99">
              <w:t>106-99-0</w:t>
            </w:r>
          </w:p>
          <w:p w14:paraId="26506A97" w14:textId="77777777" w:rsidR="00FF10F6" w:rsidRPr="00F75B99" w:rsidRDefault="00FF10F6" w:rsidP="006C7AA2">
            <w:pPr>
              <w:pStyle w:val="Tabletext"/>
              <w:keepNext w:val="0"/>
            </w:pPr>
          </w:p>
        </w:tc>
        <w:tc>
          <w:tcPr>
            <w:tcW w:w="965" w:type="pct"/>
          </w:tcPr>
          <w:p w14:paraId="7615DA86" w14:textId="77777777" w:rsidR="00FF10F6" w:rsidRPr="00F75B99" w:rsidRDefault="00FF10F6" w:rsidP="006C7AA2">
            <w:pPr>
              <w:pStyle w:val="Tabletext"/>
              <w:keepNext w:val="0"/>
            </w:pPr>
            <w:r w:rsidRPr="00F75B99">
              <w:t>1 ppm/5 ppm STEL</w:t>
            </w:r>
          </w:p>
        </w:tc>
        <w:tc>
          <w:tcPr>
            <w:tcW w:w="933" w:type="pct"/>
          </w:tcPr>
          <w:p w14:paraId="3F6D454F" w14:textId="77777777" w:rsidR="00FF10F6" w:rsidRPr="00F75B99" w:rsidRDefault="00FF10F6" w:rsidP="006C7AA2">
            <w:pPr>
              <w:pStyle w:val="Tabletext"/>
              <w:keepNext w:val="0"/>
            </w:pPr>
            <w:r w:rsidRPr="00F75B99">
              <w:t>(See 1910.1051; 1910.19(l))</w:t>
            </w:r>
          </w:p>
        </w:tc>
        <w:tc>
          <w:tcPr>
            <w:tcW w:w="423" w:type="pct"/>
          </w:tcPr>
          <w:p w14:paraId="5E08C0A3" w14:textId="77777777" w:rsidR="00FF10F6" w:rsidRPr="00F75B99" w:rsidRDefault="00FF10F6" w:rsidP="006C7AA2">
            <w:pPr>
              <w:pStyle w:val="Tabletext"/>
              <w:keepNext w:val="0"/>
            </w:pPr>
          </w:p>
        </w:tc>
      </w:tr>
      <w:tr w:rsidR="00FF10F6" w:rsidRPr="00F75B99" w14:paraId="1EA59FA5" w14:textId="77777777" w:rsidTr="006C7AA2">
        <w:tblPrEx>
          <w:jc w:val="left"/>
        </w:tblPrEx>
        <w:trPr>
          <w:cantSplit/>
        </w:trPr>
        <w:tc>
          <w:tcPr>
            <w:tcW w:w="1892" w:type="pct"/>
          </w:tcPr>
          <w:p w14:paraId="0E406D8A" w14:textId="77777777" w:rsidR="00FF10F6" w:rsidRPr="00F75B99" w:rsidRDefault="00FF10F6" w:rsidP="006C7AA2">
            <w:pPr>
              <w:pStyle w:val="Tabletext"/>
              <w:keepNext w:val="0"/>
              <w:ind w:left="288" w:hanging="288"/>
              <w:jc w:val="left"/>
              <w:rPr>
                <w:b/>
                <w:szCs w:val="20"/>
              </w:rPr>
            </w:pPr>
            <w:r w:rsidRPr="00F75B99">
              <w:rPr>
                <w:b/>
                <w:szCs w:val="20"/>
              </w:rPr>
              <w:t>Butane</w:t>
            </w:r>
          </w:p>
        </w:tc>
        <w:tc>
          <w:tcPr>
            <w:tcW w:w="787" w:type="pct"/>
          </w:tcPr>
          <w:p w14:paraId="58B710DC" w14:textId="77777777" w:rsidR="00FF10F6" w:rsidRPr="00F75B99" w:rsidRDefault="00FF10F6" w:rsidP="006C7AA2">
            <w:pPr>
              <w:pStyle w:val="Tabletext"/>
              <w:keepNext w:val="0"/>
              <w:rPr>
                <w:b/>
              </w:rPr>
            </w:pPr>
            <w:r w:rsidRPr="00F75B99">
              <w:rPr>
                <w:b/>
              </w:rPr>
              <w:t>106-97-8</w:t>
            </w:r>
          </w:p>
        </w:tc>
        <w:tc>
          <w:tcPr>
            <w:tcW w:w="965" w:type="pct"/>
          </w:tcPr>
          <w:p w14:paraId="020EBDF0" w14:textId="77777777" w:rsidR="00FF10F6" w:rsidRPr="00F75B99" w:rsidRDefault="00FF10F6" w:rsidP="006C7AA2">
            <w:pPr>
              <w:pStyle w:val="Tabletext"/>
              <w:keepNext w:val="0"/>
              <w:rPr>
                <w:b/>
              </w:rPr>
            </w:pPr>
            <w:r w:rsidRPr="00F75B99">
              <w:rPr>
                <w:b/>
              </w:rPr>
              <w:t>800</w:t>
            </w:r>
          </w:p>
        </w:tc>
        <w:tc>
          <w:tcPr>
            <w:tcW w:w="933" w:type="pct"/>
          </w:tcPr>
          <w:p w14:paraId="0A9956E4" w14:textId="77777777" w:rsidR="00FF10F6" w:rsidRPr="00F75B99" w:rsidRDefault="00FF10F6" w:rsidP="006C7AA2">
            <w:pPr>
              <w:pStyle w:val="Tabletext"/>
              <w:keepNext w:val="0"/>
              <w:rPr>
                <w:b/>
              </w:rPr>
            </w:pPr>
            <w:r w:rsidRPr="00F75B99">
              <w:rPr>
                <w:b/>
              </w:rPr>
              <w:t>1,900</w:t>
            </w:r>
          </w:p>
        </w:tc>
        <w:tc>
          <w:tcPr>
            <w:tcW w:w="423" w:type="pct"/>
          </w:tcPr>
          <w:p w14:paraId="37A70CDF" w14:textId="77777777" w:rsidR="00FF10F6" w:rsidRPr="00F75B99" w:rsidRDefault="00FF10F6" w:rsidP="006C7AA2">
            <w:pPr>
              <w:pStyle w:val="Tabletext"/>
              <w:keepNext w:val="0"/>
              <w:rPr>
                <w:b/>
              </w:rPr>
            </w:pPr>
          </w:p>
        </w:tc>
      </w:tr>
      <w:tr w:rsidR="00FF10F6" w:rsidRPr="00F75B99" w14:paraId="0C2BF24A" w14:textId="77777777" w:rsidTr="006C7AA2">
        <w:tblPrEx>
          <w:jc w:val="left"/>
        </w:tblPrEx>
        <w:trPr>
          <w:cantSplit/>
        </w:trPr>
        <w:tc>
          <w:tcPr>
            <w:tcW w:w="1892" w:type="pct"/>
          </w:tcPr>
          <w:p w14:paraId="52EA42EC" w14:textId="77777777" w:rsidR="00FF10F6" w:rsidRPr="00F75B99" w:rsidRDefault="00FF10F6" w:rsidP="006C7AA2">
            <w:pPr>
              <w:pStyle w:val="Tabletext"/>
              <w:keepNext w:val="0"/>
              <w:ind w:left="288" w:hanging="288"/>
              <w:jc w:val="left"/>
              <w:rPr>
                <w:szCs w:val="20"/>
              </w:rPr>
            </w:pPr>
            <w:r w:rsidRPr="00F75B99">
              <w:rPr>
                <w:szCs w:val="20"/>
              </w:rPr>
              <w:t>Butanethiol, see Butyl mercaptan</w:t>
            </w:r>
          </w:p>
        </w:tc>
        <w:tc>
          <w:tcPr>
            <w:tcW w:w="787" w:type="pct"/>
          </w:tcPr>
          <w:p w14:paraId="00164A9B" w14:textId="77777777" w:rsidR="00FF10F6" w:rsidRPr="00F75B99" w:rsidRDefault="00FF10F6" w:rsidP="006C7AA2">
            <w:pPr>
              <w:pStyle w:val="Tabletext"/>
              <w:keepNext w:val="0"/>
            </w:pPr>
          </w:p>
        </w:tc>
        <w:tc>
          <w:tcPr>
            <w:tcW w:w="965" w:type="pct"/>
          </w:tcPr>
          <w:p w14:paraId="7238BAE0" w14:textId="77777777" w:rsidR="00FF10F6" w:rsidRPr="00F75B99" w:rsidRDefault="00FF10F6" w:rsidP="006C7AA2">
            <w:pPr>
              <w:pStyle w:val="Tabletext"/>
              <w:keepNext w:val="0"/>
            </w:pPr>
          </w:p>
        </w:tc>
        <w:tc>
          <w:tcPr>
            <w:tcW w:w="933" w:type="pct"/>
          </w:tcPr>
          <w:p w14:paraId="056627C7" w14:textId="77777777" w:rsidR="00FF10F6" w:rsidRPr="00F75B99" w:rsidRDefault="00FF10F6" w:rsidP="006C7AA2">
            <w:pPr>
              <w:pStyle w:val="Tabletext"/>
              <w:keepNext w:val="0"/>
            </w:pPr>
          </w:p>
        </w:tc>
        <w:tc>
          <w:tcPr>
            <w:tcW w:w="423" w:type="pct"/>
          </w:tcPr>
          <w:p w14:paraId="3B10BCE8" w14:textId="77777777" w:rsidR="00FF10F6" w:rsidRPr="00F75B99" w:rsidRDefault="00FF10F6" w:rsidP="006C7AA2">
            <w:pPr>
              <w:pStyle w:val="Tabletext"/>
              <w:keepNext w:val="0"/>
            </w:pPr>
          </w:p>
        </w:tc>
      </w:tr>
      <w:tr w:rsidR="00FF10F6" w:rsidRPr="00F75B99" w14:paraId="4846E61C" w14:textId="77777777" w:rsidTr="006C7AA2">
        <w:tblPrEx>
          <w:jc w:val="left"/>
        </w:tblPrEx>
        <w:trPr>
          <w:cantSplit/>
        </w:trPr>
        <w:tc>
          <w:tcPr>
            <w:tcW w:w="1892" w:type="pct"/>
          </w:tcPr>
          <w:p w14:paraId="0CFACAD7" w14:textId="77777777" w:rsidR="00FF10F6" w:rsidRPr="00F75B99" w:rsidRDefault="00FF10F6" w:rsidP="006C7AA2">
            <w:pPr>
              <w:pStyle w:val="Tabletext"/>
              <w:keepNext w:val="0"/>
              <w:ind w:left="288" w:hanging="288"/>
              <w:jc w:val="left"/>
              <w:rPr>
                <w:szCs w:val="20"/>
              </w:rPr>
            </w:pPr>
            <w:r w:rsidRPr="00F75B99">
              <w:rPr>
                <w:szCs w:val="20"/>
              </w:rPr>
              <w:t>2-Butanone (Methyl Ethyl Ketone)</w:t>
            </w:r>
          </w:p>
        </w:tc>
        <w:tc>
          <w:tcPr>
            <w:tcW w:w="787" w:type="pct"/>
          </w:tcPr>
          <w:p w14:paraId="0C44584D" w14:textId="77777777" w:rsidR="00FF10F6" w:rsidRPr="00F75B99" w:rsidRDefault="00FF10F6" w:rsidP="006C7AA2">
            <w:pPr>
              <w:pStyle w:val="Tabletext"/>
              <w:keepNext w:val="0"/>
            </w:pPr>
            <w:r w:rsidRPr="00F75B99">
              <w:t>78-93-3</w:t>
            </w:r>
          </w:p>
        </w:tc>
        <w:tc>
          <w:tcPr>
            <w:tcW w:w="965" w:type="pct"/>
          </w:tcPr>
          <w:p w14:paraId="34FC2C4F" w14:textId="77777777" w:rsidR="00FF10F6" w:rsidRPr="00F75B99" w:rsidRDefault="00FF10F6" w:rsidP="006C7AA2">
            <w:pPr>
              <w:pStyle w:val="Tabletext"/>
              <w:keepNext w:val="0"/>
            </w:pPr>
            <w:r w:rsidRPr="00F75B99">
              <w:t>200</w:t>
            </w:r>
          </w:p>
        </w:tc>
        <w:tc>
          <w:tcPr>
            <w:tcW w:w="933" w:type="pct"/>
          </w:tcPr>
          <w:p w14:paraId="493C9E3A" w14:textId="77777777" w:rsidR="00FF10F6" w:rsidRPr="00F75B99" w:rsidRDefault="00FF10F6" w:rsidP="006C7AA2">
            <w:pPr>
              <w:pStyle w:val="Tabletext"/>
              <w:keepNext w:val="0"/>
            </w:pPr>
            <w:r w:rsidRPr="00F75B99">
              <w:t>590</w:t>
            </w:r>
          </w:p>
        </w:tc>
        <w:tc>
          <w:tcPr>
            <w:tcW w:w="423" w:type="pct"/>
          </w:tcPr>
          <w:p w14:paraId="358EF482" w14:textId="77777777" w:rsidR="00FF10F6" w:rsidRPr="00F75B99" w:rsidRDefault="00FF10F6" w:rsidP="006C7AA2">
            <w:pPr>
              <w:pStyle w:val="Tabletext"/>
              <w:keepNext w:val="0"/>
            </w:pPr>
          </w:p>
        </w:tc>
      </w:tr>
      <w:tr w:rsidR="00FF10F6" w:rsidRPr="00F75B99" w14:paraId="337243D4" w14:textId="77777777" w:rsidTr="006C7AA2">
        <w:tblPrEx>
          <w:jc w:val="left"/>
        </w:tblPrEx>
        <w:trPr>
          <w:cantSplit/>
        </w:trPr>
        <w:tc>
          <w:tcPr>
            <w:tcW w:w="1892" w:type="pct"/>
          </w:tcPr>
          <w:p w14:paraId="62F69391" w14:textId="77777777" w:rsidR="00FF10F6" w:rsidRPr="00F75B99" w:rsidRDefault="00FF10F6" w:rsidP="006C7AA2">
            <w:pPr>
              <w:pStyle w:val="Tabletext"/>
              <w:keepNext w:val="0"/>
              <w:ind w:left="288" w:hanging="288"/>
              <w:jc w:val="left"/>
              <w:rPr>
                <w:szCs w:val="20"/>
              </w:rPr>
            </w:pPr>
            <w:r w:rsidRPr="00F75B99">
              <w:rPr>
                <w:szCs w:val="20"/>
              </w:rPr>
              <w:t>2-Butoxyethanol (Butyl cellosolve)</w:t>
            </w:r>
          </w:p>
        </w:tc>
        <w:tc>
          <w:tcPr>
            <w:tcW w:w="787" w:type="pct"/>
          </w:tcPr>
          <w:p w14:paraId="288801E3" w14:textId="77777777" w:rsidR="00FF10F6" w:rsidRPr="00F75B99" w:rsidRDefault="00FF10F6" w:rsidP="006C7AA2">
            <w:pPr>
              <w:pStyle w:val="Tabletext"/>
              <w:keepNext w:val="0"/>
            </w:pPr>
            <w:r w:rsidRPr="00F75B99">
              <w:t>111-76-2</w:t>
            </w:r>
          </w:p>
        </w:tc>
        <w:tc>
          <w:tcPr>
            <w:tcW w:w="965" w:type="pct"/>
          </w:tcPr>
          <w:p w14:paraId="04BD1DA3" w14:textId="77777777" w:rsidR="00FF10F6" w:rsidRPr="00F75B99" w:rsidRDefault="00FF10F6" w:rsidP="006C7AA2">
            <w:pPr>
              <w:pStyle w:val="Tabletext"/>
              <w:keepNext w:val="0"/>
            </w:pPr>
            <w:r w:rsidRPr="00F75B99">
              <w:t>50</w:t>
            </w:r>
          </w:p>
        </w:tc>
        <w:tc>
          <w:tcPr>
            <w:tcW w:w="933" w:type="pct"/>
          </w:tcPr>
          <w:p w14:paraId="6626A438" w14:textId="77777777" w:rsidR="00FF10F6" w:rsidRPr="00F75B99" w:rsidRDefault="00FF10F6" w:rsidP="006C7AA2">
            <w:pPr>
              <w:pStyle w:val="Tabletext"/>
              <w:keepNext w:val="0"/>
            </w:pPr>
            <w:r w:rsidRPr="00F75B99">
              <w:t>240</w:t>
            </w:r>
          </w:p>
        </w:tc>
        <w:tc>
          <w:tcPr>
            <w:tcW w:w="423" w:type="pct"/>
          </w:tcPr>
          <w:p w14:paraId="7376E669" w14:textId="77777777" w:rsidR="00FF10F6" w:rsidRPr="00F75B99" w:rsidRDefault="00FF10F6" w:rsidP="006C7AA2">
            <w:pPr>
              <w:pStyle w:val="Tabletext"/>
              <w:keepNext w:val="0"/>
            </w:pPr>
            <w:r w:rsidRPr="00F75B99">
              <w:t>X</w:t>
            </w:r>
          </w:p>
        </w:tc>
      </w:tr>
      <w:tr w:rsidR="00FF10F6" w:rsidRPr="00F75B99" w14:paraId="46944D80" w14:textId="77777777" w:rsidTr="006C7AA2">
        <w:tblPrEx>
          <w:jc w:val="left"/>
        </w:tblPrEx>
        <w:trPr>
          <w:cantSplit/>
        </w:trPr>
        <w:tc>
          <w:tcPr>
            <w:tcW w:w="1892" w:type="pct"/>
          </w:tcPr>
          <w:p w14:paraId="41A0F541" w14:textId="77777777" w:rsidR="00FF10F6" w:rsidRPr="00F75B99" w:rsidRDefault="00FF10F6" w:rsidP="006C7AA2">
            <w:pPr>
              <w:pStyle w:val="Tabletext"/>
              <w:keepNext w:val="0"/>
              <w:ind w:left="288" w:hanging="288"/>
              <w:jc w:val="left"/>
              <w:rPr>
                <w:szCs w:val="20"/>
              </w:rPr>
            </w:pPr>
            <w:r w:rsidRPr="00F75B99">
              <w:rPr>
                <w:szCs w:val="20"/>
              </w:rPr>
              <w:t>Butyl acetate (n-Butyl acetate)</w:t>
            </w:r>
          </w:p>
        </w:tc>
        <w:tc>
          <w:tcPr>
            <w:tcW w:w="787" w:type="pct"/>
          </w:tcPr>
          <w:p w14:paraId="56EDA544" w14:textId="77777777" w:rsidR="00FF10F6" w:rsidRPr="00F75B99" w:rsidRDefault="00FF10F6" w:rsidP="006C7AA2">
            <w:pPr>
              <w:pStyle w:val="Tabletext"/>
              <w:keepNext w:val="0"/>
            </w:pPr>
            <w:r w:rsidRPr="00F75B99">
              <w:t>123-86-4</w:t>
            </w:r>
          </w:p>
        </w:tc>
        <w:tc>
          <w:tcPr>
            <w:tcW w:w="965" w:type="pct"/>
          </w:tcPr>
          <w:p w14:paraId="75E9F5B2" w14:textId="77777777" w:rsidR="00FF10F6" w:rsidRPr="00F75B99" w:rsidRDefault="00FF10F6" w:rsidP="006C7AA2">
            <w:pPr>
              <w:pStyle w:val="Tabletext"/>
              <w:keepNext w:val="0"/>
            </w:pPr>
            <w:r w:rsidRPr="00F75B99">
              <w:t>150</w:t>
            </w:r>
          </w:p>
        </w:tc>
        <w:tc>
          <w:tcPr>
            <w:tcW w:w="933" w:type="pct"/>
          </w:tcPr>
          <w:p w14:paraId="2B839F42" w14:textId="77777777" w:rsidR="00FF10F6" w:rsidRPr="00F75B99" w:rsidRDefault="00FF10F6" w:rsidP="006C7AA2">
            <w:pPr>
              <w:pStyle w:val="Tabletext"/>
              <w:keepNext w:val="0"/>
            </w:pPr>
            <w:r w:rsidRPr="00F75B99">
              <w:t>710</w:t>
            </w:r>
          </w:p>
        </w:tc>
        <w:tc>
          <w:tcPr>
            <w:tcW w:w="423" w:type="pct"/>
          </w:tcPr>
          <w:p w14:paraId="73816889" w14:textId="77777777" w:rsidR="00FF10F6" w:rsidRPr="00F75B99" w:rsidRDefault="00FF10F6" w:rsidP="006C7AA2">
            <w:pPr>
              <w:pStyle w:val="Tabletext"/>
              <w:keepNext w:val="0"/>
            </w:pPr>
          </w:p>
        </w:tc>
      </w:tr>
      <w:tr w:rsidR="00FF10F6" w:rsidRPr="00F75B99" w14:paraId="3CC5E85A" w14:textId="77777777" w:rsidTr="006C7AA2">
        <w:tblPrEx>
          <w:jc w:val="left"/>
        </w:tblPrEx>
        <w:trPr>
          <w:cantSplit/>
        </w:trPr>
        <w:tc>
          <w:tcPr>
            <w:tcW w:w="1892" w:type="pct"/>
          </w:tcPr>
          <w:p w14:paraId="426DF98C" w14:textId="77777777" w:rsidR="00FF10F6" w:rsidRPr="00F75B99" w:rsidRDefault="00FF10F6" w:rsidP="006C7AA2">
            <w:pPr>
              <w:pStyle w:val="Tabletext"/>
              <w:keepNext w:val="0"/>
              <w:ind w:left="288" w:hanging="288"/>
              <w:jc w:val="left"/>
              <w:rPr>
                <w:szCs w:val="20"/>
              </w:rPr>
            </w:pPr>
            <w:r w:rsidRPr="00F75B99">
              <w:rPr>
                <w:szCs w:val="20"/>
              </w:rPr>
              <w:t>sec-Butyl acetate</w:t>
            </w:r>
          </w:p>
        </w:tc>
        <w:tc>
          <w:tcPr>
            <w:tcW w:w="787" w:type="pct"/>
          </w:tcPr>
          <w:p w14:paraId="100B45BB" w14:textId="77777777" w:rsidR="00FF10F6" w:rsidRPr="00F75B99" w:rsidRDefault="00FF10F6" w:rsidP="006C7AA2">
            <w:pPr>
              <w:pStyle w:val="Tabletext"/>
              <w:keepNext w:val="0"/>
            </w:pPr>
            <w:r w:rsidRPr="00F75B99">
              <w:t>105-46-4</w:t>
            </w:r>
          </w:p>
        </w:tc>
        <w:tc>
          <w:tcPr>
            <w:tcW w:w="965" w:type="pct"/>
          </w:tcPr>
          <w:p w14:paraId="1B7ED08E" w14:textId="77777777" w:rsidR="00FF10F6" w:rsidRPr="00F75B99" w:rsidRDefault="00FF10F6" w:rsidP="006C7AA2">
            <w:pPr>
              <w:pStyle w:val="Tabletext"/>
              <w:keepNext w:val="0"/>
            </w:pPr>
            <w:r w:rsidRPr="00F75B99">
              <w:t>200</w:t>
            </w:r>
          </w:p>
        </w:tc>
        <w:tc>
          <w:tcPr>
            <w:tcW w:w="933" w:type="pct"/>
          </w:tcPr>
          <w:p w14:paraId="6B13A536" w14:textId="77777777" w:rsidR="00FF10F6" w:rsidRPr="00F75B99" w:rsidRDefault="00FF10F6" w:rsidP="006C7AA2">
            <w:pPr>
              <w:pStyle w:val="Tabletext"/>
              <w:keepNext w:val="0"/>
            </w:pPr>
            <w:r w:rsidRPr="00F75B99">
              <w:t>950</w:t>
            </w:r>
          </w:p>
        </w:tc>
        <w:tc>
          <w:tcPr>
            <w:tcW w:w="423" w:type="pct"/>
          </w:tcPr>
          <w:p w14:paraId="6BB5E959" w14:textId="77777777" w:rsidR="00FF10F6" w:rsidRPr="00F75B99" w:rsidRDefault="00FF10F6" w:rsidP="006C7AA2">
            <w:pPr>
              <w:pStyle w:val="Tabletext"/>
              <w:keepNext w:val="0"/>
            </w:pPr>
          </w:p>
        </w:tc>
      </w:tr>
      <w:tr w:rsidR="00FF10F6" w:rsidRPr="00F75B99" w14:paraId="055B03FE" w14:textId="77777777" w:rsidTr="006C7AA2">
        <w:tblPrEx>
          <w:jc w:val="left"/>
        </w:tblPrEx>
        <w:trPr>
          <w:cantSplit/>
        </w:trPr>
        <w:tc>
          <w:tcPr>
            <w:tcW w:w="1892" w:type="pct"/>
          </w:tcPr>
          <w:p w14:paraId="0F6FA9A1" w14:textId="77777777" w:rsidR="00FF10F6" w:rsidRPr="00F75B99" w:rsidRDefault="00FF10F6" w:rsidP="006C7AA2">
            <w:pPr>
              <w:pStyle w:val="Tabletext"/>
              <w:keepNext w:val="0"/>
              <w:ind w:left="288" w:hanging="288"/>
              <w:jc w:val="left"/>
            </w:pPr>
            <w:r w:rsidRPr="00F75B99">
              <w:t>tert-Butyl acetate</w:t>
            </w:r>
          </w:p>
        </w:tc>
        <w:tc>
          <w:tcPr>
            <w:tcW w:w="787" w:type="pct"/>
          </w:tcPr>
          <w:p w14:paraId="49CB2C4D" w14:textId="77777777" w:rsidR="00FF10F6" w:rsidRPr="00F75B99" w:rsidRDefault="00FF10F6" w:rsidP="006C7AA2">
            <w:pPr>
              <w:pStyle w:val="Tabletext"/>
              <w:keepNext w:val="0"/>
            </w:pPr>
            <w:r w:rsidRPr="00F75B99">
              <w:t>540-88-5</w:t>
            </w:r>
          </w:p>
        </w:tc>
        <w:tc>
          <w:tcPr>
            <w:tcW w:w="965" w:type="pct"/>
          </w:tcPr>
          <w:p w14:paraId="126F6343" w14:textId="77777777" w:rsidR="00FF10F6" w:rsidRPr="00F75B99" w:rsidRDefault="00FF10F6" w:rsidP="006C7AA2">
            <w:pPr>
              <w:pStyle w:val="Tabletext"/>
              <w:keepNext w:val="0"/>
            </w:pPr>
            <w:r w:rsidRPr="00F75B99">
              <w:t>200</w:t>
            </w:r>
          </w:p>
        </w:tc>
        <w:tc>
          <w:tcPr>
            <w:tcW w:w="933" w:type="pct"/>
          </w:tcPr>
          <w:p w14:paraId="563FBA49" w14:textId="77777777" w:rsidR="00FF10F6" w:rsidRPr="00F75B99" w:rsidRDefault="00FF10F6" w:rsidP="006C7AA2">
            <w:pPr>
              <w:pStyle w:val="Tabletext"/>
              <w:keepNext w:val="0"/>
            </w:pPr>
            <w:r w:rsidRPr="00F75B99">
              <w:t>950</w:t>
            </w:r>
          </w:p>
        </w:tc>
        <w:tc>
          <w:tcPr>
            <w:tcW w:w="423" w:type="pct"/>
          </w:tcPr>
          <w:p w14:paraId="65DA5E28" w14:textId="77777777" w:rsidR="00FF10F6" w:rsidRPr="00F75B99" w:rsidRDefault="00FF10F6" w:rsidP="006C7AA2">
            <w:pPr>
              <w:pStyle w:val="Tabletext"/>
              <w:keepNext w:val="0"/>
            </w:pPr>
          </w:p>
        </w:tc>
      </w:tr>
      <w:tr w:rsidR="00FF10F6" w:rsidRPr="00F75B99" w14:paraId="0AD25B30" w14:textId="77777777" w:rsidTr="006C7AA2">
        <w:tblPrEx>
          <w:jc w:val="left"/>
        </w:tblPrEx>
        <w:trPr>
          <w:cantSplit/>
        </w:trPr>
        <w:tc>
          <w:tcPr>
            <w:tcW w:w="1892" w:type="pct"/>
          </w:tcPr>
          <w:p w14:paraId="0FB4EA7D" w14:textId="49B05199" w:rsidR="00FF10F6" w:rsidRPr="00F75B99" w:rsidRDefault="00FF10F6" w:rsidP="00CB24B7">
            <w:pPr>
              <w:pStyle w:val="Tabletext"/>
              <w:keepNext w:val="0"/>
              <w:tabs>
                <w:tab w:val="left" w:pos="1875"/>
              </w:tabs>
              <w:ind w:left="288" w:hanging="288"/>
              <w:jc w:val="left"/>
            </w:pPr>
            <w:r w:rsidRPr="00F75B99">
              <w:t>n-Butyl alcohol</w:t>
            </w:r>
            <w:r w:rsidR="00CB24B7">
              <w:tab/>
            </w:r>
          </w:p>
        </w:tc>
        <w:tc>
          <w:tcPr>
            <w:tcW w:w="787" w:type="pct"/>
          </w:tcPr>
          <w:p w14:paraId="2A946E44" w14:textId="77777777" w:rsidR="00FF10F6" w:rsidRPr="00F75B99" w:rsidRDefault="00FF10F6" w:rsidP="006C7AA2">
            <w:pPr>
              <w:pStyle w:val="Tabletext"/>
              <w:keepNext w:val="0"/>
            </w:pPr>
            <w:r w:rsidRPr="00F75B99">
              <w:t>71-36-3</w:t>
            </w:r>
          </w:p>
        </w:tc>
        <w:tc>
          <w:tcPr>
            <w:tcW w:w="965" w:type="pct"/>
          </w:tcPr>
          <w:p w14:paraId="1B56EAAA" w14:textId="77777777" w:rsidR="00FF10F6" w:rsidRPr="00F75B99" w:rsidRDefault="00FF10F6" w:rsidP="006C7AA2">
            <w:pPr>
              <w:pStyle w:val="Tabletext"/>
              <w:keepNext w:val="0"/>
            </w:pPr>
            <w:r w:rsidRPr="00F75B99">
              <w:t>100</w:t>
            </w:r>
          </w:p>
        </w:tc>
        <w:tc>
          <w:tcPr>
            <w:tcW w:w="933" w:type="pct"/>
          </w:tcPr>
          <w:p w14:paraId="70754BEE" w14:textId="77777777" w:rsidR="00FF10F6" w:rsidRPr="00F75B99" w:rsidRDefault="00FF10F6" w:rsidP="006C7AA2">
            <w:pPr>
              <w:pStyle w:val="Tabletext"/>
              <w:keepNext w:val="0"/>
            </w:pPr>
            <w:r w:rsidRPr="00F75B99">
              <w:t>300</w:t>
            </w:r>
          </w:p>
        </w:tc>
        <w:tc>
          <w:tcPr>
            <w:tcW w:w="423" w:type="pct"/>
          </w:tcPr>
          <w:p w14:paraId="5EEED0EF" w14:textId="77777777" w:rsidR="00FF10F6" w:rsidRPr="00F75B99" w:rsidRDefault="00FF10F6" w:rsidP="006C7AA2">
            <w:pPr>
              <w:pStyle w:val="Tabletext"/>
              <w:keepNext w:val="0"/>
            </w:pPr>
          </w:p>
        </w:tc>
      </w:tr>
      <w:tr w:rsidR="00FF10F6" w:rsidRPr="00F75B99" w14:paraId="2584A5E2" w14:textId="77777777" w:rsidTr="006C7AA2">
        <w:tblPrEx>
          <w:jc w:val="left"/>
        </w:tblPrEx>
        <w:trPr>
          <w:cantSplit/>
        </w:trPr>
        <w:tc>
          <w:tcPr>
            <w:tcW w:w="1892" w:type="pct"/>
          </w:tcPr>
          <w:p w14:paraId="4300E54D" w14:textId="77777777" w:rsidR="00FF10F6" w:rsidRPr="00F75B99" w:rsidRDefault="00FF10F6" w:rsidP="006C7AA2">
            <w:pPr>
              <w:pStyle w:val="Tabletext"/>
              <w:keepNext w:val="0"/>
              <w:ind w:left="288" w:hanging="288"/>
              <w:jc w:val="left"/>
            </w:pPr>
            <w:r w:rsidRPr="00F75B99">
              <w:lastRenderedPageBreak/>
              <w:t>sec-Butyl alcohol</w:t>
            </w:r>
          </w:p>
        </w:tc>
        <w:tc>
          <w:tcPr>
            <w:tcW w:w="787" w:type="pct"/>
          </w:tcPr>
          <w:p w14:paraId="1469A2E7" w14:textId="77777777" w:rsidR="00FF10F6" w:rsidRPr="00F75B99" w:rsidRDefault="00FF10F6" w:rsidP="006C7AA2">
            <w:pPr>
              <w:pStyle w:val="Tabletext"/>
              <w:keepNext w:val="0"/>
            </w:pPr>
            <w:r w:rsidRPr="00F75B99">
              <w:t>78-92-2</w:t>
            </w:r>
          </w:p>
        </w:tc>
        <w:tc>
          <w:tcPr>
            <w:tcW w:w="965" w:type="pct"/>
          </w:tcPr>
          <w:p w14:paraId="339B28EC" w14:textId="77777777" w:rsidR="00FF10F6" w:rsidRPr="00F75B99" w:rsidRDefault="00FF10F6" w:rsidP="006C7AA2">
            <w:pPr>
              <w:pStyle w:val="Tabletext"/>
              <w:keepNext w:val="0"/>
            </w:pPr>
            <w:r w:rsidRPr="00F75B99">
              <w:t>150</w:t>
            </w:r>
          </w:p>
        </w:tc>
        <w:tc>
          <w:tcPr>
            <w:tcW w:w="933" w:type="pct"/>
          </w:tcPr>
          <w:p w14:paraId="627DB7A1" w14:textId="77777777" w:rsidR="00FF10F6" w:rsidRPr="00F75B99" w:rsidRDefault="00FF10F6" w:rsidP="006C7AA2">
            <w:pPr>
              <w:pStyle w:val="Tabletext"/>
              <w:keepNext w:val="0"/>
            </w:pPr>
            <w:r w:rsidRPr="00F75B99">
              <w:t>450</w:t>
            </w:r>
          </w:p>
        </w:tc>
        <w:tc>
          <w:tcPr>
            <w:tcW w:w="423" w:type="pct"/>
          </w:tcPr>
          <w:p w14:paraId="0BFA89C9" w14:textId="77777777" w:rsidR="00FF10F6" w:rsidRPr="00F75B99" w:rsidRDefault="00FF10F6" w:rsidP="006C7AA2">
            <w:pPr>
              <w:pStyle w:val="Tabletext"/>
              <w:keepNext w:val="0"/>
            </w:pPr>
          </w:p>
        </w:tc>
      </w:tr>
      <w:tr w:rsidR="00FF10F6" w:rsidRPr="00F75B99" w14:paraId="4CB47182" w14:textId="77777777" w:rsidTr="00611909">
        <w:tblPrEx>
          <w:jc w:val="left"/>
        </w:tblPrEx>
        <w:trPr>
          <w:cantSplit/>
        </w:trPr>
        <w:tc>
          <w:tcPr>
            <w:tcW w:w="1892" w:type="pct"/>
            <w:tcBorders>
              <w:bottom w:val="dashed" w:sz="4" w:space="0" w:color="948A54" w:themeColor="background2" w:themeShade="80"/>
            </w:tcBorders>
          </w:tcPr>
          <w:p w14:paraId="6CDC9BFA" w14:textId="77777777" w:rsidR="00FF10F6" w:rsidRPr="00F75B99" w:rsidRDefault="00FF10F6" w:rsidP="006C7AA2">
            <w:pPr>
              <w:pStyle w:val="Tabletext"/>
              <w:keepNext w:val="0"/>
              <w:ind w:left="288" w:hanging="288"/>
              <w:jc w:val="left"/>
            </w:pPr>
            <w:r w:rsidRPr="00F75B99">
              <w:t>tert-Butyl alcohol</w:t>
            </w:r>
          </w:p>
        </w:tc>
        <w:tc>
          <w:tcPr>
            <w:tcW w:w="787" w:type="pct"/>
            <w:tcBorders>
              <w:bottom w:val="dashed" w:sz="4" w:space="0" w:color="948A54" w:themeColor="background2" w:themeShade="80"/>
            </w:tcBorders>
          </w:tcPr>
          <w:p w14:paraId="6658AD98" w14:textId="77777777" w:rsidR="00FF10F6" w:rsidRPr="00F75B99" w:rsidRDefault="00FF10F6" w:rsidP="006C7AA2">
            <w:pPr>
              <w:pStyle w:val="Tabletext"/>
              <w:keepNext w:val="0"/>
            </w:pPr>
            <w:r w:rsidRPr="00F75B99">
              <w:t>75-65-0</w:t>
            </w:r>
          </w:p>
        </w:tc>
        <w:tc>
          <w:tcPr>
            <w:tcW w:w="965" w:type="pct"/>
            <w:tcBorders>
              <w:bottom w:val="dashed" w:sz="4" w:space="0" w:color="948A54" w:themeColor="background2" w:themeShade="80"/>
            </w:tcBorders>
          </w:tcPr>
          <w:p w14:paraId="73089015" w14:textId="77777777" w:rsidR="00FF10F6" w:rsidRPr="00F75B99" w:rsidRDefault="00FF10F6" w:rsidP="006C7AA2">
            <w:pPr>
              <w:pStyle w:val="Tabletext"/>
              <w:keepNext w:val="0"/>
            </w:pPr>
            <w:r w:rsidRPr="00F75B99">
              <w:t>100</w:t>
            </w:r>
          </w:p>
        </w:tc>
        <w:tc>
          <w:tcPr>
            <w:tcW w:w="933" w:type="pct"/>
            <w:tcBorders>
              <w:bottom w:val="dashed" w:sz="4" w:space="0" w:color="948A54" w:themeColor="background2" w:themeShade="80"/>
            </w:tcBorders>
          </w:tcPr>
          <w:p w14:paraId="2A8C7D1A" w14:textId="77777777" w:rsidR="00FF10F6" w:rsidRPr="00F75B99" w:rsidRDefault="00FF10F6" w:rsidP="006C7AA2">
            <w:pPr>
              <w:pStyle w:val="Tabletext"/>
              <w:keepNext w:val="0"/>
            </w:pPr>
            <w:r w:rsidRPr="00F75B99">
              <w:t>300</w:t>
            </w:r>
          </w:p>
        </w:tc>
        <w:tc>
          <w:tcPr>
            <w:tcW w:w="423" w:type="pct"/>
            <w:tcBorders>
              <w:bottom w:val="dashed" w:sz="4" w:space="0" w:color="948A54" w:themeColor="background2" w:themeShade="80"/>
            </w:tcBorders>
          </w:tcPr>
          <w:p w14:paraId="6AA81181" w14:textId="77777777" w:rsidR="00FF10F6" w:rsidRPr="00F75B99" w:rsidRDefault="00FF10F6" w:rsidP="006C7AA2">
            <w:pPr>
              <w:pStyle w:val="Tabletext"/>
              <w:keepNext w:val="0"/>
            </w:pPr>
          </w:p>
        </w:tc>
      </w:tr>
      <w:tr w:rsidR="00FF10F6" w:rsidRPr="00F75B99" w14:paraId="32C5CEED"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4173546E" w14:textId="77777777" w:rsidR="00FF10F6" w:rsidRPr="00F75B99" w:rsidRDefault="00FF10F6" w:rsidP="006C7AA2">
            <w:pPr>
              <w:pStyle w:val="Tabletext"/>
              <w:keepNext w:val="0"/>
              <w:ind w:left="288" w:hanging="288"/>
              <w:jc w:val="left"/>
              <w:rPr>
                <w:b/>
              </w:rPr>
            </w:pPr>
            <w:r w:rsidRPr="00F75B99">
              <w:rPr>
                <w:b/>
              </w:rPr>
              <w:t>Butyl lactate</w:t>
            </w:r>
          </w:p>
        </w:tc>
        <w:tc>
          <w:tcPr>
            <w:tcW w:w="787" w:type="pct"/>
            <w:tcBorders>
              <w:top w:val="dashed" w:sz="4" w:space="0" w:color="948A54" w:themeColor="background2" w:themeShade="80"/>
              <w:bottom w:val="dashed" w:sz="4" w:space="0" w:color="948A54" w:themeColor="background2" w:themeShade="80"/>
            </w:tcBorders>
          </w:tcPr>
          <w:p w14:paraId="007ACF64" w14:textId="77777777" w:rsidR="00FF10F6" w:rsidRPr="00F75B99" w:rsidRDefault="00FF10F6" w:rsidP="006C7AA2">
            <w:pPr>
              <w:pStyle w:val="Tabletext"/>
              <w:keepNext w:val="0"/>
              <w:rPr>
                <w:b/>
              </w:rPr>
            </w:pPr>
            <w:r w:rsidRPr="00F75B99">
              <w:rPr>
                <w:b/>
              </w:rPr>
              <w:t>138-22-7</w:t>
            </w:r>
          </w:p>
        </w:tc>
        <w:tc>
          <w:tcPr>
            <w:tcW w:w="965" w:type="pct"/>
            <w:tcBorders>
              <w:top w:val="dashed" w:sz="4" w:space="0" w:color="948A54" w:themeColor="background2" w:themeShade="80"/>
              <w:bottom w:val="dashed" w:sz="4" w:space="0" w:color="948A54" w:themeColor="background2" w:themeShade="80"/>
            </w:tcBorders>
          </w:tcPr>
          <w:p w14:paraId="0272D120" w14:textId="77777777" w:rsidR="00FF10F6" w:rsidRPr="00F75B99" w:rsidRDefault="00FF10F6" w:rsidP="006C7AA2">
            <w:pPr>
              <w:pStyle w:val="Tabletext"/>
              <w:keepNext w:val="0"/>
              <w:rPr>
                <w:b/>
              </w:rPr>
            </w:pPr>
            <w:r w:rsidRPr="00F75B99">
              <w:rPr>
                <w:b/>
              </w:rPr>
              <w:t>1</w:t>
            </w:r>
          </w:p>
        </w:tc>
        <w:tc>
          <w:tcPr>
            <w:tcW w:w="933" w:type="pct"/>
            <w:tcBorders>
              <w:top w:val="dashed" w:sz="4" w:space="0" w:color="948A54" w:themeColor="background2" w:themeShade="80"/>
              <w:bottom w:val="dashed" w:sz="4" w:space="0" w:color="948A54" w:themeColor="background2" w:themeShade="80"/>
            </w:tcBorders>
          </w:tcPr>
          <w:p w14:paraId="09CD6909"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bottom w:val="dashed" w:sz="4" w:space="0" w:color="948A54" w:themeColor="background2" w:themeShade="80"/>
            </w:tcBorders>
          </w:tcPr>
          <w:p w14:paraId="284323EC" w14:textId="77777777" w:rsidR="00FF10F6" w:rsidRPr="00F75B99" w:rsidRDefault="00FF10F6" w:rsidP="006C7AA2">
            <w:pPr>
              <w:pStyle w:val="Tabletext"/>
              <w:keepNext w:val="0"/>
              <w:rPr>
                <w:b/>
              </w:rPr>
            </w:pPr>
          </w:p>
        </w:tc>
      </w:tr>
      <w:tr w:rsidR="00FF10F6" w:rsidRPr="00F75B99" w14:paraId="0DF47301"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69A031B0" w14:textId="77777777" w:rsidR="00FF10F6" w:rsidRPr="00F75B99" w:rsidRDefault="00FF10F6" w:rsidP="006C7AA2">
            <w:pPr>
              <w:pStyle w:val="Tabletext"/>
              <w:keepNext w:val="0"/>
              <w:ind w:left="288" w:hanging="288"/>
              <w:jc w:val="left"/>
            </w:pPr>
            <w:r w:rsidRPr="00F75B99">
              <w:t>Butylamine</w:t>
            </w:r>
          </w:p>
        </w:tc>
        <w:tc>
          <w:tcPr>
            <w:tcW w:w="787" w:type="pct"/>
            <w:tcBorders>
              <w:top w:val="dashed" w:sz="4" w:space="0" w:color="948A54" w:themeColor="background2" w:themeShade="80"/>
              <w:bottom w:val="dashed" w:sz="4" w:space="0" w:color="948A54" w:themeColor="background2" w:themeShade="80"/>
            </w:tcBorders>
          </w:tcPr>
          <w:p w14:paraId="419F13BD" w14:textId="77777777" w:rsidR="00FF10F6" w:rsidRPr="00F75B99" w:rsidRDefault="00FF10F6" w:rsidP="006C7AA2">
            <w:pPr>
              <w:pStyle w:val="Tabletext"/>
              <w:keepNext w:val="0"/>
            </w:pPr>
            <w:r w:rsidRPr="00F75B99">
              <w:t>109-73-9</w:t>
            </w:r>
          </w:p>
        </w:tc>
        <w:tc>
          <w:tcPr>
            <w:tcW w:w="965" w:type="pct"/>
            <w:tcBorders>
              <w:top w:val="dashed" w:sz="4" w:space="0" w:color="948A54" w:themeColor="background2" w:themeShade="80"/>
              <w:bottom w:val="dashed" w:sz="4" w:space="0" w:color="948A54" w:themeColor="background2" w:themeShade="80"/>
            </w:tcBorders>
          </w:tcPr>
          <w:p w14:paraId="0EC51B98" w14:textId="77777777" w:rsidR="00FF10F6" w:rsidRPr="00F75B99" w:rsidRDefault="00FF10F6" w:rsidP="006C7AA2">
            <w:pPr>
              <w:pStyle w:val="Tabletext"/>
              <w:keepNext w:val="0"/>
            </w:pPr>
            <w:r w:rsidRPr="00F75B99">
              <w:t>(C)   5</w:t>
            </w:r>
          </w:p>
        </w:tc>
        <w:tc>
          <w:tcPr>
            <w:tcW w:w="933" w:type="pct"/>
            <w:tcBorders>
              <w:top w:val="dashed" w:sz="4" w:space="0" w:color="948A54" w:themeColor="background2" w:themeShade="80"/>
              <w:bottom w:val="dashed" w:sz="4" w:space="0" w:color="948A54" w:themeColor="background2" w:themeShade="80"/>
            </w:tcBorders>
          </w:tcPr>
          <w:p w14:paraId="3AC05935" w14:textId="77777777" w:rsidR="00FF10F6" w:rsidRPr="00F75B99" w:rsidRDefault="00FF10F6" w:rsidP="006C7AA2">
            <w:pPr>
              <w:pStyle w:val="Tabletext"/>
              <w:keepNext w:val="0"/>
            </w:pPr>
            <w:r w:rsidRPr="00F75B99">
              <w:t>(C)   15</w:t>
            </w:r>
          </w:p>
        </w:tc>
        <w:tc>
          <w:tcPr>
            <w:tcW w:w="423" w:type="pct"/>
            <w:tcBorders>
              <w:top w:val="dashed" w:sz="4" w:space="0" w:color="948A54" w:themeColor="background2" w:themeShade="80"/>
              <w:bottom w:val="dashed" w:sz="4" w:space="0" w:color="948A54" w:themeColor="background2" w:themeShade="80"/>
            </w:tcBorders>
          </w:tcPr>
          <w:p w14:paraId="002B0892" w14:textId="77777777" w:rsidR="00FF10F6" w:rsidRPr="00F75B99" w:rsidRDefault="00FF10F6" w:rsidP="006C7AA2">
            <w:pPr>
              <w:pStyle w:val="Tabletext"/>
              <w:keepNext w:val="0"/>
            </w:pPr>
            <w:r w:rsidRPr="00F75B99">
              <w:t>X</w:t>
            </w:r>
          </w:p>
        </w:tc>
      </w:tr>
      <w:tr w:rsidR="00FF10F6" w:rsidRPr="00F75B99" w14:paraId="71621155"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75EC960C" w14:textId="77777777" w:rsidR="00FF10F6" w:rsidRPr="00F75B99" w:rsidRDefault="00FF10F6" w:rsidP="006C7AA2">
            <w:pPr>
              <w:pStyle w:val="Tabletext"/>
              <w:keepNext w:val="0"/>
              <w:ind w:left="288" w:hanging="288"/>
              <w:jc w:val="left"/>
            </w:pPr>
            <w:r w:rsidRPr="00F75B99">
              <w:t>tert-Butyl chromate (as CrO</w:t>
            </w:r>
            <w:r w:rsidRPr="00F75B99">
              <w:rPr>
                <w:vertAlign w:val="subscript"/>
              </w:rPr>
              <w:t>3</w:t>
            </w:r>
            <w:r w:rsidRPr="00F75B99">
              <w:t>)</w:t>
            </w:r>
          </w:p>
        </w:tc>
        <w:tc>
          <w:tcPr>
            <w:tcW w:w="787" w:type="pct"/>
            <w:tcBorders>
              <w:top w:val="dashed" w:sz="4" w:space="0" w:color="948A54" w:themeColor="background2" w:themeShade="80"/>
              <w:bottom w:val="dashed" w:sz="4" w:space="0" w:color="948A54" w:themeColor="background2" w:themeShade="80"/>
            </w:tcBorders>
          </w:tcPr>
          <w:p w14:paraId="10454AC5" w14:textId="77777777" w:rsidR="00FF10F6" w:rsidRPr="00F75B99" w:rsidRDefault="00FF10F6" w:rsidP="006C7AA2">
            <w:pPr>
              <w:pStyle w:val="Tabletext"/>
              <w:keepNext w:val="0"/>
            </w:pPr>
            <w:r w:rsidRPr="00F75B99">
              <w:t>1189-85-1</w:t>
            </w:r>
          </w:p>
        </w:tc>
        <w:tc>
          <w:tcPr>
            <w:tcW w:w="1898" w:type="pct"/>
            <w:gridSpan w:val="2"/>
            <w:tcBorders>
              <w:top w:val="dashed" w:sz="4" w:space="0" w:color="948A54" w:themeColor="background2" w:themeShade="80"/>
              <w:bottom w:val="dashed" w:sz="4" w:space="0" w:color="948A54" w:themeColor="background2" w:themeShade="80"/>
            </w:tcBorders>
          </w:tcPr>
          <w:p w14:paraId="4D522FB9" w14:textId="77777777" w:rsidR="00FF10F6" w:rsidRPr="00F75B99" w:rsidRDefault="00FF10F6" w:rsidP="006C7AA2">
            <w:pPr>
              <w:pStyle w:val="Tabletext"/>
              <w:keepNext w:val="0"/>
            </w:pPr>
            <w:r w:rsidRPr="00F75B99">
              <w:t>(See 1926.126)</w:t>
            </w:r>
            <w:r w:rsidRPr="00F75B99">
              <w:rPr>
                <w:vertAlign w:val="superscript"/>
              </w:rPr>
              <w:t>(h)</w:t>
            </w:r>
          </w:p>
        </w:tc>
        <w:tc>
          <w:tcPr>
            <w:tcW w:w="423" w:type="pct"/>
            <w:tcBorders>
              <w:top w:val="dashed" w:sz="4" w:space="0" w:color="948A54" w:themeColor="background2" w:themeShade="80"/>
              <w:bottom w:val="dashed" w:sz="4" w:space="0" w:color="948A54" w:themeColor="background2" w:themeShade="80"/>
            </w:tcBorders>
          </w:tcPr>
          <w:p w14:paraId="64FDA2F9" w14:textId="77777777" w:rsidR="00FF10F6" w:rsidRPr="00F75B99" w:rsidRDefault="00FF10F6" w:rsidP="006C7AA2">
            <w:pPr>
              <w:pStyle w:val="Tabletext"/>
              <w:keepNext w:val="0"/>
            </w:pPr>
          </w:p>
        </w:tc>
      </w:tr>
      <w:tr w:rsidR="00FF10F6" w:rsidRPr="00F75B99" w14:paraId="557CAE7D" w14:textId="77777777" w:rsidTr="006C7AA2">
        <w:tblPrEx>
          <w:jc w:val="left"/>
        </w:tblPrEx>
        <w:trPr>
          <w:cantSplit/>
        </w:trPr>
        <w:tc>
          <w:tcPr>
            <w:tcW w:w="1892" w:type="pct"/>
            <w:tcBorders>
              <w:top w:val="dashed" w:sz="4" w:space="0" w:color="948A54" w:themeColor="background2" w:themeShade="80"/>
            </w:tcBorders>
          </w:tcPr>
          <w:p w14:paraId="5A3FD2C7" w14:textId="77777777" w:rsidR="00FF10F6" w:rsidRPr="00F75B99" w:rsidRDefault="00FF10F6" w:rsidP="006C7AA2">
            <w:pPr>
              <w:pStyle w:val="Tabletext"/>
              <w:keepNext w:val="0"/>
              <w:ind w:left="288" w:hanging="288"/>
              <w:jc w:val="left"/>
            </w:pPr>
            <w:r w:rsidRPr="00F75B99">
              <w:t>n-Butyl glycidyl ether (BGE)</w:t>
            </w:r>
          </w:p>
        </w:tc>
        <w:tc>
          <w:tcPr>
            <w:tcW w:w="787" w:type="pct"/>
            <w:tcBorders>
              <w:top w:val="dashed" w:sz="4" w:space="0" w:color="948A54" w:themeColor="background2" w:themeShade="80"/>
            </w:tcBorders>
          </w:tcPr>
          <w:p w14:paraId="5D860185" w14:textId="77777777" w:rsidR="00FF10F6" w:rsidRPr="00F75B99" w:rsidRDefault="00FF10F6" w:rsidP="006C7AA2">
            <w:pPr>
              <w:pStyle w:val="Tabletext"/>
              <w:keepNext w:val="0"/>
            </w:pPr>
            <w:r w:rsidRPr="00F75B99">
              <w:t>2426-08-6</w:t>
            </w:r>
          </w:p>
        </w:tc>
        <w:tc>
          <w:tcPr>
            <w:tcW w:w="965" w:type="pct"/>
            <w:tcBorders>
              <w:top w:val="dashed" w:sz="4" w:space="0" w:color="948A54" w:themeColor="background2" w:themeShade="80"/>
            </w:tcBorders>
          </w:tcPr>
          <w:p w14:paraId="78F5345D" w14:textId="77777777" w:rsidR="00FF10F6" w:rsidRPr="00F75B99" w:rsidRDefault="00FF10F6" w:rsidP="006C7AA2">
            <w:pPr>
              <w:pStyle w:val="Tabletext"/>
              <w:keepNext w:val="0"/>
            </w:pPr>
            <w:r w:rsidRPr="00F75B99">
              <w:t>50</w:t>
            </w:r>
          </w:p>
        </w:tc>
        <w:tc>
          <w:tcPr>
            <w:tcW w:w="933" w:type="pct"/>
            <w:tcBorders>
              <w:top w:val="dashed" w:sz="4" w:space="0" w:color="948A54" w:themeColor="background2" w:themeShade="80"/>
            </w:tcBorders>
          </w:tcPr>
          <w:p w14:paraId="71E6C6F2" w14:textId="77777777" w:rsidR="00FF10F6" w:rsidRPr="00F75B99" w:rsidRDefault="00FF10F6" w:rsidP="006C7AA2">
            <w:pPr>
              <w:pStyle w:val="Tabletext"/>
              <w:keepNext w:val="0"/>
            </w:pPr>
            <w:r w:rsidRPr="00F75B99">
              <w:t>270</w:t>
            </w:r>
          </w:p>
        </w:tc>
        <w:tc>
          <w:tcPr>
            <w:tcW w:w="423" w:type="pct"/>
            <w:tcBorders>
              <w:top w:val="dashed" w:sz="4" w:space="0" w:color="948A54" w:themeColor="background2" w:themeShade="80"/>
            </w:tcBorders>
          </w:tcPr>
          <w:p w14:paraId="3D6B3929" w14:textId="77777777" w:rsidR="00FF10F6" w:rsidRPr="00F75B99" w:rsidRDefault="00FF10F6" w:rsidP="006C7AA2">
            <w:pPr>
              <w:pStyle w:val="Tabletext"/>
              <w:keepNext w:val="0"/>
            </w:pPr>
          </w:p>
        </w:tc>
      </w:tr>
      <w:tr w:rsidR="00FF10F6" w:rsidRPr="00F75B99" w14:paraId="600BAAA9" w14:textId="77777777" w:rsidTr="006C7AA2">
        <w:tblPrEx>
          <w:jc w:val="left"/>
        </w:tblPrEx>
        <w:trPr>
          <w:cantSplit/>
        </w:trPr>
        <w:tc>
          <w:tcPr>
            <w:tcW w:w="1892" w:type="pct"/>
          </w:tcPr>
          <w:p w14:paraId="2B3ECE06" w14:textId="77777777" w:rsidR="00FF10F6" w:rsidRPr="00F75B99" w:rsidRDefault="00FF10F6" w:rsidP="006C7AA2">
            <w:pPr>
              <w:pStyle w:val="Tabletext"/>
              <w:keepNext w:val="0"/>
              <w:ind w:left="288" w:hanging="288"/>
              <w:jc w:val="left"/>
              <w:rPr>
                <w:b/>
              </w:rPr>
            </w:pPr>
            <w:r w:rsidRPr="00F75B99">
              <w:rPr>
                <w:b/>
                <w:bCs/>
              </w:rPr>
              <w:t>Butyl mercaptan</w:t>
            </w:r>
          </w:p>
        </w:tc>
        <w:tc>
          <w:tcPr>
            <w:tcW w:w="787" w:type="pct"/>
          </w:tcPr>
          <w:p w14:paraId="23728324" w14:textId="77777777" w:rsidR="00FF10F6" w:rsidRPr="00F75B99" w:rsidRDefault="00FF10F6" w:rsidP="006C7AA2">
            <w:pPr>
              <w:pStyle w:val="Tabletext"/>
              <w:keepNext w:val="0"/>
              <w:rPr>
                <w:b/>
              </w:rPr>
            </w:pPr>
            <w:r w:rsidRPr="00F75B99">
              <w:rPr>
                <w:b/>
                <w:bCs/>
              </w:rPr>
              <w:t>109-79-5</w:t>
            </w:r>
          </w:p>
        </w:tc>
        <w:tc>
          <w:tcPr>
            <w:tcW w:w="965" w:type="pct"/>
          </w:tcPr>
          <w:p w14:paraId="7B1DB013" w14:textId="77777777" w:rsidR="00FF10F6" w:rsidRPr="00F75B99" w:rsidRDefault="00FF10F6" w:rsidP="006C7AA2">
            <w:pPr>
              <w:pStyle w:val="Tabletext"/>
              <w:keepNext w:val="0"/>
              <w:rPr>
                <w:b/>
              </w:rPr>
            </w:pPr>
            <w:r w:rsidRPr="00F75B99">
              <w:rPr>
                <w:b/>
                <w:bCs/>
              </w:rPr>
              <w:t>0.5</w:t>
            </w:r>
          </w:p>
        </w:tc>
        <w:tc>
          <w:tcPr>
            <w:tcW w:w="933" w:type="pct"/>
          </w:tcPr>
          <w:p w14:paraId="3CF8CB5A" w14:textId="77777777" w:rsidR="00FF10F6" w:rsidRPr="00F75B99" w:rsidRDefault="00FF10F6" w:rsidP="006C7AA2">
            <w:pPr>
              <w:pStyle w:val="Tabletext"/>
              <w:keepNext w:val="0"/>
              <w:rPr>
                <w:b/>
              </w:rPr>
            </w:pPr>
            <w:r w:rsidRPr="00F75B99">
              <w:rPr>
                <w:b/>
              </w:rPr>
              <w:t>1.5</w:t>
            </w:r>
          </w:p>
        </w:tc>
        <w:tc>
          <w:tcPr>
            <w:tcW w:w="423" w:type="pct"/>
          </w:tcPr>
          <w:p w14:paraId="2F9E1EAD" w14:textId="77777777" w:rsidR="00FF10F6" w:rsidRPr="00F75B99" w:rsidRDefault="00FF10F6" w:rsidP="006C7AA2">
            <w:pPr>
              <w:pStyle w:val="Tabletext"/>
              <w:keepNext w:val="0"/>
              <w:rPr>
                <w:b/>
              </w:rPr>
            </w:pPr>
          </w:p>
        </w:tc>
      </w:tr>
      <w:tr w:rsidR="00FF10F6" w:rsidRPr="00F75B99" w14:paraId="0585A157" w14:textId="77777777" w:rsidTr="006C7AA2">
        <w:tblPrEx>
          <w:jc w:val="left"/>
        </w:tblPrEx>
        <w:trPr>
          <w:cantSplit/>
        </w:trPr>
        <w:tc>
          <w:tcPr>
            <w:tcW w:w="1892" w:type="pct"/>
          </w:tcPr>
          <w:p w14:paraId="3A9F111A" w14:textId="77777777" w:rsidR="00FF10F6" w:rsidRPr="00F75B99" w:rsidRDefault="00FF10F6" w:rsidP="006C7AA2">
            <w:pPr>
              <w:pStyle w:val="Tabletext"/>
              <w:keepNext w:val="0"/>
              <w:ind w:left="288" w:hanging="288"/>
              <w:jc w:val="left"/>
            </w:pPr>
            <w:r w:rsidRPr="00F75B99">
              <w:t>p-tert-Butyltoluene</w:t>
            </w:r>
          </w:p>
        </w:tc>
        <w:tc>
          <w:tcPr>
            <w:tcW w:w="787" w:type="pct"/>
          </w:tcPr>
          <w:p w14:paraId="035FE804" w14:textId="77777777" w:rsidR="00FF10F6" w:rsidRPr="00F75B99" w:rsidRDefault="00FF10F6" w:rsidP="006C7AA2">
            <w:pPr>
              <w:pStyle w:val="Tabletext"/>
              <w:keepNext w:val="0"/>
            </w:pPr>
            <w:r w:rsidRPr="00F75B99">
              <w:t>98-51-1</w:t>
            </w:r>
          </w:p>
        </w:tc>
        <w:tc>
          <w:tcPr>
            <w:tcW w:w="965" w:type="pct"/>
          </w:tcPr>
          <w:p w14:paraId="1154A591" w14:textId="77777777" w:rsidR="00FF10F6" w:rsidRPr="00F75B99" w:rsidRDefault="00FF10F6" w:rsidP="006C7AA2">
            <w:pPr>
              <w:pStyle w:val="Tabletext"/>
              <w:keepNext w:val="0"/>
            </w:pPr>
            <w:r w:rsidRPr="00F75B99">
              <w:t>10</w:t>
            </w:r>
          </w:p>
        </w:tc>
        <w:tc>
          <w:tcPr>
            <w:tcW w:w="933" w:type="pct"/>
          </w:tcPr>
          <w:p w14:paraId="7760636B" w14:textId="77777777" w:rsidR="00FF10F6" w:rsidRPr="00F75B99" w:rsidRDefault="00FF10F6" w:rsidP="006C7AA2">
            <w:pPr>
              <w:pStyle w:val="Tabletext"/>
              <w:keepNext w:val="0"/>
            </w:pPr>
            <w:r w:rsidRPr="00F75B99">
              <w:t>60</w:t>
            </w:r>
          </w:p>
        </w:tc>
        <w:tc>
          <w:tcPr>
            <w:tcW w:w="423" w:type="pct"/>
          </w:tcPr>
          <w:p w14:paraId="47D30578" w14:textId="77777777" w:rsidR="00FF10F6" w:rsidRPr="00F75B99" w:rsidRDefault="00FF10F6" w:rsidP="006C7AA2">
            <w:pPr>
              <w:pStyle w:val="Tabletext"/>
              <w:keepNext w:val="0"/>
            </w:pPr>
          </w:p>
        </w:tc>
      </w:tr>
      <w:tr w:rsidR="00FF10F6" w:rsidRPr="00F75B99" w14:paraId="21DF3205" w14:textId="77777777" w:rsidTr="006C7AA2">
        <w:tblPrEx>
          <w:jc w:val="left"/>
        </w:tblPrEx>
        <w:trPr>
          <w:cantSplit/>
        </w:trPr>
        <w:tc>
          <w:tcPr>
            <w:tcW w:w="1892" w:type="pct"/>
          </w:tcPr>
          <w:p w14:paraId="728B4ACA" w14:textId="77777777" w:rsidR="00FF10F6" w:rsidRPr="00F75B99" w:rsidRDefault="00FF10F6" w:rsidP="006C7AA2">
            <w:pPr>
              <w:pStyle w:val="Tabletext"/>
              <w:keepNext w:val="0"/>
              <w:ind w:left="288" w:hanging="288"/>
              <w:jc w:val="left"/>
            </w:pPr>
            <w:r w:rsidRPr="00F75B99">
              <w:t>Cadmium dust and fume (as Cd)</w:t>
            </w:r>
          </w:p>
        </w:tc>
        <w:tc>
          <w:tcPr>
            <w:tcW w:w="787" w:type="pct"/>
          </w:tcPr>
          <w:p w14:paraId="64C10C76" w14:textId="77777777" w:rsidR="00FF10F6" w:rsidRPr="00F75B99" w:rsidRDefault="00FF10F6" w:rsidP="006C7AA2">
            <w:pPr>
              <w:pStyle w:val="Tabletext"/>
              <w:keepNext w:val="0"/>
            </w:pPr>
            <w:r w:rsidRPr="00F75B99">
              <w:t>7440-43-9</w:t>
            </w:r>
          </w:p>
        </w:tc>
        <w:tc>
          <w:tcPr>
            <w:tcW w:w="1898" w:type="pct"/>
            <w:gridSpan w:val="2"/>
          </w:tcPr>
          <w:p w14:paraId="5D07E60E" w14:textId="77777777" w:rsidR="00FF10F6" w:rsidRPr="00F75B99" w:rsidRDefault="00FF10F6" w:rsidP="006C7AA2">
            <w:pPr>
              <w:pStyle w:val="Tabletext"/>
              <w:keepNext w:val="0"/>
            </w:pPr>
            <w:r w:rsidRPr="00F75B99">
              <w:t>(See 1910.1027, 1926.1127 and Division 4)  0.005</w:t>
            </w:r>
          </w:p>
        </w:tc>
        <w:tc>
          <w:tcPr>
            <w:tcW w:w="423" w:type="pct"/>
          </w:tcPr>
          <w:p w14:paraId="1311831A" w14:textId="77777777" w:rsidR="00FF10F6" w:rsidRPr="00F75B99" w:rsidRDefault="00FF10F6" w:rsidP="006C7AA2">
            <w:pPr>
              <w:pStyle w:val="Tabletext"/>
              <w:keepNext w:val="0"/>
            </w:pPr>
          </w:p>
        </w:tc>
      </w:tr>
      <w:tr w:rsidR="00FF10F6" w:rsidRPr="00F75B99" w14:paraId="0D6B92C1" w14:textId="77777777" w:rsidTr="006C7AA2">
        <w:tblPrEx>
          <w:jc w:val="left"/>
        </w:tblPrEx>
        <w:trPr>
          <w:cantSplit/>
        </w:trPr>
        <w:tc>
          <w:tcPr>
            <w:tcW w:w="1892" w:type="pct"/>
          </w:tcPr>
          <w:p w14:paraId="0A8EBECA" w14:textId="77777777" w:rsidR="00FF10F6" w:rsidRPr="00F75B99" w:rsidRDefault="00FF10F6" w:rsidP="006C7AA2">
            <w:pPr>
              <w:pStyle w:val="Tabletext"/>
              <w:keepNext w:val="0"/>
              <w:ind w:left="288" w:hanging="288"/>
              <w:jc w:val="left"/>
              <w:rPr>
                <w:b/>
              </w:rPr>
            </w:pPr>
            <w:r w:rsidRPr="00F75B99">
              <w:rPr>
                <w:b/>
                <w:bCs/>
              </w:rPr>
              <w:t>Calcium carbonate</w:t>
            </w:r>
            <w:r w:rsidRPr="00F75B99">
              <w:rPr>
                <w:b/>
                <w:bCs/>
              </w:rPr>
              <w:br/>
              <w:t>Total Dust</w:t>
            </w:r>
            <w:r w:rsidRPr="00F75B99">
              <w:rPr>
                <w:b/>
                <w:bCs/>
              </w:rPr>
              <w:br/>
              <w:t>Respirable Fraction</w:t>
            </w:r>
          </w:p>
        </w:tc>
        <w:tc>
          <w:tcPr>
            <w:tcW w:w="787" w:type="pct"/>
          </w:tcPr>
          <w:p w14:paraId="2139FE1D" w14:textId="77777777" w:rsidR="00FF10F6" w:rsidRPr="00F75B99" w:rsidRDefault="00FF10F6" w:rsidP="006C7AA2">
            <w:pPr>
              <w:pStyle w:val="Tabletext"/>
              <w:keepNext w:val="0"/>
              <w:rPr>
                <w:b/>
              </w:rPr>
            </w:pPr>
            <w:r w:rsidRPr="00F75B99">
              <w:rPr>
                <w:b/>
                <w:bCs/>
              </w:rPr>
              <w:t>1317-65-3</w:t>
            </w:r>
          </w:p>
        </w:tc>
        <w:tc>
          <w:tcPr>
            <w:tcW w:w="965" w:type="pct"/>
          </w:tcPr>
          <w:p w14:paraId="48D650E3" w14:textId="77777777" w:rsidR="00FF10F6" w:rsidRPr="00F75B99" w:rsidRDefault="00FF10F6" w:rsidP="006C7AA2">
            <w:pPr>
              <w:pStyle w:val="Tabletext"/>
              <w:keepNext w:val="0"/>
              <w:rPr>
                <w:b/>
                <w:bCs/>
              </w:rPr>
            </w:pPr>
          </w:p>
          <w:p w14:paraId="60E9F0B3" w14:textId="77777777" w:rsidR="00FF10F6" w:rsidRPr="00F75B99" w:rsidRDefault="00FF10F6" w:rsidP="006C7AA2">
            <w:pPr>
              <w:pStyle w:val="Tabletext"/>
              <w:keepNext w:val="0"/>
              <w:rPr>
                <w:b/>
                <w:bCs/>
              </w:rPr>
            </w:pPr>
            <w:r w:rsidRPr="00F75B99">
              <w:rPr>
                <w:b/>
                <w:bCs/>
              </w:rPr>
              <w:t>—</w:t>
            </w:r>
          </w:p>
          <w:p w14:paraId="09C3F3DF" w14:textId="77777777" w:rsidR="00FF10F6" w:rsidRPr="00F75B99" w:rsidRDefault="00FF10F6" w:rsidP="006C7AA2">
            <w:pPr>
              <w:pStyle w:val="Tabletext"/>
              <w:keepNext w:val="0"/>
              <w:rPr>
                <w:b/>
              </w:rPr>
            </w:pPr>
            <w:r w:rsidRPr="00F75B99">
              <w:rPr>
                <w:b/>
                <w:bCs/>
              </w:rPr>
              <w:t>—</w:t>
            </w:r>
          </w:p>
        </w:tc>
        <w:tc>
          <w:tcPr>
            <w:tcW w:w="933" w:type="pct"/>
          </w:tcPr>
          <w:p w14:paraId="3D6F7A9E" w14:textId="77777777" w:rsidR="00FF10F6" w:rsidRPr="00F75B99" w:rsidRDefault="00FF10F6" w:rsidP="006C7AA2">
            <w:pPr>
              <w:pStyle w:val="Tabletext"/>
              <w:keepNext w:val="0"/>
              <w:rPr>
                <w:b/>
              </w:rPr>
            </w:pPr>
          </w:p>
          <w:p w14:paraId="78BFD99C" w14:textId="77777777" w:rsidR="00FF10F6" w:rsidRPr="00F75B99" w:rsidRDefault="00FF10F6" w:rsidP="006C7AA2">
            <w:pPr>
              <w:pStyle w:val="Tabletext"/>
              <w:keepNext w:val="0"/>
              <w:rPr>
                <w:b/>
              </w:rPr>
            </w:pPr>
            <w:r w:rsidRPr="00F75B99">
              <w:rPr>
                <w:b/>
              </w:rPr>
              <w:t>10</w:t>
            </w:r>
          </w:p>
          <w:p w14:paraId="730C2A2F" w14:textId="77777777" w:rsidR="00FF10F6" w:rsidRPr="00F75B99" w:rsidRDefault="00FF10F6" w:rsidP="006C7AA2">
            <w:pPr>
              <w:pStyle w:val="Tabletext"/>
              <w:keepNext w:val="0"/>
              <w:rPr>
                <w:b/>
              </w:rPr>
            </w:pPr>
            <w:r w:rsidRPr="00F75B99">
              <w:rPr>
                <w:b/>
              </w:rPr>
              <w:t>5</w:t>
            </w:r>
          </w:p>
        </w:tc>
        <w:tc>
          <w:tcPr>
            <w:tcW w:w="423" w:type="pct"/>
          </w:tcPr>
          <w:p w14:paraId="34BB384C" w14:textId="77777777" w:rsidR="00FF10F6" w:rsidRPr="00F75B99" w:rsidRDefault="00FF10F6" w:rsidP="006C7AA2">
            <w:pPr>
              <w:pStyle w:val="Tabletext"/>
              <w:keepNext w:val="0"/>
            </w:pPr>
          </w:p>
        </w:tc>
      </w:tr>
      <w:tr w:rsidR="00FF10F6" w:rsidRPr="00F75B99" w14:paraId="35BEE8B5" w14:textId="77777777" w:rsidTr="006C7AA2">
        <w:tblPrEx>
          <w:jc w:val="left"/>
        </w:tblPrEx>
        <w:trPr>
          <w:cantSplit/>
        </w:trPr>
        <w:tc>
          <w:tcPr>
            <w:tcW w:w="1892" w:type="pct"/>
          </w:tcPr>
          <w:p w14:paraId="72E9B31A" w14:textId="77777777" w:rsidR="00FF10F6" w:rsidRPr="00F75B99" w:rsidRDefault="00FF10F6" w:rsidP="006C7AA2">
            <w:pPr>
              <w:pStyle w:val="Tabletext"/>
              <w:keepNext w:val="0"/>
              <w:ind w:left="288" w:hanging="288"/>
              <w:jc w:val="left"/>
              <w:rPr>
                <w:b/>
              </w:rPr>
            </w:pPr>
            <w:r w:rsidRPr="00F75B99">
              <w:rPr>
                <w:b/>
              </w:rPr>
              <w:t>Calcium hydroxide</w:t>
            </w:r>
            <w:r w:rsidRPr="00F75B99">
              <w:rPr>
                <w:b/>
              </w:rPr>
              <w:br/>
              <w:t>Total Dust</w:t>
            </w:r>
            <w:r w:rsidRPr="00F75B99">
              <w:rPr>
                <w:b/>
              </w:rPr>
              <w:br/>
              <w:t>Respirable Fraction</w:t>
            </w:r>
          </w:p>
        </w:tc>
        <w:tc>
          <w:tcPr>
            <w:tcW w:w="787" w:type="pct"/>
          </w:tcPr>
          <w:p w14:paraId="0A88E71B" w14:textId="77777777" w:rsidR="00FF10F6" w:rsidRPr="00F75B99" w:rsidRDefault="00FF10F6" w:rsidP="006C7AA2">
            <w:pPr>
              <w:pStyle w:val="Tabletext"/>
              <w:keepNext w:val="0"/>
              <w:rPr>
                <w:b/>
              </w:rPr>
            </w:pPr>
            <w:r w:rsidRPr="00F75B99">
              <w:rPr>
                <w:b/>
              </w:rPr>
              <w:t>1305-62-0</w:t>
            </w:r>
          </w:p>
        </w:tc>
        <w:tc>
          <w:tcPr>
            <w:tcW w:w="965" w:type="pct"/>
          </w:tcPr>
          <w:p w14:paraId="4116B79F" w14:textId="77777777" w:rsidR="00FF10F6" w:rsidRPr="00F75B99" w:rsidRDefault="00FF10F6" w:rsidP="006C7AA2">
            <w:pPr>
              <w:pStyle w:val="Tabletext"/>
              <w:keepNext w:val="0"/>
              <w:rPr>
                <w:b/>
              </w:rPr>
            </w:pPr>
          </w:p>
          <w:p w14:paraId="1F8F2D2C" w14:textId="77777777" w:rsidR="00FF10F6" w:rsidRPr="00F75B99" w:rsidRDefault="00FF10F6" w:rsidP="006C7AA2">
            <w:pPr>
              <w:pStyle w:val="Tabletext"/>
              <w:keepNext w:val="0"/>
              <w:rPr>
                <w:b/>
              </w:rPr>
            </w:pPr>
            <w:r w:rsidRPr="00F75B99">
              <w:rPr>
                <w:b/>
              </w:rPr>
              <w:t>—</w:t>
            </w:r>
          </w:p>
          <w:p w14:paraId="52C4C5BA" w14:textId="77777777" w:rsidR="00FF10F6" w:rsidRPr="00F75B99" w:rsidRDefault="00FF10F6" w:rsidP="006C7AA2">
            <w:pPr>
              <w:pStyle w:val="Tabletext"/>
              <w:keepNext w:val="0"/>
              <w:rPr>
                <w:b/>
              </w:rPr>
            </w:pPr>
            <w:r w:rsidRPr="00F75B99">
              <w:rPr>
                <w:b/>
              </w:rPr>
              <w:t>—</w:t>
            </w:r>
          </w:p>
        </w:tc>
        <w:tc>
          <w:tcPr>
            <w:tcW w:w="933" w:type="pct"/>
          </w:tcPr>
          <w:p w14:paraId="61E25B1E" w14:textId="77777777" w:rsidR="00FF10F6" w:rsidRPr="00F75B99" w:rsidRDefault="00FF10F6" w:rsidP="006C7AA2">
            <w:pPr>
              <w:pStyle w:val="Tabletext"/>
              <w:keepNext w:val="0"/>
              <w:rPr>
                <w:b/>
              </w:rPr>
            </w:pPr>
          </w:p>
          <w:p w14:paraId="43CE72FA" w14:textId="77777777" w:rsidR="00FF10F6" w:rsidRPr="00F75B99" w:rsidRDefault="00FF10F6" w:rsidP="006C7AA2">
            <w:pPr>
              <w:pStyle w:val="Tabletext"/>
              <w:keepNext w:val="0"/>
              <w:rPr>
                <w:b/>
              </w:rPr>
            </w:pPr>
            <w:r w:rsidRPr="00F75B99">
              <w:rPr>
                <w:b/>
              </w:rPr>
              <w:t>10</w:t>
            </w:r>
          </w:p>
          <w:p w14:paraId="621DBBEE" w14:textId="77777777" w:rsidR="00FF10F6" w:rsidRPr="00F75B99" w:rsidRDefault="00FF10F6" w:rsidP="006C7AA2">
            <w:pPr>
              <w:pStyle w:val="Tabletext"/>
              <w:keepNext w:val="0"/>
              <w:rPr>
                <w:b/>
              </w:rPr>
            </w:pPr>
            <w:r w:rsidRPr="00F75B99">
              <w:rPr>
                <w:b/>
              </w:rPr>
              <w:t>5</w:t>
            </w:r>
          </w:p>
        </w:tc>
        <w:tc>
          <w:tcPr>
            <w:tcW w:w="423" w:type="pct"/>
          </w:tcPr>
          <w:p w14:paraId="29BF94DF" w14:textId="77777777" w:rsidR="00FF10F6" w:rsidRPr="00F75B99" w:rsidRDefault="00FF10F6" w:rsidP="006C7AA2">
            <w:pPr>
              <w:pStyle w:val="Tabletext"/>
              <w:keepNext w:val="0"/>
            </w:pPr>
          </w:p>
        </w:tc>
      </w:tr>
      <w:tr w:rsidR="00FF10F6" w:rsidRPr="00F75B99" w14:paraId="32280346" w14:textId="77777777" w:rsidTr="006C7AA2">
        <w:tblPrEx>
          <w:jc w:val="left"/>
        </w:tblPrEx>
        <w:trPr>
          <w:cantSplit/>
        </w:trPr>
        <w:tc>
          <w:tcPr>
            <w:tcW w:w="1892" w:type="pct"/>
          </w:tcPr>
          <w:p w14:paraId="77F23C58" w14:textId="77777777" w:rsidR="00FF10F6" w:rsidRPr="00F75B99" w:rsidRDefault="00FF10F6" w:rsidP="006C7AA2">
            <w:pPr>
              <w:pStyle w:val="Tabletext"/>
              <w:keepNext w:val="0"/>
              <w:ind w:left="288" w:hanging="288"/>
              <w:jc w:val="left"/>
            </w:pPr>
            <w:r w:rsidRPr="00F75B99">
              <w:t>Calcium oxide</w:t>
            </w:r>
          </w:p>
        </w:tc>
        <w:tc>
          <w:tcPr>
            <w:tcW w:w="787" w:type="pct"/>
          </w:tcPr>
          <w:p w14:paraId="2301FEF2" w14:textId="77777777" w:rsidR="00FF10F6" w:rsidRPr="00F75B99" w:rsidRDefault="00FF10F6" w:rsidP="006C7AA2">
            <w:pPr>
              <w:pStyle w:val="Tabletext"/>
              <w:keepNext w:val="0"/>
            </w:pPr>
            <w:r w:rsidRPr="00F75B99">
              <w:t>1305-78-8</w:t>
            </w:r>
          </w:p>
        </w:tc>
        <w:tc>
          <w:tcPr>
            <w:tcW w:w="965" w:type="pct"/>
          </w:tcPr>
          <w:p w14:paraId="1E9E50E0" w14:textId="77777777" w:rsidR="00FF10F6" w:rsidRPr="00F75B99" w:rsidRDefault="00FF10F6" w:rsidP="006C7AA2">
            <w:pPr>
              <w:pStyle w:val="Tabletext"/>
              <w:keepNext w:val="0"/>
            </w:pPr>
            <w:r w:rsidRPr="00F75B99">
              <w:t>—</w:t>
            </w:r>
          </w:p>
        </w:tc>
        <w:tc>
          <w:tcPr>
            <w:tcW w:w="933" w:type="pct"/>
          </w:tcPr>
          <w:p w14:paraId="3A915560" w14:textId="77777777" w:rsidR="00FF10F6" w:rsidRPr="00F75B99" w:rsidRDefault="00FF10F6" w:rsidP="006C7AA2">
            <w:pPr>
              <w:pStyle w:val="Tabletext"/>
              <w:keepNext w:val="0"/>
            </w:pPr>
            <w:r w:rsidRPr="00F75B99">
              <w:t>5</w:t>
            </w:r>
          </w:p>
        </w:tc>
        <w:tc>
          <w:tcPr>
            <w:tcW w:w="423" w:type="pct"/>
          </w:tcPr>
          <w:p w14:paraId="74851FF6" w14:textId="77777777" w:rsidR="00FF10F6" w:rsidRPr="00F75B99" w:rsidRDefault="00FF10F6" w:rsidP="006C7AA2">
            <w:pPr>
              <w:pStyle w:val="Tabletext"/>
              <w:keepNext w:val="0"/>
            </w:pPr>
          </w:p>
        </w:tc>
      </w:tr>
      <w:tr w:rsidR="00FF10F6" w:rsidRPr="00F75B99" w14:paraId="498CB535" w14:textId="77777777" w:rsidTr="006C7AA2">
        <w:tblPrEx>
          <w:jc w:val="left"/>
        </w:tblPrEx>
        <w:trPr>
          <w:cantSplit/>
        </w:trPr>
        <w:tc>
          <w:tcPr>
            <w:tcW w:w="1892" w:type="pct"/>
          </w:tcPr>
          <w:p w14:paraId="44126547" w14:textId="77777777" w:rsidR="00FF10F6" w:rsidRPr="00F75B99" w:rsidRDefault="00FF10F6" w:rsidP="006C7AA2">
            <w:pPr>
              <w:pStyle w:val="Tabletext"/>
              <w:keepNext w:val="0"/>
              <w:ind w:left="288" w:hanging="288"/>
              <w:jc w:val="left"/>
              <w:rPr>
                <w:b/>
              </w:rPr>
            </w:pPr>
            <w:r w:rsidRPr="00F75B99">
              <w:rPr>
                <w:b/>
              </w:rPr>
              <w:t>Calcium silicate</w:t>
            </w:r>
            <w:r w:rsidRPr="00F75B99">
              <w:rPr>
                <w:b/>
              </w:rPr>
              <w:br/>
              <w:t>Total Dust</w:t>
            </w:r>
            <w:r w:rsidRPr="00F75B99">
              <w:rPr>
                <w:b/>
              </w:rPr>
              <w:br/>
              <w:t>Respirable Fraction</w:t>
            </w:r>
          </w:p>
        </w:tc>
        <w:tc>
          <w:tcPr>
            <w:tcW w:w="787" w:type="pct"/>
          </w:tcPr>
          <w:p w14:paraId="10C42E43" w14:textId="77777777" w:rsidR="00FF10F6" w:rsidRPr="00F75B99" w:rsidRDefault="00FF10F6" w:rsidP="006C7AA2">
            <w:pPr>
              <w:pStyle w:val="Tabletext"/>
              <w:keepNext w:val="0"/>
              <w:rPr>
                <w:b/>
              </w:rPr>
            </w:pPr>
            <w:r w:rsidRPr="00F75B99">
              <w:rPr>
                <w:b/>
                <w:bCs/>
              </w:rPr>
              <w:t>1344-95-2</w:t>
            </w:r>
          </w:p>
        </w:tc>
        <w:tc>
          <w:tcPr>
            <w:tcW w:w="965" w:type="pct"/>
          </w:tcPr>
          <w:p w14:paraId="512F6F2B" w14:textId="77777777" w:rsidR="00FF10F6" w:rsidRPr="00F75B99" w:rsidRDefault="00FF10F6" w:rsidP="006C7AA2">
            <w:pPr>
              <w:pStyle w:val="Tabletext"/>
              <w:keepNext w:val="0"/>
              <w:rPr>
                <w:b/>
                <w:bCs/>
              </w:rPr>
            </w:pPr>
          </w:p>
          <w:p w14:paraId="23C8B29E" w14:textId="77777777" w:rsidR="00FF10F6" w:rsidRPr="00F75B99" w:rsidRDefault="00FF10F6" w:rsidP="006C7AA2">
            <w:pPr>
              <w:pStyle w:val="Tabletext"/>
              <w:keepNext w:val="0"/>
              <w:rPr>
                <w:b/>
                <w:bCs/>
              </w:rPr>
            </w:pPr>
            <w:r w:rsidRPr="00F75B99">
              <w:rPr>
                <w:b/>
                <w:bCs/>
              </w:rPr>
              <w:t>—</w:t>
            </w:r>
          </w:p>
          <w:p w14:paraId="657923C0" w14:textId="77777777" w:rsidR="00FF10F6" w:rsidRPr="00F75B99" w:rsidRDefault="00FF10F6" w:rsidP="006C7AA2">
            <w:pPr>
              <w:pStyle w:val="Tabletext"/>
              <w:keepNext w:val="0"/>
              <w:rPr>
                <w:b/>
              </w:rPr>
            </w:pPr>
            <w:r w:rsidRPr="00F75B99">
              <w:rPr>
                <w:b/>
                <w:bCs/>
              </w:rPr>
              <w:t>—</w:t>
            </w:r>
          </w:p>
        </w:tc>
        <w:tc>
          <w:tcPr>
            <w:tcW w:w="933" w:type="pct"/>
          </w:tcPr>
          <w:p w14:paraId="735D5A1C" w14:textId="77777777" w:rsidR="00FF10F6" w:rsidRPr="00F75B99" w:rsidRDefault="00FF10F6" w:rsidP="006C7AA2">
            <w:pPr>
              <w:pStyle w:val="Tabletext"/>
              <w:keepNext w:val="0"/>
              <w:rPr>
                <w:b/>
              </w:rPr>
            </w:pPr>
          </w:p>
          <w:p w14:paraId="5F56CA73" w14:textId="77777777" w:rsidR="00FF10F6" w:rsidRPr="00F75B99" w:rsidRDefault="00FF10F6" w:rsidP="006C7AA2">
            <w:pPr>
              <w:pStyle w:val="Tabletext"/>
              <w:keepNext w:val="0"/>
              <w:rPr>
                <w:b/>
              </w:rPr>
            </w:pPr>
            <w:r w:rsidRPr="00F75B99">
              <w:rPr>
                <w:b/>
              </w:rPr>
              <w:t>10</w:t>
            </w:r>
          </w:p>
          <w:p w14:paraId="1FA1755F" w14:textId="77777777" w:rsidR="00FF10F6" w:rsidRPr="00F75B99" w:rsidRDefault="00FF10F6" w:rsidP="006C7AA2">
            <w:pPr>
              <w:pStyle w:val="Tabletext"/>
              <w:keepNext w:val="0"/>
              <w:rPr>
                <w:b/>
              </w:rPr>
            </w:pPr>
            <w:r w:rsidRPr="00F75B99">
              <w:rPr>
                <w:b/>
              </w:rPr>
              <w:t>5</w:t>
            </w:r>
          </w:p>
        </w:tc>
        <w:tc>
          <w:tcPr>
            <w:tcW w:w="423" w:type="pct"/>
          </w:tcPr>
          <w:p w14:paraId="10207DF4" w14:textId="77777777" w:rsidR="00FF10F6" w:rsidRPr="00F75B99" w:rsidRDefault="00FF10F6" w:rsidP="006C7AA2">
            <w:pPr>
              <w:pStyle w:val="Tabletext"/>
              <w:keepNext w:val="0"/>
            </w:pPr>
          </w:p>
        </w:tc>
      </w:tr>
      <w:tr w:rsidR="00FF10F6" w:rsidRPr="00F75B99" w14:paraId="552352F4" w14:textId="77777777" w:rsidTr="006C7AA2">
        <w:tblPrEx>
          <w:jc w:val="left"/>
        </w:tblPrEx>
        <w:trPr>
          <w:cantSplit/>
        </w:trPr>
        <w:tc>
          <w:tcPr>
            <w:tcW w:w="1892" w:type="pct"/>
          </w:tcPr>
          <w:p w14:paraId="36109B9B" w14:textId="77777777" w:rsidR="00FF10F6" w:rsidRPr="00F75B99" w:rsidRDefault="00FF10F6" w:rsidP="006C7AA2">
            <w:pPr>
              <w:pStyle w:val="Tabletext"/>
              <w:keepNext w:val="0"/>
              <w:ind w:left="288" w:hanging="288"/>
              <w:jc w:val="left"/>
              <w:rPr>
                <w:b/>
                <w:szCs w:val="20"/>
              </w:rPr>
            </w:pPr>
            <w:r w:rsidRPr="00F75B99">
              <w:rPr>
                <w:b/>
                <w:szCs w:val="20"/>
              </w:rPr>
              <w:t>Calcium sulfate</w:t>
            </w:r>
            <w:r w:rsidRPr="00F75B99">
              <w:rPr>
                <w:b/>
                <w:szCs w:val="20"/>
              </w:rPr>
              <w:br/>
              <w:t>Total Dust</w:t>
            </w:r>
            <w:r w:rsidRPr="00F75B99">
              <w:rPr>
                <w:b/>
                <w:szCs w:val="20"/>
              </w:rPr>
              <w:br/>
              <w:t>Respirable Fraction</w:t>
            </w:r>
          </w:p>
        </w:tc>
        <w:tc>
          <w:tcPr>
            <w:tcW w:w="787" w:type="pct"/>
          </w:tcPr>
          <w:p w14:paraId="362E4B9F" w14:textId="77777777" w:rsidR="00FF10F6" w:rsidRPr="00F75B99" w:rsidRDefault="00FF10F6" w:rsidP="006C7AA2">
            <w:pPr>
              <w:pStyle w:val="Tabletext"/>
              <w:keepNext w:val="0"/>
              <w:rPr>
                <w:b/>
              </w:rPr>
            </w:pPr>
            <w:r w:rsidRPr="00F75B99">
              <w:rPr>
                <w:b/>
                <w:bCs/>
              </w:rPr>
              <w:t>7778-18-9</w:t>
            </w:r>
          </w:p>
        </w:tc>
        <w:tc>
          <w:tcPr>
            <w:tcW w:w="965" w:type="pct"/>
          </w:tcPr>
          <w:p w14:paraId="2917E316" w14:textId="77777777" w:rsidR="00FF10F6" w:rsidRPr="00F75B99" w:rsidRDefault="00FF10F6" w:rsidP="006C7AA2">
            <w:pPr>
              <w:pStyle w:val="Tabletext"/>
              <w:keepNext w:val="0"/>
              <w:rPr>
                <w:b/>
                <w:bCs/>
              </w:rPr>
            </w:pPr>
          </w:p>
          <w:p w14:paraId="146F920B" w14:textId="77777777" w:rsidR="00FF10F6" w:rsidRPr="00F75B99" w:rsidRDefault="00FF10F6" w:rsidP="006C7AA2">
            <w:pPr>
              <w:pStyle w:val="Tabletext"/>
              <w:keepNext w:val="0"/>
              <w:rPr>
                <w:b/>
                <w:bCs/>
              </w:rPr>
            </w:pPr>
            <w:r w:rsidRPr="00F75B99">
              <w:rPr>
                <w:b/>
                <w:bCs/>
              </w:rPr>
              <w:t>—</w:t>
            </w:r>
          </w:p>
          <w:p w14:paraId="17427BAD" w14:textId="77777777" w:rsidR="00FF10F6" w:rsidRPr="00F75B99" w:rsidRDefault="00FF10F6" w:rsidP="006C7AA2">
            <w:pPr>
              <w:pStyle w:val="Tabletext"/>
              <w:keepNext w:val="0"/>
              <w:rPr>
                <w:b/>
              </w:rPr>
            </w:pPr>
            <w:r w:rsidRPr="00F75B99">
              <w:rPr>
                <w:b/>
                <w:bCs/>
              </w:rPr>
              <w:t>—</w:t>
            </w:r>
          </w:p>
        </w:tc>
        <w:tc>
          <w:tcPr>
            <w:tcW w:w="933" w:type="pct"/>
          </w:tcPr>
          <w:p w14:paraId="6C8F60DB" w14:textId="77777777" w:rsidR="00FF10F6" w:rsidRPr="00F75B99" w:rsidRDefault="00FF10F6" w:rsidP="006C7AA2">
            <w:pPr>
              <w:pStyle w:val="Tabletext"/>
              <w:keepNext w:val="0"/>
              <w:rPr>
                <w:b/>
              </w:rPr>
            </w:pPr>
          </w:p>
          <w:p w14:paraId="53839690" w14:textId="77777777" w:rsidR="00FF10F6" w:rsidRPr="00F75B99" w:rsidRDefault="00FF10F6" w:rsidP="006C7AA2">
            <w:pPr>
              <w:pStyle w:val="Tabletext"/>
              <w:keepNext w:val="0"/>
              <w:rPr>
                <w:b/>
              </w:rPr>
            </w:pPr>
            <w:r w:rsidRPr="00F75B99">
              <w:rPr>
                <w:b/>
              </w:rPr>
              <w:t>10</w:t>
            </w:r>
          </w:p>
          <w:p w14:paraId="7A33E674" w14:textId="77777777" w:rsidR="00FF10F6" w:rsidRPr="00F75B99" w:rsidRDefault="00FF10F6" w:rsidP="006C7AA2">
            <w:pPr>
              <w:pStyle w:val="Tabletext"/>
              <w:keepNext w:val="0"/>
              <w:rPr>
                <w:b/>
              </w:rPr>
            </w:pPr>
            <w:r w:rsidRPr="00F75B99">
              <w:rPr>
                <w:b/>
              </w:rPr>
              <w:t>5</w:t>
            </w:r>
          </w:p>
        </w:tc>
        <w:tc>
          <w:tcPr>
            <w:tcW w:w="423" w:type="pct"/>
          </w:tcPr>
          <w:p w14:paraId="341CEFAB" w14:textId="77777777" w:rsidR="00FF10F6" w:rsidRPr="00F75B99" w:rsidRDefault="00FF10F6" w:rsidP="006C7AA2">
            <w:pPr>
              <w:pStyle w:val="Tabletext"/>
              <w:keepNext w:val="0"/>
            </w:pPr>
          </w:p>
        </w:tc>
      </w:tr>
      <w:tr w:rsidR="00FF10F6" w:rsidRPr="00F75B99" w14:paraId="251778A1" w14:textId="77777777" w:rsidTr="006C7AA2">
        <w:tblPrEx>
          <w:jc w:val="left"/>
        </w:tblPrEx>
        <w:trPr>
          <w:cantSplit/>
        </w:trPr>
        <w:tc>
          <w:tcPr>
            <w:tcW w:w="1892" w:type="pct"/>
          </w:tcPr>
          <w:p w14:paraId="473240B1" w14:textId="77777777" w:rsidR="00FF10F6" w:rsidRPr="00F75B99" w:rsidRDefault="00FF10F6" w:rsidP="006C7AA2">
            <w:pPr>
              <w:pStyle w:val="Tabletext"/>
              <w:keepNext w:val="0"/>
              <w:ind w:left="288" w:hanging="288"/>
              <w:jc w:val="left"/>
              <w:rPr>
                <w:szCs w:val="20"/>
              </w:rPr>
            </w:pPr>
            <w:r w:rsidRPr="00F75B99">
              <w:rPr>
                <w:szCs w:val="20"/>
              </w:rPr>
              <w:t>Camphor, synthetic</w:t>
            </w:r>
          </w:p>
        </w:tc>
        <w:tc>
          <w:tcPr>
            <w:tcW w:w="787" w:type="pct"/>
          </w:tcPr>
          <w:p w14:paraId="6DE8AF46" w14:textId="77777777" w:rsidR="00FF10F6" w:rsidRPr="00F75B99" w:rsidRDefault="00FF10F6" w:rsidP="006C7AA2">
            <w:pPr>
              <w:pStyle w:val="Tabletext"/>
              <w:keepNext w:val="0"/>
            </w:pPr>
            <w:r w:rsidRPr="00F75B99">
              <w:t>76-22-2</w:t>
            </w:r>
          </w:p>
        </w:tc>
        <w:tc>
          <w:tcPr>
            <w:tcW w:w="965" w:type="pct"/>
          </w:tcPr>
          <w:p w14:paraId="1298FCA1" w14:textId="77777777" w:rsidR="00FF10F6" w:rsidRPr="00F75B99" w:rsidRDefault="00FF10F6" w:rsidP="006C7AA2">
            <w:pPr>
              <w:pStyle w:val="Tabletext"/>
              <w:keepNext w:val="0"/>
            </w:pPr>
            <w:r w:rsidRPr="00F75B99">
              <w:rPr>
                <w:bCs/>
              </w:rPr>
              <w:t>—</w:t>
            </w:r>
          </w:p>
        </w:tc>
        <w:tc>
          <w:tcPr>
            <w:tcW w:w="933" w:type="pct"/>
          </w:tcPr>
          <w:p w14:paraId="12206B0E" w14:textId="77777777" w:rsidR="00FF10F6" w:rsidRPr="00F75B99" w:rsidRDefault="00FF10F6" w:rsidP="006C7AA2">
            <w:pPr>
              <w:pStyle w:val="Tabletext"/>
              <w:keepNext w:val="0"/>
            </w:pPr>
            <w:r w:rsidRPr="00F75B99">
              <w:t>2</w:t>
            </w:r>
          </w:p>
        </w:tc>
        <w:tc>
          <w:tcPr>
            <w:tcW w:w="423" w:type="pct"/>
          </w:tcPr>
          <w:p w14:paraId="00B7C544" w14:textId="77777777" w:rsidR="00FF10F6" w:rsidRPr="00F75B99" w:rsidRDefault="00FF10F6" w:rsidP="006C7AA2">
            <w:pPr>
              <w:pStyle w:val="Tabletext"/>
              <w:keepNext w:val="0"/>
            </w:pPr>
          </w:p>
        </w:tc>
      </w:tr>
      <w:tr w:rsidR="00FF10F6" w:rsidRPr="00F75B99" w14:paraId="43414F0A" w14:textId="77777777" w:rsidTr="006C7AA2">
        <w:tblPrEx>
          <w:jc w:val="left"/>
        </w:tblPrEx>
        <w:trPr>
          <w:cantSplit/>
        </w:trPr>
        <w:tc>
          <w:tcPr>
            <w:tcW w:w="1892" w:type="pct"/>
          </w:tcPr>
          <w:p w14:paraId="107B7170" w14:textId="77777777" w:rsidR="00FF10F6" w:rsidRPr="00F75B99" w:rsidRDefault="00FF10F6" w:rsidP="006C7AA2">
            <w:pPr>
              <w:pStyle w:val="Tabletext"/>
              <w:keepNext w:val="0"/>
              <w:ind w:left="288" w:hanging="288"/>
              <w:jc w:val="left"/>
              <w:rPr>
                <w:b/>
                <w:bCs/>
                <w:szCs w:val="20"/>
              </w:rPr>
            </w:pPr>
            <w:r w:rsidRPr="00F75B99">
              <w:rPr>
                <w:b/>
                <w:bCs/>
                <w:szCs w:val="20"/>
              </w:rPr>
              <w:t>Caprolactam (2-Oxonexa-methylenimine)</w:t>
            </w:r>
          </w:p>
        </w:tc>
        <w:tc>
          <w:tcPr>
            <w:tcW w:w="787" w:type="pct"/>
          </w:tcPr>
          <w:p w14:paraId="6ABB9676" w14:textId="77777777" w:rsidR="00FF10F6" w:rsidRPr="00F75B99" w:rsidRDefault="00FF10F6" w:rsidP="006C7AA2">
            <w:pPr>
              <w:pStyle w:val="Tabletext"/>
              <w:keepNext w:val="0"/>
              <w:rPr>
                <w:b/>
              </w:rPr>
            </w:pPr>
            <w:r w:rsidRPr="00F75B99">
              <w:rPr>
                <w:b/>
                <w:bCs/>
              </w:rPr>
              <w:t>105-60-2</w:t>
            </w:r>
          </w:p>
        </w:tc>
        <w:tc>
          <w:tcPr>
            <w:tcW w:w="965" w:type="pct"/>
          </w:tcPr>
          <w:p w14:paraId="39881AFA" w14:textId="77777777" w:rsidR="00FF10F6" w:rsidRPr="00F75B99" w:rsidRDefault="00FF10F6" w:rsidP="006C7AA2">
            <w:pPr>
              <w:pStyle w:val="Tabletext"/>
              <w:keepNext w:val="0"/>
              <w:rPr>
                <w:b/>
              </w:rPr>
            </w:pPr>
            <w:r w:rsidRPr="00F75B99">
              <w:rPr>
                <w:b/>
                <w:bCs/>
              </w:rPr>
              <w:t>—</w:t>
            </w:r>
          </w:p>
        </w:tc>
        <w:tc>
          <w:tcPr>
            <w:tcW w:w="933" w:type="pct"/>
          </w:tcPr>
          <w:p w14:paraId="357FAC68" w14:textId="77777777" w:rsidR="00FF10F6" w:rsidRPr="00F75B99" w:rsidRDefault="00FF10F6" w:rsidP="006C7AA2">
            <w:pPr>
              <w:pStyle w:val="Tabletext"/>
              <w:keepNext w:val="0"/>
              <w:rPr>
                <w:b/>
              </w:rPr>
            </w:pPr>
            <w:r w:rsidRPr="00F75B99">
              <w:rPr>
                <w:b/>
              </w:rPr>
              <w:t>5</w:t>
            </w:r>
          </w:p>
        </w:tc>
        <w:tc>
          <w:tcPr>
            <w:tcW w:w="423" w:type="pct"/>
          </w:tcPr>
          <w:p w14:paraId="7E05E579" w14:textId="77777777" w:rsidR="00FF10F6" w:rsidRPr="00F75B99" w:rsidRDefault="00FF10F6" w:rsidP="006C7AA2">
            <w:pPr>
              <w:pStyle w:val="Tabletext"/>
              <w:keepNext w:val="0"/>
              <w:rPr>
                <w:b/>
              </w:rPr>
            </w:pPr>
          </w:p>
        </w:tc>
      </w:tr>
      <w:tr w:rsidR="00FF10F6" w:rsidRPr="00F75B99" w14:paraId="3F9D2EC1" w14:textId="77777777" w:rsidTr="006C7AA2">
        <w:tblPrEx>
          <w:jc w:val="left"/>
        </w:tblPrEx>
        <w:trPr>
          <w:cantSplit/>
        </w:trPr>
        <w:tc>
          <w:tcPr>
            <w:tcW w:w="1892" w:type="pct"/>
          </w:tcPr>
          <w:p w14:paraId="3B8204AE" w14:textId="77777777" w:rsidR="00FF10F6" w:rsidRPr="00F75B99" w:rsidRDefault="00FF10F6" w:rsidP="006C7AA2">
            <w:pPr>
              <w:pStyle w:val="Tabletext"/>
              <w:keepNext w:val="0"/>
              <w:ind w:left="288" w:hanging="288"/>
              <w:jc w:val="left"/>
              <w:rPr>
                <w:szCs w:val="20"/>
              </w:rPr>
            </w:pPr>
            <w:r w:rsidRPr="00F75B99">
              <w:rPr>
                <w:szCs w:val="20"/>
              </w:rPr>
              <w:t>Carbaryl (Sevin</w:t>
            </w:r>
            <w:r w:rsidRPr="00F75B99">
              <w:rPr>
                <w:szCs w:val="20"/>
                <w:vertAlign w:val="superscript"/>
              </w:rPr>
              <w:t>®</w:t>
            </w:r>
            <w:r w:rsidRPr="00F75B99">
              <w:rPr>
                <w:szCs w:val="20"/>
              </w:rPr>
              <w:t>)</w:t>
            </w:r>
          </w:p>
        </w:tc>
        <w:tc>
          <w:tcPr>
            <w:tcW w:w="787" w:type="pct"/>
          </w:tcPr>
          <w:p w14:paraId="05FA5D15" w14:textId="77777777" w:rsidR="00FF10F6" w:rsidRPr="00F75B99" w:rsidRDefault="00FF10F6" w:rsidP="006C7AA2">
            <w:pPr>
              <w:pStyle w:val="Tabletext"/>
              <w:keepNext w:val="0"/>
            </w:pPr>
            <w:r w:rsidRPr="00F75B99">
              <w:rPr>
                <w:sz w:val="18"/>
              </w:rPr>
              <w:t>63-25-2</w:t>
            </w:r>
          </w:p>
        </w:tc>
        <w:tc>
          <w:tcPr>
            <w:tcW w:w="965" w:type="pct"/>
          </w:tcPr>
          <w:p w14:paraId="70D1A83F" w14:textId="77777777" w:rsidR="00FF10F6" w:rsidRPr="00F75B99" w:rsidRDefault="00FF10F6" w:rsidP="006C7AA2">
            <w:pPr>
              <w:pStyle w:val="Tabletext"/>
              <w:keepNext w:val="0"/>
            </w:pPr>
            <w:r w:rsidRPr="00F75B99">
              <w:rPr>
                <w:b/>
                <w:bCs/>
                <w:sz w:val="18"/>
              </w:rPr>
              <w:t>—</w:t>
            </w:r>
          </w:p>
        </w:tc>
        <w:tc>
          <w:tcPr>
            <w:tcW w:w="933" w:type="pct"/>
          </w:tcPr>
          <w:p w14:paraId="36306CE0" w14:textId="77777777" w:rsidR="00FF10F6" w:rsidRPr="00F75B99" w:rsidRDefault="00FF10F6" w:rsidP="006C7AA2">
            <w:pPr>
              <w:pStyle w:val="Tabletext"/>
              <w:keepNext w:val="0"/>
            </w:pPr>
            <w:r w:rsidRPr="00F75B99">
              <w:t>5</w:t>
            </w:r>
          </w:p>
        </w:tc>
        <w:tc>
          <w:tcPr>
            <w:tcW w:w="423" w:type="pct"/>
          </w:tcPr>
          <w:p w14:paraId="7ACDAE1B" w14:textId="77777777" w:rsidR="00FF10F6" w:rsidRPr="00F75B99" w:rsidRDefault="00FF10F6" w:rsidP="006C7AA2">
            <w:pPr>
              <w:pStyle w:val="Tabletext"/>
              <w:keepNext w:val="0"/>
            </w:pPr>
          </w:p>
        </w:tc>
      </w:tr>
      <w:tr w:rsidR="00FF10F6" w:rsidRPr="00F75B99" w14:paraId="469DF28C" w14:textId="77777777" w:rsidTr="006C7AA2">
        <w:tblPrEx>
          <w:jc w:val="left"/>
        </w:tblPrEx>
        <w:trPr>
          <w:cantSplit/>
        </w:trPr>
        <w:tc>
          <w:tcPr>
            <w:tcW w:w="1892" w:type="pct"/>
          </w:tcPr>
          <w:p w14:paraId="0C178027" w14:textId="77777777" w:rsidR="00FF10F6" w:rsidRPr="00F75B99" w:rsidRDefault="00FF10F6" w:rsidP="006C7AA2">
            <w:pPr>
              <w:pStyle w:val="Tabletext"/>
              <w:keepNext w:val="0"/>
              <w:ind w:left="288" w:hanging="288"/>
              <w:jc w:val="left"/>
              <w:rPr>
                <w:szCs w:val="20"/>
              </w:rPr>
            </w:pPr>
            <w:r w:rsidRPr="00F75B99">
              <w:rPr>
                <w:szCs w:val="20"/>
              </w:rPr>
              <w:t>Carbon black</w:t>
            </w:r>
          </w:p>
        </w:tc>
        <w:tc>
          <w:tcPr>
            <w:tcW w:w="787" w:type="pct"/>
          </w:tcPr>
          <w:p w14:paraId="7C9C0A11" w14:textId="77777777" w:rsidR="00FF10F6" w:rsidRPr="00F75B99" w:rsidRDefault="00FF10F6" w:rsidP="006C7AA2">
            <w:pPr>
              <w:pStyle w:val="Tabletext"/>
              <w:keepNext w:val="0"/>
            </w:pPr>
            <w:r w:rsidRPr="00F75B99">
              <w:t>1333-86-4</w:t>
            </w:r>
          </w:p>
        </w:tc>
        <w:tc>
          <w:tcPr>
            <w:tcW w:w="965" w:type="pct"/>
          </w:tcPr>
          <w:p w14:paraId="093B2D55" w14:textId="77777777" w:rsidR="00FF10F6" w:rsidRPr="00F75B99" w:rsidRDefault="00FF10F6" w:rsidP="006C7AA2">
            <w:pPr>
              <w:pStyle w:val="Tabletext"/>
              <w:keepNext w:val="0"/>
            </w:pPr>
            <w:r w:rsidRPr="00F75B99">
              <w:t>—</w:t>
            </w:r>
          </w:p>
        </w:tc>
        <w:tc>
          <w:tcPr>
            <w:tcW w:w="933" w:type="pct"/>
          </w:tcPr>
          <w:p w14:paraId="3E46D2CC" w14:textId="77777777" w:rsidR="00FF10F6" w:rsidRPr="00F75B99" w:rsidRDefault="00FF10F6" w:rsidP="006C7AA2">
            <w:pPr>
              <w:pStyle w:val="Tabletext"/>
              <w:keepNext w:val="0"/>
            </w:pPr>
            <w:r w:rsidRPr="00F75B99">
              <w:t>3.5</w:t>
            </w:r>
          </w:p>
        </w:tc>
        <w:tc>
          <w:tcPr>
            <w:tcW w:w="423" w:type="pct"/>
          </w:tcPr>
          <w:p w14:paraId="3E11A970" w14:textId="77777777" w:rsidR="00FF10F6" w:rsidRPr="00F75B99" w:rsidRDefault="00FF10F6" w:rsidP="006C7AA2">
            <w:pPr>
              <w:pStyle w:val="Tabletext"/>
              <w:keepNext w:val="0"/>
            </w:pPr>
          </w:p>
        </w:tc>
      </w:tr>
      <w:tr w:rsidR="00FF10F6" w:rsidRPr="00F75B99" w14:paraId="55D04954" w14:textId="77777777" w:rsidTr="006C7AA2">
        <w:tblPrEx>
          <w:jc w:val="left"/>
        </w:tblPrEx>
        <w:trPr>
          <w:cantSplit/>
        </w:trPr>
        <w:tc>
          <w:tcPr>
            <w:tcW w:w="1892" w:type="pct"/>
          </w:tcPr>
          <w:p w14:paraId="346EBBED" w14:textId="77777777" w:rsidR="00FF10F6" w:rsidRPr="00F75B99" w:rsidRDefault="00FF10F6" w:rsidP="006C7AA2">
            <w:pPr>
              <w:pStyle w:val="Tabletext"/>
              <w:keepNext w:val="0"/>
              <w:ind w:left="288" w:hanging="288"/>
              <w:jc w:val="left"/>
              <w:rPr>
                <w:szCs w:val="20"/>
              </w:rPr>
            </w:pPr>
            <w:r w:rsidRPr="00F75B99">
              <w:rPr>
                <w:szCs w:val="20"/>
              </w:rPr>
              <w:t>Carbon dioxide</w:t>
            </w:r>
          </w:p>
        </w:tc>
        <w:tc>
          <w:tcPr>
            <w:tcW w:w="787" w:type="pct"/>
          </w:tcPr>
          <w:p w14:paraId="172C4F7D" w14:textId="77777777" w:rsidR="00FF10F6" w:rsidRPr="00F75B99" w:rsidRDefault="00FF10F6" w:rsidP="006C7AA2">
            <w:pPr>
              <w:pStyle w:val="Tabletext"/>
              <w:keepNext w:val="0"/>
            </w:pPr>
            <w:r w:rsidRPr="00F75B99">
              <w:rPr>
                <w:sz w:val="18"/>
              </w:rPr>
              <w:t>124-38-9</w:t>
            </w:r>
          </w:p>
        </w:tc>
        <w:tc>
          <w:tcPr>
            <w:tcW w:w="965" w:type="pct"/>
          </w:tcPr>
          <w:p w14:paraId="19F22077" w14:textId="77777777" w:rsidR="00FF10F6" w:rsidRPr="00F75B99" w:rsidRDefault="00FF10F6" w:rsidP="006C7AA2">
            <w:pPr>
              <w:pStyle w:val="Tabletext"/>
              <w:keepNext w:val="0"/>
            </w:pPr>
            <w:r w:rsidRPr="00F75B99">
              <w:rPr>
                <w:sz w:val="18"/>
              </w:rPr>
              <w:t>5,000</w:t>
            </w:r>
          </w:p>
        </w:tc>
        <w:tc>
          <w:tcPr>
            <w:tcW w:w="933" w:type="pct"/>
          </w:tcPr>
          <w:p w14:paraId="78D43597" w14:textId="77777777" w:rsidR="00FF10F6" w:rsidRPr="00F75B99" w:rsidRDefault="00FF10F6" w:rsidP="006C7AA2">
            <w:pPr>
              <w:pStyle w:val="Tabletext"/>
              <w:keepNext w:val="0"/>
            </w:pPr>
            <w:r w:rsidRPr="00F75B99">
              <w:t>9,000</w:t>
            </w:r>
          </w:p>
        </w:tc>
        <w:tc>
          <w:tcPr>
            <w:tcW w:w="423" w:type="pct"/>
          </w:tcPr>
          <w:p w14:paraId="0018E330" w14:textId="77777777" w:rsidR="00FF10F6" w:rsidRPr="00F75B99" w:rsidRDefault="00FF10F6" w:rsidP="006C7AA2">
            <w:pPr>
              <w:pStyle w:val="Tabletext"/>
              <w:keepNext w:val="0"/>
            </w:pPr>
          </w:p>
        </w:tc>
      </w:tr>
      <w:tr w:rsidR="00FF10F6" w:rsidRPr="00F75B99" w14:paraId="0AAB18F4" w14:textId="77777777" w:rsidTr="006C7AA2">
        <w:tblPrEx>
          <w:jc w:val="left"/>
        </w:tblPrEx>
        <w:trPr>
          <w:cantSplit/>
        </w:trPr>
        <w:tc>
          <w:tcPr>
            <w:tcW w:w="1892" w:type="pct"/>
          </w:tcPr>
          <w:p w14:paraId="329A11C1" w14:textId="77777777" w:rsidR="00FF10F6" w:rsidRPr="00F75B99" w:rsidRDefault="00FF10F6" w:rsidP="006C7AA2">
            <w:pPr>
              <w:pStyle w:val="Tabletext"/>
              <w:keepNext w:val="0"/>
              <w:ind w:left="288" w:hanging="288"/>
              <w:jc w:val="left"/>
              <w:rPr>
                <w:szCs w:val="20"/>
              </w:rPr>
            </w:pPr>
            <w:r w:rsidRPr="00F75B99">
              <w:rPr>
                <w:szCs w:val="20"/>
              </w:rPr>
              <w:t>Carbon disulfide</w:t>
            </w:r>
          </w:p>
        </w:tc>
        <w:tc>
          <w:tcPr>
            <w:tcW w:w="787" w:type="pct"/>
          </w:tcPr>
          <w:p w14:paraId="5BA7F25A" w14:textId="77777777" w:rsidR="00FF10F6" w:rsidRPr="00F75B99" w:rsidRDefault="00FF10F6" w:rsidP="006C7AA2">
            <w:pPr>
              <w:pStyle w:val="Tabletext"/>
              <w:keepNext w:val="0"/>
            </w:pPr>
            <w:r w:rsidRPr="00F75B99">
              <w:t>75-15-0</w:t>
            </w:r>
          </w:p>
        </w:tc>
        <w:tc>
          <w:tcPr>
            <w:tcW w:w="965" w:type="pct"/>
          </w:tcPr>
          <w:p w14:paraId="55094D59" w14:textId="77777777" w:rsidR="00FF10F6" w:rsidRPr="00F75B99" w:rsidRDefault="00FF10F6" w:rsidP="006C7AA2">
            <w:pPr>
              <w:pStyle w:val="Tabletext"/>
              <w:keepNext w:val="0"/>
            </w:pPr>
          </w:p>
        </w:tc>
        <w:tc>
          <w:tcPr>
            <w:tcW w:w="933" w:type="pct"/>
          </w:tcPr>
          <w:p w14:paraId="60E92353" w14:textId="77777777" w:rsidR="00FF10F6" w:rsidRPr="00F75B99" w:rsidRDefault="00FF10F6" w:rsidP="006C7AA2">
            <w:pPr>
              <w:pStyle w:val="Tabletext"/>
              <w:keepNext w:val="0"/>
            </w:pPr>
            <w:r w:rsidRPr="00F75B99">
              <w:t>(See Oregon Table Z-2)</w:t>
            </w:r>
          </w:p>
        </w:tc>
        <w:tc>
          <w:tcPr>
            <w:tcW w:w="423" w:type="pct"/>
          </w:tcPr>
          <w:p w14:paraId="6AFD18BE" w14:textId="77777777" w:rsidR="00FF10F6" w:rsidRPr="00F75B99" w:rsidRDefault="00FF10F6" w:rsidP="006C7AA2">
            <w:pPr>
              <w:pStyle w:val="Tabletext"/>
              <w:keepNext w:val="0"/>
            </w:pPr>
          </w:p>
        </w:tc>
      </w:tr>
      <w:tr w:rsidR="00FF10F6" w:rsidRPr="00F75B99" w14:paraId="1BCF07C6" w14:textId="77777777" w:rsidTr="006C7AA2">
        <w:tblPrEx>
          <w:jc w:val="left"/>
        </w:tblPrEx>
        <w:trPr>
          <w:cantSplit/>
        </w:trPr>
        <w:tc>
          <w:tcPr>
            <w:tcW w:w="1892" w:type="pct"/>
          </w:tcPr>
          <w:p w14:paraId="60E8F9B8" w14:textId="77777777" w:rsidR="00FF10F6" w:rsidRPr="00F75B99" w:rsidRDefault="00FF10F6" w:rsidP="006C7AA2">
            <w:pPr>
              <w:pStyle w:val="Tabletext"/>
              <w:keepNext w:val="0"/>
              <w:ind w:left="288" w:hanging="288"/>
              <w:jc w:val="left"/>
              <w:rPr>
                <w:szCs w:val="20"/>
              </w:rPr>
            </w:pPr>
            <w:r w:rsidRPr="00F75B99">
              <w:rPr>
                <w:szCs w:val="20"/>
              </w:rPr>
              <w:t>Carbon monoxide</w:t>
            </w:r>
          </w:p>
        </w:tc>
        <w:tc>
          <w:tcPr>
            <w:tcW w:w="787" w:type="pct"/>
          </w:tcPr>
          <w:p w14:paraId="64C0E0B5" w14:textId="77777777" w:rsidR="00FF10F6" w:rsidRPr="00F75B99" w:rsidRDefault="00FF10F6" w:rsidP="006C7AA2">
            <w:pPr>
              <w:pStyle w:val="Tabletext"/>
              <w:keepNext w:val="0"/>
            </w:pPr>
            <w:r w:rsidRPr="00F75B99">
              <w:t>630-08-0</w:t>
            </w:r>
          </w:p>
        </w:tc>
        <w:tc>
          <w:tcPr>
            <w:tcW w:w="965" w:type="pct"/>
          </w:tcPr>
          <w:p w14:paraId="567969ED" w14:textId="77777777" w:rsidR="00FF10F6" w:rsidRPr="00F75B99" w:rsidRDefault="00FF10F6" w:rsidP="006C7AA2">
            <w:pPr>
              <w:pStyle w:val="Tabletext"/>
              <w:keepNext w:val="0"/>
            </w:pPr>
            <w:r w:rsidRPr="00F75B99">
              <w:t>50</w:t>
            </w:r>
          </w:p>
        </w:tc>
        <w:tc>
          <w:tcPr>
            <w:tcW w:w="933" w:type="pct"/>
          </w:tcPr>
          <w:p w14:paraId="0AE191B3" w14:textId="77777777" w:rsidR="00FF10F6" w:rsidRPr="00F75B99" w:rsidRDefault="00FF10F6" w:rsidP="006C7AA2">
            <w:pPr>
              <w:pStyle w:val="Tabletext"/>
              <w:keepNext w:val="0"/>
            </w:pPr>
            <w:r w:rsidRPr="00F75B99">
              <w:t>55</w:t>
            </w:r>
          </w:p>
        </w:tc>
        <w:tc>
          <w:tcPr>
            <w:tcW w:w="423" w:type="pct"/>
          </w:tcPr>
          <w:p w14:paraId="0A9F4963" w14:textId="77777777" w:rsidR="00FF10F6" w:rsidRPr="00F75B99" w:rsidRDefault="00FF10F6" w:rsidP="006C7AA2">
            <w:pPr>
              <w:pStyle w:val="Tabletext"/>
              <w:keepNext w:val="0"/>
            </w:pPr>
          </w:p>
        </w:tc>
      </w:tr>
      <w:tr w:rsidR="00FF10F6" w:rsidRPr="00F75B99" w14:paraId="6145739B" w14:textId="77777777" w:rsidTr="006C7AA2">
        <w:tblPrEx>
          <w:jc w:val="left"/>
        </w:tblPrEx>
        <w:trPr>
          <w:cantSplit/>
        </w:trPr>
        <w:tc>
          <w:tcPr>
            <w:tcW w:w="1892" w:type="pct"/>
          </w:tcPr>
          <w:p w14:paraId="706A023B" w14:textId="77777777" w:rsidR="00FF10F6" w:rsidRPr="00F75B99" w:rsidRDefault="00FF10F6" w:rsidP="006C7AA2">
            <w:pPr>
              <w:pStyle w:val="Tabletext"/>
              <w:keepNext w:val="0"/>
              <w:ind w:left="288" w:hanging="288"/>
              <w:jc w:val="left"/>
              <w:rPr>
                <w:szCs w:val="20"/>
              </w:rPr>
            </w:pPr>
            <w:r w:rsidRPr="00F75B99">
              <w:rPr>
                <w:szCs w:val="20"/>
              </w:rPr>
              <w:t>Carbon tetrachloride</w:t>
            </w:r>
          </w:p>
        </w:tc>
        <w:tc>
          <w:tcPr>
            <w:tcW w:w="787" w:type="pct"/>
          </w:tcPr>
          <w:p w14:paraId="2DE48054" w14:textId="77777777" w:rsidR="00FF10F6" w:rsidRPr="00F75B99" w:rsidRDefault="00FF10F6" w:rsidP="006C7AA2">
            <w:pPr>
              <w:pStyle w:val="Tabletext"/>
              <w:keepNext w:val="0"/>
            </w:pPr>
            <w:r w:rsidRPr="00F75B99">
              <w:t>56-23-5</w:t>
            </w:r>
          </w:p>
        </w:tc>
        <w:tc>
          <w:tcPr>
            <w:tcW w:w="965" w:type="pct"/>
          </w:tcPr>
          <w:p w14:paraId="321BE9C3" w14:textId="77777777" w:rsidR="00FF10F6" w:rsidRPr="00F75B99" w:rsidRDefault="00FF10F6" w:rsidP="006C7AA2">
            <w:pPr>
              <w:pStyle w:val="Tabletext"/>
              <w:keepNext w:val="0"/>
            </w:pPr>
          </w:p>
        </w:tc>
        <w:tc>
          <w:tcPr>
            <w:tcW w:w="933" w:type="pct"/>
          </w:tcPr>
          <w:p w14:paraId="73E3B01C" w14:textId="77777777" w:rsidR="00FF10F6" w:rsidRPr="00F75B99" w:rsidRDefault="00FF10F6" w:rsidP="006C7AA2">
            <w:pPr>
              <w:pStyle w:val="Tabletext"/>
              <w:keepNext w:val="0"/>
            </w:pPr>
            <w:r w:rsidRPr="00F75B99">
              <w:t>(See Oregon Table Z-2)</w:t>
            </w:r>
          </w:p>
        </w:tc>
        <w:tc>
          <w:tcPr>
            <w:tcW w:w="423" w:type="pct"/>
          </w:tcPr>
          <w:p w14:paraId="00E80CF3" w14:textId="77777777" w:rsidR="00FF10F6" w:rsidRPr="00F75B99" w:rsidRDefault="00FF10F6" w:rsidP="006C7AA2">
            <w:pPr>
              <w:pStyle w:val="Tabletext"/>
              <w:keepNext w:val="0"/>
            </w:pPr>
          </w:p>
        </w:tc>
      </w:tr>
      <w:tr w:rsidR="00FF10F6" w:rsidRPr="00F75B99" w14:paraId="014C6A23" w14:textId="77777777" w:rsidTr="006C7AA2">
        <w:tblPrEx>
          <w:jc w:val="left"/>
        </w:tblPrEx>
        <w:trPr>
          <w:cantSplit/>
        </w:trPr>
        <w:tc>
          <w:tcPr>
            <w:tcW w:w="1892" w:type="pct"/>
          </w:tcPr>
          <w:p w14:paraId="4070FD64" w14:textId="77777777" w:rsidR="00FF10F6" w:rsidRPr="00F75B99" w:rsidRDefault="00FF10F6" w:rsidP="006C7AA2">
            <w:pPr>
              <w:pStyle w:val="Tabletext"/>
              <w:keepNext w:val="0"/>
              <w:ind w:left="288" w:hanging="288"/>
              <w:jc w:val="left"/>
              <w:rPr>
                <w:b/>
                <w:bCs/>
                <w:szCs w:val="20"/>
              </w:rPr>
            </w:pPr>
            <w:r w:rsidRPr="00F75B99">
              <w:rPr>
                <w:b/>
                <w:bCs/>
                <w:szCs w:val="20"/>
              </w:rPr>
              <w:t>Cellulose</w:t>
            </w:r>
            <w:r w:rsidRPr="00F75B99">
              <w:rPr>
                <w:b/>
                <w:bCs/>
                <w:szCs w:val="20"/>
              </w:rPr>
              <w:br/>
              <w:t>Total Dust</w:t>
            </w:r>
            <w:r w:rsidRPr="00F75B99">
              <w:rPr>
                <w:b/>
                <w:bCs/>
                <w:szCs w:val="20"/>
              </w:rPr>
              <w:br/>
              <w:t>Respirable Fraction</w:t>
            </w:r>
          </w:p>
        </w:tc>
        <w:tc>
          <w:tcPr>
            <w:tcW w:w="787" w:type="pct"/>
          </w:tcPr>
          <w:p w14:paraId="49B5C2D7" w14:textId="77777777" w:rsidR="00FF10F6" w:rsidRPr="00F75B99" w:rsidRDefault="00FF10F6" w:rsidP="006C7AA2">
            <w:pPr>
              <w:pStyle w:val="Tabletext"/>
              <w:keepNext w:val="0"/>
              <w:rPr>
                <w:b/>
              </w:rPr>
            </w:pPr>
            <w:r w:rsidRPr="00F75B99">
              <w:rPr>
                <w:b/>
                <w:bCs/>
              </w:rPr>
              <w:t>9006-34-6</w:t>
            </w:r>
          </w:p>
        </w:tc>
        <w:tc>
          <w:tcPr>
            <w:tcW w:w="965" w:type="pct"/>
          </w:tcPr>
          <w:p w14:paraId="5D007FF4" w14:textId="77777777" w:rsidR="00FF10F6" w:rsidRPr="00F75B99" w:rsidRDefault="00FF10F6" w:rsidP="006C7AA2">
            <w:pPr>
              <w:pStyle w:val="Tabletext"/>
              <w:keepNext w:val="0"/>
              <w:rPr>
                <w:b/>
                <w:bCs/>
              </w:rPr>
            </w:pPr>
          </w:p>
          <w:p w14:paraId="7739A946" w14:textId="77777777" w:rsidR="00FF10F6" w:rsidRPr="00F75B99" w:rsidRDefault="00FF10F6" w:rsidP="006C7AA2">
            <w:pPr>
              <w:pStyle w:val="Tabletext"/>
              <w:keepNext w:val="0"/>
              <w:rPr>
                <w:b/>
                <w:bCs/>
              </w:rPr>
            </w:pPr>
            <w:r w:rsidRPr="00F75B99">
              <w:rPr>
                <w:b/>
                <w:bCs/>
              </w:rPr>
              <w:t>—</w:t>
            </w:r>
          </w:p>
          <w:p w14:paraId="7A1FE95F" w14:textId="77777777" w:rsidR="00FF10F6" w:rsidRPr="00F75B99" w:rsidRDefault="00FF10F6" w:rsidP="006C7AA2">
            <w:pPr>
              <w:pStyle w:val="Tabletext"/>
              <w:keepNext w:val="0"/>
              <w:rPr>
                <w:b/>
              </w:rPr>
            </w:pPr>
            <w:r w:rsidRPr="00F75B99">
              <w:rPr>
                <w:b/>
                <w:bCs/>
              </w:rPr>
              <w:t>—</w:t>
            </w:r>
          </w:p>
        </w:tc>
        <w:tc>
          <w:tcPr>
            <w:tcW w:w="933" w:type="pct"/>
          </w:tcPr>
          <w:p w14:paraId="3548E6F6" w14:textId="77777777" w:rsidR="00FF10F6" w:rsidRPr="00F75B99" w:rsidRDefault="00FF10F6" w:rsidP="006C7AA2">
            <w:pPr>
              <w:pStyle w:val="Tabletext"/>
              <w:keepNext w:val="0"/>
              <w:rPr>
                <w:b/>
              </w:rPr>
            </w:pPr>
          </w:p>
          <w:p w14:paraId="48D1322D" w14:textId="77777777" w:rsidR="00FF10F6" w:rsidRPr="00F75B99" w:rsidRDefault="00FF10F6" w:rsidP="006C7AA2">
            <w:pPr>
              <w:pStyle w:val="Tabletext"/>
              <w:keepNext w:val="0"/>
              <w:rPr>
                <w:b/>
              </w:rPr>
            </w:pPr>
            <w:r w:rsidRPr="00F75B99">
              <w:rPr>
                <w:b/>
              </w:rPr>
              <w:t>10</w:t>
            </w:r>
          </w:p>
          <w:p w14:paraId="1C7EB4C7" w14:textId="77777777" w:rsidR="00FF10F6" w:rsidRPr="00F75B99" w:rsidRDefault="00FF10F6" w:rsidP="006C7AA2">
            <w:pPr>
              <w:pStyle w:val="Tabletext"/>
              <w:keepNext w:val="0"/>
              <w:rPr>
                <w:b/>
              </w:rPr>
            </w:pPr>
            <w:r w:rsidRPr="00F75B99">
              <w:rPr>
                <w:b/>
              </w:rPr>
              <w:t>5</w:t>
            </w:r>
          </w:p>
        </w:tc>
        <w:tc>
          <w:tcPr>
            <w:tcW w:w="423" w:type="pct"/>
          </w:tcPr>
          <w:p w14:paraId="43E9F442" w14:textId="77777777" w:rsidR="00FF10F6" w:rsidRPr="00F75B99" w:rsidRDefault="00FF10F6" w:rsidP="006C7AA2">
            <w:pPr>
              <w:pStyle w:val="Tabletext"/>
              <w:keepNext w:val="0"/>
            </w:pPr>
          </w:p>
        </w:tc>
      </w:tr>
      <w:tr w:rsidR="00FF10F6" w:rsidRPr="00F75B99" w14:paraId="133EF608" w14:textId="77777777" w:rsidTr="006C7AA2">
        <w:tblPrEx>
          <w:jc w:val="left"/>
        </w:tblPrEx>
        <w:trPr>
          <w:cantSplit/>
        </w:trPr>
        <w:tc>
          <w:tcPr>
            <w:tcW w:w="1892" w:type="pct"/>
          </w:tcPr>
          <w:p w14:paraId="6B90723D" w14:textId="77777777" w:rsidR="00FF10F6" w:rsidRPr="00F75B99" w:rsidRDefault="00FF10F6" w:rsidP="006C7AA2">
            <w:pPr>
              <w:pStyle w:val="Tabletext"/>
              <w:keepNext w:val="0"/>
              <w:ind w:left="288" w:hanging="288"/>
              <w:jc w:val="left"/>
              <w:rPr>
                <w:szCs w:val="20"/>
              </w:rPr>
            </w:pPr>
            <w:r w:rsidRPr="00F75B99">
              <w:rPr>
                <w:szCs w:val="20"/>
              </w:rPr>
              <w:t>Chlordane</w:t>
            </w:r>
          </w:p>
        </w:tc>
        <w:tc>
          <w:tcPr>
            <w:tcW w:w="787" w:type="pct"/>
          </w:tcPr>
          <w:p w14:paraId="1F7B90D7" w14:textId="77777777" w:rsidR="00FF10F6" w:rsidRPr="00F75B99" w:rsidRDefault="00FF10F6" w:rsidP="006C7AA2">
            <w:pPr>
              <w:pStyle w:val="Tabletext"/>
              <w:keepNext w:val="0"/>
            </w:pPr>
            <w:r w:rsidRPr="00F75B99">
              <w:t>57-74-9</w:t>
            </w:r>
          </w:p>
        </w:tc>
        <w:tc>
          <w:tcPr>
            <w:tcW w:w="965" w:type="pct"/>
          </w:tcPr>
          <w:p w14:paraId="62703EBA" w14:textId="77777777" w:rsidR="00FF10F6" w:rsidRPr="00F75B99" w:rsidRDefault="00FF10F6" w:rsidP="006C7AA2">
            <w:pPr>
              <w:pStyle w:val="Tabletext"/>
              <w:keepNext w:val="0"/>
            </w:pPr>
            <w:r w:rsidRPr="00F75B99">
              <w:rPr>
                <w:bCs/>
              </w:rPr>
              <w:t>—</w:t>
            </w:r>
          </w:p>
        </w:tc>
        <w:tc>
          <w:tcPr>
            <w:tcW w:w="933" w:type="pct"/>
          </w:tcPr>
          <w:p w14:paraId="07234F5F" w14:textId="77777777" w:rsidR="00FF10F6" w:rsidRPr="00F75B99" w:rsidRDefault="00FF10F6" w:rsidP="006C7AA2">
            <w:pPr>
              <w:pStyle w:val="Tabletext"/>
              <w:keepNext w:val="0"/>
            </w:pPr>
            <w:r w:rsidRPr="00F75B99">
              <w:t>0.5</w:t>
            </w:r>
          </w:p>
        </w:tc>
        <w:tc>
          <w:tcPr>
            <w:tcW w:w="423" w:type="pct"/>
          </w:tcPr>
          <w:p w14:paraId="70A8B544" w14:textId="77777777" w:rsidR="00FF10F6" w:rsidRPr="00F75B99" w:rsidRDefault="00FF10F6" w:rsidP="006C7AA2">
            <w:pPr>
              <w:pStyle w:val="Tabletext"/>
              <w:keepNext w:val="0"/>
            </w:pPr>
            <w:r w:rsidRPr="00F75B99">
              <w:t>X</w:t>
            </w:r>
          </w:p>
        </w:tc>
      </w:tr>
      <w:tr w:rsidR="00FF10F6" w:rsidRPr="00F75B99" w14:paraId="47E7969D" w14:textId="77777777" w:rsidTr="006C7AA2">
        <w:tblPrEx>
          <w:jc w:val="left"/>
        </w:tblPrEx>
        <w:trPr>
          <w:cantSplit/>
        </w:trPr>
        <w:tc>
          <w:tcPr>
            <w:tcW w:w="1892" w:type="pct"/>
          </w:tcPr>
          <w:p w14:paraId="71713BFD" w14:textId="77777777" w:rsidR="00FF10F6" w:rsidRPr="00F75B99" w:rsidRDefault="00FF10F6" w:rsidP="006C7AA2">
            <w:pPr>
              <w:pStyle w:val="Tabletext"/>
              <w:keepNext w:val="0"/>
              <w:ind w:left="288" w:hanging="288"/>
              <w:jc w:val="left"/>
            </w:pPr>
            <w:r w:rsidRPr="00F75B99">
              <w:t>Chlorinated camphene</w:t>
            </w:r>
          </w:p>
        </w:tc>
        <w:tc>
          <w:tcPr>
            <w:tcW w:w="787" w:type="pct"/>
          </w:tcPr>
          <w:p w14:paraId="201743C3" w14:textId="77777777" w:rsidR="00FF10F6" w:rsidRPr="00F75B99" w:rsidRDefault="00FF10F6" w:rsidP="006C7AA2">
            <w:pPr>
              <w:pStyle w:val="Tabletext"/>
              <w:keepNext w:val="0"/>
            </w:pPr>
            <w:r w:rsidRPr="00F75B99">
              <w:t>8001-35-2</w:t>
            </w:r>
          </w:p>
        </w:tc>
        <w:tc>
          <w:tcPr>
            <w:tcW w:w="965" w:type="pct"/>
          </w:tcPr>
          <w:p w14:paraId="378F4437" w14:textId="77777777" w:rsidR="00FF10F6" w:rsidRPr="00F75B99" w:rsidRDefault="00FF10F6" w:rsidP="006C7AA2">
            <w:pPr>
              <w:pStyle w:val="Tabletext"/>
              <w:keepNext w:val="0"/>
            </w:pPr>
            <w:r w:rsidRPr="00F75B99">
              <w:rPr>
                <w:bCs/>
              </w:rPr>
              <w:t>—</w:t>
            </w:r>
          </w:p>
        </w:tc>
        <w:tc>
          <w:tcPr>
            <w:tcW w:w="933" w:type="pct"/>
          </w:tcPr>
          <w:p w14:paraId="0E38CA8D" w14:textId="77777777" w:rsidR="00FF10F6" w:rsidRPr="00F75B99" w:rsidRDefault="00FF10F6" w:rsidP="006C7AA2">
            <w:pPr>
              <w:pStyle w:val="Tabletext"/>
              <w:keepNext w:val="0"/>
            </w:pPr>
            <w:r w:rsidRPr="00F75B99">
              <w:t>0.5</w:t>
            </w:r>
          </w:p>
        </w:tc>
        <w:tc>
          <w:tcPr>
            <w:tcW w:w="423" w:type="pct"/>
          </w:tcPr>
          <w:p w14:paraId="33BF2B29" w14:textId="77777777" w:rsidR="00FF10F6" w:rsidRPr="00F75B99" w:rsidRDefault="00FF10F6" w:rsidP="006C7AA2">
            <w:pPr>
              <w:pStyle w:val="Tabletext"/>
              <w:keepNext w:val="0"/>
            </w:pPr>
            <w:r w:rsidRPr="00F75B99">
              <w:t>X</w:t>
            </w:r>
          </w:p>
        </w:tc>
      </w:tr>
      <w:tr w:rsidR="00FF10F6" w:rsidRPr="00F75B99" w14:paraId="7792E0EE" w14:textId="77777777" w:rsidTr="006C7AA2">
        <w:tblPrEx>
          <w:jc w:val="left"/>
        </w:tblPrEx>
        <w:trPr>
          <w:cantSplit/>
        </w:trPr>
        <w:tc>
          <w:tcPr>
            <w:tcW w:w="1892" w:type="pct"/>
          </w:tcPr>
          <w:p w14:paraId="1A89F342" w14:textId="77777777" w:rsidR="00FF10F6" w:rsidRPr="00F75B99" w:rsidRDefault="00FF10F6" w:rsidP="006C7AA2">
            <w:pPr>
              <w:pStyle w:val="Tabletext"/>
              <w:keepNext w:val="0"/>
              <w:ind w:left="288" w:hanging="288"/>
              <w:jc w:val="left"/>
            </w:pPr>
            <w:r w:rsidRPr="00F75B99">
              <w:t>Chlorinated diphenyl oxide</w:t>
            </w:r>
          </w:p>
        </w:tc>
        <w:tc>
          <w:tcPr>
            <w:tcW w:w="787" w:type="pct"/>
          </w:tcPr>
          <w:p w14:paraId="3945E5DF" w14:textId="77777777" w:rsidR="00FF10F6" w:rsidRPr="00F75B99" w:rsidRDefault="00FF10F6" w:rsidP="006C7AA2">
            <w:pPr>
              <w:pStyle w:val="Tabletext"/>
              <w:keepNext w:val="0"/>
            </w:pPr>
            <w:r w:rsidRPr="00F75B99">
              <w:t>55720-99-5</w:t>
            </w:r>
          </w:p>
        </w:tc>
        <w:tc>
          <w:tcPr>
            <w:tcW w:w="965" w:type="pct"/>
          </w:tcPr>
          <w:p w14:paraId="49906D02" w14:textId="77777777" w:rsidR="00FF10F6" w:rsidRPr="00F75B99" w:rsidRDefault="00FF10F6" w:rsidP="006C7AA2">
            <w:pPr>
              <w:pStyle w:val="Tabletext"/>
              <w:keepNext w:val="0"/>
            </w:pPr>
            <w:r w:rsidRPr="00F75B99">
              <w:rPr>
                <w:bCs/>
              </w:rPr>
              <w:t>—</w:t>
            </w:r>
          </w:p>
        </w:tc>
        <w:tc>
          <w:tcPr>
            <w:tcW w:w="933" w:type="pct"/>
          </w:tcPr>
          <w:p w14:paraId="44B2CD21" w14:textId="77777777" w:rsidR="00FF10F6" w:rsidRPr="00F75B99" w:rsidRDefault="00FF10F6" w:rsidP="006C7AA2">
            <w:pPr>
              <w:pStyle w:val="Tabletext"/>
              <w:keepNext w:val="0"/>
            </w:pPr>
            <w:r w:rsidRPr="00F75B99">
              <w:t>0.5</w:t>
            </w:r>
          </w:p>
        </w:tc>
        <w:tc>
          <w:tcPr>
            <w:tcW w:w="423" w:type="pct"/>
          </w:tcPr>
          <w:p w14:paraId="1A7437F1" w14:textId="77777777" w:rsidR="00FF10F6" w:rsidRPr="00F75B99" w:rsidRDefault="00FF10F6" w:rsidP="006C7AA2">
            <w:pPr>
              <w:pStyle w:val="Tabletext"/>
              <w:keepNext w:val="0"/>
            </w:pPr>
          </w:p>
        </w:tc>
      </w:tr>
      <w:tr w:rsidR="00FF10F6" w:rsidRPr="00F75B99" w14:paraId="5CD2C743" w14:textId="77777777" w:rsidTr="006C7AA2">
        <w:tblPrEx>
          <w:jc w:val="left"/>
        </w:tblPrEx>
        <w:trPr>
          <w:cantSplit/>
        </w:trPr>
        <w:tc>
          <w:tcPr>
            <w:tcW w:w="1892" w:type="pct"/>
          </w:tcPr>
          <w:p w14:paraId="58CBF622" w14:textId="77777777" w:rsidR="00FF10F6" w:rsidRPr="00F75B99" w:rsidRDefault="00FF10F6" w:rsidP="006C7AA2">
            <w:pPr>
              <w:pStyle w:val="Tabletext"/>
              <w:keepNext w:val="0"/>
              <w:ind w:left="288" w:hanging="288"/>
              <w:jc w:val="left"/>
            </w:pPr>
            <w:r w:rsidRPr="00F75B99">
              <w:t>Chlorine</w:t>
            </w:r>
          </w:p>
        </w:tc>
        <w:tc>
          <w:tcPr>
            <w:tcW w:w="787" w:type="pct"/>
          </w:tcPr>
          <w:p w14:paraId="23AE50F1" w14:textId="77777777" w:rsidR="00FF10F6" w:rsidRPr="00F75B99" w:rsidRDefault="00FF10F6" w:rsidP="006C7AA2">
            <w:pPr>
              <w:pStyle w:val="Tabletext"/>
              <w:keepNext w:val="0"/>
            </w:pPr>
            <w:r w:rsidRPr="00F75B99">
              <w:t>7782-50-5</w:t>
            </w:r>
          </w:p>
        </w:tc>
        <w:tc>
          <w:tcPr>
            <w:tcW w:w="965" w:type="pct"/>
          </w:tcPr>
          <w:p w14:paraId="7163F82D" w14:textId="77777777" w:rsidR="00FF10F6" w:rsidRPr="00F75B99" w:rsidRDefault="00FF10F6" w:rsidP="006C7AA2">
            <w:pPr>
              <w:pStyle w:val="Tabletext"/>
              <w:keepNext w:val="0"/>
            </w:pPr>
            <w:r w:rsidRPr="00F75B99">
              <w:t>(C)   1</w:t>
            </w:r>
          </w:p>
        </w:tc>
        <w:tc>
          <w:tcPr>
            <w:tcW w:w="933" w:type="pct"/>
          </w:tcPr>
          <w:p w14:paraId="2334D341" w14:textId="77777777" w:rsidR="00FF10F6" w:rsidRPr="00F75B99" w:rsidRDefault="00FF10F6" w:rsidP="006C7AA2">
            <w:pPr>
              <w:pStyle w:val="Tabletext"/>
              <w:keepNext w:val="0"/>
            </w:pPr>
            <w:r w:rsidRPr="00F75B99">
              <w:t>(C)   3</w:t>
            </w:r>
          </w:p>
        </w:tc>
        <w:tc>
          <w:tcPr>
            <w:tcW w:w="423" w:type="pct"/>
          </w:tcPr>
          <w:p w14:paraId="3C9936A9" w14:textId="77777777" w:rsidR="00FF10F6" w:rsidRPr="00F75B99" w:rsidRDefault="00FF10F6" w:rsidP="006C7AA2">
            <w:pPr>
              <w:pStyle w:val="Tabletext"/>
              <w:keepNext w:val="0"/>
            </w:pPr>
          </w:p>
        </w:tc>
      </w:tr>
      <w:tr w:rsidR="00FF10F6" w:rsidRPr="00F75B99" w14:paraId="6C6F98BC" w14:textId="77777777" w:rsidTr="006C7AA2">
        <w:tblPrEx>
          <w:jc w:val="left"/>
        </w:tblPrEx>
        <w:trPr>
          <w:cantSplit/>
        </w:trPr>
        <w:tc>
          <w:tcPr>
            <w:tcW w:w="1892" w:type="pct"/>
          </w:tcPr>
          <w:p w14:paraId="1D333553" w14:textId="77777777" w:rsidR="00FF10F6" w:rsidRPr="00F75B99" w:rsidRDefault="00FF10F6" w:rsidP="006C7AA2">
            <w:pPr>
              <w:pStyle w:val="Tabletext"/>
              <w:keepNext w:val="0"/>
              <w:ind w:left="288" w:hanging="288"/>
              <w:jc w:val="left"/>
            </w:pPr>
            <w:r w:rsidRPr="00F75B99">
              <w:lastRenderedPageBreak/>
              <w:t>Chlorine dioxide</w:t>
            </w:r>
          </w:p>
        </w:tc>
        <w:tc>
          <w:tcPr>
            <w:tcW w:w="787" w:type="pct"/>
          </w:tcPr>
          <w:p w14:paraId="50917EC7" w14:textId="77777777" w:rsidR="00FF10F6" w:rsidRPr="00F75B99" w:rsidRDefault="00FF10F6" w:rsidP="006C7AA2">
            <w:pPr>
              <w:pStyle w:val="Tabletext"/>
              <w:keepNext w:val="0"/>
            </w:pPr>
            <w:r w:rsidRPr="00F75B99">
              <w:t>10049-04-4</w:t>
            </w:r>
          </w:p>
        </w:tc>
        <w:tc>
          <w:tcPr>
            <w:tcW w:w="965" w:type="pct"/>
          </w:tcPr>
          <w:p w14:paraId="78B97906" w14:textId="77777777" w:rsidR="00FF10F6" w:rsidRPr="00F75B99" w:rsidRDefault="00FF10F6" w:rsidP="006C7AA2">
            <w:pPr>
              <w:pStyle w:val="Tabletext"/>
              <w:keepNext w:val="0"/>
            </w:pPr>
            <w:r w:rsidRPr="00F75B99">
              <w:t>0.1</w:t>
            </w:r>
          </w:p>
        </w:tc>
        <w:tc>
          <w:tcPr>
            <w:tcW w:w="933" w:type="pct"/>
          </w:tcPr>
          <w:p w14:paraId="7E64C81F" w14:textId="77777777" w:rsidR="00FF10F6" w:rsidRPr="00F75B99" w:rsidRDefault="00FF10F6" w:rsidP="006C7AA2">
            <w:pPr>
              <w:pStyle w:val="Tabletext"/>
              <w:keepNext w:val="0"/>
            </w:pPr>
            <w:r w:rsidRPr="00F75B99">
              <w:t>0.3</w:t>
            </w:r>
          </w:p>
        </w:tc>
        <w:tc>
          <w:tcPr>
            <w:tcW w:w="423" w:type="pct"/>
          </w:tcPr>
          <w:p w14:paraId="7B5E51A8" w14:textId="77777777" w:rsidR="00FF10F6" w:rsidRPr="00F75B99" w:rsidRDefault="00FF10F6" w:rsidP="006C7AA2">
            <w:pPr>
              <w:pStyle w:val="Tabletext"/>
              <w:keepNext w:val="0"/>
            </w:pPr>
          </w:p>
        </w:tc>
      </w:tr>
      <w:tr w:rsidR="00FF10F6" w:rsidRPr="00F75B99" w14:paraId="6F2AC312" w14:textId="77777777" w:rsidTr="00611909">
        <w:tblPrEx>
          <w:jc w:val="left"/>
        </w:tblPrEx>
        <w:trPr>
          <w:cantSplit/>
        </w:trPr>
        <w:tc>
          <w:tcPr>
            <w:tcW w:w="1892" w:type="pct"/>
            <w:tcBorders>
              <w:bottom w:val="dashed" w:sz="4" w:space="0" w:color="948A54" w:themeColor="background2" w:themeShade="80"/>
            </w:tcBorders>
          </w:tcPr>
          <w:p w14:paraId="10434422" w14:textId="77777777" w:rsidR="00FF10F6" w:rsidRPr="00F75B99" w:rsidRDefault="00FF10F6" w:rsidP="006C7AA2">
            <w:pPr>
              <w:pStyle w:val="Tabletext"/>
              <w:keepNext w:val="0"/>
              <w:ind w:left="288" w:hanging="288"/>
              <w:jc w:val="left"/>
            </w:pPr>
            <w:r w:rsidRPr="00F75B99">
              <w:t>Chlorine trifluoride</w:t>
            </w:r>
          </w:p>
        </w:tc>
        <w:tc>
          <w:tcPr>
            <w:tcW w:w="787" w:type="pct"/>
            <w:tcBorders>
              <w:bottom w:val="dashed" w:sz="4" w:space="0" w:color="948A54" w:themeColor="background2" w:themeShade="80"/>
            </w:tcBorders>
          </w:tcPr>
          <w:p w14:paraId="7F998C1D" w14:textId="77777777" w:rsidR="00FF10F6" w:rsidRPr="00F75B99" w:rsidRDefault="00FF10F6" w:rsidP="006C7AA2">
            <w:pPr>
              <w:pStyle w:val="Tabletext"/>
              <w:keepNext w:val="0"/>
            </w:pPr>
            <w:r w:rsidRPr="00F75B99">
              <w:t>7790-91-2</w:t>
            </w:r>
          </w:p>
        </w:tc>
        <w:tc>
          <w:tcPr>
            <w:tcW w:w="965" w:type="pct"/>
            <w:tcBorders>
              <w:bottom w:val="dashed" w:sz="4" w:space="0" w:color="948A54" w:themeColor="background2" w:themeShade="80"/>
            </w:tcBorders>
          </w:tcPr>
          <w:p w14:paraId="40A1247A" w14:textId="77777777" w:rsidR="00FF10F6" w:rsidRPr="00F75B99" w:rsidRDefault="00FF10F6" w:rsidP="006C7AA2">
            <w:pPr>
              <w:pStyle w:val="Tabletext"/>
              <w:keepNext w:val="0"/>
            </w:pPr>
            <w:r w:rsidRPr="00F75B99">
              <w:t>(C)   0.1</w:t>
            </w:r>
          </w:p>
        </w:tc>
        <w:tc>
          <w:tcPr>
            <w:tcW w:w="933" w:type="pct"/>
            <w:tcBorders>
              <w:bottom w:val="dashed" w:sz="4" w:space="0" w:color="948A54" w:themeColor="background2" w:themeShade="80"/>
            </w:tcBorders>
          </w:tcPr>
          <w:p w14:paraId="0101448D" w14:textId="77777777" w:rsidR="00FF10F6" w:rsidRPr="00F75B99" w:rsidRDefault="00FF10F6" w:rsidP="006C7AA2">
            <w:pPr>
              <w:pStyle w:val="Tabletext"/>
              <w:keepNext w:val="0"/>
            </w:pPr>
            <w:r w:rsidRPr="00F75B99">
              <w:t>(C)   0.4</w:t>
            </w:r>
          </w:p>
        </w:tc>
        <w:tc>
          <w:tcPr>
            <w:tcW w:w="423" w:type="pct"/>
            <w:tcBorders>
              <w:bottom w:val="dashed" w:sz="4" w:space="0" w:color="948A54" w:themeColor="background2" w:themeShade="80"/>
            </w:tcBorders>
          </w:tcPr>
          <w:p w14:paraId="28AF7BBD" w14:textId="77777777" w:rsidR="00FF10F6" w:rsidRPr="00F75B99" w:rsidRDefault="00FF10F6" w:rsidP="006C7AA2">
            <w:pPr>
              <w:pStyle w:val="Tabletext"/>
              <w:keepNext w:val="0"/>
            </w:pPr>
          </w:p>
        </w:tc>
      </w:tr>
      <w:tr w:rsidR="00FF10F6" w:rsidRPr="00F75B99" w14:paraId="130F4F38"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68A84D5" w14:textId="77777777" w:rsidR="00FF10F6" w:rsidRPr="00F75B99" w:rsidRDefault="00FF10F6" w:rsidP="006C7AA2">
            <w:pPr>
              <w:pStyle w:val="Tabletext"/>
              <w:keepNext w:val="0"/>
              <w:ind w:left="288" w:hanging="288"/>
              <w:jc w:val="left"/>
            </w:pPr>
            <w:r w:rsidRPr="00F75B99">
              <w:t>Chloroacetaldehyde</w:t>
            </w:r>
          </w:p>
        </w:tc>
        <w:tc>
          <w:tcPr>
            <w:tcW w:w="787" w:type="pct"/>
            <w:tcBorders>
              <w:top w:val="dashed" w:sz="4" w:space="0" w:color="948A54" w:themeColor="background2" w:themeShade="80"/>
              <w:bottom w:val="dashed" w:sz="4" w:space="0" w:color="948A54" w:themeColor="background2" w:themeShade="80"/>
            </w:tcBorders>
          </w:tcPr>
          <w:p w14:paraId="1B16C835" w14:textId="77777777" w:rsidR="00FF10F6" w:rsidRPr="00F75B99" w:rsidRDefault="00FF10F6" w:rsidP="006C7AA2">
            <w:pPr>
              <w:pStyle w:val="Tabletext"/>
              <w:keepNext w:val="0"/>
            </w:pPr>
            <w:r w:rsidRPr="00F75B99">
              <w:t>107-20-0</w:t>
            </w:r>
          </w:p>
        </w:tc>
        <w:tc>
          <w:tcPr>
            <w:tcW w:w="965" w:type="pct"/>
            <w:tcBorders>
              <w:top w:val="dashed" w:sz="4" w:space="0" w:color="948A54" w:themeColor="background2" w:themeShade="80"/>
              <w:bottom w:val="dashed" w:sz="4" w:space="0" w:color="948A54" w:themeColor="background2" w:themeShade="80"/>
            </w:tcBorders>
          </w:tcPr>
          <w:p w14:paraId="540B5126" w14:textId="77777777" w:rsidR="00FF10F6" w:rsidRPr="00F75B99" w:rsidRDefault="00FF10F6" w:rsidP="006C7AA2">
            <w:pPr>
              <w:pStyle w:val="Tabletext"/>
              <w:keepNext w:val="0"/>
            </w:pPr>
            <w:r w:rsidRPr="00F75B99">
              <w:t>(C)   1</w:t>
            </w:r>
          </w:p>
        </w:tc>
        <w:tc>
          <w:tcPr>
            <w:tcW w:w="933" w:type="pct"/>
            <w:tcBorders>
              <w:top w:val="dashed" w:sz="4" w:space="0" w:color="948A54" w:themeColor="background2" w:themeShade="80"/>
              <w:bottom w:val="dashed" w:sz="4" w:space="0" w:color="948A54" w:themeColor="background2" w:themeShade="80"/>
            </w:tcBorders>
          </w:tcPr>
          <w:p w14:paraId="51350BF9" w14:textId="77777777" w:rsidR="00FF10F6" w:rsidRPr="00F75B99" w:rsidRDefault="00FF10F6" w:rsidP="006C7AA2">
            <w:pPr>
              <w:pStyle w:val="Tabletext"/>
              <w:keepNext w:val="0"/>
            </w:pPr>
            <w:r w:rsidRPr="00F75B99">
              <w:t>(C)   3</w:t>
            </w:r>
          </w:p>
        </w:tc>
        <w:tc>
          <w:tcPr>
            <w:tcW w:w="423" w:type="pct"/>
            <w:tcBorders>
              <w:top w:val="dashed" w:sz="4" w:space="0" w:color="948A54" w:themeColor="background2" w:themeShade="80"/>
              <w:bottom w:val="dashed" w:sz="4" w:space="0" w:color="948A54" w:themeColor="background2" w:themeShade="80"/>
            </w:tcBorders>
          </w:tcPr>
          <w:p w14:paraId="7B19423E" w14:textId="77777777" w:rsidR="00FF10F6" w:rsidRPr="00F75B99" w:rsidRDefault="00FF10F6" w:rsidP="006C7AA2">
            <w:pPr>
              <w:pStyle w:val="Tabletext"/>
              <w:keepNext w:val="0"/>
            </w:pPr>
          </w:p>
        </w:tc>
      </w:tr>
      <w:tr w:rsidR="00FF10F6" w:rsidRPr="00F75B99" w14:paraId="748936F0" w14:textId="77777777" w:rsidTr="006C7AA2">
        <w:tblPrEx>
          <w:jc w:val="left"/>
        </w:tblPrEx>
        <w:trPr>
          <w:cantSplit/>
        </w:trPr>
        <w:tc>
          <w:tcPr>
            <w:tcW w:w="1892" w:type="pct"/>
            <w:tcBorders>
              <w:top w:val="dashed" w:sz="4" w:space="0" w:color="948A54" w:themeColor="background2" w:themeShade="80"/>
            </w:tcBorders>
          </w:tcPr>
          <w:p w14:paraId="4D5ED336" w14:textId="77777777" w:rsidR="00FF10F6" w:rsidRPr="00F75B99" w:rsidRDefault="00FF10F6" w:rsidP="006C7AA2">
            <w:pPr>
              <w:pStyle w:val="Tabletext"/>
              <w:keepNext w:val="0"/>
              <w:ind w:left="288" w:hanging="288"/>
              <w:jc w:val="left"/>
            </w:pPr>
            <w:r w:rsidRPr="00F75B99">
              <w:t>a-Chloroacetophenone (phenacyl chloride)</w:t>
            </w:r>
          </w:p>
        </w:tc>
        <w:tc>
          <w:tcPr>
            <w:tcW w:w="787" w:type="pct"/>
            <w:tcBorders>
              <w:top w:val="dashed" w:sz="4" w:space="0" w:color="948A54" w:themeColor="background2" w:themeShade="80"/>
            </w:tcBorders>
          </w:tcPr>
          <w:p w14:paraId="49D99D7A" w14:textId="77777777" w:rsidR="00FF10F6" w:rsidRPr="00F75B99" w:rsidRDefault="00FF10F6" w:rsidP="006C7AA2">
            <w:pPr>
              <w:pStyle w:val="Tabletext"/>
              <w:keepNext w:val="0"/>
            </w:pPr>
            <w:r w:rsidRPr="00F75B99">
              <w:t>532-27-4</w:t>
            </w:r>
          </w:p>
        </w:tc>
        <w:tc>
          <w:tcPr>
            <w:tcW w:w="965" w:type="pct"/>
            <w:tcBorders>
              <w:top w:val="dashed" w:sz="4" w:space="0" w:color="948A54" w:themeColor="background2" w:themeShade="80"/>
            </w:tcBorders>
          </w:tcPr>
          <w:p w14:paraId="3C7B2983" w14:textId="77777777" w:rsidR="00FF10F6" w:rsidRPr="00F75B99" w:rsidRDefault="00FF10F6" w:rsidP="006C7AA2">
            <w:pPr>
              <w:pStyle w:val="Tabletext"/>
              <w:keepNext w:val="0"/>
            </w:pPr>
            <w:r w:rsidRPr="00F75B99">
              <w:t>0.05</w:t>
            </w:r>
          </w:p>
        </w:tc>
        <w:tc>
          <w:tcPr>
            <w:tcW w:w="933" w:type="pct"/>
            <w:tcBorders>
              <w:top w:val="dashed" w:sz="4" w:space="0" w:color="948A54" w:themeColor="background2" w:themeShade="80"/>
            </w:tcBorders>
          </w:tcPr>
          <w:p w14:paraId="5BF45869" w14:textId="77777777" w:rsidR="00FF10F6" w:rsidRPr="00F75B99" w:rsidRDefault="00FF10F6" w:rsidP="006C7AA2">
            <w:pPr>
              <w:pStyle w:val="Tabletext"/>
              <w:keepNext w:val="0"/>
            </w:pPr>
            <w:r w:rsidRPr="00F75B99">
              <w:t>0.3</w:t>
            </w:r>
          </w:p>
        </w:tc>
        <w:tc>
          <w:tcPr>
            <w:tcW w:w="423" w:type="pct"/>
            <w:tcBorders>
              <w:top w:val="dashed" w:sz="4" w:space="0" w:color="948A54" w:themeColor="background2" w:themeShade="80"/>
            </w:tcBorders>
          </w:tcPr>
          <w:p w14:paraId="47F09B78" w14:textId="77777777" w:rsidR="00FF10F6" w:rsidRPr="00F75B99" w:rsidRDefault="00FF10F6" w:rsidP="006C7AA2">
            <w:pPr>
              <w:pStyle w:val="Tabletext"/>
              <w:keepNext w:val="0"/>
            </w:pPr>
          </w:p>
        </w:tc>
      </w:tr>
      <w:tr w:rsidR="00FF10F6" w:rsidRPr="00F75B99" w14:paraId="242304C2" w14:textId="77777777" w:rsidTr="006C7AA2">
        <w:tblPrEx>
          <w:jc w:val="left"/>
        </w:tblPrEx>
        <w:trPr>
          <w:cantSplit/>
        </w:trPr>
        <w:tc>
          <w:tcPr>
            <w:tcW w:w="1892" w:type="pct"/>
          </w:tcPr>
          <w:p w14:paraId="4F0D880D" w14:textId="77777777" w:rsidR="00FF10F6" w:rsidRPr="00F75B99" w:rsidRDefault="00FF10F6" w:rsidP="006C7AA2">
            <w:pPr>
              <w:pStyle w:val="Tabletext"/>
              <w:keepNext w:val="0"/>
              <w:ind w:left="288" w:hanging="288"/>
              <w:jc w:val="left"/>
            </w:pPr>
            <w:r w:rsidRPr="00F75B99">
              <w:t>Chlorobenzene</w:t>
            </w:r>
          </w:p>
        </w:tc>
        <w:tc>
          <w:tcPr>
            <w:tcW w:w="787" w:type="pct"/>
          </w:tcPr>
          <w:p w14:paraId="55294618" w14:textId="77777777" w:rsidR="00FF10F6" w:rsidRPr="00F75B99" w:rsidRDefault="00FF10F6" w:rsidP="006C7AA2">
            <w:pPr>
              <w:pStyle w:val="Tabletext"/>
              <w:keepNext w:val="0"/>
            </w:pPr>
            <w:r w:rsidRPr="00F75B99">
              <w:t>108-90-7</w:t>
            </w:r>
          </w:p>
        </w:tc>
        <w:tc>
          <w:tcPr>
            <w:tcW w:w="965" w:type="pct"/>
          </w:tcPr>
          <w:p w14:paraId="2B72EBB9" w14:textId="77777777" w:rsidR="00FF10F6" w:rsidRPr="00F75B99" w:rsidRDefault="00FF10F6" w:rsidP="006C7AA2">
            <w:pPr>
              <w:pStyle w:val="Tabletext"/>
              <w:keepNext w:val="0"/>
            </w:pPr>
            <w:r w:rsidRPr="00F75B99">
              <w:t>75</w:t>
            </w:r>
          </w:p>
        </w:tc>
        <w:tc>
          <w:tcPr>
            <w:tcW w:w="933" w:type="pct"/>
          </w:tcPr>
          <w:p w14:paraId="72C9EC59" w14:textId="77777777" w:rsidR="00FF10F6" w:rsidRPr="00F75B99" w:rsidRDefault="00FF10F6" w:rsidP="006C7AA2">
            <w:pPr>
              <w:pStyle w:val="Tabletext"/>
              <w:keepNext w:val="0"/>
            </w:pPr>
            <w:r w:rsidRPr="00F75B99">
              <w:t>350</w:t>
            </w:r>
          </w:p>
        </w:tc>
        <w:tc>
          <w:tcPr>
            <w:tcW w:w="423" w:type="pct"/>
          </w:tcPr>
          <w:p w14:paraId="477D11DC" w14:textId="77777777" w:rsidR="00FF10F6" w:rsidRPr="00F75B99" w:rsidRDefault="00FF10F6" w:rsidP="006C7AA2">
            <w:pPr>
              <w:pStyle w:val="Tabletext"/>
              <w:keepNext w:val="0"/>
            </w:pPr>
          </w:p>
        </w:tc>
      </w:tr>
      <w:tr w:rsidR="00FF10F6" w:rsidRPr="00F75B99" w14:paraId="5B53B5D9" w14:textId="77777777" w:rsidTr="006C7AA2">
        <w:tblPrEx>
          <w:jc w:val="left"/>
        </w:tblPrEx>
        <w:trPr>
          <w:cantSplit/>
        </w:trPr>
        <w:tc>
          <w:tcPr>
            <w:tcW w:w="1892" w:type="pct"/>
          </w:tcPr>
          <w:p w14:paraId="6E7A462A" w14:textId="77777777" w:rsidR="00FF10F6" w:rsidRPr="00F75B99" w:rsidRDefault="00FF10F6" w:rsidP="006C7AA2">
            <w:pPr>
              <w:pStyle w:val="Tabletext"/>
              <w:keepNext w:val="0"/>
              <w:ind w:left="288" w:hanging="288"/>
              <w:jc w:val="left"/>
            </w:pPr>
            <w:r w:rsidRPr="00F75B99">
              <w:t>o-Chlorobenzylidene malononitrile</w:t>
            </w:r>
          </w:p>
        </w:tc>
        <w:tc>
          <w:tcPr>
            <w:tcW w:w="787" w:type="pct"/>
          </w:tcPr>
          <w:p w14:paraId="63E2A23B" w14:textId="77777777" w:rsidR="00FF10F6" w:rsidRPr="00F75B99" w:rsidRDefault="00FF10F6" w:rsidP="006C7AA2">
            <w:pPr>
              <w:pStyle w:val="Tabletext"/>
              <w:keepNext w:val="0"/>
            </w:pPr>
            <w:r w:rsidRPr="00F75B99">
              <w:t>2698-41-1</w:t>
            </w:r>
          </w:p>
        </w:tc>
        <w:tc>
          <w:tcPr>
            <w:tcW w:w="965" w:type="pct"/>
          </w:tcPr>
          <w:p w14:paraId="08769DB5" w14:textId="77777777" w:rsidR="00FF10F6" w:rsidRPr="00F75B99" w:rsidRDefault="00FF10F6" w:rsidP="006C7AA2">
            <w:pPr>
              <w:pStyle w:val="Tabletext"/>
              <w:keepNext w:val="0"/>
            </w:pPr>
            <w:r w:rsidRPr="00F75B99">
              <w:t>0.05</w:t>
            </w:r>
          </w:p>
        </w:tc>
        <w:tc>
          <w:tcPr>
            <w:tcW w:w="933" w:type="pct"/>
          </w:tcPr>
          <w:p w14:paraId="498CEE49" w14:textId="77777777" w:rsidR="00FF10F6" w:rsidRPr="00F75B99" w:rsidRDefault="00FF10F6" w:rsidP="006C7AA2">
            <w:pPr>
              <w:pStyle w:val="Tabletext"/>
              <w:keepNext w:val="0"/>
            </w:pPr>
            <w:r w:rsidRPr="00F75B99">
              <w:t>0.4</w:t>
            </w:r>
          </w:p>
        </w:tc>
        <w:tc>
          <w:tcPr>
            <w:tcW w:w="423" w:type="pct"/>
          </w:tcPr>
          <w:p w14:paraId="3E9E55F0" w14:textId="77777777" w:rsidR="00FF10F6" w:rsidRPr="00F75B99" w:rsidRDefault="00FF10F6" w:rsidP="006C7AA2">
            <w:pPr>
              <w:pStyle w:val="Tabletext"/>
              <w:keepNext w:val="0"/>
            </w:pPr>
          </w:p>
        </w:tc>
      </w:tr>
      <w:tr w:rsidR="00FF10F6" w:rsidRPr="00F75B99" w14:paraId="2E6A62CF" w14:textId="77777777" w:rsidTr="006C7AA2">
        <w:tblPrEx>
          <w:jc w:val="left"/>
        </w:tblPrEx>
        <w:trPr>
          <w:cantSplit/>
        </w:trPr>
        <w:tc>
          <w:tcPr>
            <w:tcW w:w="1892" w:type="pct"/>
          </w:tcPr>
          <w:p w14:paraId="3574219F" w14:textId="77777777" w:rsidR="00FF10F6" w:rsidRPr="00F75B99" w:rsidRDefault="00FF10F6" w:rsidP="006C7AA2">
            <w:pPr>
              <w:pStyle w:val="Tabletext"/>
              <w:keepNext w:val="0"/>
              <w:ind w:left="288" w:hanging="288"/>
              <w:jc w:val="left"/>
            </w:pPr>
            <w:r w:rsidRPr="00F75B99">
              <w:t>Chlorobromomethane</w:t>
            </w:r>
          </w:p>
        </w:tc>
        <w:tc>
          <w:tcPr>
            <w:tcW w:w="787" w:type="pct"/>
          </w:tcPr>
          <w:p w14:paraId="433A97CB" w14:textId="77777777" w:rsidR="00FF10F6" w:rsidRPr="00F75B99" w:rsidRDefault="00FF10F6" w:rsidP="006C7AA2">
            <w:pPr>
              <w:pStyle w:val="Tabletext"/>
              <w:keepNext w:val="0"/>
            </w:pPr>
            <w:r w:rsidRPr="00F75B99">
              <w:t>74-97-5</w:t>
            </w:r>
          </w:p>
        </w:tc>
        <w:tc>
          <w:tcPr>
            <w:tcW w:w="965" w:type="pct"/>
          </w:tcPr>
          <w:p w14:paraId="39DE2814" w14:textId="77777777" w:rsidR="00FF10F6" w:rsidRPr="00F75B99" w:rsidRDefault="00FF10F6" w:rsidP="006C7AA2">
            <w:pPr>
              <w:pStyle w:val="Tabletext"/>
              <w:keepNext w:val="0"/>
            </w:pPr>
            <w:r w:rsidRPr="00F75B99">
              <w:t>200</w:t>
            </w:r>
          </w:p>
        </w:tc>
        <w:tc>
          <w:tcPr>
            <w:tcW w:w="933" w:type="pct"/>
          </w:tcPr>
          <w:p w14:paraId="1AB45F3C" w14:textId="77777777" w:rsidR="00FF10F6" w:rsidRPr="00F75B99" w:rsidRDefault="00FF10F6" w:rsidP="006C7AA2">
            <w:pPr>
              <w:pStyle w:val="Tabletext"/>
              <w:keepNext w:val="0"/>
            </w:pPr>
            <w:r w:rsidRPr="00F75B99">
              <w:t>1,050</w:t>
            </w:r>
          </w:p>
        </w:tc>
        <w:tc>
          <w:tcPr>
            <w:tcW w:w="423" w:type="pct"/>
          </w:tcPr>
          <w:p w14:paraId="14B63DB7" w14:textId="77777777" w:rsidR="00FF10F6" w:rsidRPr="00F75B99" w:rsidRDefault="00FF10F6" w:rsidP="006C7AA2">
            <w:pPr>
              <w:pStyle w:val="Tabletext"/>
              <w:keepNext w:val="0"/>
            </w:pPr>
          </w:p>
        </w:tc>
      </w:tr>
      <w:tr w:rsidR="00FF10F6" w:rsidRPr="000B56CB" w14:paraId="11BB2D76" w14:textId="77777777" w:rsidTr="006C7AA2">
        <w:tblPrEx>
          <w:jc w:val="left"/>
        </w:tblPrEx>
        <w:trPr>
          <w:cantSplit/>
        </w:trPr>
        <w:tc>
          <w:tcPr>
            <w:tcW w:w="1892" w:type="pct"/>
          </w:tcPr>
          <w:p w14:paraId="425D640F" w14:textId="77777777" w:rsidR="00FF10F6" w:rsidRPr="006D73C1" w:rsidRDefault="00FF10F6" w:rsidP="006C7AA2">
            <w:pPr>
              <w:pStyle w:val="Tabletext"/>
              <w:keepNext w:val="0"/>
              <w:ind w:left="288" w:hanging="288"/>
              <w:jc w:val="left"/>
              <w:rPr>
                <w:lang w:val="es-ES"/>
              </w:rPr>
            </w:pPr>
            <w:r w:rsidRPr="006D73C1">
              <w:rPr>
                <w:lang w:val="es-ES"/>
              </w:rPr>
              <w:t xml:space="preserve">2-Chloro-1, 3-butadiene, </w:t>
            </w:r>
            <w:proofErr w:type="spellStart"/>
            <w:r w:rsidRPr="006D73C1">
              <w:rPr>
                <w:lang w:val="es-ES"/>
              </w:rPr>
              <w:t>see</w:t>
            </w:r>
            <w:proofErr w:type="spellEnd"/>
            <w:r w:rsidRPr="006D73C1">
              <w:rPr>
                <w:lang w:val="es-ES"/>
              </w:rPr>
              <w:t xml:space="preserve"> beta-</w:t>
            </w:r>
            <w:proofErr w:type="spellStart"/>
            <w:r w:rsidRPr="006D73C1">
              <w:rPr>
                <w:lang w:val="es-ES"/>
              </w:rPr>
              <w:t>Chloroprene</w:t>
            </w:r>
            <w:proofErr w:type="spellEnd"/>
          </w:p>
        </w:tc>
        <w:tc>
          <w:tcPr>
            <w:tcW w:w="787" w:type="pct"/>
          </w:tcPr>
          <w:p w14:paraId="13D46A85" w14:textId="77777777" w:rsidR="00FF10F6" w:rsidRPr="006D73C1" w:rsidRDefault="00FF10F6" w:rsidP="006C7AA2">
            <w:pPr>
              <w:pStyle w:val="Tabletext"/>
              <w:keepNext w:val="0"/>
              <w:rPr>
                <w:lang w:val="es-ES"/>
              </w:rPr>
            </w:pPr>
          </w:p>
        </w:tc>
        <w:tc>
          <w:tcPr>
            <w:tcW w:w="965" w:type="pct"/>
          </w:tcPr>
          <w:p w14:paraId="57072657" w14:textId="77777777" w:rsidR="00FF10F6" w:rsidRPr="006D73C1" w:rsidRDefault="00FF10F6" w:rsidP="006C7AA2">
            <w:pPr>
              <w:pStyle w:val="Tabletext"/>
              <w:keepNext w:val="0"/>
              <w:rPr>
                <w:lang w:val="es-ES"/>
              </w:rPr>
            </w:pPr>
          </w:p>
        </w:tc>
        <w:tc>
          <w:tcPr>
            <w:tcW w:w="933" w:type="pct"/>
          </w:tcPr>
          <w:p w14:paraId="4856B005" w14:textId="77777777" w:rsidR="00FF10F6" w:rsidRPr="006D73C1" w:rsidRDefault="00FF10F6" w:rsidP="006C7AA2">
            <w:pPr>
              <w:pStyle w:val="Tabletext"/>
              <w:keepNext w:val="0"/>
              <w:rPr>
                <w:lang w:val="es-ES"/>
              </w:rPr>
            </w:pPr>
          </w:p>
        </w:tc>
        <w:tc>
          <w:tcPr>
            <w:tcW w:w="423" w:type="pct"/>
          </w:tcPr>
          <w:p w14:paraId="40AB968B" w14:textId="77777777" w:rsidR="00FF10F6" w:rsidRPr="006D73C1" w:rsidRDefault="00FF10F6" w:rsidP="006C7AA2">
            <w:pPr>
              <w:pStyle w:val="Tabletext"/>
              <w:keepNext w:val="0"/>
              <w:rPr>
                <w:lang w:val="es-ES"/>
              </w:rPr>
            </w:pPr>
          </w:p>
        </w:tc>
      </w:tr>
      <w:tr w:rsidR="00FF10F6" w:rsidRPr="00F75B99" w14:paraId="42057EF6" w14:textId="77777777" w:rsidTr="006C7AA2">
        <w:tblPrEx>
          <w:jc w:val="left"/>
        </w:tblPrEx>
        <w:trPr>
          <w:cantSplit/>
        </w:trPr>
        <w:tc>
          <w:tcPr>
            <w:tcW w:w="1892" w:type="pct"/>
          </w:tcPr>
          <w:p w14:paraId="54CBCEF9" w14:textId="77777777" w:rsidR="00FF10F6" w:rsidRPr="00F75B99" w:rsidRDefault="00FF10F6" w:rsidP="006C7AA2">
            <w:pPr>
              <w:pStyle w:val="Tabletext"/>
              <w:keepNext w:val="0"/>
              <w:ind w:left="288" w:hanging="288"/>
              <w:jc w:val="left"/>
            </w:pPr>
            <w:r w:rsidRPr="006D73C1">
              <w:rPr>
                <w:lang w:val="es-ES"/>
              </w:rPr>
              <w:br w:type="page"/>
            </w:r>
            <w:proofErr w:type="spellStart"/>
            <w:r w:rsidRPr="00F75B99">
              <w:t>Chlorodiphenyl</w:t>
            </w:r>
            <w:proofErr w:type="spellEnd"/>
            <w:r w:rsidRPr="00F75B99">
              <w:t xml:space="preserve"> (42% Chlorine)</w:t>
            </w:r>
          </w:p>
        </w:tc>
        <w:tc>
          <w:tcPr>
            <w:tcW w:w="787" w:type="pct"/>
          </w:tcPr>
          <w:p w14:paraId="29D00EC2" w14:textId="77777777" w:rsidR="00FF10F6" w:rsidRPr="00F75B99" w:rsidRDefault="00FF10F6" w:rsidP="006C7AA2">
            <w:pPr>
              <w:pStyle w:val="Tabletext"/>
              <w:keepNext w:val="0"/>
            </w:pPr>
            <w:r w:rsidRPr="00F75B99">
              <w:t>53469-21-9</w:t>
            </w:r>
          </w:p>
        </w:tc>
        <w:tc>
          <w:tcPr>
            <w:tcW w:w="965" w:type="pct"/>
          </w:tcPr>
          <w:p w14:paraId="2DD2FC53" w14:textId="77777777" w:rsidR="00FF10F6" w:rsidRPr="00F75B99" w:rsidRDefault="00FF10F6" w:rsidP="006C7AA2">
            <w:pPr>
              <w:pStyle w:val="Tabletext"/>
              <w:keepNext w:val="0"/>
            </w:pPr>
            <w:r w:rsidRPr="00F75B99">
              <w:t>—</w:t>
            </w:r>
          </w:p>
        </w:tc>
        <w:tc>
          <w:tcPr>
            <w:tcW w:w="933" w:type="pct"/>
          </w:tcPr>
          <w:p w14:paraId="1226B972" w14:textId="77777777" w:rsidR="00FF10F6" w:rsidRPr="00F75B99" w:rsidRDefault="00FF10F6" w:rsidP="006C7AA2">
            <w:pPr>
              <w:pStyle w:val="Tabletext"/>
              <w:keepNext w:val="0"/>
            </w:pPr>
            <w:r w:rsidRPr="00F75B99">
              <w:t>1</w:t>
            </w:r>
          </w:p>
        </w:tc>
        <w:tc>
          <w:tcPr>
            <w:tcW w:w="423" w:type="pct"/>
          </w:tcPr>
          <w:p w14:paraId="72A51437" w14:textId="77777777" w:rsidR="00FF10F6" w:rsidRPr="00F75B99" w:rsidRDefault="00FF10F6" w:rsidP="006C7AA2">
            <w:pPr>
              <w:pStyle w:val="Tabletext"/>
              <w:keepNext w:val="0"/>
            </w:pPr>
            <w:r w:rsidRPr="00F75B99">
              <w:t>X</w:t>
            </w:r>
          </w:p>
        </w:tc>
      </w:tr>
      <w:tr w:rsidR="00FF10F6" w:rsidRPr="00F75B99" w14:paraId="0211A833" w14:textId="77777777" w:rsidTr="006C7AA2">
        <w:tblPrEx>
          <w:jc w:val="left"/>
        </w:tblPrEx>
        <w:trPr>
          <w:cantSplit/>
        </w:trPr>
        <w:tc>
          <w:tcPr>
            <w:tcW w:w="1892" w:type="pct"/>
          </w:tcPr>
          <w:p w14:paraId="67E47C4E" w14:textId="77777777" w:rsidR="00FF10F6" w:rsidRPr="00F75B99" w:rsidRDefault="00FF10F6" w:rsidP="006C7AA2">
            <w:pPr>
              <w:pStyle w:val="Tabletext"/>
              <w:keepNext w:val="0"/>
              <w:ind w:left="288" w:hanging="288"/>
              <w:jc w:val="left"/>
            </w:pPr>
            <w:r w:rsidRPr="00F75B99">
              <w:t>Chlorodiphenyl (54% Chlorine)</w:t>
            </w:r>
          </w:p>
        </w:tc>
        <w:tc>
          <w:tcPr>
            <w:tcW w:w="787" w:type="pct"/>
          </w:tcPr>
          <w:p w14:paraId="4381AD7A" w14:textId="77777777" w:rsidR="00FF10F6" w:rsidRPr="00F75B99" w:rsidRDefault="00FF10F6" w:rsidP="006C7AA2">
            <w:pPr>
              <w:pStyle w:val="Tabletext"/>
              <w:keepNext w:val="0"/>
            </w:pPr>
            <w:r w:rsidRPr="00F75B99">
              <w:t>11097-69-1</w:t>
            </w:r>
          </w:p>
        </w:tc>
        <w:tc>
          <w:tcPr>
            <w:tcW w:w="965" w:type="pct"/>
          </w:tcPr>
          <w:p w14:paraId="60E905CC" w14:textId="77777777" w:rsidR="00FF10F6" w:rsidRPr="00F75B99" w:rsidRDefault="00FF10F6" w:rsidP="006C7AA2">
            <w:pPr>
              <w:pStyle w:val="Tabletext"/>
              <w:keepNext w:val="0"/>
            </w:pPr>
            <w:r w:rsidRPr="00F75B99">
              <w:t>—</w:t>
            </w:r>
          </w:p>
        </w:tc>
        <w:tc>
          <w:tcPr>
            <w:tcW w:w="933" w:type="pct"/>
          </w:tcPr>
          <w:p w14:paraId="66905333" w14:textId="77777777" w:rsidR="00FF10F6" w:rsidRPr="00F75B99" w:rsidRDefault="00FF10F6" w:rsidP="006C7AA2">
            <w:pPr>
              <w:pStyle w:val="Tabletext"/>
              <w:keepNext w:val="0"/>
            </w:pPr>
            <w:r w:rsidRPr="00F75B99">
              <w:t>0.5</w:t>
            </w:r>
          </w:p>
        </w:tc>
        <w:tc>
          <w:tcPr>
            <w:tcW w:w="423" w:type="pct"/>
          </w:tcPr>
          <w:p w14:paraId="49D4C18A" w14:textId="77777777" w:rsidR="00FF10F6" w:rsidRPr="00F75B99" w:rsidRDefault="00FF10F6" w:rsidP="006C7AA2">
            <w:pPr>
              <w:pStyle w:val="Tabletext"/>
              <w:keepNext w:val="0"/>
            </w:pPr>
            <w:r w:rsidRPr="00F75B99">
              <w:t>X</w:t>
            </w:r>
          </w:p>
        </w:tc>
      </w:tr>
      <w:tr w:rsidR="00FF10F6" w:rsidRPr="00F75B99" w14:paraId="6986A3B2" w14:textId="77777777" w:rsidTr="006C7AA2">
        <w:tblPrEx>
          <w:jc w:val="left"/>
        </w:tblPrEx>
        <w:trPr>
          <w:cantSplit/>
        </w:trPr>
        <w:tc>
          <w:tcPr>
            <w:tcW w:w="1892" w:type="pct"/>
          </w:tcPr>
          <w:p w14:paraId="7A6E5091" w14:textId="77777777" w:rsidR="00FF10F6" w:rsidRPr="00F75B99" w:rsidRDefault="00FF10F6" w:rsidP="006C7AA2">
            <w:pPr>
              <w:pStyle w:val="Tabletext"/>
              <w:keepNext w:val="0"/>
              <w:ind w:left="288" w:hanging="288"/>
              <w:jc w:val="left"/>
            </w:pPr>
            <w:r w:rsidRPr="00F75B99">
              <w:t>1-Chloro, 2, 3-epoxypropane, see Epichlorhydrin</w:t>
            </w:r>
          </w:p>
        </w:tc>
        <w:tc>
          <w:tcPr>
            <w:tcW w:w="787" w:type="pct"/>
          </w:tcPr>
          <w:p w14:paraId="7515B2AD" w14:textId="77777777" w:rsidR="00FF10F6" w:rsidRPr="00F75B99" w:rsidRDefault="00FF10F6" w:rsidP="006C7AA2">
            <w:pPr>
              <w:pStyle w:val="Tabletext"/>
              <w:keepNext w:val="0"/>
            </w:pPr>
          </w:p>
        </w:tc>
        <w:tc>
          <w:tcPr>
            <w:tcW w:w="965" w:type="pct"/>
          </w:tcPr>
          <w:p w14:paraId="5C748C42" w14:textId="77777777" w:rsidR="00FF10F6" w:rsidRPr="00F75B99" w:rsidRDefault="00FF10F6" w:rsidP="006C7AA2">
            <w:pPr>
              <w:pStyle w:val="Tabletext"/>
              <w:keepNext w:val="0"/>
            </w:pPr>
          </w:p>
        </w:tc>
        <w:tc>
          <w:tcPr>
            <w:tcW w:w="933" w:type="pct"/>
          </w:tcPr>
          <w:p w14:paraId="7E35B217" w14:textId="77777777" w:rsidR="00FF10F6" w:rsidRPr="00F75B99" w:rsidRDefault="00FF10F6" w:rsidP="006C7AA2">
            <w:pPr>
              <w:pStyle w:val="Tabletext"/>
              <w:keepNext w:val="0"/>
            </w:pPr>
          </w:p>
        </w:tc>
        <w:tc>
          <w:tcPr>
            <w:tcW w:w="423" w:type="pct"/>
          </w:tcPr>
          <w:p w14:paraId="6CFE0EB2" w14:textId="77777777" w:rsidR="00FF10F6" w:rsidRPr="00F75B99" w:rsidRDefault="00FF10F6" w:rsidP="006C7AA2">
            <w:pPr>
              <w:pStyle w:val="Tabletext"/>
              <w:keepNext w:val="0"/>
            </w:pPr>
          </w:p>
        </w:tc>
      </w:tr>
      <w:tr w:rsidR="00FF10F6" w:rsidRPr="00F75B99" w14:paraId="6AED12FB" w14:textId="77777777" w:rsidTr="006C7AA2">
        <w:tblPrEx>
          <w:jc w:val="left"/>
        </w:tblPrEx>
        <w:trPr>
          <w:cantSplit/>
        </w:trPr>
        <w:tc>
          <w:tcPr>
            <w:tcW w:w="1892" w:type="pct"/>
          </w:tcPr>
          <w:p w14:paraId="6D42C631" w14:textId="77777777" w:rsidR="00FF10F6" w:rsidRPr="00F75B99" w:rsidRDefault="00FF10F6" w:rsidP="006C7AA2">
            <w:pPr>
              <w:pStyle w:val="Tabletext"/>
              <w:keepNext w:val="0"/>
              <w:ind w:left="288" w:hanging="288"/>
              <w:jc w:val="left"/>
            </w:pPr>
            <w:r w:rsidRPr="00F75B99">
              <w:t>2-Chloroethanol, see Ethylene Chlorohydrin</w:t>
            </w:r>
          </w:p>
        </w:tc>
        <w:tc>
          <w:tcPr>
            <w:tcW w:w="787" w:type="pct"/>
          </w:tcPr>
          <w:p w14:paraId="35BA4089" w14:textId="77777777" w:rsidR="00FF10F6" w:rsidRPr="00F75B99" w:rsidRDefault="00FF10F6" w:rsidP="006C7AA2">
            <w:pPr>
              <w:pStyle w:val="Tabletext"/>
              <w:keepNext w:val="0"/>
            </w:pPr>
          </w:p>
        </w:tc>
        <w:tc>
          <w:tcPr>
            <w:tcW w:w="965" w:type="pct"/>
          </w:tcPr>
          <w:p w14:paraId="454A8FA0" w14:textId="77777777" w:rsidR="00FF10F6" w:rsidRPr="00F75B99" w:rsidRDefault="00FF10F6" w:rsidP="006C7AA2">
            <w:pPr>
              <w:pStyle w:val="Tabletext"/>
              <w:keepNext w:val="0"/>
            </w:pPr>
          </w:p>
        </w:tc>
        <w:tc>
          <w:tcPr>
            <w:tcW w:w="933" w:type="pct"/>
          </w:tcPr>
          <w:p w14:paraId="5874CE61" w14:textId="77777777" w:rsidR="00FF10F6" w:rsidRPr="00F75B99" w:rsidRDefault="00FF10F6" w:rsidP="006C7AA2">
            <w:pPr>
              <w:pStyle w:val="Tabletext"/>
              <w:keepNext w:val="0"/>
            </w:pPr>
          </w:p>
        </w:tc>
        <w:tc>
          <w:tcPr>
            <w:tcW w:w="423" w:type="pct"/>
          </w:tcPr>
          <w:p w14:paraId="141E569A" w14:textId="77777777" w:rsidR="00FF10F6" w:rsidRPr="00F75B99" w:rsidRDefault="00FF10F6" w:rsidP="006C7AA2">
            <w:pPr>
              <w:pStyle w:val="Tabletext"/>
              <w:keepNext w:val="0"/>
            </w:pPr>
          </w:p>
        </w:tc>
      </w:tr>
      <w:tr w:rsidR="00FF10F6" w:rsidRPr="00F75B99" w14:paraId="1ECBE2FE" w14:textId="77777777" w:rsidTr="006C7AA2">
        <w:tblPrEx>
          <w:jc w:val="left"/>
        </w:tblPrEx>
        <w:trPr>
          <w:cantSplit/>
        </w:trPr>
        <w:tc>
          <w:tcPr>
            <w:tcW w:w="1892" w:type="pct"/>
          </w:tcPr>
          <w:p w14:paraId="23FE1A80" w14:textId="77777777" w:rsidR="00FF10F6" w:rsidRPr="00F75B99" w:rsidRDefault="00FF10F6" w:rsidP="006C7AA2">
            <w:pPr>
              <w:pStyle w:val="Tabletext"/>
              <w:keepNext w:val="0"/>
              <w:ind w:left="288" w:hanging="288"/>
              <w:jc w:val="left"/>
            </w:pPr>
            <w:r w:rsidRPr="00F75B99">
              <w:t>Chloroethylene, see Vinyl Chloride</w:t>
            </w:r>
          </w:p>
        </w:tc>
        <w:tc>
          <w:tcPr>
            <w:tcW w:w="787" w:type="pct"/>
          </w:tcPr>
          <w:p w14:paraId="664B68F4" w14:textId="77777777" w:rsidR="00FF10F6" w:rsidRPr="00F75B99" w:rsidRDefault="00FF10F6" w:rsidP="006C7AA2">
            <w:pPr>
              <w:pStyle w:val="Tabletext"/>
              <w:keepNext w:val="0"/>
            </w:pPr>
          </w:p>
        </w:tc>
        <w:tc>
          <w:tcPr>
            <w:tcW w:w="965" w:type="pct"/>
          </w:tcPr>
          <w:p w14:paraId="76064B47" w14:textId="77777777" w:rsidR="00FF10F6" w:rsidRPr="00F75B99" w:rsidRDefault="00FF10F6" w:rsidP="006C7AA2">
            <w:pPr>
              <w:pStyle w:val="Tabletext"/>
              <w:keepNext w:val="0"/>
            </w:pPr>
          </w:p>
        </w:tc>
        <w:tc>
          <w:tcPr>
            <w:tcW w:w="933" w:type="pct"/>
          </w:tcPr>
          <w:p w14:paraId="6A82DF8C" w14:textId="77777777" w:rsidR="00FF10F6" w:rsidRPr="00F75B99" w:rsidRDefault="00FF10F6" w:rsidP="006C7AA2">
            <w:pPr>
              <w:pStyle w:val="Tabletext"/>
              <w:keepNext w:val="0"/>
            </w:pPr>
          </w:p>
        </w:tc>
        <w:tc>
          <w:tcPr>
            <w:tcW w:w="423" w:type="pct"/>
          </w:tcPr>
          <w:p w14:paraId="39C6E855" w14:textId="77777777" w:rsidR="00FF10F6" w:rsidRPr="00F75B99" w:rsidRDefault="00FF10F6" w:rsidP="006C7AA2">
            <w:pPr>
              <w:pStyle w:val="Tabletext"/>
              <w:keepNext w:val="0"/>
            </w:pPr>
          </w:p>
        </w:tc>
      </w:tr>
      <w:tr w:rsidR="00FF10F6" w:rsidRPr="00F75B99" w14:paraId="0FE81106" w14:textId="77777777" w:rsidTr="006C7AA2">
        <w:tblPrEx>
          <w:jc w:val="left"/>
        </w:tblPrEx>
        <w:trPr>
          <w:cantSplit/>
        </w:trPr>
        <w:tc>
          <w:tcPr>
            <w:tcW w:w="1892" w:type="pct"/>
          </w:tcPr>
          <w:p w14:paraId="0ECFE326" w14:textId="77777777" w:rsidR="00FF10F6" w:rsidRPr="00F75B99" w:rsidRDefault="00FF10F6" w:rsidP="006C7AA2">
            <w:pPr>
              <w:pStyle w:val="Tabletext"/>
              <w:keepNext w:val="0"/>
              <w:ind w:left="288" w:hanging="288"/>
              <w:jc w:val="left"/>
              <w:rPr>
                <w:b/>
              </w:rPr>
            </w:pPr>
            <w:r w:rsidRPr="00F75B99">
              <w:rPr>
                <w:b/>
              </w:rPr>
              <w:t>Chloroform (trichloromethane)</w:t>
            </w:r>
          </w:p>
        </w:tc>
        <w:tc>
          <w:tcPr>
            <w:tcW w:w="787" w:type="pct"/>
          </w:tcPr>
          <w:p w14:paraId="5849D71C" w14:textId="77777777" w:rsidR="00FF10F6" w:rsidRPr="00F75B99" w:rsidRDefault="00FF10F6" w:rsidP="006C7AA2">
            <w:pPr>
              <w:pStyle w:val="Tabletext"/>
              <w:keepNext w:val="0"/>
              <w:rPr>
                <w:b/>
              </w:rPr>
            </w:pPr>
            <w:r w:rsidRPr="00F75B99">
              <w:rPr>
                <w:b/>
              </w:rPr>
              <w:t>67-66-3</w:t>
            </w:r>
          </w:p>
        </w:tc>
        <w:tc>
          <w:tcPr>
            <w:tcW w:w="965" w:type="pct"/>
          </w:tcPr>
          <w:p w14:paraId="23CE30C1" w14:textId="77777777" w:rsidR="00FF10F6" w:rsidRPr="00F75B99" w:rsidRDefault="00FF10F6" w:rsidP="006C7AA2">
            <w:pPr>
              <w:pStyle w:val="Tabletext"/>
              <w:keepNext w:val="0"/>
              <w:rPr>
                <w:b/>
              </w:rPr>
            </w:pPr>
            <w:r w:rsidRPr="00F75B99">
              <w:rPr>
                <w:b/>
              </w:rPr>
              <w:t>(C)   25</w:t>
            </w:r>
          </w:p>
        </w:tc>
        <w:tc>
          <w:tcPr>
            <w:tcW w:w="933" w:type="pct"/>
          </w:tcPr>
          <w:p w14:paraId="38311EF3" w14:textId="77777777" w:rsidR="00FF10F6" w:rsidRPr="00F75B99" w:rsidRDefault="00FF10F6" w:rsidP="006C7AA2">
            <w:pPr>
              <w:pStyle w:val="Tabletext"/>
              <w:keepNext w:val="0"/>
              <w:rPr>
                <w:b/>
              </w:rPr>
            </w:pPr>
            <w:r w:rsidRPr="00F75B99">
              <w:rPr>
                <w:b/>
              </w:rPr>
              <w:t>(C)   120</w:t>
            </w:r>
          </w:p>
        </w:tc>
        <w:tc>
          <w:tcPr>
            <w:tcW w:w="423" w:type="pct"/>
          </w:tcPr>
          <w:p w14:paraId="4F7D2B04" w14:textId="77777777" w:rsidR="00FF10F6" w:rsidRPr="00F75B99" w:rsidRDefault="00FF10F6" w:rsidP="006C7AA2">
            <w:pPr>
              <w:pStyle w:val="Tabletext"/>
              <w:keepNext w:val="0"/>
              <w:rPr>
                <w:b/>
              </w:rPr>
            </w:pPr>
          </w:p>
        </w:tc>
      </w:tr>
      <w:tr w:rsidR="00FF10F6" w:rsidRPr="00F75B99" w14:paraId="4F3668D6" w14:textId="77777777" w:rsidTr="006C7AA2">
        <w:tblPrEx>
          <w:jc w:val="left"/>
        </w:tblPrEx>
        <w:trPr>
          <w:cantSplit/>
        </w:trPr>
        <w:tc>
          <w:tcPr>
            <w:tcW w:w="1892" w:type="pct"/>
          </w:tcPr>
          <w:p w14:paraId="54E1BB1E" w14:textId="77777777" w:rsidR="00FF10F6" w:rsidRPr="00F75B99" w:rsidRDefault="00FF10F6" w:rsidP="006C7AA2">
            <w:pPr>
              <w:pStyle w:val="Tabletext"/>
              <w:keepNext w:val="0"/>
              <w:ind w:left="288" w:hanging="288"/>
              <w:jc w:val="left"/>
            </w:pPr>
            <w:r w:rsidRPr="00F75B99">
              <w:t>bis-Chloromethyl ether</w:t>
            </w:r>
          </w:p>
        </w:tc>
        <w:tc>
          <w:tcPr>
            <w:tcW w:w="787" w:type="pct"/>
          </w:tcPr>
          <w:p w14:paraId="72D4409E" w14:textId="77777777" w:rsidR="00FF10F6" w:rsidRPr="00F75B99" w:rsidRDefault="00FF10F6" w:rsidP="006C7AA2">
            <w:pPr>
              <w:pStyle w:val="Tabletext"/>
              <w:keepNext w:val="0"/>
            </w:pPr>
            <w:r w:rsidRPr="00F75B99">
              <w:t>542-88-1</w:t>
            </w:r>
          </w:p>
        </w:tc>
        <w:tc>
          <w:tcPr>
            <w:tcW w:w="965" w:type="pct"/>
          </w:tcPr>
          <w:p w14:paraId="53BFDB9E" w14:textId="77777777" w:rsidR="00FF10F6" w:rsidRPr="00F75B99" w:rsidRDefault="00FF10F6" w:rsidP="006C7AA2">
            <w:pPr>
              <w:pStyle w:val="Tabletext"/>
              <w:keepNext w:val="0"/>
            </w:pPr>
          </w:p>
        </w:tc>
        <w:tc>
          <w:tcPr>
            <w:tcW w:w="933" w:type="pct"/>
          </w:tcPr>
          <w:p w14:paraId="02591DBC" w14:textId="77777777" w:rsidR="00FF10F6" w:rsidRPr="00F75B99" w:rsidRDefault="00FF10F6" w:rsidP="006C7AA2">
            <w:pPr>
              <w:pStyle w:val="Tabletext"/>
              <w:keepNext w:val="0"/>
            </w:pPr>
            <w:r w:rsidRPr="00F75B99">
              <w:t>(See 1910.1003)</w:t>
            </w:r>
          </w:p>
        </w:tc>
        <w:tc>
          <w:tcPr>
            <w:tcW w:w="423" w:type="pct"/>
          </w:tcPr>
          <w:p w14:paraId="2FD666E7" w14:textId="77777777" w:rsidR="00FF10F6" w:rsidRPr="00F75B99" w:rsidRDefault="00FF10F6" w:rsidP="006C7AA2">
            <w:pPr>
              <w:pStyle w:val="Tabletext"/>
              <w:keepNext w:val="0"/>
            </w:pPr>
          </w:p>
        </w:tc>
      </w:tr>
      <w:tr w:rsidR="00FF10F6" w:rsidRPr="00F75B99" w14:paraId="0E8ED955" w14:textId="77777777" w:rsidTr="006C7AA2">
        <w:tblPrEx>
          <w:jc w:val="left"/>
        </w:tblPrEx>
        <w:trPr>
          <w:cantSplit/>
        </w:trPr>
        <w:tc>
          <w:tcPr>
            <w:tcW w:w="1892" w:type="pct"/>
          </w:tcPr>
          <w:p w14:paraId="7560BE11" w14:textId="77777777" w:rsidR="00FF10F6" w:rsidRPr="00F75B99" w:rsidRDefault="00FF10F6" w:rsidP="006C7AA2">
            <w:pPr>
              <w:pStyle w:val="Tabletext"/>
              <w:keepNext w:val="0"/>
              <w:ind w:left="288" w:hanging="288"/>
              <w:jc w:val="left"/>
            </w:pPr>
            <w:r w:rsidRPr="00F75B99">
              <w:t>Chloromethyl methyl ether</w:t>
            </w:r>
          </w:p>
        </w:tc>
        <w:tc>
          <w:tcPr>
            <w:tcW w:w="787" w:type="pct"/>
          </w:tcPr>
          <w:p w14:paraId="1B689AB3" w14:textId="77777777" w:rsidR="00FF10F6" w:rsidRPr="00F75B99" w:rsidRDefault="00FF10F6" w:rsidP="006C7AA2">
            <w:pPr>
              <w:pStyle w:val="Tabletext"/>
              <w:keepNext w:val="0"/>
            </w:pPr>
            <w:r w:rsidRPr="00F75B99">
              <w:t>107-30-2</w:t>
            </w:r>
          </w:p>
        </w:tc>
        <w:tc>
          <w:tcPr>
            <w:tcW w:w="965" w:type="pct"/>
          </w:tcPr>
          <w:p w14:paraId="170376B5" w14:textId="77777777" w:rsidR="00FF10F6" w:rsidRPr="00F75B99" w:rsidRDefault="00FF10F6" w:rsidP="006C7AA2">
            <w:pPr>
              <w:pStyle w:val="Tabletext"/>
              <w:keepNext w:val="0"/>
            </w:pPr>
          </w:p>
        </w:tc>
        <w:tc>
          <w:tcPr>
            <w:tcW w:w="933" w:type="pct"/>
          </w:tcPr>
          <w:p w14:paraId="7AEDC1A3" w14:textId="77777777" w:rsidR="00FF10F6" w:rsidRPr="00F75B99" w:rsidRDefault="00FF10F6" w:rsidP="006C7AA2">
            <w:pPr>
              <w:pStyle w:val="Tabletext"/>
              <w:keepNext w:val="0"/>
            </w:pPr>
            <w:r w:rsidRPr="00F75B99">
              <w:t>(See 1910.1003)</w:t>
            </w:r>
          </w:p>
        </w:tc>
        <w:tc>
          <w:tcPr>
            <w:tcW w:w="423" w:type="pct"/>
          </w:tcPr>
          <w:p w14:paraId="0E2A79C9" w14:textId="77777777" w:rsidR="00FF10F6" w:rsidRPr="00F75B99" w:rsidRDefault="00FF10F6" w:rsidP="006C7AA2">
            <w:pPr>
              <w:pStyle w:val="Tabletext"/>
              <w:keepNext w:val="0"/>
            </w:pPr>
          </w:p>
        </w:tc>
      </w:tr>
      <w:tr w:rsidR="00FF10F6" w:rsidRPr="00F75B99" w14:paraId="60215868" w14:textId="77777777" w:rsidTr="006C7AA2">
        <w:tblPrEx>
          <w:jc w:val="left"/>
        </w:tblPrEx>
        <w:trPr>
          <w:cantSplit/>
        </w:trPr>
        <w:tc>
          <w:tcPr>
            <w:tcW w:w="1892" w:type="pct"/>
          </w:tcPr>
          <w:p w14:paraId="19344608" w14:textId="77777777" w:rsidR="00FF10F6" w:rsidRPr="00F75B99" w:rsidRDefault="00FF10F6" w:rsidP="006C7AA2">
            <w:pPr>
              <w:pStyle w:val="Tabletext"/>
              <w:keepNext w:val="0"/>
              <w:ind w:left="288" w:hanging="288"/>
              <w:jc w:val="left"/>
            </w:pPr>
            <w:r w:rsidRPr="00F75B99">
              <w:t>1-Chloro-1-nitropropane</w:t>
            </w:r>
          </w:p>
        </w:tc>
        <w:tc>
          <w:tcPr>
            <w:tcW w:w="787" w:type="pct"/>
          </w:tcPr>
          <w:p w14:paraId="056F6492" w14:textId="77777777" w:rsidR="00FF10F6" w:rsidRPr="00F75B99" w:rsidRDefault="00FF10F6" w:rsidP="006C7AA2">
            <w:pPr>
              <w:pStyle w:val="Tabletext"/>
              <w:keepNext w:val="0"/>
            </w:pPr>
            <w:r w:rsidRPr="00F75B99">
              <w:t>600-25-9</w:t>
            </w:r>
          </w:p>
        </w:tc>
        <w:tc>
          <w:tcPr>
            <w:tcW w:w="965" w:type="pct"/>
          </w:tcPr>
          <w:p w14:paraId="1D71E957" w14:textId="77777777" w:rsidR="00FF10F6" w:rsidRPr="00F75B99" w:rsidRDefault="00FF10F6" w:rsidP="006C7AA2">
            <w:pPr>
              <w:pStyle w:val="Tabletext"/>
              <w:keepNext w:val="0"/>
            </w:pPr>
            <w:r w:rsidRPr="00F75B99">
              <w:t>20</w:t>
            </w:r>
          </w:p>
        </w:tc>
        <w:tc>
          <w:tcPr>
            <w:tcW w:w="933" w:type="pct"/>
          </w:tcPr>
          <w:p w14:paraId="36118034" w14:textId="77777777" w:rsidR="00FF10F6" w:rsidRPr="00F75B99" w:rsidRDefault="00FF10F6" w:rsidP="006C7AA2">
            <w:pPr>
              <w:pStyle w:val="Tabletext"/>
              <w:keepNext w:val="0"/>
            </w:pPr>
            <w:r w:rsidRPr="00F75B99">
              <w:t>100</w:t>
            </w:r>
          </w:p>
        </w:tc>
        <w:tc>
          <w:tcPr>
            <w:tcW w:w="423" w:type="pct"/>
          </w:tcPr>
          <w:p w14:paraId="58701D50" w14:textId="77777777" w:rsidR="00FF10F6" w:rsidRPr="00F75B99" w:rsidRDefault="00FF10F6" w:rsidP="006C7AA2">
            <w:pPr>
              <w:pStyle w:val="Tabletext"/>
              <w:keepNext w:val="0"/>
            </w:pPr>
          </w:p>
        </w:tc>
      </w:tr>
      <w:tr w:rsidR="00FF10F6" w:rsidRPr="00F75B99" w14:paraId="717BC073" w14:textId="77777777" w:rsidTr="006C7AA2">
        <w:tblPrEx>
          <w:jc w:val="left"/>
        </w:tblPrEx>
        <w:trPr>
          <w:cantSplit/>
        </w:trPr>
        <w:tc>
          <w:tcPr>
            <w:tcW w:w="1892" w:type="pct"/>
          </w:tcPr>
          <w:p w14:paraId="7A497F85" w14:textId="77777777" w:rsidR="00FF10F6" w:rsidRPr="00F75B99" w:rsidRDefault="00FF10F6" w:rsidP="006C7AA2">
            <w:pPr>
              <w:pStyle w:val="Tabletext"/>
              <w:keepNext w:val="0"/>
              <w:ind w:left="288" w:hanging="288"/>
              <w:jc w:val="left"/>
            </w:pPr>
            <w:r w:rsidRPr="00F75B99">
              <w:t>Chloropicrin</w:t>
            </w:r>
          </w:p>
        </w:tc>
        <w:tc>
          <w:tcPr>
            <w:tcW w:w="787" w:type="pct"/>
          </w:tcPr>
          <w:p w14:paraId="70AE072D" w14:textId="77777777" w:rsidR="00FF10F6" w:rsidRPr="00F75B99" w:rsidRDefault="00FF10F6" w:rsidP="006C7AA2">
            <w:pPr>
              <w:pStyle w:val="Tabletext"/>
              <w:keepNext w:val="0"/>
            </w:pPr>
            <w:r w:rsidRPr="00F75B99">
              <w:t>76-06-2</w:t>
            </w:r>
          </w:p>
        </w:tc>
        <w:tc>
          <w:tcPr>
            <w:tcW w:w="965" w:type="pct"/>
          </w:tcPr>
          <w:p w14:paraId="5F563EE9" w14:textId="77777777" w:rsidR="00FF10F6" w:rsidRPr="00F75B99" w:rsidRDefault="00FF10F6" w:rsidP="006C7AA2">
            <w:pPr>
              <w:pStyle w:val="Tabletext"/>
              <w:keepNext w:val="0"/>
            </w:pPr>
            <w:r w:rsidRPr="00F75B99">
              <w:t>0.1</w:t>
            </w:r>
          </w:p>
        </w:tc>
        <w:tc>
          <w:tcPr>
            <w:tcW w:w="933" w:type="pct"/>
          </w:tcPr>
          <w:p w14:paraId="0AB84A56" w14:textId="77777777" w:rsidR="00FF10F6" w:rsidRPr="00F75B99" w:rsidRDefault="00FF10F6" w:rsidP="006C7AA2">
            <w:pPr>
              <w:pStyle w:val="Tabletext"/>
              <w:keepNext w:val="0"/>
            </w:pPr>
            <w:r w:rsidRPr="00F75B99">
              <w:t>0.7</w:t>
            </w:r>
          </w:p>
        </w:tc>
        <w:tc>
          <w:tcPr>
            <w:tcW w:w="423" w:type="pct"/>
          </w:tcPr>
          <w:p w14:paraId="5B0888FA" w14:textId="77777777" w:rsidR="00FF10F6" w:rsidRPr="00F75B99" w:rsidRDefault="00FF10F6" w:rsidP="006C7AA2">
            <w:pPr>
              <w:pStyle w:val="Tabletext"/>
              <w:keepNext w:val="0"/>
            </w:pPr>
          </w:p>
        </w:tc>
      </w:tr>
      <w:tr w:rsidR="00FF10F6" w:rsidRPr="00F75B99" w14:paraId="706E1F8C" w14:textId="77777777" w:rsidTr="006C7AA2">
        <w:tblPrEx>
          <w:jc w:val="left"/>
        </w:tblPrEx>
        <w:trPr>
          <w:cantSplit/>
        </w:trPr>
        <w:tc>
          <w:tcPr>
            <w:tcW w:w="1892" w:type="pct"/>
          </w:tcPr>
          <w:p w14:paraId="3392EF9E" w14:textId="77777777" w:rsidR="00FF10F6" w:rsidRPr="00F75B99" w:rsidRDefault="00FF10F6" w:rsidP="006C7AA2">
            <w:pPr>
              <w:pStyle w:val="Tabletext"/>
              <w:keepNext w:val="0"/>
              <w:ind w:left="288" w:hanging="288"/>
              <w:jc w:val="left"/>
            </w:pPr>
            <w:r w:rsidRPr="00F75B99">
              <w:t>Beta-Chloroprene (2-chloro-1,3-butadiene)</w:t>
            </w:r>
          </w:p>
        </w:tc>
        <w:tc>
          <w:tcPr>
            <w:tcW w:w="787" w:type="pct"/>
          </w:tcPr>
          <w:p w14:paraId="26FF5359" w14:textId="77777777" w:rsidR="00FF10F6" w:rsidRPr="00F75B99" w:rsidRDefault="00FF10F6" w:rsidP="006C7AA2">
            <w:pPr>
              <w:pStyle w:val="Tabletext"/>
              <w:keepNext w:val="0"/>
            </w:pPr>
            <w:r w:rsidRPr="00F75B99">
              <w:t>126-99-8</w:t>
            </w:r>
          </w:p>
        </w:tc>
        <w:tc>
          <w:tcPr>
            <w:tcW w:w="965" w:type="pct"/>
          </w:tcPr>
          <w:p w14:paraId="2C2D33BB" w14:textId="77777777" w:rsidR="00FF10F6" w:rsidRPr="00F75B99" w:rsidRDefault="00FF10F6" w:rsidP="006C7AA2">
            <w:pPr>
              <w:pStyle w:val="Tabletext"/>
              <w:keepNext w:val="0"/>
            </w:pPr>
            <w:r w:rsidRPr="00F75B99">
              <w:t>25</w:t>
            </w:r>
          </w:p>
        </w:tc>
        <w:tc>
          <w:tcPr>
            <w:tcW w:w="933" w:type="pct"/>
          </w:tcPr>
          <w:p w14:paraId="5D2661D3" w14:textId="77777777" w:rsidR="00FF10F6" w:rsidRPr="00F75B99" w:rsidRDefault="00FF10F6" w:rsidP="006C7AA2">
            <w:pPr>
              <w:pStyle w:val="Tabletext"/>
              <w:keepNext w:val="0"/>
            </w:pPr>
            <w:r w:rsidRPr="00F75B99">
              <w:t>90</w:t>
            </w:r>
          </w:p>
        </w:tc>
        <w:tc>
          <w:tcPr>
            <w:tcW w:w="423" w:type="pct"/>
          </w:tcPr>
          <w:p w14:paraId="2483D424" w14:textId="77777777" w:rsidR="00FF10F6" w:rsidRPr="00F75B99" w:rsidRDefault="00FF10F6" w:rsidP="006C7AA2">
            <w:pPr>
              <w:pStyle w:val="Tabletext"/>
              <w:keepNext w:val="0"/>
            </w:pPr>
            <w:r w:rsidRPr="00F75B99">
              <w:t>X</w:t>
            </w:r>
          </w:p>
        </w:tc>
      </w:tr>
      <w:tr w:rsidR="00FF10F6" w:rsidRPr="00F75B99" w14:paraId="4A74013E" w14:textId="77777777" w:rsidTr="006C7AA2">
        <w:tblPrEx>
          <w:jc w:val="left"/>
        </w:tblPrEx>
        <w:trPr>
          <w:cantSplit/>
        </w:trPr>
        <w:tc>
          <w:tcPr>
            <w:tcW w:w="1892" w:type="pct"/>
          </w:tcPr>
          <w:p w14:paraId="4BBD4016" w14:textId="77777777" w:rsidR="00FF10F6" w:rsidRPr="00F75B99" w:rsidRDefault="00FF10F6" w:rsidP="006C7AA2">
            <w:pPr>
              <w:pStyle w:val="Tabletext"/>
              <w:keepNext w:val="0"/>
              <w:ind w:left="288" w:hanging="288"/>
              <w:jc w:val="left"/>
              <w:rPr>
                <w:b/>
                <w:bCs/>
              </w:rPr>
            </w:pPr>
            <w:r w:rsidRPr="00F75B99">
              <w:rPr>
                <w:b/>
                <w:bCs/>
              </w:rPr>
              <w:t>2-Chloro-6-(trichloromethyl) pyridine</w:t>
            </w:r>
            <w:r w:rsidRPr="00F75B99">
              <w:rPr>
                <w:b/>
                <w:bCs/>
              </w:rPr>
              <w:br/>
              <w:t>Total Dust</w:t>
            </w:r>
            <w:r w:rsidRPr="00F75B99">
              <w:rPr>
                <w:b/>
                <w:bCs/>
              </w:rPr>
              <w:br/>
              <w:t>Respirable Fraction</w:t>
            </w:r>
          </w:p>
        </w:tc>
        <w:tc>
          <w:tcPr>
            <w:tcW w:w="787" w:type="pct"/>
          </w:tcPr>
          <w:p w14:paraId="36505A25" w14:textId="77777777" w:rsidR="00FF10F6" w:rsidRPr="00F75B99" w:rsidRDefault="00FF10F6" w:rsidP="006C7AA2">
            <w:pPr>
              <w:pStyle w:val="Tabletext"/>
              <w:keepNext w:val="0"/>
              <w:rPr>
                <w:b/>
                <w:bCs/>
              </w:rPr>
            </w:pPr>
            <w:r w:rsidRPr="00F75B99">
              <w:rPr>
                <w:b/>
                <w:bCs/>
              </w:rPr>
              <w:t>1929-82-4</w:t>
            </w:r>
          </w:p>
        </w:tc>
        <w:tc>
          <w:tcPr>
            <w:tcW w:w="965" w:type="pct"/>
          </w:tcPr>
          <w:p w14:paraId="46253B2B" w14:textId="77777777" w:rsidR="00FF10F6" w:rsidRPr="00F75B99" w:rsidRDefault="00FF10F6" w:rsidP="006C7AA2">
            <w:pPr>
              <w:pStyle w:val="Tabletext"/>
              <w:keepNext w:val="0"/>
              <w:rPr>
                <w:b/>
                <w:bCs/>
              </w:rPr>
            </w:pPr>
          </w:p>
          <w:p w14:paraId="1D5BC122" w14:textId="77777777" w:rsidR="00FF10F6" w:rsidRPr="00F75B99" w:rsidRDefault="00FF10F6" w:rsidP="006C7AA2">
            <w:pPr>
              <w:pStyle w:val="Tabletext"/>
              <w:keepNext w:val="0"/>
              <w:rPr>
                <w:b/>
                <w:bCs/>
              </w:rPr>
            </w:pPr>
            <w:r w:rsidRPr="00F75B99">
              <w:rPr>
                <w:b/>
                <w:bCs/>
              </w:rPr>
              <w:t>—</w:t>
            </w:r>
          </w:p>
          <w:p w14:paraId="640CE707" w14:textId="77777777" w:rsidR="00FF10F6" w:rsidRPr="00F75B99" w:rsidRDefault="00FF10F6" w:rsidP="006C7AA2">
            <w:pPr>
              <w:pStyle w:val="Tabletext"/>
              <w:keepNext w:val="0"/>
              <w:rPr>
                <w:b/>
                <w:bCs/>
              </w:rPr>
            </w:pPr>
            <w:r w:rsidRPr="00F75B99">
              <w:rPr>
                <w:b/>
                <w:bCs/>
              </w:rPr>
              <w:t>—</w:t>
            </w:r>
          </w:p>
        </w:tc>
        <w:tc>
          <w:tcPr>
            <w:tcW w:w="933" w:type="pct"/>
          </w:tcPr>
          <w:p w14:paraId="6F6DF1F3" w14:textId="77777777" w:rsidR="00FF10F6" w:rsidRPr="00F75B99" w:rsidRDefault="00FF10F6" w:rsidP="006C7AA2">
            <w:pPr>
              <w:pStyle w:val="Tabletext"/>
              <w:keepNext w:val="0"/>
              <w:rPr>
                <w:b/>
                <w:bCs/>
              </w:rPr>
            </w:pPr>
          </w:p>
          <w:p w14:paraId="67E7E2DF" w14:textId="77777777" w:rsidR="00FF10F6" w:rsidRPr="00F75B99" w:rsidRDefault="00FF10F6" w:rsidP="006C7AA2">
            <w:pPr>
              <w:pStyle w:val="Tabletext"/>
              <w:keepNext w:val="0"/>
              <w:rPr>
                <w:b/>
                <w:bCs/>
              </w:rPr>
            </w:pPr>
            <w:r w:rsidRPr="00F75B99">
              <w:rPr>
                <w:b/>
                <w:bCs/>
              </w:rPr>
              <w:t>10</w:t>
            </w:r>
          </w:p>
          <w:p w14:paraId="45F77EEC" w14:textId="77777777" w:rsidR="00FF10F6" w:rsidRPr="00F75B99" w:rsidRDefault="00FF10F6" w:rsidP="006C7AA2">
            <w:pPr>
              <w:pStyle w:val="Tabletext"/>
              <w:keepNext w:val="0"/>
              <w:rPr>
                <w:b/>
                <w:bCs/>
              </w:rPr>
            </w:pPr>
            <w:r w:rsidRPr="00F75B99">
              <w:rPr>
                <w:b/>
                <w:bCs/>
              </w:rPr>
              <w:t>5</w:t>
            </w:r>
          </w:p>
        </w:tc>
        <w:tc>
          <w:tcPr>
            <w:tcW w:w="423" w:type="pct"/>
          </w:tcPr>
          <w:p w14:paraId="42CCEB84" w14:textId="77777777" w:rsidR="00FF10F6" w:rsidRPr="00F75B99" w:rsidRDefault="00FF10F6" w:rsidP="006C7AA2">
            <w:pPr>
              <w:pStyle w:val="Tabletext"/>
              <w:keepNext w:val="0"/>
              <w:rPr>
                <w:b/>
                <w:bCs/>
              </w:rPr>
            </w:pPr>
          </w:p>
        </w:tc>
      </w:tr>
      <w:tr w:rsidR="00FF10F6" w:rsidRPr="00F75B99" w14:paraId="6C90F098" w14:textId="77777777" w:rsidTr="006C7AA2">
        <w:tblPrEx>
          <w:jc w:val="left"/>
        </w:tblPrEx>
        <w:trPr>
          <w:cantSplit/>
        </w:trPr>
        <w:tc>
          <w:tcPr>
            <w:tcW w:w="1892" w:type="pct"/>
          </w:tcPr>
          <w:p w14:paraId="5F607CA4" w14:textId="77777777" w:rsidR="00FF10F6" w:rsidRPr="00F75B99" w:rsidRDefault="00FF10F6" w:rsidP="006C7AA2">
            <w:pPr>
              <w:pStyle w:val="Tabletext"/>
              <w:keepNext w:val="0"/>
              <w:ind w:left="288" w:hanging="288"/>
              <w:jc w:val="left"/>
            </w:pPr>
            <w:r w:rsidRPr="00F75B99">
              <w:t>Chromic acid and chromates</w:t>
            </w:r>
            <w:r>
              <w:br/>
            </w:r>
            <w:r w:rsidRPr="00F75B99">
              <w:t>(as CrO</w:t>
            </w:r>
            <w:r w:rsidRPr="00F75B99">
              <w:rPr>
                <w:vertAlign w:val="subscript"/>
              </w:rPr>
              <w:t>3</w:t>
            </w:r>
            <w:r w:rsidRPr="00F75B99">
              <w:t>)</w:t>
            </w:r>
          </w:p>
        </w:tc>
        <w:tc>
          <w:tcPr>
            <w:tcW w:w="787" w:type="pct"/>
          </w:tcPr>
          <w:p w14:paraId="139A869C" w14:textId="77777777" w:rsidR="00FF10F6" w:rsidRPr="00F75B99" w:rsidRDefault="00FF10F6" w:rsidP="006C7AA2">
            <w:pPr>
              <w:pStyle w:val="Tabletext"/>
              <w:keepNext w:val="0"/>
            </w:pPr>
          </w:p>
        </w:tc>
        <w:tc>
          <w:tcPr>
            <w:tcW w:w="965" w:type="pct"/>
          </w:tcPr>
          <w:p w14:paraId="2A2AB8C9" w14:textId="77777777" w:rsidR="00FF10F6" w:rsidRPr="00F75B99" w:rsidRDefault="00FF10F6" w:rsidP="006C7AA2">
            <w:pPr>
              <w:pStyle w:val="Tabletext"/>
              <w:keepNext w:val="0"/>
            </w:pPr>
          </w:p>
        </w:tc>
        <w:tc>
          <w:tcPr>
            <w:tcW w:w="933" w:type="pct"/>
          </w:tcPr>
          <w:p w14:paraId="43FFADA4" w14:textId="77777777" w:rsidR="00FF10F6" w:rsidRPr="00F75B99" w:rsidRDefault="00FF10F6" w:rsidP="006C7AA2">
            <w:pPr>
              <w:pStyle w:val="Tabletext"/>
              <w:keepNext w:val="0"/>
            </w:pPr>
            <w:r w:rsidRPr="00F75B99">
              <w:t>(See Oregon</w:t>
            </w:r>
          </w:p>
          <w:p w14:paraId="42B55661" w14:textId="77777777" w:rsidR="00FF10F6" w:rsidRPr="00F75B99" w:rsidRDefault="00FF10F6" w:rsidP="006C7AA2">
            <w:pPr>
              <w:pStyle w:val="Tabletext"/>
              <w:keepNext w:val="0"/>
            </w:pPr>
            <w:r w:rsidRPr="00F75B99">
              <w:t>Table Z-2)</w:t>
            </w:r>
          </w:p>
        </w:tc>
        <w:tc>
          <w:tcPr>
            <w:tcW w:w="423" w:type="pct"/>
          </w:tcPr>
          <w:p w14:paraId="41BF8CFF" w14:textId="77777777" w:rsidR="00FF10F6" w:rsidRPr="00F75B99" w:rsidRDefault="00FF10F6" w:rsidP="006C7AA2">
            <w:pPr>
              <w:jc w:val="center"/>
              <w:rPr>
                <w:sz w:val="18"/>
              </w:rPr>
            </w:pPr>
          </w:p>
        </w:tc>
      </w:tr>
      <w:tr w:rsidR="00FF10F6" w:rsidRPr="00F75B99" w14:paraId="11956007" w14:textId="77777777" w:rsidTr="006C7AA2">
        <w:tblPrEx>
          <w:jc w:val="left"/>
        </w:tblPrEx>
        <w:trPr>
          <w:cantSplit/>
        </w:trPr>
        <w:tc>
          <w:tcPr>
            <w:tcW w:w="1892" w:type="pct"/>
          </w:tcPr>
          <w:p w14:paraId="0F6AEEE2" w14:textId="77777777" w:rsidR="00FF10F6" w:rsidRPr="00F75B99" w:rsidRDefault="00FF10F6" w:rsidP="006C7AA2">
            <w:pPr>
              <w:pStyle w:val="Tabletext"/>
              <w:keepNext w:val="0"/>
              <w:ind w:left="288" w:hanging="288"/>
              <w:jc w:val="left"/>
            </w:pPr>
            <w:r w:rsidRPr="00F75B99">
              <w:t>Chromium (II) compounds (as Cr)</w:t>
            </w:r>
          </w:p>
        </w:tc>
        <w:tc>
          <w:tcPr>
            <w:tcW w:w="787" w:type="pct"/>
          </w:tcPr>
          <w:p w14:paraId="145B0ABA" w14:textId="77777777" w:rsidR="00FF10F6" w:rsidRPr="00F75B99" w:rsidRDefault="00FF10F6" w:rsidP="006C7AA2">
            <w:pPr>
              <w:pStyle w:val="Tabletext"/>
              <w:keepNext w:val="0"/>
            </w:pPr>
            <w:r w:rsidRPr="00F75B99">
              <w:t>7440-47-3</w:t>
            </w:r>
          </w:p>
        </w:tc>
        <w:tc>
          <w:tcPr>
            <w:tcW w:w="965" w:type="pct"/>
          </w:tcPr>
          <w:p w14:paraId="03B74503" w14:textId="77777777" w:rsidR="00FF10F6" w:rsidRPr="00F75B99" w:rsidRDefault="00FF10F6" w:rsidP="006C7AA2">
            <w:pPr>
              <w:pStyle w:val="Tabletext"/>
              <w:keepNext w:val="0"/>
            </w:pPr>
            <w:r w:rsidRPr="00F75B99">
              <w:t>—</w:t>
            </w:r>
          </w:p>
        </w:tc>
        <w:tc>
          <w:tcPr>
            <w:tcW w:w="933" w:type="pct"/>
          </w:tcPr>
          <w:p w14:paraId="28DF237D" w14:textId="77777777" w:rsidR="00FF10F6" w:rsidRPr="00F75B99" w:rsidRDefault="00FF10F6" w:rsidP="006C7AA2">
            <w:pPr>
              <w:pStyle w:val="Tabletext"/>
              <w:keepNext w:val="0"/>
            </w:pPr>
            <w:r w:rsidRPr="00F75B99">
              <w:t>0.5</w:t>
            </w:r>
          </w:p>
        </w:tc>
        <w:tc>
          <w:tcPr>
            <w:tcW w:w="423" w:type="pct"/>
          </w:tcPr>
          <w:p w14:paraId="13612A03" w14:textId="77777777" w:rsidR="00FF10F6" w:rsidRPr="00F75B99" w:rsidRDefault="00FF10F6" w:rsidP="006C7AA2">
            <w:pPr>
              <w:jc w:val="center"/>
              <w:rPr>
                <w:sz w:val="18"/>
              </w:rPr>
            </w:pPr>
          </w:p>
        </w:tc>
      </w:tr>
      <w:tr w:rsidR="00FF10F6" w:rsidRPr="00F75B99" w14:paraId="587A5CAB" w14:textId="77777777" w:rsidTr="006C7AA2">
        <w:tblPrEx>
          <w:jc w:val="left"/>
        </w:tblPrEx>
        <w:trPr>
          <w:cantSplit/>
        </w:trPr>
        <w:tc>
          <w:tcPr>
            <w:tcW w:w="1892" w:type="pct"/>
          </w:tcPr>
          <w:p w14:paraId="2A91A318" w14:textId="77777777" w:rsidR="00FF10F6" w:rsidRPr="00F75B99" w:rsidRDefault="00FF10F6" w:rsidP="006C7AA2">
            <w:pPr>
              <w:pStyle w:val="Tabletext"/>
              <w:keepNext w:val="0"/>
              <w:ind w:left="288" w:hanging="288"/>
              <w:jc w:val="left"/>
            </w:pPr>
            <w:r w:rsidRPr="00F75B99">
              <w:t>Chromium (III) compounds (as Cr)</w:t>
            </w:r>
          </w:p>
        </w:tc>
        <w:tc>
          <w:tcPr>
            <w:tcW w:w="787" w:type="pct"/>
          </w:tcPr>
          <w:p w14:paraId="302A8C30" w14:textId="77777777" w:rsidR="00FF10F6" w:rsidRPr="00F75B99" w:rsidRDefault="00FF10F6" w:rsidP="006C7AA2">
            <w:pPr>
              <w:pStyle w:val="Tabletext"/>
              <w:keepNext w:val="0"/>
            </w:pPr>
            <w:r w:rsidRPr="00F75B99">
              <w:t>7440-47-3</w:t>
            </w:r>
          </w:p>
        </w:tc>
        <w:tc>
          <w:tcPr>
            <w:tcW w:w="965" w:type="pct"/>
          </w:tcPr>
          <w:p w14:paraId="6B50D751" w14:textId="77777777" w:rsidR="00FF10F6" w:rsidRPr="00F75B99" w:rsidRDefault="00FF10F6" w:rsidP="006C7AA2">
            <w:pPr>
              <w:pStyle w:val="Tabletext"/>
              <w:keepNext w:val="0"/>
            </w:pPr>
            <w:r w:rsidRPr="00F75B99">
              <w:t>—</w:t>
            </w:r>
          </w:p>
        </w:tc>
        <w:tc>
          <w:tcPr>
            <w:tcW w:w="933" w:type="pct"/>
          </w:tcPr>
          <w:p w14:paraId="17611C04" w14:textId="77777777" w:rsidR="00FF10F6" w:rsidRPr="00F75B99" w:rsidRDefault="00FF10F6" w:rsidP="006C7AA2">
            <w:pPr>
              <w:pStyle w:val="Tabletext"/>
              <w:keepNext w:val="0"/>
            </w:pPr>
            <w:r w:rsidRPr="00F75B99">
              <w:t>0.5</w:t>
            </w:r>
          </w:p>
        </w:tc>
        <w:tc>
          <w:tcPr>
            <w:tcW w:w="423" w:type="pct"/>
          </w:tcPr>
          <w:p w14:paraId="037C73FD" w14:textId="77777777" w:rsidR="00FF10F6" w:rsidRPr="00F75B99" w:rsidRDefault="00FF10F6" w:rsidP="006C7AA2">
            <w:pPr>
              <w:jc w:val="center"/>
              <w:rPr>
                <w:sz w:val="18"/>
              </w:rPr>
            </w:pPr>
          </w:p>
        </w:tc>
      </w:tr>
      <w:tr w:rsidR="00FF10F6" w:rsidRPr="00F75B99" w14:paraId="6588AD4B" w14:textId="77777777" w:rsidTr="006C7AA2">
        <w:tblPrEx>
          <w:jc w:val="left"/>
        </w:tblPrEx>
        <w:trPr>
          <w:cantSplit/>
        </w:trPr>
        <w:tc>
          <w:tcPr>
            <w:tcW w:w="1892" w:type="pct"/>
          </w:tcPr>
          <w:p w14:paraId="6941E8F4" w14:textId="77777777" w:rsidR="00FF10F6" w:rsidRPr="00F75B99" w:rsidRDefault="00FF10F6" w:rsidP="006C7AA2">
            <w:pPr>
              <w:pStyle w:val="Tabletext"/>
              <w:keepNext w:val="0"/>
              <w:ind w:left="288" w:hanging="288"/>
              <w:jc w:val="left"/>
            </w:pPr>
            <w:r w:rsidRPr="00F75B99">
              <w:t>Chrmiu (VI) compounds</w:t>
            </w:r>
          </w:p>
        </w:tc>
        <w:tc>
          <w:tcPr>
            <w:tcW w:w="787" w:type="pct"/>
          </w:tcPr>
          <w:p w14:paraId="2092DADE" w14:textId="77777777" w:rsidR="00FF10F6" w:rsidRPr="00F75B99" w:rsidRDefault="00FF10F6" w:rsidP="006C7AA2">
            <w:pPr>
              <w:pStyle w:val="Tabletext"/>
              <w:keepNext w:val="0"/>
            </w:pPr>
          </w:p>
        </w:tc>
        <w:tc>
          <w:tcPr>
            <w:tcW w:w="1898" w:type="pct"/>
            <w:gridSpan w:val="2"/>
          </w:tcPr>
          <w:p w14:paraId="3CE344A6" w14:textId="77777777" w:rsidR="00FF10F6" w:rsidRPr="00F75B99" w:rsidRDefault="00FF10F6" w:rsidP="006C7AA2">
            <w:pPr>
              <w:pStyle w:val="Tabletext"/>
              <w:keepNext w:val="0"/>
            </w:pPr>
            <w:r w:rsidRPr="00F75B99">
              <w:t>(See 1926.1126)</w:t>
            </w:r>
            <w:r w:rsidRPr="00F75B99">
              <w:rPr>
                <w:vertAlign w:val="superscript"/>
              </w:rPr>
              <w:t>(i)</w:t>
            </w:r>
          </w:p>
        </w:tc>
        <w:tc>
          <w:tcPr>
            <w:tcW w:w="423" w:type="pct"/>
          </w:tcPr>
          <w:p w14:paraId="75CD7183" w14:textId="77777777" w:rsidR="00FF10F6" w:rsidRPr="00F75B99" w:rsidRDefault="00FF10F6" w:rsidP="006C7AA2">
            <w:pPr>
              <w:pStyle w:val="Tabletext"/>
              <w:keepNext w:val="0"/>
            </w:pPr>
          </w:p>
        </w:tc>
      </w:tr>
      <w:tr w:rsidR="00FF10F6" w:rsidRPr="00F75B99" w14:paraId="626F49E3" w14:textId="77777777" w:rsidTr="006C7AA2">
        <w:tblPrEx>
          <w:jc w:val="left"/>
        </w:tblPrEx>
        <w:trPr>
          <w:cantSplit/>
        </w:trPr>
        <w:tc>
          <w:tcPr>
            <w:tcW w:w="1892" w:type="pct"/>
          </w:tcPr>
          <w:p w14:paraId="476CF614" w14:textId="77777777" w:rsidR="00FF10F6" w:rsidRPr="00F75B99" w:rsidRDefault="00FF10F6" w:rsidP="006C7AA2">
            <w:pPr>
              <w:pStyle w:val="Tabletext"/>
              <w:keepNext w:val="0"/>
              <w:ind w:left="288" w:hanging="288"/>
              <w:jc w:val="left"/>
            </w:pPr>
            <w:r w:rsidRPr="00F75B99">
              <w:t>Chromium metal &amp; insol. salts</w:t>
            </w:r>
          </w:p>
        </w:tc>
        <w:tc>
          <w:tcPr>
            <w:tcW w:w="787" w:type="pct"/>
          </w:tcPr>
          <w:p w14:paraId="3A294352" w14:textId="77777777" w:rsidR="00FF10F6" w:rsidRPr="00F75B99" w:rsidRDefault="00FF10F6" w:rsidP="006C7AA2">
            <w:pPr>
              <w:pStyle w:val="Tabletext"/>
              <w:keepNext w:val="0"/>
            </w:pPr>
            <w:r w:rsidRPr="00F75B99">
              <w:t>7440-47-3</w:t>
            </w:r>
          </w:p>
        </w:tc>
        <w:tc>
          <w:tcPr>
            <w:tcW w:w="965" w:type="pct"/>
          </w:tcPr>
          <w:p w14:paraId="5C086366" w14:textId="77777777" w:rsidR="00FF10F6" w:rsidRPr="00F75B99" w:rsidRDefault="00FF10F6" w:rsidP="006C7AA2">
            <w:pPr>
              <w:pStyle w:val="Tabletext"/>
              <w:keepNext w:val="0"/>
            </w:pPr>
            <w:r w:rsidRPr="00F75B99">
              <w:t>—</w:t>
            </w:r>
          </w:p>
        </w:tc>
        <w:tc>
          <w:tcPr>
            <w:tcW w:w="933" w:type="pct"/>
          </w:tcPr>
          <w:p w14:paraId="48DA2C40" w14:textId="77777777" w:rsidR="00FF10F6" w:rsidRPr="00F75B99" w:rsidRDefault="00FF10F6" w:rsidP="006C7AA2">
            <w:pPr>
              <w:pStyle w:val="Tabletext"/>
              <w:keepNext w:val="0"/>
            </w:pPr>
            <w:r w:rsidRPr="00F75B99">
              <w:t>1</w:t>
            </w:r>
          </w:p>
        </w:tc>
        <w:tc>
          <w:tcPr>
            <w:tcW w:w="423" w:type="pct"/>
          </w:tcPr>
          <w:p w14:paraId="74E0782D" w14:textId="77777777" w:rsidR="00FF10F6" w:rsidRPr="00F75B99" w:rsidRDefault="00FF10F6" w:rsidP="006C7AA2">
            <w:pPr>
              <w:jc w:val="center"/>
              <w:rPr>
                <w:sz w:val="18"/>
              </w:rPr>
            </w:pPr>
          </w:p>
        </w:tc>
      </w:tr>
      <w:tr w:rsidR="00FF10F6" w:rsidRPr="00F75B99" w14:paraId="00FF78A9" w14:textId="77777777" w:rsidTr="006C7AA2">
        <w:tblPrEx>
          <w:jc w:val="left"/>
        </w:tblPrEx>
        <w:trPr>
          <w:cantSplit/>
        </w:trPr>
        <w:tc>
          <w:tcPr>
            <w:tcW w:w="1892" w:type="pct"/>
            <w:tcBorders>
              <w:bottom w:val="dashed" w:sz="4" w:space="0" w:color="948A54" w:themeColor="background2" w:themeShade="80"/>
            </w:tcBorders>
          </w:tcPr>
          <w:p w14:paraId="627266E6" w14:textId="77777777" w:rsidR="00FF10F6" w:rsidRPr="00F75B99" w:rsidRDefault="00FF10F6" w:rsidP="006C7AA2">
            <w:pPr>
              <w:pStyle w:val="Tabletext"/>
              <w:keepNext w:val="0"/>
              <w:ind w:left="288" w:hanging="288"/>
              <w:jc w:val="left"/>
              <w:rPr>
                <w:b/>
              </w:rPr>
            </w:pPr>
            <w:r w:rsidRPr="00F75B99">
              <w:rPr>
                <w:b/>
              </w:rPr>
              <w:t>Clopidol</w:t>
            </w:r>
            <w:r w:rsidRPr="00F75B99">
              <w:rPr>
                <w:b/>
              </w:rPr>
              <w:br/>
              <w:t>Total Dust</w:t>
            </w:r>
            <w:r w:rsidRPr="00F75B99">
              <w:rPr>
                <w:b/>
              </w:rPr>
              <w:br/>
              <w:t>Respirable Fraction</w:t>
            </w:r>
          </w:p>
        </w:tc>
        <w:tc>
          <w:tcPr>
            <w:tcW w:w="787" w:type="pct"/>
            <w:tcBorders>
              <w:bottom w:val="dashed" w:sz="4" w:space="0" w:color="948A54" w:themeColor="background2" w:themeShade="80"/>
            </w:tcBorders>
          </w:tcPr>
          <w:p w14:paraId="59E272CD" w14:textId="77777777" w:rsidR="00FF10F6" w:rsidRPr="00F75B99" w:rsidRDefault="00FF10F6" w:rsidP="006C7AA2">
            <w:pPr>
              <w:pStyle w:val="Tabletext"/>
              <w:keepNext w:val="0"/>
              <w:rPr>
                <w:b/>
              </w:rPr>
            </w:pPr>
            <w:r w:rsidRPr="00F75B99">
              <w:rPr>
                <w:b/>
              </w:rPr>
              <w:t>2971-90-6</w:t>
            </w:r>
          </w:p>
        </w:tc>
        <w:tc>
          <w:tcPr>
            <w:tcW w:w="965" w:type="pct"/>
            <w:tcBorders>
              <w:bottom w:val="dashed" w:sz="4" w:space="0" w:color="948A54" w:themeColor="background2" w:themeShade="80"/>
            </w:tcBorders>
          </w:tcPr>
          <w:p w14:paraId="5F5AF5DE" w14:textId="77777777" w:rsidR="00FF10F6" w:rsidRPr="00F75B99" w:rsidRDefault="00FF10F6" w:rsidP="006C7AA2">
            <w:pPr>
              <w:pStyle w:val="Tabletext"/>
              <w:keepNext w:val="0"/>
              <w:rPr>
                <w:b/>
              </w:rPr>
            </w:pPr>
          </w:p>
          <w:p w14:paraId="3F9725DB" w14:textId="77777777" w:rsidR="00FF10F6" w:rsidRPr="00F75B99" w:rsidRDefault="00FF10F6" w:rsidP="006C7AA2">
            <w:pPr>
              <w:pStyle w:val="Tabletext"/>
              <w:keepNext w:val="0"/>
              <w:rPr>
                <w:b/>
              </w:rPr>
            </w:pPr>
            <w:r w:rsidRPr="00F75B99">
              <w:rPr>
                <w:b/>
              </w:rPr>
              <w:t>—</w:t>
            </w:r>
          </w:p>
          <w:p w14:paraId="24942517" w14:textId="77777777" w:rsidR="00FF10F6" w:rsidRPr="00F75B99" w:rsidRDefault="00FF10F6" w:rsidP="006C7AA2">
            <w:pPr>
              <w:pStyle w:val="Tabletext"/>
              <w:keepNext w:val="0"/>
              <w:rPr>
                <w:b/>
              </w:rPr>
            </w:pPr>
            <w:r w:rsidRPr="00F75B99">
              <w:rPr>
                <w:b/>
              </w:rPr>
              <w:t>—</w:t>
            </w:r>
          </w:p>
        </w:tc>
        <w:tc>
          <w:tcPr>
            <w:tcW w:w="933" w:type="pct"/>
            <w:tcBorders>
              <w:bottom w:val="dashed" w:sz="4" w:space="0" w:color="948A54" w:themeColor="background2" w:themeShade="80"/>
            </w:tcBorders>
          </w:tcPr>
          <w:p w14:paraId="625FB7B9" w14:textId="77777777" w:rsidR="00FF10F6" w:rsidRPr="00F75B99" w:rsidRDefault="00FF10F6" w:rsidP="006C7AA2">
            <w:pPr>
              <w:pStyle w:val="Tabletext"/>
              <w:keepNext w:val="0"/>
              <w:rPr>
                <w:b/>
              </w:rPr>
            </w:pPr>
          </w:p>
          <w:p w14:paraId="0D182248" w14:textId="77777777" w:rsidR="00FF10F6" w:rsidRPr="00F75B99" w:rsidRDefault="00FF10F6" w:rsidP="006C7AA2">
            <w:pPr>
              <w:pStyle w:val="Tabletext"/>
              <w:keepNext w:val="0"/>
              <w:rPr>
                <w:b/>
              </w:rPr>
            </w:pPr>
            <w:r w:rsidRPr="00F75B99">
              <w:rPr>
                <w:b/>
              </w:rPr>
              <w:t>10</w:t>
            </w:r>
          </w:p>
          <w:p w14:paraId="71E7D11C" w14:textId="77777777" w:rsidR="00FF10F6" w:rsidRPr="00F75B99" w:rsidRDefault="00FF10F6" w:rsidP="006C7AA2">
            <w:pPr>
              <w:pStyle w:val="Tabletext"/>
              <w:keepNext w:val="0"/>
              <w:rPr>
                <w:b/>
              </w:rPr>
            </w:pPr>
            <w:r w:rsidRPr="00F75B99">
              <w:rPr>
                <w:b/>
              </w:rPr>
              <w:t>5</w:t>
            </w:r>
          </w:p>
        </w:tc>
        <w:tc>
          <w:tcPr>
            <w:tcW w:w="423" w:type="pct"/>
            <w:tcBorders>
              <w:bottom w:val="dashed" w:sz="4" w:space="0" w:color="948A54" w:themeColor="background2" w:themeShade="80"/>
            </w:tcBorders>
          </w:tcPr>
          <w:p w14:paraId="654E1EC6" w14:textId="77777777" w:rsidR="00FF10F6" w:rsidRPr="00F75B99" w:rsidRDefault="00FF10F6" w:rsidP="006C7AA2">
            <w:pPr>
              <w:pStyle w:val="Tabletext"/>
              <w:keepNext w:val="0"/>
            </w:pPr>
          </w:p>
        </w:tc>
      </w:tr>
      <w:tr w:rsidR="00FF10F6" w:rsidRPr="00F75B99" w14:paraId="155195AB"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63C49FFE" w14:textId="77777777" w:rsidR="00FF10F6" w:rsidRPr="00F75B99" w:rsidRDefault="00FF10F6" w:rsidP="006C7AA2">
            <w:pPr>
              <w:pStyle w:val="Tabletext"/>
              <w:keepNext w:val="0"/>
              <w:ind w:left="288" w:hanging="288"/>
              <w:jc w:val="left"/>
            </w:pPr>
            <w:r w:rsidRPr="00F75B99">
              <w:t>Coal Dust</w:t>
            </w:r>
          </w:p>
        </w:tc>
        <w:tc>
          <w:tcPr>
            <w:tcW w:w="787" w:type="pct"/>
            <w:tcBorders>
              <w:top w:val="dashed" w:sz="4" w:space="0" w:color="948A54" w:themeColor="background2" w:themeShade="80"/>
              <w:bottom w:val="dashed" w:sz="4" w:space="0" w:color="948A54" w:themeColor="background2" w:themeShade="80"/>
            </w:tcBorders>
          </w:tcPr>
          <w:p w14:paraId="093AC0C0" w14:textId="77777777"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14:paraId="2E012CCA" w14:textId="77777777"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14:paraId="7E200D35" w14:textId="77777777" w:rsidR="00FF10F6" w:rsidRPr="00F75B99" w:rsidRDefault="00FF10F6" w:rsidP="006C7AA2">
            <w:pPr>
              <w:pStyle w:val="Tabletext"/>
              <w:keepNext w:val="0"/>
            </w:pPr>
            <w:r w:rsidRPr="00F75B99">
              <w:t>(See Oregon</w:t>
            </w:r>
          </w:p>
          <w:p w14:paraId="2EA7A390" w14:textId="77777777" w:rsidR="00FF10F6" w:rsidRPr="00F75B99" w:rsidRDefault="00FF10F6" w:rsidP="006C7AA2">
            <w:pPr>
              <w:pStyle w:val="Tabletext"/>
              <w:keepNext w:val="0"/>
            </w:pPr>
            <w:r w:rsidRPr="00F75B99">
              <w:t>Table Z-3)</w:t>
            </w:r>
          </w:p>
        </w:tc>
        <w:tc>
          <w:tcPr>
            <w:tcW w:w="423" w:type="pct"/>
            <w:tcBorders>
              <w:top w:val="dashed" w:sz="4" w:space="0" w:color="948A54" w:themeColor="background2" w:themeShade="80"/>
              <w:bottom w:val="dashed" w:sz="4" w:space="0" w:color="948A54" w:themeColor="background2" w:themeShade="80"/>
            </w:tcBorders>
          </w:tcPr>
          <w:p w14:paraId="703AA825" w14:textId="77777777" w:rsidR="00FF10F6" w:rsidRPr="00F75B99" w:rsidRDefault="00FF10F6" w:rsidP="006C7AA2">
            <w:pPr>
              <w:pStyle w:val="Tabletext"/>
              <w:keepNext w:val="0"/>
            </w:pPr>
          </w:p>
        </w:tc>
      </w:tr>
      <w:tr w:rsidR="00FF10F6" w:rsidRPr="00F75B99" w14:paraId="73C3A0E9"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75E78F45" w14:textId="77777777" w:rsidR="00FF10F6" w:rsidRPr="00F75B99" w:rsidRDefault="00FF10F6" w:rsidP="006C7AA2">
            <w:pPr>
              <w:pStyle w:val="Tabletext"/>
              <w:keepNext w:val="0"/>
              <w:ind w:left="288" w:hanging="288"/>
              <w:jc w:val="left"/>
            </w:pPr>
            <w:r w:rsidRPr="00F75B99">
              <w:lastRenderedPageBreak/>
              <w:t>Coal tar pitch volatiles</w:t>
            </w:r>
            <w:r w:rsidRPr="00F75B99">
              <w:br/>
              <w:t>(Benzene soluble fraction) anthracene, BaP, phenanthracene, acridine, chrysene, pyrene</w:t>
            </w:r>
          </w:p>
        </w:tc>
        <w:tc>
          <w:tcPr>
            <w:tcW w:w="787" w:type="pct"/>
            <w:tcBorders>
              <w:top w:val="dashed" w:sz="4" w:space="0" w:color="948A54" w:themeColor="background2" w:themeShade="80"/>
              <w:bottom w:val="dashed" w:sz="4" w:space="0" w:color="948A54" w:themeColor="background2" w:themeShade="80"/>
            </w:tcBorders>
          </w:tcPr>
          <w:p w14:paraId="4F703537" w14:textId="77777777" w:rsidR="00FF10F6" w:rsidRPr="00F75B99" w:rsidRDefault="00FF10F6" w:rsidP="006C7AA2">
            <w:pPr>
              <w:pStyle w:val="Tabletext"/>
              <w:keepNext w:val="0"/>
            </w:pPr>
            <w:r w:rsidRPr="00F75B99">
              <w:t>65966-93-2</w:t>
            </w:r>
          </w:p>
        </w:tc>
        <w:tc>
          <w:tcPr>
            <w:tcW w:w="965" w:type="pct"/>
            <w:tcBorders>
              <w:top w:val="dashed" w:sz="4" w:space="0" w:color="948A54" w:themeColor="background2" w:themeShade="80"/>
              <w:bottom w:val="dashed" w:sz="4" w:space="0" w:color="948A54" w:themeColor="background2" w:themeShade="80"/>
            </w:tcBorders>
          </w:tcPr>
          <w:p w14:paraId="1EB64F3B"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14:paraId="530A5284" w14:textId="77777777" w:rsidR="00FF10F6" w:rsidRPr="00F75B99" w:rsidRDefault="00FF10F6" w:rsidP="006C7AA2">
            <w:pPr>
              <w:pStyle w:val="Tabletext"/>
              <w:keepNext w:val="0"/>
            </w:pPr>
            <w:r w:rsidRPr="00F75B99">
              <w:t>0.2</w:t>
            </w:r>
          </w:p>
          <w:p w14:paraId="4E0C61C0" w14:textId="77777777" w:rsidR="00FF10F6" w:rsidRPr="00F75B99" w:rsidRDefault="00FF10F6" w:rsidP="006C7AA2">
            <w:pPr>
              <w:pStyle w:val="Tabletext"/>
              <w:keepNext w:val="0"/>
            </w:pPr>
            <w:r w:rsidRPr="00F75B99">
              <w:t>(See 1910.1002)</w:t>
            </w:r>
          </w:p>
        </w:tc>
        <w:tc>
          <w:tcPr>
            <w:tcW w:w="423" w:type="pct"/>
            <w:tcBorders>
              <w:top w:val="dashed" w:sz="4" w:space="0" w:color="948A54" w:themeColor="background2" w:themeShade="80"/>
              <w:bottom w:val="dashed" w:sz="4" w:space="0" w:color="948A54" w:themeColor="background2" w:themeShade="80"/>
            </w:tcBorders>
          </w:tcPr>
          <w:p w14:paraId="4C0EEDBF" w14:textId="77777777" w:rsidR="00FF10F6" w:rsidRPr="00F75B99" w:rsidRDefault="00FF10F6" w:rsidP="006C7AA2">
            <w:pPr>
              <w:pStyle w:val="Tabletext"/>
              <w:keepNext w:val="0"/>
            </w:pPr>
          </w:p>
        </w:tc>
      </w:tr>
      <w:tr w:rsidR="00FF10F6" w:rsidRPr="00F75B99" w14:paraId="5A023CEC"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3300F365" w14:textId="77777777" w:rsidR="00FF10F6" w:rsidRPr="00F75B99" w:rsidRDefault="00FF10F6" w:rsidP="006C7AA2">
            <w:pPr>
              <w:pStyle w:val="Tabletext"/>
              <w:keepNext w:val="0"/>
              <w:ind w:left="288" w:hanging="288"/>
              <w:jc w:val="left"/>
            </w:pPr>
            <w:r w:rsidRPr="00F75B99">
              <w:t>Cobalt metal, fume &amp; dust</w:t>
            </w:r>
          </w:p>
        </w:tc>
        <w:tc>
          <w:tcPr>
            <w:tcW w:w="787" w:type="pct"/>
            <w:tcBorders>
              <w:top w:val="dashed" w:sz="4" w:space="0" w:color="948A54" w:themeColor="background2" w:themeShade="80"/>
              <w:bottom w:val="dashed" w:sz="4" w:space="0" w:color="948A54" w:themeColor="background2" w:themeShade="80"/>
            </w:tcBorders>
          </w:tcPr>
          <w:p w14:paraId="46864122" w14:textId="77777777" w:rsidR="00FF10F6" w:rsidRPr="00F75B99" w:rsidRDefault="00FF10F6" w:rsidP="006C7AA2">
            <w:pPr>
              <w:pStyle w:val="Tabletext"/>
              <w:keepNext w:val="0"/>
            </w:pPr>
            <w:r w:rsidRPr="00F75B99">
              <w:t>7440-48-4</w:t>
            </w:r>
          </w:p>
        </w:tc>
        <w:tc>
          <w:tcPr>
            <w:tcW w:w="965" w:type="pct"/>
            <w:tcBorders>
              <w:top w:val="dashed" w:sz="4" w:space="0" w:color="948A54" w:themeColor="background2" w:themeShade="80"/>
              <w:bottom w:val="dashed" w:sz="4" w:space="0" w:color="948A54" w:themeColor="background2" w:themeShade="80"/>
            </w:tcBorders>
          </w:tcPr>
          <w:p w14:paraId="277D8E38"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14:paraId="16C5BE28" w14:textId="77777777" w:rsidR="00FF10F6" w:rsidRPr="00F75B99" w:rsidRDefault="00FF10F6" w:rsidP="006C7AA2">
            <w:pPr>
              <w:pStyle w:val="Tabletext"/>
              <w:keepNext w:val="0"/>
            </w:pPr>
            <w:r w:rsidRPr="00F75B99">
              <w:t>0.1</w:t>
            </w:r>
          </w:p>
        </w:tc>
        <w:tc>
          <w:tcPr>
            <w:tcW w:w="423" w:type="pct"/>
            <w:tcBorders>
              <w:top w:val="dashed" w:sz="4" w:space="0" w:color="948A54" w:themeColor="background2" w:themeShade="80"/>
              <w:bottom w:val="dashed" w:sz="4" w:space="0" w:color="948A54" w:themeColor="background2" w:themeShade="80"/>
            </w:tcBorders>
          </w:tcPr>
          <w:p w14:paraId="3B1CC6C5" w14:textId="77777777" w:rsidR="00FF10F6" w:rsidRPr="00F75B99" w:rsidRDefault="00FF10F6" w:rsidP="006C7AA2">
            <w:pPr>
              <w:pStyle w:val="Tabletext"/>
              <w:keepNext w:val="0"/>
            </w:pPr>
          </w:p>
        </w:tc>
      </w:tr>
      <w:tr w:rsidR="00FF10F6" w:rsidRPr="00F75B99" w14:paraId="2623F593" w14:textId="77777777" w:rsidTr="00611909">
        <w:tblPrEx>
          <w:jc w:val="left"/>
        </w:tblPrEx>
        <w:trPr>
          <w:cantSplit/>
        </w:trPr>
        <w:tc>
          <w:tcPr>
            <w:tcW w:w="1892" w:type="pct"/>
            <w:tcBorders>
              <w:top w:val="dashed" w:sz="4" w:space="0" w:color="948A54" w:themeColor="background2" w:themeShade="80"/>
            </w:tcBorders>
          </w:tcPr>
          <w:p w14:paraId="22E7FCE8" w14:textId="77777777" w:rsidR="00FF10F6" w:rsidRPr="00F75B99" w:rsidRDefault="00FF10F6" w:rsidP="006C7AA2">
            <w:pPr>
              <w:pStyle w:val="Tabletext"/>
              <w:keepNext w:val="0"/>
              <w:ind w:left="288" w:hanging="288"/>
              <w:jc w:val="left"/>
            </w:pPr>
            <w:r w:rsidRPr="00F75B99">
              <w:t>Coke oven emissions</w:t>
            </w:r>
          </w:p>
        </w:tc>
        <w:tc>
          <w:tcPr>
            <w:tcW w:w="787" w:type="pct"/>
            <w:tcBorders>
              <w:top w:val="dashed" w:sz="4" w:space="0" w:color="948A54" w:themeColor="background2" w:themeShade="80"/>
            </w:tcBorders>
          </w:tcPr>
          <w:p w14:paraId="38DE1B96" w14:textId="77777777" w:rsidR="00FF10F6" w:rsidRPr="00F75B99" w:rsidRDefault="00FF10F6" w:rsidP="006C7AA2">
            <w:pPr>
              <w:pStyle w:val="Tabletext"/>
              <w:keepNext w:val="0"/>
            </w:pPr>
          </w:p>
        </w:tc>
        <w:tc>
          <w:tcPr>
            <w:tcW w:w="965" w:type="pct"/>
            <w:tcBorders>
              <w:top w:val="dashed" w:sz="4" w:space="0" w:color="948A54" w:themeColor="background2" w:themeShade="80"/>
            </w:tcBorders>
          </w:tcPr>
          <w:p w14:paraId="3BD51206" w14:textId="77777777" w:rsidR="00FF10F6" w:rsidRPr="00F75B99" w:rsidRDefault="00FF10F6" w:rsidP="006C7AA2">
            <w:pPr>
              <w:pStyle w:val="Tabletext"/>
              <w:keepNext w:val="0"/>
            </w:pPr>
          </w:p>
        </w:tc>
        <w:tc>
          <w:tcPr>
            <w:tcW w:w="933" w:type="pct"/>
            <w:tcBorders>
              <w:top w:val="dashed" w:sz="4" w:space="0" w:color="948A54" w:themeColor="background2" w:themeShade="80"/>
            </w:tcBorders>
          </w:tcPr>
          <w:p w14:paraId="7821436C" w14:textId="77777777" w:rsidR="00FF10F6" w:rsidRPr="00F75B99" w:rsidRDefault="00FF10F6" w:rsidP="006C7AA2">
            <w:pPr>
              <w:pStyle w:val="Tabletext"/>
              <w:keepNext w:val="0"/>
            </w:pPr>
            <w:r w:rsidRPr="00F75B99">
              <w:t>(See 1910.1029)</w:t>
            </w:r>
          </w:p>
        </w:tc>
        <w:tc>
          <w:tcPr>
            <w:tcW w:w="423" w:type="pct"/>
            <w:tcBorders>
              <w:top w:val="dashed" w:sz="4" w:space="0" w:color="948A54" w:themeColor="background2" w:themeShade="80"/>
            </w:tcBorders>
          </w:tcPr>
          <w:p w14:paraId="2F247EDF" w14:textId="77777777" w:rsidR="00FF10F6" w:rsidRPr="00F75B99" w:rsidRDefault="00FF10F6" w:rsidP="006C7AA2">
            <w:pPr>
              <w:pStyle w:val="Tabletext"/>
              <w:keepNext w:val="0"/>
            </w:pPr>
          </w:p>
        </w:tc>
      </w:tr>
      <w:tr w:rsidR="00FF10F6" w:rsidRPr="00F75B99" w14:paraId="11303A1C" w14:textId="77777777" w:rsidTr="006C7AA2">
        <w:tblPrEx>
          <w:jc w:val="left"/>
        </w:tblPrEx>
        <w:trPr>
          <w:cantSplit/>
        </w:trPr>
        <w:tc>
          <w:tcPr>
            <w:tcW w:w="1892" w:type="pct"/>
          </w:tcPr>
          <w:p w14:paraId="4C90C398" w14:textId="77777777" w:rsidR="00FF10F6" w:rsidRPr="00F75B99" w:rsidRDefault="00FF10F6" w:rsidP="006C7AA2">
            <w:pPr>
              <w:pStyle w:val="Tabletext"/>
              <w:keepNext w:val="0"/>
              <w:ind w:left="288" w:hanging="288"/>
              <w:jc w:val="left"/>
            </w:pPr>
            <w:r w:rsidRPr="00F75B99">
              <w:t>Copper fume</w:t>
            </w:r>
            <w:r>
              <w:br/>
            </w:r>
            <w:r w:rsidRPr="00F75B99">
              <w:t>Dusts and Mists</w:t>
            </w:r>
          </w:p>
        </w:tc>
        <w:tc>
          <w:tcPr>
            <w:tcW w:w="787" w:type="pct"/>
          </w:tcPr>
          <w:p w14:paraId="68AC8B16" w14:textId="77777777" w:rsidR="00FF10F6" w:rsidRPr="00F75B99" w:rsidRDefault="00FF10F6" w:rsidP="006C7AA2">
            <w:pPr>
              <w:pStyle w:val="Tabletext"/>
              <w:keepNext w:val="0"/>
            </w:pPr>
            <w:r w:rsidRPr="00F75B99">
              <w:t>7440-50-8</w:t>
            </w:r>
          </w:p>
          <w:p w14:paraId="3E60C846" w14:textId="77777777" w:rsidR="00FF10F6" w:rsidRPr="00F75B99" w:rsidRDefault="00FF10F6" w:rsidP="006C7AA2">
            <w:pPr>
              <w:pStyle w:val="Tabletext"/>
              <w:keepNext w:val="0"/>
            </w:pPr>
            <w:r w:rsidRPr="00F75B99">
              <w:t>7440-50-8</w:t>
            </w:r>
          </w:p>
        </w:tc>
        <w:tc>
          <w:tcPr>
            <w:tcW w:w="965" w:type="pct"/>
          </w:tcPr>
          <w:p w14:paraId="21EFF3E2" w14:textId="77777777" w:rsidR="00FF10F6" w:rsidRPr="00F75B99" w:rsidRDefault="00FF10F6" w:rsidP="006C7AA2">
            <w:pPr>
              <w:pStyle w:val="Tabletext"/>
              <w:keepNext w:val="0"/>
            </w:pPr>
            <w:r w:rsidRPr="00F75B99">
              <w:t>—</w:t>
            </w:r>
          </w:p>
          <w:p w14:paraId="0D6BDF66" w14:textId="77777777" w:rsidR="00FF10F6" w:rsidRPr="00F75B99" w:rsidRDefault="00FF10F6" w:rsidP="006C7AA2">
            <w:pPr>
              <w:pStyle w:val="Tabletext"/>
              <w:keepNext w:val="0"/>
            </w:pPr>
            <w:r w:rsidRPr="00F75B99">
              <w:t>—</w:t>
            </w:r>
          </w:p>
        </w:tc>
        <w:tc>
          <w:tcPr>
            <w:tcW w:w="933" w:type="pct"/>
          </w:tcPr>
          <w:p w14:paraId="7E660BAA" w14:textId="77777777" w:rsidR="00FF10F6" w:rsidRPr="00F75B99" w:rsidRDefault="00FF10F6" w:rsidP="006C7AA2">
            <w:pPr>
              <w:pStyle w:val="Tabletext"/>
              <w:keepNext w:val="0"/>
            </w:pPr>
            <w:r w:rsidRPr="00F75B99">
              <w:t>0.1</w:t>
            </w:r>
          </w:p>
          <w:p w14:paraId="2BDA8121" w14:textId="77777777" w:rsidR="00FF10F6" w:rsidRPr="00F75B99" w:rsidRDefault="00FF10F6" w:rsidP="006C7AA2">
            <w:pPr>
              <w:pStyle w:val="Tabletext"/>
              <w:keepNext w:val="0"/>
            </w:pPr>
            <w:r w:rsidRPr="00F75B99">
              <w:t>1</w:t>
            </w:r>
          </w:p>
        </w:tc>
        <w:tc>
          <w:tcPr>
            <w:tcW w:w="423" w:type="pct"/>
          </w:tcPr>
          <w:p w14:paraId="789898F0" w14:textId="77777777" w:rsidR="00FF10F6" w:rsidRPr="00F75B99" w:rsidRDefault="00FF10F6" w:rsidP="006C7AA2">
            <w:pPr>
              <w:pStyle w:val="Tabletext"/>
              <w:keepNext w:val="0"/>
            </w:pPr>
          </w:p>
        </w:tc>
      </w:tr>
      <w:tr w:rsidR="00FF10F6" w:rsidRPr="00F75B99" w14:paraId="5ED1C158" w14:textId="77777777" w:rsidTr="006C7AA2">
        <w:tblPrEx>
          <w:jc w:val="left"/>
        </w:tblPrEx>
        <w:trPr>
          <w:cantSplit/>
        </w:trPr>
        <w:tc>
          <w:tcPr>
            <w:tcW w:w="1892" w:type="pct"/>
          </w:tcPr>
          <w:p w14:paraId="0231EEA9" w14:textId="77777777" w:rsidR="00FF10F6" w:rsidRPr="00F75B99" w:rsidRDefault="00FF10F6" w:rsidP="006C7AA2">
            <w:pPr>
              <w:pStyle w:val="Tabletext"/>
              <w:keepNext w:val="0"/>
              <w:ind w:left="288" w:hanging="288"/>
              <w:jc w:val="left"/>
              <w:rPr>
                <w:b/>
              </w:rPr>
            </w:pPr>
            <w:r w:rsidRPr="00F75B99">
              <w:rPr>
                <w:b/>
              </w:rPr>
              <w:t>Corundum (A1203)</w:t>
            </w:r>
          </w:p>
        </w:tc>
        <w:tc>
          <w:tcPr>
            <w:tcW w:w="787" w:type="pct"/>
          </w:tcPr>
          <w:p w14:paraId="509D7C7F" w14:textId="77777777" w:rsidR="00FF10F6" w:rsidRPr="00F75B99" w:rsidRDefault="00FF10F6" w:rsidP="006C7AA2">
            <w:pPr>
              <w:pStyle w:val="Tabletext"/>
              <w:keepNext w:val="0"/>
              <w:rPr>
                <w:b/>
              </w:rPr>
            </w:pPr>
            <w:r w:rsidRPr="00F75B99">
              <w:rPr>
                <w:b/>
              </w:rPr>
              <w:t>1302-74-5</w:t>
            </w:r>
          </w:p>
        </w:tc>
        <w:tc>
          <w:tcPr>
            <w:tcW w:w="965" w:type="pct"/>
          </w:tcPr>
          <w:p w14:paraId="44BDE955" w14:textId="77777777" w:rsidR="00FF10F6" w:rsidRPr="00F75B99" w:rsidRDefault="00FF10F6" w:rsidP="006C7AA2">
            <w:pPr>
              <w:pStyle w:val="Tabletext"/>
              <w:keepNext w:val="0"/>
              <w:rPr>
                <w:b/>
              </w:rPr>
            </w:pPr>
            <w:r w:rsidRPr="00F75B99">
              <w:rPr>
                <w:b/>
              </w:rPr>
              <w:t>—</w:t>
            </w:r>
          </w:p>
        </w:tc>
        <w:tc>
          <w:tcPr>
            <w:tcW w:w="933" w:type="pct"/>
          </w:tcPr>
          <w:p w14:paraId="44AD4083" w14:textId="77777777" w:rsidR="00FF10F6" w:rsidRPr="00F75B99" w:rsidRDefault="00FF10F6" w:rsidP="006C7AA2">
            <w:pPr>
              <w:pStyle w:val="Tabletext"/>
              <w:keepNext w:val="0"/>
              <w:rPr>
                <w:b/>
              </w:rPr>
            </w:pPr>
            <w:r w:rsidRPr="00F75B99">
              <w:rPr>
                <w:b/>
              </w:rPr>
              <w:t>10</w:t>
            </w:r>
          </w:p>
        </w:tc>
        <w:tc>
          <w:tcPr>
            <w:tcW w:w="423" w:type="pct"/>
          </w:tcPr>
          <w:p w14:paraId="4590CB3D" w14:textId="77777777" w:rsidR="00FF10F6" w:rsidRPr="00F75B99" w:rsidRDefault="00FF10F6" w:rsidP="006C7AA2">
            <w:pPr>
              <w:pStyle w:val="Tabletext"/>
              <w:keepNext w:val="0"/>
              <w:rPr>
                <w:b/>
              </w:rPr>
            </w:pPr>
          </w:p>
        </w:tc>
      </w:tr>
      <w:tr w:rsidR="00FF10F6" w:rsidRPr="00F75B99" w14:paraId="6B920634" w14:textId="77777777" w:rsidTr="006C7AA2">
        <w:tblPrEx>
          <w:jc w:val="left"/>
        </w:tblPrEx>
        <w:trPr>
          <w:cantSplit/>
        </w:trPr>
        <w:tc>
          <w:tcPr>
            <w:tcW w:w="1892" w:type="pct"/>
          </w:tcPr>
          <w:p w14:paraId="2FF3332C" w14:textId="77777777" w:rsidR="00FF10F6" w:rsidRPr="00F75B99" w:rsidRDefault="00FF10F6" w:rsidP="006C7AA2">
            <w:pPr>
              <w:pStyle w:val="Tabletext"/>
              <w:keepNext w:val="0"/>
              <w:ind w:left="288" w:hanging="288"/>
              <w:jc w:val="left"/>
            </w:pPr>
            <w:r w:rsidRPr="00F75B99">
              <w:t>Cotton dust</w:t>
            </w:r>
          </w:p>
        </w:tc>
        <w:tc>
          <w:tcPr>
            <w:tcW w:w="787" w:type="pct"/>
          </w:tcPr>
          <w:p w14:paraId="1FFEEF89" w14:textId="77777777" w:rsidR="00FF10F6" w:rsidRPr="00F75B99" w:rsidRDefault="00FF10F6" w:rsidP="006C7AA2">
            <w:pPr>
              <w:pStyle w:val="Tabletext"/>
              <w:keepNext w:val="0"/>
            </w:pPr>
          </w:p>
        </w:tc>
        <w:tc>
          <w:tcPr>
            <w:tcW w:w="965" w:type="pct"/>
          </w:tcPr>
          <w:p w14:paraId="1238185D" w14:textId="77777777" w:rsidR="00FF10F6" w:rsidRPr="00F75B99" w:rsidRDefault="00FF10F6" w:rsidP="006C7AA2">
            <w:pPr>
              <w:pStyle w:val="Tabletext"/>
              <w:keepNext w:val="0"/>
            </w:pPr>
          </w:p>
        </w:tc>
        <w:tc>
          <w:tcPr>
            <w:tcW w:w="933" w:type="pct"/>
          </w:tcPr>
          <w:p w14:paraId="0D0B671A" w14:textId="77777777" w:rsidR="00FF10F6" w:rsidRPr="00F75B99" w:rsidRDefault="00FF10F6" w:rsidP="006C7AA2">
            <w:pPr>
              <w:pStyle w:val="Tabletext"/>
              <w:keepNext w:val="0"/>
            </w:pPr>
            <w:r w:rsidRPr="00F75B99">
              <w:t>(See 1910.1043)</w:t>
            </w:r>
          </w:p>
        </w:tc>
        <w:tc>
          <w:tcPr>
            <w:tcW w:w="423" w:type="pct"/>
          </w:tcPr>
          <w:p w14:paraId="097F1695" w14:textId="77777777" w:rsidR="00FF10F6" w:rsidRPr="00F75B99" w:rsidRDefault="00FF10F6" w:rsidP="006C7AA2">
            <w:pPr>
              <w:pStyle w:val="Tabletext"/>
              <w:keepNext w:val="0"/>
            </w:pPr>
          </w:p>
        </w:tc>
      </w:tr>
      <w:tr w:rsidR="00FF10F6" w:rsidRPr="00F75B99" w14:paraId="25123FD2" w14:textId="77777777" w:rsidTr="006C7AA2">
        <w:tblPrEx>
          <w:jc w:val="left"/>
        </w:tblPrEx>
        <w:trPr>
          <w:cantSplit/>
        </w:trPr>
        <w:tc>
          <w:tcPr>
            <w:tcW w:w="1892" w:type="pct"/>
          </w:tcPr>
          <w:p w14:paraId="5C04DBF2" w14:textId="77777777" w:rsidR="00FF10F6" w:rsidRPr="00F75B99" w:rsidRDefault="00FF10F6" w:rsidP="006C7AA2">
            <w:pPr>
              <w:pStyle w:val="Tabletext"/>
              <w:keepNext w:val="0"/>
              <w:ind w:left="288" w:hanging="288"/>
              <w:jc w:val="left"/>
            </w:pPr>
            <w:r w:rsidRPr="00F75B99">
              <w:t>Cotton dust (raw)</w:t>
            </w:r>
          </w:p>
        </w:tc>
        <w:tc>
          <w:tcPr>
            <w:tcW w:w="787" w:type="pct"/>
          </w:tcPr>
          <w:p w14:paraId="4176B1D9" w14:textId="77777777" w:rsidR="00FF10F6" w:rsidRPr="00F75B99" w:rsidRDefault="00FF10F6" w:rsidP="006C7AA2">
            <w:pPr>
              <w:pStyle w:val="Tabletext"/>
              <w:keepNext w:val="0"/>
            </w:pPr>
          </w:p>
        </w:tc>
        <w:tc>
          <w:tcPr>
            <w:tcW w:w="965" w:type="pct"/>
          </w:tcPr>
          <w:p w14:paraId="0191B0FF" w14:textId="77777777" w:rsidR="00FF10F6" w:rsidRPr="00F75B99" w:rsidRDefault="00FF10F6" w:rsidP="006C7AA2">
            <w:pPr>
              <w:pStyle w:val="Tabletext"/>
              <w:keepNext w:val="0"/>
            </w:pPr>
            <w:r w:rsidRPr="00F75B99">
              <w:t>—</w:t>
            </w:r>
          </w:p>
        </w:tc>
        <w:tc>
          <w:tcPr>
            <w:tcW w:w="933" w:type="pct"/>
          </w:tcPr>
          <w:p w14:paraId="4D3FCDF9" w14:textId="77777777" w:rsidR="00FF10F6" w:rsidRPr="00F75B99" w:rsidRDefault="00FF10F6" w:rsidP="006C7AA2">
            <w:pPr>
              <w:pStyle w:val="Tabletext"/>
              <w:keepNext w:val="0"/>
            </w:pPr>
            <w:r w:rsidRPr="00F75B99">
              <w:t xml:space="preserve">1 </w:t>
            </w:r>
            <w:r w:rsidRPr="00F75B99">
              <w:rPr>
                <w:vertAlign w:val="superscript"/>
              </w:rPr>
              <w:t>(e)</w:t>
            </w:r>
          </w:p>
        </w:tc>
        <w:tc>
          <w:tcPr>
            <w:tcW w:w="423" w:type="pct"/>
          </w:tcPr>
          <w:p w14:paraId="23CDB129" w14:textId="77777777" w:rsidR="00FF10F6" w:rsidRPr="00F75B99" w:rsidRDefault="00FF10F6" w:rsidP="006C7AA2">
            <w:pPr>
              <w:pStyle w:val="Tabletext"/>
              <w:keepNext w:val="0"/>
            </w:pPr>
          </w:p>
        </w:tc>
      </w:tr>
      <w:tr w:rsidR="00FF10F6" w:rsidRPr="00F75B99" w14:paraId="71C386F7" w14:textId="77777777" w:rsidTr="006C7AA2">
        <w:tblPrEx>
          <w:jc w:val="left"/>
        </w:tblPrEx>
        <w:trPr>
          <w:cantSplit/>
        </w:trPr>
        <w:tc>
          <w:tcPr>
            <w:tcW w:w="1892" w:type="pct"/>
          </w:tcPr>
          <w:p w14:paraId="48273188" w14:textId="77777777" w:rsidR="00FF10F6" w:rsidRPr="00F75B99" w:rsidRDefault="00FF10F6" w:rsidP="006C7AA2">
            <w:pPr>
              <w:pStyle w:val="Tabletext"/>
              <w:keepNext w:val="0"/>
              <w:ind w:left="288" w:hanging="288"/>
              <w:jc w:val="left"/>
              <w:rPr>
                <w:b/>
              </w:rPr>
            </w:pPr>
            <w:r w:rsidRPr="00F75B99">
              <w:rPr>
                <w:b/>
              </w:rPr>
              <w:t>Crag</w:t>
            </w:r>
            <w:r w:rsidRPr="00F75B99">
              <w:rPr>
                <w:b/>
                <w:vertAlign w:val="superscript"/>
              </w:rPr>
              <w:t>®</w:t>
            </w:r>
            <w:r w:rsidRPr="00F75B99">
              <w:rPr>
                <w:b/>
              </w:rPr>
              <w:t xml:space="preserve"> herbicide (Sesone)</w:t>
            </w:r>
            <w:r w:rsidRPr="00F75B99">
              <w:rPr>
                <w:b/>
              </w:rPr>
              <w:br/>
              <w:t>Total Dust</w:t>
            </w:r>
            <w:r w:rsidRPr="00F75B99">
              <w:rPr>
                <w:b/>
              </w:rPr>
              <w:br/>
              <w:t>Respirable Fraction</w:t>
            </w:r>
          </w:p>
        </w:tc>
        <w:tc>
          <w:tcPr>
            <w:tcW w:w="787" w:type="pct"/>
          </w:tcPr>
          <w:p w14:paraId="22A40ADF" w14:textId="77777777" w:rsidR="00FF10F6" w:rsidRPr="00F75B99" w:rsidRDefault="00FF10F6" w:rsidP="006C7AA2">
            <w:pPr>
              <w:pStyle w:val="Tabletext"/>
              <w:keepNext w:val="0"/>
              <w:rPr>
                <w:b/>
              </w:rPr>
            </w:pPr>
            <w:r w:rsidRPr="00F75B99">
              <w:rPr>
                <w:b/>
              </w:rPr>
              <w:t>136-78-7</w:t>
            </w:r>
          </w:p>
        </w:tc>
        <w:tc>
          <w:tcPr>
            <w:tcW w:w="965" w:type="pct"/>
          </w:tcPr>
          <w:p w14:paraId="0A41C609" w14:textId="77777777" w:rsidR="00FF10F6" w:rsidRPr="00F75B99" w:rsidRDefault="00FF10F6" w:rsidP="006C7AA2">
            <w:pPr>
              <w:pStyle w:val="Tabletext"/>
              <w:keepNext w:val="0"/>
              <w:rPr>
                <w:b/>
              </w:rPr>
            </w:pPr>
          </w:p>
          <w:p w14:paraId="18570384" w14:textId="77777777" w:rsidR="00FF10F6" w:rsidRPr="00F75B99" w:rsidRDefault="00FF10F6" w:rsidP="006C7AA2">
            <w:pPr>
              <w:pStyle w:val="Tabletext"/>
              <w:keepNext w:val="0"/>
              <w:rPr>
                <w:b/>
              </w:rPr>
            </w:pPr>
            <w:r w:rsidRPr="00F75B99">
              <w:rPr>
                <w:b/>
              </w:rPr>
              <w:t>—</w:t>
            </w:r>
          </w:p>
          <w:p w14:paraId="5D2E93ED" w14:textId="77777777" w:rsidR="00FF10F6" w:rsidRPr="00F75B99" w:rsidRDefault="00FF10F6" w:rsidP="006C7AA2">
            <w:pPr>
              <w:pStyle w:val="Tabletext"/>
              <w:keepNext w:val="0"/>
              <w:rPr>
                <w:b/>
              </w:rPr>
            </w:pPr>
            <w:r w:rsidRPr="00F75B99">
              <w:rPr>
                <w:b/>
              </w:rPr>
              <w:t>—</w:t>
            </w:r>
          </w:p>
        </w:tc>
        <w:tc>
          <w:tcPr>
            <w:tcW w:w="933" w:type="pct"/>
          </w:tcPr>
          <w:p w14:paraId="5EEDD50B" w14:textId="77777777" w:rsidR="00FF10F6" w:rsidRPr="00F75B99" w:rsidRDefault="00FF10F6" w:rsidP="006C7AA2">
            <w:pPr>
              <w:pStyle w:val="Tabletext"/>
              <w:keepNext w:val="0"/>
              <w:rPr>
                <w:b/>
              </w:rPr>
            </w:pPr>
          </w:p>
          <w:p w14:paraId="6513010D" w14:textId="77777777" w:rsidR="00FF10F6" w:rsidRPr="00F75B99" w:rsidRDefault="00FF10F6" w:rsidP="006C7AA2">
            <w:pPr>
              <w:pStyle w:val="Tabletext"/>
              <w:keepNext w:val="0"/>
              <w:rPr>
                <w:b/>
              </w:rPr>
            </w:pPr>
            <w:r w:rsidRPr="00F75B99">
              <w:rPr>
                <w:b/>
              </w:rPr>
              <w:t>10</w:t>
            </w:r>
          </w:p>
          <w:p w14:paraId="251C4BCE" w14:textId="77777777" w:rsidR="00FF10F6" w:rsidRPr="00F75B99" w:rsidRDefault="00FF10F6" w:rsidP="006C7AA2">
            <w:pPr>
              <w:pStyle w:val="Tabletext"/>
              <w:keepNext w:val="0"/>
              <w:rPr>
                <w:b/>
              </w:rPr>
            </w:pPr>
            <w:r w:rsidRPr="00F75B99">
              <w:rPr>
                <w:b/>
              </w:rPr>
              <w:t>5</w:t>
            </w:r>
          </w:p>
        </w:tc>
        <w:tc>
          <w:tcPr>
            <w:tcW w:w="423" w:type="pct"/>
          </w:tcPr>
          <w:p w14:paraId="4994EFE2" w14:textId="77777777" w:rsidR="00FF10F6" w:rsidRPr="00F75B99" w:rsidRDefault="00FF10F6" w:rsidP="006C7AA2">
            <w:pPr>
              <w:pStyle w:val="Tabletext"/>
              <w:keepNext w:val="0"/>
            </w:pPr>
          </w:p>
        </w:tc>
      </w:tr>
      <w:tr w:rsidR="00FF10F6" w:rsidRPr="00F75B99" w14:paraId="72A5C92A" w14:textId="77777777" w:rsidTr="006C7AA2">
        <w:tblPrEx>
          <w:jc w:val="left"/>
        </w:tblPrEx>
        <w:trPr>
          <w:cantSplit/>
        </w:trPr>
        <w:tc>
          <w:tcPr>
            <w:tcW w:w="1892" w:type="pct"/>
          </w:tcPr>
          <w:p w14:paraId="751DB813" w14:textId="77777777" w:rsidR="00FF10F6" w:rsidRPr="00F75B99" w:rsidRDefault="00FF10F6" w:rsidP="006C7AA2">
            <w:pPr>
              <w:pStyle w:val="Tabletext"/>
              <w:keepNext w:val="0"/>
              <w:ind w:left="288" w:hanging="288"/>
              <w:jc w:val="left"/>
            </w:pPr>
            <w:r w:rsidRPr="00F75B99">
              <w:t>Cresol (all isomers)</w:t>
            </w:r>
          </w:p>
        </w:tc>
        <w:tc>
          <w:tcPr>
            <w:tcW w:w="787" w:type="pct"/>
          </w:tcPr>
          <w:p w14:paraId="102BA4F8" w14:textId="77777777" w:rsidR="00FF10F6" w:rsidRPr="00F75B99" w:rsidRDefault="00FF10F6" w:rsidP="006C7AA2">
            <w:pPr>
              <w:pStyle w:val="Tabletext"/>
              <w:keepNext w:val="0"/>
            </w:pPr>
            <w:r w:rsidRPr="00F75B99">
              <w:t>1319-77-3</w:t>
            </w:r>
          </w:p>
        </w:tc>
        <w:tc>
          <w:tcPr>
            <w:tcW w:w="965" w:type="pct"/>
          </w:tcPr>
          <w:p w14:paraId="75647F81" w14:textId="77777777" w:rsidR="00FF10F6" w:rsidRPr="00F75B99" w:rsidRDefault="00FF10F6" w:rsidP="006C7AA2">
            <w:pPr>
              <w:pStyle w:val="Tabletext"/>
              <w:keepNext w:val="0"/>
            </w:pPr>
            <w:r w:rsidRPr="00F75B99">
              <w:t>5</w:t>
            </w:r>
          </w:p>
        </w:tc>
        <w:tc>
          <w:tcPr>
            <w:tcW w:w="933" w:type="pct"/>
          </w:tcPr>
          <w:p w14:paraId="2B7C67A8" w14:textId="77777777" w:rsidR="00FF10F6" w:rsidRPr="00F75B99" w:rsidRDefault="00FF10F6" w:rsidP="006C7AA2">
            <w:pPr>
              <w:pStyle w:val="Tabletext"/>
              <w:keepNext w:val="0"/>
            </w:pPr>
            <w:r w:rsidRPr="00F75B99">
              <w:t>22</w:t>
            </w:r>
          </w:p>
        </w:tc>
        <w:tc>
          <w:tcPr>
            <w:tcW w:w="423" w:type="pct"/>
          </w:tcPr>
          <w:p w14:paraId="5EA1722B" w14:textId="77777777" w:rsidR="00FF10F6" w:rsidRPr="00F75B99" w:rsidRDefault="00FF10F6" w:rsidP="006C7AA2">
            <w:pPr>
              <w:pStyle w:val="Tabletext"/>
              <w:keepNext w:val="0"/>
            </w:pPr>
            <w:r w:rsidRPr="00F75B99">
              <w:t>X</w:t>
            </w:r>
          </w:p>
        </w:tc>
      </w:tr>
      <w:tr w:rsidR="00FF10F6" w:rsidRPr="00F75B99" w14:paraId="6B0863C4" w14:textId="77777777" w:rsidTr="006C7AA2">
        <w:tblPrEx>
          <w:jc w:val="left"/>
        </w:tblPrEx>
        <w:trPr>
          <w:cantSplit/>
        </w:trPr>
        <w:tc>
          <w:tcPr>
            <w:tcW w:w="1892" w:type="pct"/>
          </w:tcPr>
          <w:p w14:paraId="5D233F86" w14:textId="77777777" w:rsidR="00FF10F6" w:rsidRPr="00F75B99" w:rsidRDefault="00FF10F6" w:rsidP="006C7AA2">
            <w:pPr>
              <w:pStyle w:val="Tabletext"/>
              <w:keepNext w:val="0"/>
              <w:ind w:left="288" w:hanging="288"/>
              <w:jc w:val="left"/>
            </w:pPr>
            <w:r w:rsidRPr="00F75B99">
              <w:t>Crotonaldehyde</w:t>
            </w:r>
          </w:p>
        </w:tc>
        <w:tc>
          <w:tcPr>
            <w:tcW w:w="787" w:type="pct"/>
          </w:tcPr>
          <w:p w14:paraId="2C48EDD8" w14:textId="77777777" w:rsidR="00FF10F6" w:rsidRPr="00F75B99" w:rsidRDefault="00FF10F6" w:rsidP="006C7AA2">
            <w:pPr>
              <w:pStyle w:val="Tabletext"/>
              <w:keepNext w:val="0"/>
            </w:pPr>
            <w:r w:rsidRPr="00F75B99">
              <w:t>123-73-9/</w:t>
            </w:r>
          </w:p>
          <w:p w14:paraId="04D93C1B" w14:textId="77777777" w:rsidR="00FF10F6" w:rsidRPr="00F75B99" w:rsidRDefault="00FF10F6" w:rsidP="006C7AA2">
            <w:pPr>
              <w:pStyle w:val="Tabletext"/>
              <w:keepNext w:val="0"/>
            </w:pPr>
            <w:r w:rsidRPr="00F75B99">
              <w:t>4170-30-3</w:t>
            </w:r>
          </w:p>
        </w:tc>
        <w:tc>
          <w:tcPr>
            <w:tcW w:w="965" w:type="pct"/>
          </w:tcPr>
          <w:p w14:paraId="1CE399F9" w14:textId="77777777" w:rsidR="00FF10F6" w:rsidRPr="00F75B99" w:rsidRDefault="00FF10F6" w:rsidP="006C7AA2">
            <w:pPr>
              <w:pStyle w:val="Tabletext"/>
              <w:keepNext w:val="0"/>
            </w:pPr>
            <w:r w:rsidRPr="00F75B99">
              <w:t>2</w:t>
            </w:r>
          </w:p>
        </w:tc>
        <w:tc>
          <w:tcPr>
            <w:tcW w:w="933" w:type="pct"/>
          </w:tcPr>
          <w:p w14:paraId="6296A7D7" w14:textId="77777777" w:rsidR="00FF10F6" w:rsidRPr="00F75B99" w:rsidRDefault="00FF10F6" w:rsidP="006C7AA2">
            <w:pPr>
              <w:pStyle w:val="Tabletext"/>
              <w:keepNext w:val="0"/>
            </w:pPr>
            <w:r w:rsidRPr="00F75B99">
              <w:t>6</w:t>
            </w:r>
          </w:p>
        </w:tc>
        <w:tc>
          <w:tcPr>
            <w:tcW w:w="423" w:type="pct"/>
          </w:tcPr>
          <w:p w14:paraId="48B1E0C3" w14:textId="77777777" w:rsidR="00FF10F6" w:rsidRPr="00F75B99" w:rsidRDefault="00FF10F6" w:rsidP="006C7AA2">
            <w:pPr>
              <w:pStyle w:val="Tabletext"/>
              <w:keepNext w:val="0"/>
            </w:pPr>
          </w:p>
        </w:tc>
      </w:tr>
      <w:tr w:rsidR="00FF10F6" w:rsidRPr="00F75B99" w14:paraId="12B913DF" w14:textId="77777777" w:rsidTr="006C7AA2">
        <w:tblPrEx>
          <w:jc w:val="left"/>
        </w:tblPrEx>
        <w:trPr>
          <w:cantSplit/>
        </w:trPr>
        <w:tc>
          <w:tcPr>
            <w:tcW w:w="1892" w:type="pct"/>
          </w:tcPr>
          <w:p w14:paraId="3BE8489F" w14:textId="77777777" w:rsidR="00FF10F6" w:rsidRPr="00F75B99" w:rsidRDefault="00FF10F6" w:rsidP="006C7AA2">
            <w:pPr>
              <w:pStyle w:val="Tabletext"/>
              <w:keepNext w:val="0"/>
              <w:ind w:left="288" w:hanging="288"/>
              <w:jc w:val="left"/>
            </w:pPr>
            <w:r w:rsidRPr="00F75B99">
              <w:t>Cumene</w:t>
            </w:r>
          </w:p>
        </w:tc>
        <w:tc>
          <w:tcPr>
            <w:tcW w:w="787" w:type="pct"/>
          </w:tcPr>
          <w:p w14:paraId="5936BD53" w14:textId="77777777" w:rsidR="00FF10F6" w:rsidRPr="00F75B99" w:rsidRDefault="00FF10F6" w:rsidP="006C7AA2">
            <w:pPr>
              <w:pStyle w:val="Tabletext"/>
              <w:keepNext w:val="0"/>
            </w:pPr>
            <w:r w:rsidRPr="00F75B99">
              <w:t>98-82-8</w:t>
            </w:r>
          </w:p>
        </w:tc>
        <w:tc>
          <w:tcPr>
            <w:tcW w:w="965" w:type="pct"/>
          </w:tcPr>
          <w:p w14:paraId="2409F085" w14:textId="77777777" w:rsidR="00FF10F6" w:rsidRPr="00F75B99" w:rsidRDefault="00FF10F6" w:rsidP="006C7AA2">
            <w:pPr>
              <w:pStyle w:val="Tabletext"/>
              <w:keepNext w:val="0"/>
            </w:pPr>
            <w:r w:rsidRPr="00F75B99">
              <w:t>50</w:t>
            </w:r>
          </w:p>
        </w:tc>
        <w:tc>
          <w:tcPr>
            <w:tcW w:w="933" w:type="pct"/>
          </w:tcPr>
          <w:p w14:paraId="2C5CF037" w14:textId="77777777" w:rsidR="00FF10F6" w:rsidRPr="00F75B99" w:rsidRDefault="00FF10F6" w:rsidP="006C7AA2">
            <w:pPr>
              <w:pStyle w:val="Tabletext"/>
              <w:keepNext w:val="0"/>
            </w:pPr>
            <w:r w:rsidRPr="00F75B99">
              <w:t>245</w:t>
            </w:r>
          </w:p>
        </w:tc>
        <w:tc>
          <w:tcPr>
            <w:tcW w:w="423" w:type="pct"/>
          </w:tcPr>
          <w:p w14:paraId="047835EA" w14:textId="77777777" w:rsidR="00FF10F6" w:rsidRPr="00F75B99" w:rsidRDefault="00FF10F6" w:rsidP="006C7AA2">
            <w:pPr>
              <w:pStyle w:val="Tabletext"/>
              <w:keepNext w:val="0"/>
            </w:pPr>
            <w:r w:rsidRPr="00F75B99">
              <w:t>X</w:t>
            </w:r>
          </w:p>
        </w:tc>
      </w:tr>
      <w:tr w:rsidR="00FF10F6" w:rsidRPr="00F75B99" w14:paraId="4D556F03" w14:textId="77777777" w:rsidTr="006C7AA2">
        <w:tblPrEx>
          <w:jc w:val="left"/>
        </w:tblPrEx>
        <w:trPr>
          <w:cantSplit/>
        </w:trPr>
        <w:tc>
          <w:tcPr>
            <w:tcW w:w="1892" w:type="pct"/>
          </w:tcPr>
          <w:p w14:paraId="613C1EE3" w14:textId="77777777" w:rsidR="00FF10F6" w:rsidRPr="00F75B99" w:rsidRDefault="00FF10F6" w:rsidP="006C7AA2">
            <w:pPr>
              <w:pStyle w:val="Tabletext"/>
              <w:keepNext w:val="0"/>
              <w:ind w:left="288" w:hanging="288"/>
              <w:jc w:val="left"/>
            </w:pPr>
            <w:r w:rsidRPr="00F75B99">
              <w:t>Cyanide (as CN)</w:t>
            </w:r>
          </w:p>
        </w:tc>
        <w:tc>
          <w:tcPr>
            <w:tcW w:w="787" w:type="pct"/>
          </w:tcPr>
          <w:p w14:paraId="5A79D23D" w14:textId="77777777" w:rsidR="00FF10F6" w:rsidRPr="00F75B99" w:rsidRDefault="00FF10F6" w:rsidP="006C7AA2">
            <w:pPr>
              <w:pStyle w:val="Tabletext"/>
              <w:keepNext w:val="0"/>
            </w:pPr>
          </w:p>
        </w:tc>
        <w:tc>
          <w:tcPr>
            <w:tcW w:w="965" w:type="pct"/>
          </w:tcPr>
          <w:p w14:paraId="0E835DF5" w14:textId="77777777" w:rsidR="00FF10F6" w:rsidRPr="00F75B99" w:rsidRDefault="00FF10F6" w:rsidP="006C7AA2">
            <w:pPr>
              <w:jc w:val="center"/>
              <w:rPr>
                <w:sz w:val="18"/>
              </w:rPr>
            </w:pPr>
            <w:r w:rsidRPr="00F75B99">
              <w:rPr>
                <w:sz w:val="18"/>
              </w:rPr>
              <w:t>—</w:t>
            </w:r>
          </w:p>
        </w:tc>
        <w:tc>
          <w:tcPr>
            <w:tcW w:w="933" w:type="pct"/>
          </w:tcPr>
          <w:p w14:paraId="60B833C7" w14:textId="77777777" w:rsidR="00FF10F6" w:rsidRPr="00F75B99" w:rsidRDefault="00FF10F6" w:rsidP="006C7AA2">
            <w:pPr>
              <w:jc w:val="center"/>
              <w:rPr>
                <w:sz w:val="18"/>
              </w:rPr>
            </w:pPr>
            <w:r w:rsidRPr="00F75B99">
              <w:rPr>
                <w:sz w:val="18"/>
              </w:rPr>
              <w:t>5</w:t>
            </w:r>
          </w:p>
        </w:tc>
        <w:tc>
          <w:tcPr>
            <w:tcW w:w="423" w:type="pct"/>
          </w:tcPr>
          <w:p w14:paraId="15A746D7" w14:textId="77777777" w:rsidR="00FF10F6" w:rsidRPr="00F75B99" w:rsidRDefault="00FF10F6" w:rsidP="006C7AA2">
            <w:pPr>
              <w:jc w:val="center"/>
              <w:rPr>
                <w:sz w:val="18"/>
              </w:rPr>
            </w:pPr>
            <w:r w:rsidRPr="00F75B99">
              <w:rPr>
                <w:sz w:val="18"/>
              </w:rPr>
              <w:t>X</w:t>
            </w:r>
          </w:p>
        </w:tc>
      </w:tr>
      <w:tr w:rsidR="00FF10F6" w:rsidRPr="00F75B99" w14:paraId="5CFBA054" w14:textId="77777777" w:rsidTr="006C7AA2">
        <w:tblPrEx>
          <w:jc w:val="left"/>
        </w:tblPrEx>
        <w:trPr>
          <w:cantSplit/>
        </w:trPr>
        <w:tc>
          <w:tcPr>
            <w:tcW w:w="1892" w:type="pct"/>
          </w:tcPr>
          <w:p w14:paraId="619095D0" w14:textId="77777777" w:rsidR="00FF10F6" w:rsidRPr="00F75B99" w:rsidRDefault="00FF10F6" w:rsidP="006C7AA2">
            <w:pPr>
              <w:pStyle w:val="Tabletext"/>
              <w:keepNext w:val="0"/>
              <w:ind w:left="288" w:hanging="288"/>
              <w:jc w:val="left"/>
              <w:rPr>
                <w:b/>
              </w:rPr>
            </w:pPr>
            <w:r w:rsidRPr="00F75B99">
              <w:rPr>
                <w:b/>
              </w:rPr>
              <w:t>Cyanogen</w:t>
            </w:r>
          </w:p>
        </w:tc>
        <w:tc>
          <w:tcPr>
            <w:tcW w:w="787" w:type="pct"/>
          </w:tcPr>
          <w:p w14:paraId="02D03099" w14:textId="77777777" w:rsidR="00FF10F6" w:rsidRPr="00F75B99" w:rsidRDefault="00FF10F6" w:rsidP="006C7AA2">
            <w:pPr>
              <w:pStyle w:val="Tabletext"/>
              <w:keepNext w:val="0"/>
              <w:rPr>
                <w:b/>
              </w:rPr>
            </w:pPr>
            <w:r w:rsidRPr="00F75B99">
              <w:rPr>
                <w:b/>
              </w:rPr>
              <w:t>460-19-5</w:t>
            </w:r>
          </w:p>
        </w:tc>
        <w:tc>
          <w:tcPr>
            <w:tcW w:w="965" w:type="pct"/>
          </w:tcPr>
          <w:p w14:paraId="07E4FD81" w14:textId="77777777" w:rsidR="00FF10F6" w:rsidRPr="00F75B99" w:rsidRDefault="00FF10F6" w:rsidP="006C7AA2">
            <w:pPr>
              <w:pStyle w:val="Tabletext"/>
              <w:keepNext w:val="0"/>
              <w:rPr>
                <w:b/>
              </w:rPr>
            </w:pPr>
            <w:r w:rsidRPr="00F75B99">
              <w:rPr>
                <w:b/>
              </w:rPr>
              <w:t>10</w:t>
            </w:r>
          </w:p>
        </w:tc>
        <w:tc>
          <w:tcPr>
            <w:tcW w:w="933" w:type="pct"/>
          </w:tcPr>
          <w:p w14:paraId="76DDFFE0" w14:textId="77777777" w:rsidR="00FF10F6" w:rsidRPr="00F75B99" w:rsidRDefault="00FF10F6" w:rsidP="006C7AA2">
            <w:pPr>
              <w:pStyle w:val="Tabletext"/>
              <w:keepNext w:val="0"/>
              <w:rPr>
                <w:b/>
              </w:rPr>
            </w:pPr>
            <w:r w:rsidRPr="00F75B99">
              <w:rPr>
                <w:b/>
              </w:rPr>
              <w:t>—</w:t>
            </w:r>
          </w:p>
        </w:tc>
        <w:tc>
          <w:tcPr>
            <w:tcW w:w="423" w:type="pct"/>
          </w:tcPr>
          <w:p w14:paraId="3DAE262F" w14:textId="77777777" w:rsidR="00FF10F6" w:rsidRPr="00F75B99" w:rsidRDefault="00FF10F6" w:rsidP="006C7AA2">
            <w:pPr>
              <w:pStyle w:val="Tabletext"/>
              <w:keepNext w:val="0"/>
            </w:pPr>
          </w:p>
        </w:tc>
      </w:tr>
      <w:tr w:rsidR="00FF10F6" w:rsidRPr="00F75B99" w14:paraId="713D7ACA" w14:textId="77777777" w:rsidTr="006C7AA2">
        <w:tblPrEx>
          <w:jc w:val="left"/>
        </w:tblPrEx>
        <w:trPr>
          <w:cantSplit/>
        </w:trPr>
        <w:tc>
          <w:tcPr>
            <w:tcW w:w="1892" w:type="pct"/>
          </w:tcPr>
          <w:p w14:paraId="3C42ACC1" w14:textId="77777777" w:rsidR="00FF10F6" w:rsidRPr="00F75B99" w:rsidRDefault="00FF10F6" w:rsidP="006C7AA2">
            <w:pPr>
              <w:pStyle w:val="Tabletext"/>
              <w:keepNext w:val="0"/>
              <w:ind w:left="288" w:hanging="288"/>
              <w:jc w:val="left"/>
            </w:pPr>
            <w:r w:rsidRPr="00F75B99">
              <w:t>Cyclohexane</w:t>
            </w:r>
          </w:p>
        </w:tc>
        <w:tc>
          <w:tcPr>
            <w:tcW w:w="787" w:type="pct"/>
          </w:tcPr>
          <w:p w14:paraId="64EA33B7" w14:textId="77777777" w:rsidR="00FF10F6" w:rsidRPr="00F75B99" w:rsidRDefault="00FF10F6" w:rsidP="006C7AA2">
            <w:pPr>
              <w:pStyle w:val="Tabletext"/>
              <w:keepNext w:val="0"/>
            </w:pPr>
            <w:r w:rsidRPr="00F75B99">
              <w:t>110-82-7</w:t>
            </w:r>
          </w:p>
        </w:tc>
        <w:tc>
          <w:tcPr>
            <w:tcW w:w="965" w:type="pct"/>
          </w:tcPr>
          <w:p w14:paraId="07CED7E3" w14:textId="77777777" w:rsidR="00FF10F6" w:rsidRPr="00F75B99" w:rsidRDefault="00FF10F6" w:rsidP="006C7AA2">
            <w:pPr>
              <w:pStyle w:val="Tabletext"/>
              <w:keepNext w:val="0"/>
            </w:pPr>
            <w:r w:rsidRPr="00F75B99">
              <w:t>300</w:t>
            </w:r>
          </w:p>
        </w:tc>
        <w:tc>
          <w:tcPr>
            <w:tcW w:w="933" w:type="pct"/>
          </w:tcPr>
          <w:p w14:paraId="253CE23A" w14:textId="77777777" w:rsidR="00FF10F6" w:rsidRPr="00F75B99" w:rsidRDefault="00FF10F6" w:rsidP="006C7AA2">
            <w:pPr>
              <w:pStyle w:val="Tabletext"/>
              <w:keepNext w:val="0"/>
            </w:pPr>
            <w:r w:rsidRPr="00F75B99">
              <w:t>1,050</w:t>
            </w:r>
          </w:p>
        </w:tc>
        <w:tc>
          <w:tcPr>
            <w:tcW w:w="423" w:type="pct"/>
          </w:tcPr>
          <w:p w14:paraId="2BBF9ED7" w14:textId="77777777" w:rsidR="00FF10F6" w:rsidRPr="00F75B99" w:rsidRDefault="00FF10F6" w:rsidP="006C7AA2">
            <w:pPr>
              <w:pStyle w:val="Tabletext"/>
              <w:keepNext w:val="0"/>
            </w:pPr>
          </w:p>
        </w:tc>
      </w:tr>
      <w:tr w:rsidR="00FF10F6" w:rsidRPr="00F75B99" w14:paraId="1A16E4C0" w14:textId="77777777" w:rsidTr="006C7AA2">
        <w:tblPrEx>
          <w:jc w:val="left"/>
        </w:tblPrEx>
        <w:trPr>
          <w:cantSplit/>
        </w:trPr>
        <w:tc>
          <w:tcPr>
            <w:tcW w:w="1892" w:type="pct"/>
          </w:tcPr>
          <w:p w14:paraId="5E9C8BAC" w14:textId="77777777" w:rsidR="00FF10F6" w:rsidRPr="00F75B99" w:rsidRDefault="00FF10F6" w:rsidP="006C7AA2">
            <w:pPr>
              <w:pStyle w:val="Tabletext"/>
              <w:keepNext w:val="0"/>
              <w:ind w:left="288" w:hanging="288"/>
              <w:jc w:val="left"/>
            </w:pPr>
            <w:r w:rsidRPr="00F75B99">
              <w:t>Cyclohexanol</w:t>
            </w:r>
          </w:p>
        </w:tc>
        <w:tc>
          <w:tcPr>
            <w:tcW w:w="787" w:type="pct"/>
          </w:tcPr>
          <w:p w14:paraId="36A71BBA" w14:textId="77777777" w:rsidR="00FF10F6" w:rsidRPr="00F75B99" w:rsidRDefault="00FF10F6" w:rsidP="006C7AA2">
            <w:pPr>
              <w:pStyle w:val="Tabletext"/>
              <w:keepNext w:val="0"/>
            </w:pPr>
            <w:r w:rsidRPr="00F75B99">
              <w:t>108-93-0</w:t>
            </w:r>
          </w:p>
        </w:tc>
        <w:tc>
          <w:tcPr>
            <w:tcW w:w="965" w:type="pct"/>
          </w:tcPr>
          <w:p w14:paraId="43DF8B08" w14:textId="77777777" w:rsidR="00FF10F6" w:rsidRPr="00F75B99" w:rsidRDefault="00FF10F6" w:rsidP="006C7AA2">
            <w:pPr>
              <w:pStyle w:val="Tabletext"/>
              <w:keepNext w:val="0"/>
            </w:pPr>
            <w:r w:rsidRPr="00F75B99">
              <w:t>50</w:t>
            </w:r>
          </w:p>
        </w:tc>
        <w:tc>
          <w:tcPr>
            <w:tcW w:w="933" w:type="pct"/>
          </w:tcPr>
          <w:p w14:paraId="71E5914A" w14:textId="77777777" w:rsidR="00FF10F6" w:rsidRPr="00F75B99" w:rsidRDefault="00FF10F6" w:rsidP="006C7AA2">
            <w:pPr>
              <w:pStyle w:val="Tabletext"/>
              <w:keepNext w:val="0"/>
            </w:pPr>
            <w:r w:rsidRPr="00F75B99">
              <w:t>200</w:t>
            </w:r>
          </w:p>
        </w:tc>
        <w:tc>
          <w:tcPr>
            <w:tcW w:w="423" w:type="pct"/>
          </w:tcPr>
          <w:p w14:paraId="0F03A67E" w14:textId="77777777" w:rsidR="00FF10F6" w:rsidRPr="00F75B99" w:rsidRDefault="00FF10F6" w:rsidP="006C7AA2">
            <w:pPr>
              <w:pStyle w:val="Tabletext"/>
              <w:keepNext w:val="0"/>
            </w:pPr>
          </w:p>
        </w:tc>
      </w:tr>
      <w:tr w:rsidR="00FF10F6" w:rsidRPr="00F75B99" w14:paraId="01DE8CCB" w14:textId="77777777" w:rsidTr="006C7AA2">
        <w:tblPrEx>
          <w:jc w:val="left"/>
        </w:tblPrEx>
        <w:trPr>
          <w:cantSplit/>
        </w:trPr>
        <w:tc>
          <w:tcPr>
            <w:tcW w:w="1892" w:type="pct"/>
          </w:tcPr>
          <w:p w14:paraId="7B525D55" w14:textId="77777777" w:rsidR="00FF10F6" w:rsidRPr="00F75B99" w:rsidRDefault="00FF10F6" w:rsidP="006C7AA2">
            <w:pPr>
              <w:pStyle w:val="Tabletext"/>
              <w:keepNext w:val="0"/>
              <w:ind w:left="288" w:hanging="288"/>
              <w:jc w:val="left"/>
            </w:pPr>
            <w:r w:rsidRPr="00F75B99">
              <w:t>Cyclohexanone</w:t>
            </w:r>
          </w:p>
        </w:tc>
        <w:tc>
          <w:tcPr>
            <w:tcW w:w="787" w:type="pct"/>
          </w:tcPr>
          <w:p w14:paraId="21D37FF0" w14:textId="77777777" w:rsidR="00FF10F6" w:rsidRPr="00F75B99" w:rsidRDefault="00FF10F6" w:rsidP="006C7AA2">
            <w:pPr>
              <w:pStyle w:val="Tabletext"/>
              <w:keepNext w:val="0"/>
            </w:pPr>
            <w:r w:rsidRPr="00F75B99">
              <w:t>108-94-1</w:t>
            </w:r>
          </w:p>
        </w:tc>
        <w:tc>
          <w:tcPr>
            <w:tcW w:w="965" w:type="pct"/>
          </w:tcPr>
          <w:p w14:paraId="49DFEFFB" w14:textId="77777777" w:rsidR="00FF10F6" w:rsidRPr="00F75B99" w:rsidRDefault="00FF10F6" w:rsidP="006C7AA2">
            <w:pPr>
              <w:pStyle w:val="Tabletext"/>
              <w:keepNext w:val="0"/>
            </w:pPr>
            <w:r w:rsidRPr="00F75B99">
              <w:t>50</w:t>
            </w:r>
          </w:p>
        </w:tc>
        <w:tc>
          <w:tcPr>
            <w:tcW w:w="933" w:type="pct"/>
          </w:tcPr>
          <w:p w14:paraId="2F064933" w14:textId="77777777" w:rsidR="00FF10F6" w:rsidRPr="00F75B99" w:rsidRDefault="00FF10F6" w:rsidP="006C7AA2">
            <w:pPr>
              <w:pStyle w:val="Tabletext"/>
              <w:keepNext w:val="0"/>
            </w:pPr>
            <w:r w:rsidRPr="00F75B99">
              <w:t>200</w:t>
            </w:r>
          </w:p>
        </w:tc>
        <w:tc>
          <w:tcPr>
            <w:tcW w:w="423" w:type="pct"/>
          </w:tcPr>
          <w:p w14:paraId="1F32FB47" w14:textId="77777777" w:rsidR="00FF10F6" w:rsidRPr="00F75B99" w:rsidRDefault="00FF10F6" w:rsidP="006C7AA2">
            <w:pPr>
              <w:pStyle w:val="Tabletext"/>
              <w:keepNext w:val="0"/>
            </w:pPr>
          </w:p>
        </w:tc>
      </w:tr>
      <w:tr w:rsidR="00FF10F6" w:rsidRPr="00F75B99" w14:paraId="2E10B0AC" w14:textId="77777777" w:rsidTr="006C7AA2">
        <w:tblPrEx>
          <w:jc w:val="left"/>
        </w:tblPrEx>
        <w:trPr>
          <w:cantSplit/>
        </w:trPr>
        <w:tc>
          <w:tcPr>
            <w:tcW w:w="1892" w:type="pct"/>
          </w:tcPr>
          <w:p w14:paraId="51CBEB7C" w14:textId="77777777" w:rsidR="00FF10F6" w:rsidRPr="00F75B99" w:rsidRDefault="00FF10F6" w:rsidP="006C7AA2">
            <w:pPr>
              <w:pStyle w:val="Tabletext"/>
              <w:keepNext w:val="0"/>
              <w:ind w:left="288" w:hanging="288"/>
              <w:jc w:val="left"/>
            </w:pPr>
            <w:r w:rsidRPr="00F75B99">
              <w:t>Cyclohexene</w:t>
            </w:r>
          </w:p>
        </w:tc>
        <w:tc>
          <w:tcPr>
            <w:tcW w:w="787" w:type="pct"/>
          </w:tcPr>
          <w:p w14:paraId="1715E68B" w14:textId="77777777" w:rsidR="00FF10F6" w:rsidRPr="00F75B99" w:rsidRDefault="00FF10F6" w:rsidP="006C7AA2">
            <w:pPr>
              <w:pStyle w:val="Tabletext"/>
              <w:keepNext w:val="0"/>
            </w:pPr>
            <w:r w:rsidRPr="00F75B99">
              <w:t>110-83-8</w:t>
            </w:r>
          </w:p>
        </w:tc>
        <w:tc>
          <w:tcPr>
            <w:tcW w:w="965" w:type="pct"/>
          </w:tcPr>
          <w:p w14:paraId="3E3A1B98" w14:textId="77777777" w:rsidR="00FF10F6" w:rsidRPr="00F75B99" w:rsidRDefault="00FF10F6" w:rsidP="006C7AA2">
            <w:pPr>
              <w:pStyle w:val="Tabletext"/>
              <w:keepNext w:val="0"/>
            </w:pPr>
            <w:r w:rsidRPr="00F75B99">
              <w:t>300</w:t>
            </w:r>
          </w:p>
        </w:tc>
        <w:tc>
          <w:tcPr>
            <w:tcW w:w="933" w:type="pct"/>
          </w:tcPr>
          <w:p w14:paraId="5641596E" w14:textId="77777777" w:rsidR="00FF10F6" w:rsidRPr="00F75B99" w:rsidRDefault="00FF10F6" w:rsidP="006C7AA2">
            <w:pPr>
              <w:pStyle w:val="Tabletext"/>
              <w:keepNext w:val="0"/>
            </w:pPr>
            <w:r w:rsidRPr="00F75B99">
              <w:t>1,015</w:t>
            </w:r>
          </w:p>
        </w:tc>
        <w:tc>
          <w:tcPr>
            <w:tcW w:w="423" w:type="pct"/>
          </w:tcPr>
          <w:p w14:paraId="2410A82E" w14:textId="77777777" w:rsidR="00FF10F6" w:rsidRPr="00F75B99" w:rsidRDefault="00FF10F6" w:rsidP="006C7AA2">
            <w:pPr>
              <w:pStyle w:val="Tabletext"/>
              <w:keepNext w:val="0"/>
            </w:pPr>
          </w:p>
        </w:tc>
      </w:tr>
      <w:tr w:rsidR="00FF10F6" w:rsidRPr="00F75B99" w14:paraId="6C5ECEE9" w14:textId="77777777" w:rsidTr="006C7AA2">
        <w:tblPrEx>
          <w:jc w:val="left"/>
        </w:tblPrEx>
        <w:trPr>
          <w:cantSplit/>
        </w:trPr>
        <w:tc>
          <w:tcPr>
            <w:tcW w:w="1892" w:type="pct"/>
          </w:tcPr>
          <w:p w14:paraId="515686A8" w14:textId="77777777" w:rsidR="00FF10F6" w:rsidRPr="00F75B99" w:rsidRDefault="00FF10F6" w:rsidP="006C7AA2">
            <w:pPr>
              <w:pStyle w:val="Tabletext"/>
              <w:keepNext w:val="0"/>
              <w:ind w:left="288" w:hanging="288"/>
              <w:jc w:val="left"/>
            </w:pPr>
            <w:r w:rsidRPr="00F75B99">
              <w:t>Cyclopentadiene</w:t>
            </w:r>
          </w:p>
        </w:tc>
        <w:tc>
          <w:tcPr>
            <w:tcW w:w="787" w:type="pct"/>
          </w:tcPr>
          <w:p w14:paraId="7F78C281" w14:textId="77777777" w:rsidR="00FF10F6" w:rsidRPr="00F75B99" w:rsidRDefault="00FF10F6" w:rsidP="006C7AA2">
            <w:pPr>
              <w:pStyle w:val="Tabletext"/>
              <w:keepNext w:val="0"/>
            </w:pPr>
            <w:r w:rsidRPr="00F75B99">
              <w:t>542-92-7</w:t>
            </w:r>
          </w:p>
        </w:tc>
        <w:tc>
          <w:tcPr>
            <w:tcW w:w="965" w:type="pct"/>
          </w:tcPr>
          <w:p w14:paraId="56CAC925" w14:textId="77777777" w:rsidR="00FF10F6" w:rsidRPr="00F75B99" w:rsidRDefault="00FF10F6" w:rsidP="006C7AA2">
            <w:pPr>
              <w:pStyle w:val="Tabletext"/>
              <w:keepNext w:val="0"/>
            </w:pPr>
            <w:r w:rsidRPr="00F75B99">
              <w:t>75</w:t>
            </w:r>
          </w:p>
        </w:tc>
        <w:tc>
          <w:tcPr>
            <w:tcW w:w="933" w:type="pct"/>
          </w:tcPr>
          <w:p w14:paraId="3C937B11" w14:textId="77777777" w:rsidR="00FF10F6" w:rsidRPr="00F75B99" w:rsidRDefault="00FF10F6" w:rsidP="006C7AA2">
            <w:pPr>
              <w:pStyle w:val="Tabletext"/>
              <w:keepNext w:val="0"/>
            </w:pPr>
            <w:r w:rsidRPr="00F75B99">
              <w:t>200</w:t>
            </w:r>
          </w:p>
        </w:tc>
        <w:tc>
          <w:tcPr>
            <w:tcW w:w="423" w:type="pct"/>
          </w:tcPr>
          <w:p w14:paraId="00E500DD" w14:textId="77777777" w:rsidR="00FF10F6" w:rsidRPr="00F75B99" w:rsidRDefault="00FF10F6" w:rsidP="006C7AA2">
            <w:pPr>
              <w:pStyle w:val="Tabletext"/>
              <w:keepNext w:val="0"/>
            </w:pPr>
          </w:p>
        </w:tc>
      </w:tr>
      <w:tr w:rsidR="00FF10F6" w:rsidRPr="00F75B99" w14:paraId="617FFD65" w14:textId="77777777" w:rsidTr="006C7AA2">
        <w:tblPrEx>
          <w:jc w:val="left"/>
        </w:tblPrEx>
        <w:trPr>
          <w:cantSplit/>
        </w:trPr>
        <w:tc>
          <w:tcPr>
            <w:tcW w:w="1892" w:type="pct"/>
          </w:tcPr>
          <w:p w14:paraId="0C34BC6E" w14:textId="77777777" w:rsidR="00FF10F6" w:rsidRPr="00F75B99" w:rsidRDefault="00FF10F6" w:rsidP="006C7AA2">
            <w:pPr>
              <w:pStyle w:val="Tabletext"/>
              <w:keepNext w:val="0"/>
              <w:ind w:left="288" w:hanging="288"/>
              <w:jc w:val="left"/>
            </w:pPr>
            <w:r w:rsidRPr="00F75B99">
              <w:t>2,4-D (Dichlorophenoxyacetic acid)</w:t>
            </w:r>
          </w:p>
        </w:tc>
        <w:tc>
          <w:tcPr>
            <w:tcW w:w="787" w:type="pct"/>
          </w:tcPr>
          <w:p w14:paraId="5E2D89AC" w14:textId="77777777" w:rsidR="00FF10F6" w:rsidRPr="00F75B99" w:rsidRDefault="00FF10F6" w:rsidP="006C7AA2">
            <w:pPr>
              <w:pStyle w:val="Tabletext"/>
              <w:keepNext w:val="0"/>
            </w:pPr>
            <w:r w:rsidRPr="00F75B99">
              <w:t>94-75-7</w:t>
            </w:r>
          </w:p>
        </w:tc>
        <w:tc>
          <w:tcPr>
            <w:tcW w:w="965" w:type="pct"/>
          </w:tcPr>
          <w:p w14:paraId="140770CA" w14:textId="77777777" w:rsidR="00FF10F6" w:rsidRPr="00F75B99" w:rsidRDefault="00FF10F6" w:rsidP="006C7AA2">
            <w:pPr>
              <w:pStyle w:val="Tabletext"/>
              <w:keepNext w:val="0"/>
            </w:pPr>
            <w:r w:rsidRPr="00F75B99">
              <w:t>—</w:t>
            </w:r>
          </w:p>
        </w:tc>
        <w:tc>
          <w:tcPr>
            <w:tcW w:w="933" w:type="pct"/>
          </w:tcPr>
          <w:p w14:paraId="7C7EBF09" w14:textId="77777777" w:rsidR="00FF10F6" w:rsidRPr="00F75B99" w:rsidRDefault="00FF10F6" w:rsidP="006C7AA2">
            <w:pPr>
              <w:pStyle w:val="Tabletext"/>
              <w:keepNext w:val="0"/>
            </w:pPr>
            <w:r w:rsidRPr="00F75B99">
              <w:t>10</w:t>
            </w:r>
          </w:p>
        </w:tc>
        <w:tc>
          <w:tcPr>
            <w:tcW w:w="423" w:type="pct"/>
          </w:tcPr>
          <w:p w14:paraId="2573AB51" w14:textId="77777777" w:rsidR="00FF10F6" w:rsidRPr="00F75B99" w:rsidRDefault="00FF10F6" w:rsidP="006C7AA2">
            <w:pPr>
              <w:pStyle w:val="Tabletext"/>
              <w:keepNext w:val="0"/>
            </w:pPr>
          </w:p>
        </w:tc>
      </w:tr>
      <w:tr w:rsidR="00FF10F6" w:rsidRPr="00F75B99" w14:paraId="123BD6C1" w14:textId="77777777" w:rsidTr="006C7AA2">
        <w:tblPrEx>
          <w:jc w:val="left"/>
        </w:tblPrEx>
        <w:trPr>
          <w:cantSplit/>
        </w:trPr>
        <w:tc>
          <w:tcPr>
            <w:tcW w:w="1892" w:type="pct"/>
          </w:tcPr>
          <w:p w14:paraId="0628E3A9" w14:textId="77777777" w:rsidR="00FF10F6" w:rsidRPr="00F75B99" w:rsidRDefault="00FF10F6" w:rsidP="006C7AA2">
            <w:pPr>
              <w:pStyle w:val="Tabletext"/>
              <w:keepNext w:val="0"/>
              <w:ind w:left="288" w:hanging="288"/>
              <w:jc w:val="left"/>
            </w:pPr>
            <w:r w:rsidRPr="00F75B99">
              <w:t>DDT</w:t>
            </w:r>
          </w:p>
        </w:tc>
        <w:tc>
          <w:tcPr>
            <w:tcW w:w="787" w:type="pct"/>
          </w:tcPr>
          <w:p w14:paraId="69B2874F" w14:textId="77777777" w:rsidR="00FF10F6" w:rsidRPr="00F75B99" w:rsidRDefault="00FF10F6" w:rsidP="006C7AA2">
            <w:pPr>
              <w:pStyle w:val="Tabletext"/>
              <w:keepNext w:val="0"/>
            </w:pPr>
            <w:r w:rsidRPr="00F75B99">
              <w:t>50-29-3</w:t>
            </w:r>
          </w:p>
        </w:tc>
        <w:tc>
          <w:tcPr>
            <w:tcW w:w="965" w:type="pct"/>
          </w:tcPr>
          <w:p w14:paraId="00FDD565" w14:textId="77777777" w:rsidR="00FF10F6" w:rsidRPr="00F75B99" w:rsidRDefault="00FF10F6" w:rsidP="006C7AA2">
            <w:pPr>
              <w:pStyle w:val="Tabletext"/>
              <w:keepNext w:val="0"/>
            </w:pPr>
            <w:r w:rsidRPr="00F75B99">
              <w:t>—</w:t>
            </w:r>
          </w:p>
        </w:tc>
        <w:tc>
          <w:tcPr>
            <w:tcW w:w="933" w:type="pct"/>
          </w:tcPr>
          <w:p w14:paraId="24F02230" w14:textId="77777777" w:rsidR="00FF10F6" w:rsidRPr="00F75B99" w:rsidRDefault="00FF10F6" w:rsidP="006C7AA2">
            <w:pPr>
              <w:pStyle w:val="Tabletext"/>
              <w:keepNext w:val="0"/>
            </w:pPr>
            <w:r w:rsidRPr="00F75B99">
              <w:t>1</w:t>
            </w:r>
          </w:p>
        </w:tc>
        <w:tc>
          <w:tcPr>
            <w:tcW w:w="423" w:type="pct"/>
          </w:tcPr>
          <w:p w14:paraId="2B5C6282" w14:textId="77777777" w:rsidR="00FF10F6" w:rsidRPr="00F75B99" w:rsidRDefault="00FF10F6" w:rsidP="006C7AA2">
            <w:pPr>
              <w:pStyle w:val="Tabletext"/>
              <w:keepNext w:val="0"/>
            </w:pPr>
            <w:r w:rsidRPr="00F75B99">
              <w:t>X</w:t>
            </w:r>
          </w:p>
        </w:tc>
      </w:tr>
      <w:tr w:rsidR="00FF10F6" w:rsidRPr="00F75B99" w14:paraId="2AD52995" w14:textId="77777777" w:rsidTr="006C7AA2">
        <w:tblPrEx>
          <w:jc w:val="left"/>
        </w:tblPrEx>
        <w:trPr>
          <w:cantSplit/>
        </w:trPr>
        <w:tc>
          <w:tcPr>
            <w:tcW w:w="1892" w:type="pct"/>
          </w:tcPr>
          <w:p w14:paraId="1CAA6AD1" w14:textId="77777777" w:rsidR="00FF10F6" w:rsidRPr="00F75B99" w:rsidRDefault="00FF10F6" w:rsidP="006C7AA2">
            <w:pPr>
              <w:pStyle w:val="Tabletext"/>
              <w:keepNext w:val="0"/>
              <w:ind w:left="288" w:hanging="288"/>
              <w:jc w:val="left"/>
            </w:pPr>
            <w:r w:rsidRPr="00F75B99">
              <w:t>DDVP, see Dichlorvos</w:t>
            </w:r>
          </w:p>
        </w:tc>
        <w:tc>
          <w:tcPr>
            <w:tcW w:w="787" w:type="pct"/>
          </w:tcPr>
          <w:p w14:paraId="50D094B3" w14:textId="77777777" w:rsidR="00FF10F6" w:rsidRPr="00F75B99" w:rsidRDefault="00FF10F6" w:rsidP="006C7AA2">
            <w:pPr>
              <w:pStyle w:val="Tabletext"/>
              <w:keepNext w:val="0"/>
            </w:pPr>
          </w:p>
        </w:tc>
        <w:tc>
          <w:tcPr>
            <w:tcW w:w="965" w:type="pct"/>
          </w:tcPr>
          <w:p w14:paraId="6CE58522" w14:textId="77777777" w:rsidR="00FF10F6" w:rsidRPr="00F75B99" w:rsidRDefault="00FF10F6" w:rsidP="006C7AA2">
            <w:pPr>
              <w:pStyle w:val="Tabletext"/>
              <w:keepNext w:val="0"/>
            </w:pPr>
          </w:p>
        </w:tc>
        <w:tc>
          <w:tcPr>
            <w:tcW w:w="933" w:type="pct"/>
          </w:tcPr>
          <w:p w14:paraId="3C31534D" w14:textId="77777777" w:rsidR="00FF10F6" w:rsidRPr="00F75B99" w:rsidRDefault="00FF10F6" w:rsidP="006C7AA2">
            <w:pPr>
              <w:pStyle w:val="Tabletext"/>
              <w:keepNext w:val="0"/>
            </w:pPr>
          </w:p>
        </w:tc>
        <w:tc>
          <w:tcPr>
            <w:tcW w:w="423" w:type="pct"/>
          </w:tcPr>
          <w:p w14:paraId="4B5584D1" w14:textId="77777777" w:rsidR="00FF10F6" w:rsidRPr="00F75B99" w:rsidRDefault="00FF10F6" w:rsidP="006C7AA2">
            <w:pPr>
              <w:pStyle w:val="Tabletext"/>
              <w:keepNext w:val="0"/>
            </w:pPr>
          </w:p>
        </w:tc>
      </w:tr>
      <w:tr w:rsidR="00FF10F6" w:rsidRPr="00F75B99" w14:paraId="30E4B6B2" w14:textId="77777777" w:rsidTr="006C7AA2">
        <w:tblPrEx>
          <w:jc w:val="left"/>
        </w:tblPrEx>
        <w:trPr>
          <w:cantSplit/>
        </w:trPr>
        <w:tc>
          <w:tcPr>
            <w:tcW w:w="1892" w:type="pct"/>
          </w:tcPr>
          <w:p w14:paraId="4EA902EF" w14:textId="77777777" w:rsidR="00FF10F6" w:rsidRPr="00F75B99" w:rsidRDefault="00FF10F6" w:rsidP="006C7AA2">
            <w:pPr>
              <w:pStyle w:val="Tabletext"/>
              <w:keepNext w:val="0"/>
              <w:ind w:left="288" w:hanging="288"/>
              <w:jc w:val="left"/>
            </w:pPr>
            <w:r w:rsidRPr="00F75B99">
              <w:t>Decaborane</w:t>
            </w:r>
          </w:p>
        </w:tc>
        <w:tc>
          <w:tcPr>
            <w:tcW w:w="787" w:type="pct"/>
          </w:tcPr>
          <w:p w14:paraId="44E26171" w14:textId="77777777" w:rsidR="00FF10F6" w:rsidRPr="00F75B99" w:rsidRDefault="00FF10F6" w:rsidP="006C7AA2">
            <w:pPr>
              <w:pStyle w:val="Tabletext"/>
              <w:keepNext w:val="0"/>
            </w:pPr>
            <w:r w:rsidRPr="00F75B99">
              <w:t>17702-41-9</w:t>
            </w:r>
          </w:p>
        </w:tc>
        <w:tc>
          <w:tcPr>
            <w:tcW w:w="965" w:type="pct"/>
          </w:tcPr>
          <w:p w14:paraId="3BC104FE" w14:textId="77777777" w:rsidR="00FF10F6" w:rsidRPr="00F75B99" w:rsidRDefault="00FF10F6" w:rsidP="006C7AA2">
            <w:pPr>
              <w:pStyle w:val="Tabletext"/>
              <w:keepNext w:val="0"/>
            </w:pPr>
            <w:r w:rsidRPr="00F75B99">
              <w:t>0.05</w:t>
            </w:r>
          </w:p>
        </w:tc>
        <w:tc>
          <w:tcPr>
            <w:tcW w:w="933" w:type="pct"/>
          </w:tcPr>
          <w:p w14:paraId="76E94F0D" w14:textId="77777777" w:rsidR="00FF10F6" w:rsidRPr="00F75B99" w:rsidRDefault="00FF10F6" w:rsidP="006C7AA2">
            <w:pPr>
              <w:pStyle w:val="Tabletext"/>
              <w:keepNext w:val="0"/>
            </w:pPr>
            <w:r w:rsidRPr="00F75B99">
              <w:t>0.3</w:t>
            </w:r>
          </w:p>
        </w:tc>
        <w:tc>
          <w:tcPr>
            <w:tcW w:w="423" w:type="pct"/>
          </w:tcPr>
          <w:p w14:paraId="6F8A8A33" w14:textId="77777777" w:rsidR="00FF10F6" w:rsidRPr="00F75B99" w:rsidRDefault="00FF10F6" w:rsidP="006C7AA2">
            <w:pPr>
              <w:pStyle w:val="Tabletext"/>
              <w:keepNext w:val="0"/>
            </w:pPr>
            <w:r w:rsidRPr="00F75B99">
              <w:t>X</w:t>
            </w:r>
          </w:p>
        </w:tc>
      </w:tr>
      <w:tr w:rsidR="00FF10F6" w:rsidRPr="00F75B99" w14:paraId="7BD7025B" w14:textId="77777777" w:rsidTr="006C7AA2">
        <w:tblPrEx>
          <w:jc w:val="left"/>
        </w:tblPrEx>
        <w:trPr>
          <w:cantSplit/>
        </w:trPr>
        <w:tc>
          <w:tcPr>
            <w:tcW w:w="1892" w:type="pct"/>
          </w:tcPr>
          <w:p w14:paraId="5141A15B" w14:textId="77777777" w:rsidR="00FF10F6" w:rsidRPr="00F75B99" w:rsidRDefault="00FF10F6" w:rsidP="006C7AA2">
            <w:pPr>
              <w:pStyle w:val="Tabletext"/>
              <w:keepNext w:val="0"/>
              <w:ind w:left="288" w:hanging="288"/>
              <w:jc w:val="left"/>
            </w:pPr>
            <w:r w:rsidRPr="00F75B99">
              <w:t>Demeton</w:t>
            </w:r>
            <w:r w:rsidRPr="00F75B99">
              <w:rPr>
                <w:vertAlign w:val="superscript"/>
              </w:rPr>
              <w:t>®</w:t>
            </w:r>
            <w:r w:rsidRPr="00F75B99">
              <w:t xml:space="preserve"> (Systox)</w:t>
            </w:r>
          </w:p>
        </w:tc>
        <w:tc>
          <w:tcPr>
            <w:tcW w:w="787" w:type="pct"/>
          </w:tcPr>
          <w:p w14:paraId="5DD7FFF7" w14:textId="77777777" w:rsidR="00FF10F6" w:rsidRPr="00F75B99" w:rsidRDefault="00FF10F6" w:rsidP="006C7AA2">
            <w:pPr>
              <w:pStyle w:val="Tabletext"/>
              <w:keepNext w:val="0"/>
            </w:pPr>
            <w:r w:rsidRPr="00F75B99">
              <w:t>8065-48-3</w:t>
            </w:r>
          </w:p>
        </w:tc>
        <w:tc>
          <w:tcPr>
            <w:tcW w:w="965" w:type="pct"/>
          </w:tcPr>
          <w:p w14:paraId="428393C0" w14:textId="77777777" w:rsidR="00FF10F6" w:rsidRPr="00F75B99" w:rsidRDefault="00FF10F6" w:rsidP="006C7AA2">
            <w:pPr>
              <w:pStyle w:val="Tabletext"/>
              <w:keepNext w:val="0"/>
            </w:pPr>
            <w:r w:rsidRPr="00F75B99">
              <w:t>—</w:t>
            </w:r>
          </w:p>
        </w:tc>
        <w:tc>
          <w:tcPr>
            <w:tcW w:w="933" w:type="pct"/>
          </w:tcPr>
          <w:p w14:paraId="4CC8119A" w14:textId="77777777" w:rsidR="00FF10F6" w:rsidRPr="00F75B99" w:rsidRDefault="00FF10F6" w:rsidP="006C7AA2">
            <w:pPr>
              <w:pStyle w:val="Tabletext"/>
              <w:keepNext w:val="0"/>
            </w:pPr>
            <w:r w:rsidRPr="00F75B99">
              <w:t>0.1</w:t>
            </w:r>
          </w:p>
        </w:tc>
        <w:tc>
          <w:tcPr>
            <w:tcW w:w="423" w:type="pct"/>
          </w:tcPr>
          <w:p w14:paraId="32582D84" w14:textId="77777777" w:rsidR="00FF10F6" w:rsidRPr="00F75B99" w:rsidRDefault="00FF10F6" w:rsidP="006C7AA2">
            <w:pPr>
              <w:pStyle w:val="Tabletext"/>
              <w:keepNext w:val="0"/>
            </w:pPr>
            <w:r w:rsidRPr="00F75B99">
              <w:t>X</w:t>
            </w:r>
          </w:p>
        </w:tc>
      </w:tr>
      <w:tr w:rsidR="00FF10F6" w:rsidRPr="00F75B99" w14:paraId="534F1979" w14:textId="77777777" w:rsidTr="006C7AA2">
        <w:tblPrEx>
          <w:jc w:val="left"/>
        </w:tblPrEx>
        <w:trPr>
          <w:cantSplit/>
        </w:trPr>
        <w:tc>
          <w:tcPr>
            <w:tcW w:w="1892" w:type="pct"/>
          </w:tcPr>
          <w:p w14:paraId="0282625C" w14:textId="77777777" w:rsidR="00FF10F6" w:rsidRPr="00F75B99" w:rsidRDefault="00FF10F6" w:rsidP="006C7AA2">
            <w:pPr>
              <w:pStyle w:val="Tabletext"/>
              <w:keepNext w:val="0"/>
              <w:ind w:left="288" w:hanging="288"/>
              <w:jc w:val="left"/>
            </w:pPr>
            <w:r w:rsidRPr="00F75B99">
              <w:t>Diacetone alcohol (4-hydroxy-4-methyl-2-pentanone)</w:t>
            </w:r>
          </w:p>
        </w:tc>
        <w:tc>
          <w:tcPr>
            <w:tcW w:w="787" w:type="pct"/>
          </w:tcPr>
          <w:p w14:paraId="5F041C4A" w14:textId="77777777" w:rsidR="00FF10F6" w:rsidRPr="00F75B99" w:rsidRDefault="00FF10F6" w:rsidP="006C7AA2">
            <w:pPr>
              <w:pStyle w:val="Tabletext"/>
              <w:keepNext w:val="0"/>
            </w:pPr>
            <w:r w:rsidRPr="00F75B99">
              <w:t>123-42-2</w:t>
            </w:r>
          </w:p>
        </w:tc>
        <w:tc>
          <w:tcPr>
            <w:tcW w:w="965" w:type="pct"/>
          </w:tcPr>
          <w:p w14:paraId="3BBE3DEB" w14:textId="77777777" w:rsidR="00FF10F6" w:rsidRPr="00F75B99" w:rsidRDefault="00FF10F6" w:rsidP="006C7AA2">
            <w:pPr>
              <w:pStyle w:val="Tabletext"/>
              <w:keepNext w:val="0"/>
            </w:pPr>
            <w:r w:rsidRPr="00F75B99">
              <w:t>50</w:t>
            </w:r>
          </w:p>
        </w:tc>
        <w:tc>
          <w:tcPr>
            <w:tcW w:w="933" w:type="pct"/>
          </w:tcPr>
          <w:p w14:paraId="0C5A3498" w14:textId="77777777" w:rsidR="00FF10F6" w:rsidRPr="00F75B99" w:rsidRDefault="00FF10F6" w:rsidP="006C7AA2">
            <w:pPr>
              <w:pStyle w:val="Tabletext"/>
              <w:keepNext w:val="0"/>
            </w:pPr>
            <w:r w:rsidRPr="00F75B99">
              <w:t>240</w:t>
            </w:r>
          </w:p>
        </w:tc>
        <w:tc>
          <w:tcPr>
            <w:tcW w:w="423" w:type="pct"/>
          </w:tcPr>
          <w:p w14:paraId="7BA064FC" w14:textId="77777777" w:rsidR="00FF10F6" w:rsidRPr="00F75B99" w:rsidRDefault="00FF10F6" w:rsidP="006C7AA2">
            <w:pPr>
              <w:pStyle w:val="Tabletext"/>
              <w:keepNext w:val="0"/>
            </w:pPr>
          </w:p>
        </w:tc>
      </w:tr>
      <w:tr w:rsidR="00FF10F6" w:rsidRPr="00F75B99" w14:paraId="08422371" w14:textId="77777777" w:rsidTr="006C7AA2">
        <w:tblPrEx>
          <w:jc w:val="left"/>
        </w:tblPrEx>
        <w:trPr>
          <w:cantSplit/>
        </w:trPr>
        <w:tc>
          <w:tcPr>
            <w:tcW w:w="1892" w:type="pct"/>
          </w:tcPr>
          <w:p w14:paraId="1C910F9A" w14:textId="77777777" w:rsidR="00FF10F6" w:rsidRPr="00F75B99" w:rsidRDefault="00FF10F6" w:rsidP="006C7AA2">
            <w:pPr>
              <w:pStyle w:val="Tabletext"/>
              <w:keepNext w:val="0"/>
              <w:ind w:left="288" w:hanging="288"/>
              <w:jc w:val="left"/>
            </w:pPr>
            <w:r w:rsidRPr="00F75B99">
              <w:t>1, 2-Diaminoethane, see Ethylenediamine</w:t>
            </w:r>
          </w:p>
        </w:tc>
        <w:tc>
          <w:tcPr>
            <w:tcW w:w="787" w:type="pct"/>
          </w:tcPr>
          <w:p w14:paraId="041035DB" w14:textId="77777777" w:rsidR="00FF10F6" w:rsidRPr="00F75B99" w:rsidRDefault="00FF10F6" w:rsidP="006C7AA2">
            <w:pPr>
              <w:pStyle w:val="Tabletext"/>
              <w:keepNext w:val="0"/>
            </w:pPr>
          </w:p>
        </w:tc>
        <w:tc>
          <w:tcPr>
            <w:tcW w:w="965" w:type="pct"/>
          </w:tcPr>
          <w:p w14:paraId="7CEEBACB" w14:textId="77777777" w:rsidR="00FF10F6" w:rsidRPr="00F75B99" w:rsidRDefault="00FF10F6" w:rsidP="006C7AA2">
            <w:pPr>
              <w:pStyle w:val="Tabletext"/>
              <w:keepNext w:val="0"/>
            </w:pPr>
          </w:p>
        </w:tc>
        <w:tc>
          <w:tcPr>
            <w:tcW w:w="933" w:type="pct"/>
          </w:tcPr>
          <w:p w14:paraId="6D80EC56" w14:textId="77777777" w:rsidR="00FF10F6" w:rsidRPr="00F75B99" w:rsidRDefault="00FF10F6" w:rsidP="006C7AA2">
            <w:pPr>
              <w:pStyle w:val="Tabletext"/>
              <w:keepNext w:val="0"/>
            </w:pPr>
          </w:p>
        </w:tc>
        <w:tc>
          <w:tcPr>
            <w:tcW w:w="423" w:type="pct"/>
          </w:tcPr>
          <w:p w14:paraId="05F7A358" w14:textId="77777777" w:rsidR="00FF10F6" w:rsidRPr="00F75B99" w:rsidRDefault="00FF10F6" w:rsidP="006C7AA2">
            <w:pPr>
              <w:pStyle w:val="Tabletext"/>
              <w:keepNext w:val="0"/>
            </w:pPr>
          </w:p>
        </w:tc>
      </w:tr>
      <w:tr w:rsidR="00FF10F6" w:rsidRPr="00F75B99" w14:paraId="7A04A01D" w14:textId="77777777" w:rsidTr="006C7AA2">
        <w:tblPrEx>
          <w:jc w:val="left"/>
        </w:tblPrEx>
        <w:trPr>
          <w:cantSplit/>
        </w:trPr>
        <w:tc>
          <w:tcPr>
            <w:tcW w:w="1892" w:type="pct"/>
          </w:tcPr>
          <w:p w14:paraId="6C564990" w14:textId="77777777" w:rsidR="00FF10F6" w:rsidRPr="00F75B99" w:rsidRDefault="00FF10F6" w:rsidP="006C7AA2">
            <w:pPr>
              <w:pStyle w:val="Tabletext"/>
              <w:keepNext w:val="0"/>
              <w:ind w:left="288" w:hanging="288"/>
              <w:jc w:val="left"/>
              <w:rPr>
                <w:b/>
                <w:bCs/>
              </w:rPr>
            </w:pPr>
            <w:r w:rsidRPr="00F75B99">
              <w:rPr>
                <w:b/>
                <w:bCs/>
              </w:rPr>
              <w:t>Diazinon</w:t>
            </w:r>
          </w:p>
        </w:tc>
        <w:tc>
          <w:tcPr>
            <w:tcW w:w="787" w:type="pct"/>
          </w:tcPr>
          <w:p w14:paraId="45511D43" w14:textId="77777777" w:rsidR="00FF10F6" w:rsidRPr="00F75B99" w:rsidRDefault="00FF10F6" w:rsidP="006C7AA2">
            <w:pPr>
              <w:pStyle w:val="Tabletext"/>
              <w:keepNext w:val="0"/>
              <w:rPr>
                <w:b/>
                <w:bCs/>
              </w:rPr>
            </w:pPr>
            <w:r w:rsidRPr="00F75B99">
              <w:rPr>
                <w:b/>
                <w:bCs/>
              </w:rPr>
              <w:t>333-41-5</w:t>
            </w:r>
          </w:p>
        </w:tc>
        <w:tc>
          <w:tcPr>
            <w:tcW w:w="965" w:type="pct"/>
          </w:tcPr>
          <w:p w14:paraId="53DC683C" w14:textId="77777777" w:rsidR="00FF10F6" w:rsidRPr="00F75B99" w:rsidRDefault="00FF10F6" w:rsidP="006C7AA2">
            <w:pPr>
              <w:pStyle w:val="Tabletext"/>
              <w:keepNext w:val="0"/>
              <w:rPr>
                <w:b/>
                <w:bCs/>
              </w:rPr>
            </w:pPr>
            <w:r w:rsidRPr="00F75B99">
              <w:rPr>
                <w:b/>
                <w:bCs/>
              </w:rPr>
              <w:t>—</w:t>
            </w:r>
          </w:p>
        </w:tc>
        <w:tc>
          <w:tcPr>
            <w:tcW w:w="933" w:type="pct"/>
          </w:tcPr>
          <w:p w14:paraId="499797EB" w14:textId="77777777" w:rsidR="00FF10F6" w:rsidRPr="00F75B99" w:rsidRDefault="00FF10F6" w:rsidP="006C7AA2">
            <w:pPr>
              <w:pStyle w:val="Tabletext"/>
              <w:keepNext w:val="0"/>
              <w:rPr>
                <w:b/>
                <w:bCs/>
              </w:rPr>
            </w:pPr>
            <w:r w:rsidRPr="00F75B99">
              <w:rPr>
                <w:b/>
                <w:bCs/>
              </w:rPr>
              <w:t>0.1</w:t>
            </w:r>
          </w:p>
        </w:tc>
        <w:tc>
          <w:tcPr>
            <w:tcW w:w="423" w:type="pct"/>
          </w:tcPr>
          <w:p w14:paraId="57ABEF35" w14:textId="77777777" w:rsidR="00FF10F6" w:rsidRPr="00F75B99" w:rsidRDefault="00FF10F6" w:rsidP="006C7AA2">
            <w:pPr>
              <w:pStyle w:val="Tabletext"/>
              <w:keepNext w:val="0"/>
              <w:rPr>
                <w:b/>
                <w:bCs/>
              </w:rPr>
            </w:pPr>
            <w:r w:rsidRPr="00F75B99">
              <w:rPr>
                <w:b/>
                <w:bCs/>
              </w:rPr>
              <w:t>X</w:t>
            </w:r>
          </w:p>
        </w:tc>
      </w:tr>
      <w:tr w:rsidR="00FF10F6" w:rsidRPr="00F75B99" w14:paraId="1B031422" w14:textId="77777777" w:rsidTr="006C7AA2">
        <w:tblPrEx>
          <w:jc w:val="left"/>
        </w:tblPrEx>
        <w:trPr>
          <w:cantSplit/>
        </w:trPr>
        <w:tc>
          <w:tcPr>
            <w:tcW w:w="1892" w:type="pct"/>
          </w:tcPr>
          <w:p w14:paraId="1E7F6CE7" w14:textId="77777777" w:rsidR="00FF10F6" w:rsidRPr="00F75B99" w:rsidRDefault="00FF10F6" w:rsidP="006C7AA2">
            <w:pPr>
              <w:pStyle w:val="Tabletext"/>
              <w:keepNext w:val="0"/>
              <w:ind w:left="288" w:hanging="288"/>
              <w:jc w:val="left"/>
            </w:pPr>
            <w:r w:rsidRPr="00F75B99">
              <w:t>Diazomethane</w:t>
            </w:r>
          </w:p>
        </w:tc>
        <w:tc>
          <w:tcPr>
            <w:tcW w:w="787" w:type="pct"/>
          </w:tcPr>
          <w:p w14:paraId="198190D8" w14:textId="77777777" w:rsidR="00FF10F6" w:rsidRPr="00F75B99" w:rsidRDefault="00FF10F6" w:rsidP="006C7AA2">
            <w:pPr>
              <w:pStyle w:val="Tabletext"/>
              <w:keepNext w:val="0"/>
            </w:pPr>
            <w:r w:rsidRPr="00F75B99">
              <w:t>334-88-3</w:t>
            </w:r>
          </w:p>
        </w:tc>
        <w:tc>
          <w:tcPr>
            <w:tcW w:w="965" w:type="pct"/>
          </w:tcPr>
          <w:p w14:paraId="1A9E676B" w14:textId="77777777" w:rsidR="00FF10F6" w:rsidRPr="00F75B99" w:rsidRDefault="00FF10F6" w:rsidP="006C7AA2">
            <w:pPr>
              <w:pStyle w:val="Tabletext"/>
              <w:keepNext w:val="0"/>
            </w:pPr>
            <w:r w:rsidRPr="00F75B99">
              <w:t>0.2</w:t>
            </w:r>
          </w:p>
        </w:tc>
        <w:tc>
          <w:tcPr>
            <w:tcW w:w="933" w:type="pct"/>
          </w:tcPr>
          <w:p w14:paraId="49F22925" w14:textId="77777777" w:rsidR="00FF10F6" w:rsidRPr="00F75B99" w:rsidRDefault="00FF10F6" w:rsidP="006C7AA2">
            <w:pPr>
              <w:pStyle w:val="Tabletext"/>
              <w:keepNext w:val="0"/>
            </w:pPr>
            <w:r w:rsidRPr="00F75B99">
              <w:t>0.4</w:t>
            </w:r>
          </w:p>
        </w:tc>
        <w:tc>
          <w:tcPr>
            <w:tcW w:w="423" w:type="pct"/>
          </w:tcPr>
          <w:p w14:paraId="6A214FE6" w14:textId="77777777" w:rsidR="00FF10F6" w:rsidRPr="00F75B99" w:rsidRDefault="00FF10F6" w:rsidP="006C7AA2">
            <w:pPr>
              <w:pStyle w:val="Tabletext"/>
              <w:keepNext w:val="0"/>
            </w:pPr>
          </w:p>
        </w:tc>
      </w:tr>
      <w:tr w:rsidR="00FF10F6" w:rsidRPr="00F75B99" w14:paraId="5ABBFA53" w14:textId="77777777" w:rsidTr="006C7AA2">
        <w:tblPrEx>
          <w:jc w:val="left"/>
        </w:tblPrEx>
        <w:trPr>
          <w:cantSplit/>
        </w:trPr>
        <w:tc>
          <w:tcPr>
            <w:tcW w:w="1892" w:type="pct"/>
          </w:tcPr>
          <w:p w14:paraId="60280D34" w14:textId="77777777" w:rsidR="00FF10F6" w:rsidRPr="00F75B99" w:rsidRDefault="00FF10F6" w:rsidP="006C7AA2">
            <w:pPr>
              <w:pStyle w:val="Tabletext"/>
              <w:keepNext w:val="0"/>
              <w:ind w:left="288" w:hanging="288"/>
              <w:jc w:val="left"/>
            </w:pPr>
            <w:r w:rsidRPr="00F75B99">
              <w:t>Diborane</w:t>
            </w:r>
          </w:p>
        </w:tc>
        <w:tc>
          <w:tcPr>
            <w:tcW w:w="787" w:type="pct"/>
          </w:tcPr>
          <w:p w14:paraId="7B8F6E36" w14:textId="77777777" w:rsidR="00FF10F6" w:rsidRPr="00F75B99" w:rsidRDefault="00FF10F6" w:rsidP="006C7AA2">
            <w:pPr>
              <w:pStyle w:val="Tabletext"/>
              <w:keepNext w:val="0"/>
            </w:pPr>
            <w:r w:rsidRPr="00F75B99">
              <w:t>19287-45-7</w:t>
            </w:r>
          </w:p>
        </w:tc>
        <w:tc>
          <w:tcPr>
            <w:tcW w:w="965" w:type="pct"/>
          </w:tcPr>
          <w:p w14:paraId="48840427" w14:textId="77777777" w:rsidR="00FF10F6" w:rsidRPr="00F75B99" w:rsidRDefault="00FF10F6" w:rsidP="006C7AA2">
            <w:pPr>
              <w:pStyle w:val="Tabletext"/>
              <w:keepNext w:val="0"/>
            </w:pPr>
            <w:r w:rsidRPr="00F75B99">
              <w:t>0.1</w:t>
            </w:r>
          </w:p>
        </w:tc>
        <w:tc>
          <w:tcPr>
            <w:tcW w:w="933" w:type="pct"/>
          </w:tcPr>
          <w:p w14:paraId="0BA033CC" w14:textId="77777777" w:rsidR="00FF10F6" w:rsidRPr="00F75B99" w:rsidRDefault="00FF10F6" w:rsidP="006C7AA2">
            <w:pPr>
              <w:pStyle w:val="Tabletext"/>
              <w:keepNext w:val="0"/>
            </w:pPr>
            <w:r w:rsidRPr="00F75B99">
              <w:t>0.1</w:t>
            </w:r>
          </w:p>
        </w:tc>
        <w:tc>
          <w:tcPr>
            <w:tcW w:w="423" w:type="pct"/>
          </w:tcPr>
          <w:p w14:paraId="1BEFD49B" w14:textId="77777777" w:rsidR="00FF10F6" w:rsidRPr="00F75B99" w:rsidRDefault="00FF10F6" w:rsidP="006C7AA2">
            <w:pPr>
              <w:pStyle w:val="Tabletext"/>
              <w:keepNext w:val="0"/>
            </w:pPr>
          </w:p>
        </w:tc>
      </w:tr>
      <w:tr w:rsidR="00FF10F6" w:rsidRPr="00F75B99" w14:paraId="5897D6AF" w14:textId="77777777" w:rsidTr="006C7AA2">
        <w:tblPrEx>
          <w:jc w:val="left"/>
        </w:tblPrEx>
        <w:trPr>
          <w:cantSplit/>
        </w:trPr>
        <w:tc>
          <w:tcPr>
            <w:tcW w:w="1892" w:type="pct"/>
            <w:tcBorders>
              <w:bottom w:val="dashed" w:sz="4" w:space="0" w:color="948A54" w:themeColor="background2" w:themeShade="80"/>
            </w:tcBorders>
          </w:tcPr>
          <w:p w14:paraId="787F2EF2" w14:textId="77777777" w:rsidR="00FF10F6" w:rsidRPr="00F75B99" w:rsidRDefault="00FF10F6" w:rsidP="006C7AA2">
            <w:pPr>
              <w:pStyle w:val="Tabletext"/>
              <w:keepNext w:val="0"/>
              <w:ind w:left="288" w:hanging="288"/>
              <w:jc w:val="left"/>
              <w:rPr>
                <w:b/>
                <w:bCs/>
              </w:rPr>
            </w:pPr>
            <w:r w:rsidRPr="00F75B99">
              <w:rPr>
                <w:b/>
                <w:bCs/>
              </w:rPr>
              <w:t>Dibrom</w:t>
            </w:r>
            <w:r w:rsidRPr="00F75B99">
              <w:rPr>
                <w:b/>
                <w:bCs/>
                <w:vertAlign w:val="superscript"/>
              </w:rPr>
              <w:t>®</w:t>
            </w:r>
          </w:p>
        </w:tc>
        <w:tc>
          <w:tcPr>
            <w:tcW w:w="787" w:type="pct"/>
            <w:tcBorders>
              <w:bottom w:val="dashed" w:sz="4" w:space="0" w:color="948A54" w:themeColor="background2" w:themeShade="80"/>
            </w:tcBorders>
          </w:tcPr>
          <w:p w14:paraId="4238F03A" w14:textId="77777777" w:rsidR="00FF10F6" w:rsidRPr="00F75B99" w:rsidRDefault="00FF10F6" w:rsidP="006C7AA2">
            <w:pPr>
              <w:pStyle w:val="Tabletext"/>
              <w:keepNext w:val="0"/>
              <w:rPr>
                <w:b/>
                <w:bCs/>
              </w:rPr>
            </w:pPr>
            <w:r w:rsidRPr="00F75B99">
              <w:rPr>
                <w:b/>
                <w:bCs/>
              </w:rPr>
              <w:t>300-76-5</w:t>
            </w:r>
          </w:p>
        </w:tc>
        <w:tc>
          <w:tcPr>
            <w:tcW w:w="965" w:type="pct"/>
            <w:tcBorders>
              <w:bottom w:val="dashed" w:sz="4" w:space="0" w:color="948A54" w:themeColor="background2" w:themeShade="80"/>
            </w:tcBorders>
          </w:tcPr>
          <w:p w14:paraId="1D64B3B8" w14:textId="77777777"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14:paraId="3B4F5ABB" w14:textId="77777777" w:rsidR="00FF10F6" w:rsidRPr="00F75B99" w:rsidRDefault="00FF10F6" w:rsidP="006C7AA2">
            <w:pPr>
              <w:pStyle w:val="Tabletext"/>
              <w:keepNext w:val="0"/>
              <w:rPr>
                <w:b/>
                <w:bCs/>
              </w:rPr>
            </w:pPr>
            <w:r w:rsidRPr="00F75B99">
              <w:rPr>
                <w:b/>
                <w:bCs/>
              </w:rPr>
              <w:t>3</w:t>
            </w:r>
          </w:p>
        </w:tc>
        <w:tc>
          <w:tcPr>
            <w:tcW w:w="423" w:type="pct"/>
            <w:tcBorders>
              <w:bottom w:val="dashed" w:sz="4" w:space="0" w:color="948A54" w:themeColor="background2" w:themeShade="80"/>
            </w:tcBorders>
          </w:tcPr>
          <w:p w14:paraId="6E589D4F" w14:textId="77777777" w:rsidR="00FF10F6" w:rsidRPr="00F75B99" w:rsidRDefault="00FF10F6" w:rsidP="006C7AA2">
            <w:pPr>
              <w:pStyle w:val="Tabletext"/>
              <w:keepNext w:val="0"/>
              <w:rPr>
                <w:bCs/>
              </w:rPr>
            </w:pPr>
          </w:p>
        </w:tc>
      </w:tr>
      <w:tr w:rsidR="00FF10F6" w:rsidRPr="00F75B99" w14:paraId="7C9E59CE"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413E27F" w14:textId="77777777" w:rsidR="00FF10F6" w:rsidRPr="00F75B99" w:rsidRDefault="00FF10F6" w:rsidP="006C7AA2">
            <w:pPr>
              <w:pStyle w:val="Tabletext"/>
              <w:keepNext w:val="0"/>
              <w:ind w:left="288" w:hanging="288"/>
              <w:jc w:val="left"/>
            </w:pPr>
            <w:r w:rsidRPr="00F75B99">
              <w:t>1,2-Dibromo-3-chloropropane (DBCP)</w:t>
            </w:r>
          </w:p>
        </w:tc>
        <w:tc>
          <w:tcPr>
            <w:tcW w:w="787" w:type="pct"/>
            <w:tcBorders>
              <w:top w:val="dashed" w:sz="4" w:space="0" w:color="948A54" w:themeColor="background2" w:themeShade="80"/>
              <w:bottom w:val="dashed" w:sz="4" w:space="0" w:color="948A54" w:themeColor="background2" w:themeShade="80"/>
            </w:tcBorders>
          </w:tcPr>
          <w:p w14:paraId="19E503B2" w14:textId="77777777" w:rsidR="00FF10F6" w:rsidRPr="00F75B99" w:rsidRDefault="00FF10F6" w:rsidP="006C7AA2">
            <w:pPr>
              <w:pStyle w:val="Tabletext"/>
              <w:keepNext w:val="0"/>
            </w:pPr>
            <w:r w:rsidRPr="00F75B99">
              <w:t>96-12-8</w:t>
            </w:r>
          </w:p>
        </w:tc>
        <w:tc>
          <w:tcPr>
            <w:tcW w:w="965" w:type="pct"/>
            <w:tcBorders>
              <w:top w:val="dashed" w:sz="4" w:space="0" w:color="948A54" w:themeColor="background2" w:themeShade="80"/>
              <w:bottom w:val="dashed" w:sz="4" w:space="0" w:color="948A54" w:themeColor="background2" w:themeShade="80"/>
            </w:tcBorders>
          </w:tcPr>
          <w:p w14:paraId="01CB8A2D" w14:textId="77777777" w:rsidR="00FF10F6" w:rsidRPr="00F75B99" w:rsidRDefault="00FF10F6" w:rsidP="006C7AA2">
            <w:pPr>
              <w:pStyle w:val="Tabletext"/>
              <w:keepNext w:val="0"/>
            </w:pPr>
            <w:r w:rsidRPr="00F75B99">
              <w:t>0.001</w:t>
            </w:r>
          </w:p>
        </w:tc>
        <w:tc>
          <w:tcPr>
            <w:tcW w:w="933" w:type="pct"/>
            <w:tcBorders>
              <w:top w:val="dashed" w:sz="4" w:space="0" w:color="948A54" w:themeColor="background2" w:themeShade="80"/>
              <w:bottom w:val="dashed" w:sz="4" w:space="0" w:color="948A54" w:themeColor="background2" w:themeShade="80"/>
            </w:tcBorders>
          </w:tcPr>
          <w:p w14:paraId="788090E6" w14:textId="77777777" w:rsidR="00FF10F6" w:rsidRPr="00F75B99" w:rsidRDefault="00FF10F6" w:rsidP="006C7AA2">
            <w:pPr>
              <w:pStyle w:val="Tabletext"/>
              <w:keepNext w:val="0"/>
            </w:pPr>
            <w:r w:rsidRPr="00F75B99">
              <w:t>(See 1910.1044)</w:t>
            </w:r>
          </w:p>
        </w:tc>
        <w:tc>
          <w:tcPr>
            <w:tcW w:w="423" w:type="pct"/>
            <w:tcBorders>
              <w:top w:val="dashed" w:sz="4" w:space="0" w:color="948A54" w:themeColor="background2" w:themeShade="80"/>
              <w:bottom w:val="dashed" w:sz="4" w:space="0" w:color="948A54" w:themeColor="background2" w:themeShade="80"/>
            </w:tcBorders>
          </w:tcPr>
          <w:p w14:paraId="7743BC5E" w14:textId="77777777" w:rsidR="00FF10F6" w:rsidRPr="00F75B99" w:rsidRDefault="00FF10F6" w:rsidP="006C7AA2">
            <w:pPr>
              <w:pStyle w:val="Tabletext"/>
              <w:keepNext w:val="0"/>
            </w:pPr>
          </w:p>
        </w:tc>
      </w:tr>
      <w:tr w:rsidR="00FF10F6" w:rsidRPr="00F75B99" w14:paraId="57BF4BDA" w14:textId="77777777" w:rsidTr="006C7AA2">
        <w:tblPrEx>
          <w:jc w:val="left"/>
        </w:tblPrEx>
        <w:trPr>
          <w:cantSplit/>
        </w:trPr>
        <w:tc>
          <w:tcPr>
            <w:tcW w:w="1892" w:type="pct"/>
            <w:tcBorders>
              <w:top w:val="dashed" w:sz="4" w:space="0" w:color="948A54" w:themeColor="background2" w:themeShade="80"/>
            </w:tcBorders>
          </w:tcPr>
          <w:p w14:paraId="61E8372F" w14:textId="77777777" w:rsidR="00FF10F6" w:rsidRPr="00F75B99" w:rsidRDefault="00FF10F6" w:rsidP="006C7AA2">
            <w:pPr>
              <w:pStyle w:val="Tabletext"/>
              <w:keepNext w:val="0"/>
              <w:ind w:left="288" w:hanging="288"/>
              <w:jc w:val="left"/>
            </w:pPr>
            <w:r w:rsidRPr="00F75B99">
              <w:lastRenderedPageBreak/>
              <w:t>1,2-Dibromoethane, see Ethylene dibromide</w:t>
            </w:r>
          </w:p>
        </w:tc>
        <w:tc>
          <w:tcPr>
            <w:tcW w:w="787" w:type="pct"/>
            <w:tcBorders>
              <w:top w:val="dashed" w:sz="4" w:space="0" w:color="948A54" w:themeColor="background2" w:themeShade="80"/>
            </w:tcBorders>
          </w:tcPr>
          <w:p w14:paraId="2499EFF3" w14:textId="77777777" w:rsidR="00FF10F6" w:rsidRPr="00F75B99" w:rsidRDefault="00FF10F6" w:rsidP="006C7AA2">
            <w:pPr>
              <w:pStyle w:val="Tabletext"/>
              <w:keepNext w:val="0"/>
            </w:pPr>
          </w:p>
        </w:tc>
        <w:tc>
          <w:tcPr>
            <w:tcW w:w="965" w:type="pct"/>
            <w:tcBorders>
              <w:top w:val="dashed" w:sz="4" w:space="0" w:color="948A54" w:themeColor="background2" w:themeShade="80"/>
            </w:tcBorders>
          </w:tcPr>
          <w:p w14:paraId="40970A01" w14:textId="77777777" w:rsidR="00FF10F6" w:rsidRPr="00F75B99" w:rsidRDefault="00FF10F6" w:rsidP="006C7AA2">
            <w:pPr>
              <w:pStyle w:val="Tabletext"/>
              <w:keepNext w:val="0"/>
            </w:pPr>
          </w:p>
        </w:tc>
        <w:tc>
          <w:tcPr>
            <w:tcW w:w="933" w:type="pct"/>
            <w:tcBorders>
              <w:top w:val="dashed" w:sz="4" w:space="0" w:color="948A54" w:themeColor="background2" w:themeShade="80"/>
            </w:tcBorders>
          </w:tcPr>
          <w:p w14:paraId="7D67A233" w14:textId="77777777" w:rsidR="00FF10F6" w:rsidRPr="00F75B99" w:rsidRDefault="00FF10F6" w:rsidP="006C7AA2">
            <w:pPr>
              <w:pStyle w:val="Tabletext"/>
              <w:keepNext w:val="0"/>
            </w:pPr>
          </w:p>
        </w:tc>
        <w:tc>
          <w:tcPr>
            <w:tcW w:w="423" w:type="pct"/>
            <w:tcBorders>
              <w:top w:val="dashed" w:sz="4" w:space="0" w:color="948A54" w:themeColor="background2" w:themeShade="80"/>
            </w:tcBorders>
          </w:tcPr>
          <w:p w14:paraId="0BC67691" w14:textId="77777777" w:rsidR="00FF10F6" w:rsidRPr="00F75B99" w:rsidRDefault="00FF10F6" w:rsidP="006C7AA2">
            <w:pPr>
              <w:pStyle w:val="Tabletext"/>
              <w:keepNext w:val="0"/>
            </w:pPr>
          </w:p>
        </w:tc>
      </w:tr>
      <w:tr w:rsidR="00FF10F6" w:rsidRPr="00F75B99" w14:paraId="6351276F" w14:textId="77777777" w:rsidTr="006C7AA2">
        <w:tblPrEx>
          <w:jc w:val="left"/>
        </w:tblPrEx>
        <w:trPr>
          <w:cantSplit/>
        </w:trPr>
        <w:tc>
          <w:tcPr>
            <w:tcW w:w="1892" w:type="pct"/>
          </w:tcPr>
          <w:p w14:paraId="60CDC65B" w14:textId="77777777" w:rsidR="00FF10F6" w:rsidRPr="00F75B99" w:rsidRDefault="00FF10F6" w:rsidP="006C7AA2">
            <w:pPr>
              <w:pStyle w:val="Tabletext"/>
              <w:keepNext w:val="0"/>
              <w:ind w:left="288" w:hanging="288"/>
              <w:jc w:val="left"/>
              <w:rPr>
                <w:b/>
                <w:bCs/>
              </w:rPr>
            </w:pPr>
            <w:r w:rsidRPr="00F75B99">
              <w:rPr>
                <w:b/>
                <w:bCs/>
              </w:rPr>
              <w:t>2-N-Dibutylaminoethanol</w:t>
            </w:r>
          </w:p>
        </w:tc>
        <w:tc>
          <w:tcPr>
            <w:tcW w:w="787" w:type="pct"/>
          </w:tcPr>
          <w:p w14:paraId="513F7AEE" w14:textId="77777777" w:rsidR="00FF10F6" w:rsidRPr="00F75B99" w:rsidRDefault="00FF10F6" w:rsidP="006C7AA2">
            <w:pPr>
              <w:pStyle w:val="Tabletext"/>
              <w:keepNext w:val="0"/>
              <w:rPr>
                <w:b/>
                <w:bCs/>
              </w:rPr>
            </w:pPr>
            <w:r w:rsidRPr="00F75B99">
              <w:rPr>
                <w:b/>
                <w:bCs/>
              </w:rPr>
              <w:t>102-81-8</w:t>
            </w:r>
          </w:p>
        </w:tc>
        <w:tc>
          <w:tcPr>
            <w:tcW w:w="965" w:type="pct"/>
          </w:tcPr>
          <w:p w14:paraId="0B5BEF8E" w14:textId="77777777" w:rsidR="00FF10F6" w:rsidRPr="00F75B99" w:rsidRDefault="00FF10F6" w:rsidP="006C7AA2">
            <w:pPr>
              <w:pStyle w:val="Tabletext"/>
              <w:keepNext w:val="0"/>
              <w:rPr>
                <w:b/>
                <w:bCs/>
              </w:rPr>
            </w:pPr>
            <w:r w:rsidRPr="00F75B99">
              <w:rPr>
                <w:b/>
                <w:bCs/>
              </w:rPr>
              <w:t>2</w:t>
            </w:r>
          </w:p>
        </w:tc>
        <w:tc>
          <w:tcPr>
            <w:tcW w:w="933" w:type="pct"/>
          </w:tcPr>
          <w:p w14:paraId="6101CE0F" w14:textId="77777777" w:rsidR="00FF10F6" w:rsidRPr="00F75B99" w:rsidRDefault="00FF10F6" w:rsidP="006C7AA2">
            <w:pPr>
              <w:pStyle w:val="Tabletext"/>
              <w:keepNext w:val="0"/>
              <w:rPr>
                <w:b/>
                <w:bCs/>
              </w:rPr>
            </w:pPr>
            <w:r w:rsidRPr="00F75B99">
              <w:rPr>
                <w:b/>
                <w:bCs/>
              </w:rPr>
              <w:t>14</w:t>
            </w:r>
          </w:p>
        </w:tc>
        <w:tc>
          <w:tcPr>
            <w:tcW w:w="423" w:type="pct"/>
          </w:tcPr>
          <w:p w14:paraId="1D4B0D7D" w14:textId="77777777" w:rsidR="00FF10F6" w:rsidRPr="00F75B99" w:rsidRDefault="00FF10F6" w:rsidP="006C7AA2">
            <w:pPr>
              <w:pStyle w:val="Tabletext"/>
              <w:keepNext w:val="0"/>
              <w:rPr>
                <w:b/>
                <w:bCs/>
              </w:rPr>
            </w:pPr>
            <w:r w:rsidRPr="00F75B99">
              <w:rPr>
                <w:b/>
                <w:bCs/>
              </w:rPr>
              <w:t>X</w:t>
            </w:r>
          </w:p>
        </w:tc>
      </w:tr>
      <w:tr w:rsidR="00FF10F6" w:rsidRPr="00F75B99" w14:paraId="099ADC7E" w14:textId="77777777" w:rsidTr="00611909">
        <w:tblPrEx>
          <w:jc w:val="left"/>
        </w:tblPrEx>
        <w:trPr>
          <w:cantSplit/>
        </w:trPr>
        <w:tc>
          <w:tcPr>
            <w:tcW w:w="1892" w:type="pct"/>
            <w:tcBorders>
              <w:bottom w:val="dashed" w:sz="4" w:space="0" w:color="948A54" w:themeColor="background2" w:themeShade="80"/>
            </w:tcBorders>
          </w:tcPr>
          <w:p w14:paraId="3B62C1EA" w14:textId="77777777" w:rsidR="00FF10F6" w:rsidRPr="00F75B99" w:rsidRDefault="00FF10F6" w:rsidP="006C7AA2">
            <w:pPr>
              <w:pStyle w:val="Tabletext"/>
              <w:keepNext w:val="0"/>
              <w:ind w:left="288" w:hanging="288"/>
              <w:jc w:val="left"/>
            </w:pPr>
            <w:r w:rsidRPr="00F75B99">
              <w:t>Dibutyl phosphate</w:t>
            </w:r>
          </w:p>
        </w:tc>
        <w:tc>
          <w:tcPr>
            <w:tcW w:w="787" w:type="pct"/>
            <w:tcBorders>
              <w:bottom w:val="dashed" w:sz="4" w:space="0" w:color="948A54" w:themeColor="background2" w:themeShade="80"/>
            </w:tcBorders>
          </w:tcPr>
          <w:p w14:paraId="56B5F9C2" w14:textId="77777777" w:rsidR="00FF10F6" w:rsidRPr="00F75B99" w:rsidRDefault="00FF10F6" w:rsidP="006C7AA2">
            <w:pPr>
              <w:pStyle w:val="Tabletext"/>
              <w:keepNext w:val="0"/>
            </w:pPr>
            <w:r w:rsidRPr="00F75B99">
              <w:t>107-66-4</w:t>
            </w:r>
          </w:p>
        </w:tc>
        <w:tc>
          <w:tcPr>
            <w:tcW w:w="965" w:type="pct"/>
            <w:tcBorders>
              <w:bottom w:val="dashed" w:sz="4" w:space="0" w:color="948A54" w:themeColor="background2" w:themeShade="80"/>
            </w:tcBorders>
          </w:tcPr>
          <w:p w14:paraId="1E3B79D2" w14:textId="77777777" w:rsidR="00FF10F6" w:rsidRPr="00F75B99" w:rsidRDefault="00FF10F6" w:rsidP="006C7AA2">
            <w:pPr>
              <w:pStyle w:val="Tabletext"/>
              <w:keepNext w:val="0"/>
            </w:pPr>
            <w:r w:rsidRPr="00F75B99">
              <w:t>1</w:t>
            </w:r>
          </w:p>
        </w:tc>
        <w:tc>
          <w:tcPr>
            <w:tcW w:w="933" w:type="pct"/>
            <w:tcBorders>
              <w:bottom w:val="dashed" w:sz="4" w:space="0" w:color="948A54" w:themeColor="background2" w:themeShade="80"/>
            </w:tcBorders>
          </w:tcPr>
          <w:p w14:paraId="6ABD27CE" w14:textId="77777777" w:rsidR="00FF10F6" w:rsidRPr="00F75B99" w:rsidRDefault="00FF10F6" w:rsidP="006C7AA2">
            <w:pPr>
              <w:pStyle w:val="Tabletext"/>
              <w:keepNext w:val="0"/>
            </w:pPr>
            <w:r w:rsidRPr="00F75B99">
              <w:t>5</w:t>
            </w:r>
          </w:p>
        </w:tc>
        <w:tc>
          <w:tcPr>
            <w:tcW w:w="423" w:type="pct"/>
            <w:tcBorders>
              <w:bottom w:val="dashed" w:sz="4" w:space="0" w:color="948A54" w:themeColor="background2" w:themeShade="80"/>
            </w:tcBorders>
          </w:tcPr>
          <w:p w14:paraId="75AD04B7" w14:textId="77777777" w:rsidR="00FF10F6" w:rsidRPr="00F75B99" w:rsidRDefault="00FF10F6" w:rsidP="006C7AA2">
            <w:pPr>
              <w:pStyle w:val="Tabletext"/>
              <w:keepNext w:val="0"/>
            </w:pPr>
          </w:p>
        </w:tc>
      </w:tr>
      <w:tr w:rsidR="00FF10F6" w:rsidRPr="00F75B99" w14:paraId="7D486397"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15097291" w14:textId="77777777" w:rsidR="00FF10F6" w:rsidRPr="00F75B99" w:rsidRDefault="00FF10F6" w:rsidP="006C7AA2">
            <w:pPr>
              <w:pStyle w:val="Tabletext"/>
              <w:keepNext w:val="0"/>
              <w:ind w:left="288" w:hanging="288"/>
              <w:jc w:val="left"/>
            </w:pPr>
            <w:r w:rsidRPr="00F75B99">
              <w:t>Dibutyl phthalate</w:t>
            </w:r>
          </w:p>
        </w:tc>
        <w:tc>
          <w:tcPr>
            <w:tcW w:w="787" w:type="pct"/>
            <w:tcBorders>
              <w:top w:val="dashed" w:sz="4" w:space="0" w:color="948A54" w:themeColor="background2" w:themeShade="80"/>
              <w:bottom w:val="dashed" w:sz="4" w:space="0" w:color="948A54" w:themeColor="background2" w:themeShade="80"/>
            </w:tcBorders>
          </w:tcPr>
          <w:p w14:paraId="267CDF46" w14:textId="77777777" w:rsidR="00FF10F6" w:rsidRPr="00F75B99" w:rsidRDefault="00FF10F6" w:rsidP="006C7AA2">
            <w:pPr>
              <w:pStyle w:val="Tabletext"/>
              <w:keepNext w:val="0"/>
            </w:pPr>
            <w:r w:rsidRPr="00F75B99">
              <w:t>84-74-2</w:t>
            </w:r>
          </w:p>
        </w:tc>
        <w:tc>
          <w:tcPr>
            <w:tcW w:w="965" w:type="pct"/>
            <w:tcBorders>
              <w:top w:val="dashed" w:sz="4" w:space="0" w:color="948A54" w:themeColor="background2" w:themeShade="80"/>
              <w:bottom w:val="dashed" w:sz="4" w:space="0" w:color="948A54" w:themeColor="background2" w:themeShade="80"/>
            </w:tcBorders>
          </w:tcPr>
          <w:p w14:paraId="1F8E358E"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14:paraId="2DA95A1C" w14:textId="77777777"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14:paraId="54F2AFA0" w14:textId="77777777" w:rsidR="00FF10F6" w:rsidRPr="00F75B99" w:rsidRDefault="00FF10F6" w:rsidP="006C7AA2">
            <w:pPr>
              <w:pStyle w:val="Tabletext"/>
              <w:keepNext w:val="0"/>
            </w:pPr>
          </w:p>
        </w:tc>
      </w:tr>
      <w:tr w:rsidR="00FF10F6" w:rsidRPr="00F75B99" w14:paraId="71DBD6C8" w14:textId="77777777" w:rsidTr="00611909">
        <w:tblPrEx>
          <w:jc w:val="left"/>
        </w:tblPrEx>
        <w:trPr>
          <w:cantSplit/>
        </w:trPr>
        <w:tc>
          <w:tcPr>
            <w:tcW w:w="1892" w:type="pct"/>
            <w:tcBorders>
              <w:top w:val="dashed" w:sz="4" w:space="0" w:color="948A54" w:themeColor="background2" w:themeShade="80"/>
            </w:tcBorders>
          </w:tcPr>
          <w:p w14:paraId="5D218938" w14:textId="77777777" w:rsidR="00FF10F6" w:rsidRPr="00F75B99" w:rsidRDefault="00FF10F6" w:rsidP="006C7AA2">
            <w:pPr>
              <w:pStyle w:val="Tabletext"/>
              <w:keepNext w:val="0"/>
              <w:ind w:left="288" w:hanging="288"/>
              <w:jc w:val="left"/>
              <w:rPr>
                <w:b/>
                <w:bCs/>
              </w:rPr>
            </w:pPr>
            <w:r w:rsidRPr="00F75B99">
              <w:rPr>
                <w:b/>
                <w:bCs/>
              </w:rPr>
              <w:t>Dichloroacetylene</w:t>
            </w:r>
          </w:p>
        </w:tc>
        <w:tc>
          <w:tcPr>
            <w:tcW w:w="787" w:type="pct"/>
            <w:tcBorders>
              <w:top w:val="dashed" w:sz="4" w:space="0" w:color="948A54" w:themeColor="background2" w:themeShade="80"/>
            </w:tcBorders>
          </w:tcPr>
          <w:p w14:paraId="6A9A22CD" w14:textId="77777777" w:rsidR="00FF10F6" w:rsidRPr="00F75B99" w:rsidRDefault="00FF10F6" w:rsidP="006C7AA2">
            <w:pPr>
              <w:pStyle w:val="Tabletext"/>
              <w:keepNext w:val="0"/>
              <w:rPr>
                <w:b/>
                <w:bCs/>
              </w:rPr>
            </w:pPr>
            <w:r w:rsidRPr="00F75B99">
              <w:rPr>
                <w:b/>
                <w:bCs/>
              </w:rPr>
              <w:t>7572-29-4</w:t>
            </w:r>
          </w:p>
        </w:tc>
        <w:tc>
          <w:tcPr>
            <w:tcW w:w="965" w:type="pct"/>
            <w:tcBorders>
              <w:top w:val="dashed" w:sz="4" w:space="0" w:color="948A54" w:themeColor="background2" w:themeShade="80"/>
            </w:tcBorders>
          </w:tcPr>
          <w:p w14:paraId="3635FD2C" w14:textId="77777777" w:rsidR="00FF10F6" w:rsidRPr="00F75B99" w:rsidRDefault="00FF10F6" w:rsidP="006C7AA2">
            <w:pPr>
              <w:pStyle w:val="Tabletext"/>
              <w:keepNext w:val="0"/>
              <w:rPr>
                <w:b/>
                <w:bCs/>
              </w:rPr>
            </w:pPr>
            <w:r w:rsidRPr="00F75B99">
              <w:rPr>
                <w:b/>
                <w:bCs/>
              </w:rPr>
              <w:t>(C)   0.1</w:t>
            </w:r>
          </w:p>
        </w:tc>
        <w:tc>
          <w:tcPr>
            <w:tcW w:w="933" w:type="pct"/>
            <w:tcBorders>
              <w:top w:val="dashed" w:sz="4" w:space="0" w:color="948A54" w:themeColor="background2" w:themeShade="80"/>
            </w:tcBorders>
          </w:tcPr>
          <w:p w14:paraId="503E4DA3" w14:textId="77777777" w:rsidR="00FF10F6" w:rsidRPr="00F75B99" w:rsidRDefault="00FF10F6" w:rsidP="006C7AA2">
            <w:pPr>
              <w:pStyle w:val="Tabletext"/>
              <w:keepNext w:val="0"/>
              <w:rPr>
                <w:b/>
                <w:bCs/>
              </w:rPr>
            </w:pPr>
            <w:r w:rsidRPr="00F75B99">
              <w:rPr>
                <w:b/>
                <w:bCs/>
              </w:rPr>
              <w:t>(C)   0.4</w:t>
            </w:r>
          </w:p>
        </w:tc>
        <w:tc>
          <w:tcPr>
            <w:tcW w:w="423" w:type="pct"/>
            <w:tcBorders>
              <w:top w:val="dashed" w:sz="4" w:space="0" w:color="948A54" w:themeColor="background2" w:themeShade="80"/>
            </w:tcBorders>
          </w:tcPr>
          <w:p w14:paraId="01353917" w14:textId="77777777" w:rsidR="00FF10F6" w:rsidRPr="00F75B99" w:rsidRDefault="00FF10F6" w:rsidP="006C7AA2">
            <w:pPr>
              <w:pStyle w:val="Tabletext"/>
              <w:keepNext w:val="0"/>
              <w:rPr>
                <w:b/>
                <w:bCs/>
              </w:rPr>
            </w:pPr>
          </w:p>
        </w:tc>
      </w:tr>
      <w:tr w:rsidR="00FF10F6" w:rsidRPr="00F75B99" w14:paraId="5F255D66" w14:textId="77777777" w:rsidTr="006C7AA2">
        <w:tblPrEx>
          <w:jc w:val="left"/>
        </w:tblPrEx>
        <w:trPr>
          <w:cantSplit/>
        </w:trPr>
        <w:tc>
          <w:tcPr>
            <w:tcW w:w="1892" w:type="pct"/>
          </w:tcPr>
          <w:p w14:paraId="19CBB60A" w14:textId="77777777" w:rsidR="00FF10F6" w:rsidRPr="00F75B99" w:rsidRDefault="00FF10F6" w:rsidP="006C7AA2">
            <w:pPr>
              <w:pStyle w:val="Tabletext"/>
              <w:keepNext w:val="0"/>
              <w:ind w:left="288" w:hanging="288"/>
              <w:jc w:val="left"/>
            </w:pPr>
            <w:r w:rsidRPr="00F75B99">
              <w:t>o-Dichlorobenzene</w:t>
            </w:r>
          </w:p>
        </w:tc>
        <w:tc>
          <w:tcPr>
            <w:tcW w:w="787" w:type="pct"/>
          </w:tcPr>
          <w:p w14:paraId="3713548E" w14:textId="77777777" w:rsidR="00FF10F6" w:rsidRPr="00F75B99" w:rsidRDefault="00FF10F6" w:rsidP="006C7AA2">
            <w:pPr>
              <w:pStyle w:val="Tabletext"/>
              <w:keepNext w:val="0"/>
            </w:pPr>
            <w:r w:rsidRPr="00F75B99">
              <w:t>95-50-1</w:t>
            </w:r>
          </w:p>
        </w:tc>
        <w:tc>
          <w:tcPr>
            <w:tcW w:w="965" w:type="pct"/>
          </w:tcPr>
          <w:p w14:paraId="7B9FAAE4" w14:textId="77777777" w:rsidR="00FF10F6" w:rsidRPr="00F75B99" w:rsidRDefault="00FF10F6" w:rsidP="006C7AA2">
            <w:pPr>
              <w:pStyle w:val="Tabletext"/>
              <w:keepNext w:val="0"/>
            </w:pPr>
            <w:r w:rsidRPr="00F75B99">
              <w:t>(C)   50</w:t>
            </w:r>
          </w:p>
        </w:tc>
        <w:tc>
          <w:tcPr>
            <w:tcW w:w="933" w:type="pct"/>
          </w:tcPr>
          <w:p w14:paraId="376BEED4" w14:textId="77777777" w:rsidR="00FF10F6" w:rsidRPr="00F75B99" w:rsidRDefault="00FF10F6" w:rsidP="006C7AA2">
            <w:pPr>
              <w:pStyle w:val="Tabletext"/>
              <w:keepNext w:val="0"/>
            </w:pPr>
            <w:r w:rsidRPr="00F75B99">
              <w:t>(C)   300</w:t>
            </w:r>
          </w:p>
        </w:tc>
        <w:tc>
          <w:tcPr>
            <w:tcW w:w="423" w:type="pct"/>
          </w:tcPr>
          <w:p w14:paraId="42B61A8D" w14:textId="77777777" w:rsidR="00FF10F6" w:rsidRPr="00F75B99" w:rsidRDefault="00FF10F6" w:rsidP="006C7AA2">
            <w:pPr>
              <w:pStyle w:val="Tabletext"/>
              <w:keepNext w:val="0"/>
            </w:pPr>
          </w:p>
        </w:tc>
      </w:tr>
      <w:tr w:rsidR="00FF10F6" w:rsidRPr="00F75B99" w14:paraId="4C76CE87" w14:textId="77777777" w:rsidTr="006C7AA2">
        <w:tblPrEx>
          <w:jc w:val="left"/>
        </w:tblPrEx>
        <w:trPr>
          <w:cantSplit/>
        </w:trPr>
        <w:tc>
          <w:tcPr>
            <w:tcW w:w="1892" w:type="pct"/>
          </w:tcPr>
          <w:p w14:paraId="377D0B84" w14:textId="77777777" w:rsidR="00FF10F6" w:rsidRPr="00F75B99" w:rsidRDefault="00FF10F6" w:rsidP="006C7AA2">
            <w:pPr>
              <w:pStyle w:val="Tabletext"/>
              <w:keepNext w:val="0"/>
              <w:ind w:left="288" w:hanging="288"/>
              <w:jc w:val="left"/>
            </w:pPr>
            <w:r w:rsidRPr="00F75B99">
              <w:t>p-Dichlorobenzene</w:t>
            </w:r>
          </w:p>
        </w:tc>
        <w:tc>
          <w:tcPr>
            <w:tcW w:w="787" w:type="pct"/>
          </w:tcPr>
          <w:p w14:paraId="532F8B49" w14:textId="77777777" w:rsidR="00FF10F6" w:rsidRPr="00F75B99" w:rsidRDefault="00FF10F6" w:rsidP="006C7AA2">
            <w:pPr>
              <w:pStyle w:val="Tabletext"/>
              <w:keepNext w:val="0"/>
            </w:pPr>
            <w:r w:rsidRPr="00F75B99">
              <w:t>106-46-7</w:t>
            </w:r>
          </w:p>
        </w:tc>
        <w:tc>
          <w:tcPr>
            <w:tcW w:w="965" w:type="pct"/>
          </w:tcPr>
          <w:p w14:paraId="61FF6288" w14:textId="77777777" w:rsidR="00FF10F6" w:rsidRPr="00F75B99" w:rsidRDefault="00FF10F6" w:rsidP="006C7AA2">
            <w:pPr>
              <w:pStyle w:val="Tabletext"/>
              <w:keepNext w:val="0"/>
            </w:pPr>
            <w:r w:rsidRPr="00F75B99">
              <w:t>75</w:t>
            </w:r>
          </w:p>
        </w:tc>
        <w:tc>
          <w:tcPr>
            <w:tcW w:w="933" w:type="pct"/>
          </w:tcPr>
          <w:p w14:paraId="1D73F4A5" w14:textId="77777777" w:rsidR="00FF10F6" w:rsidRPr="00F75B99" w:rsidRDefault="00FF10F6" w:rsidP="006C7AA2">
            <w:pPr>
              <w:pStyle w:val="Tabletext"/>
              <w:keepNext w:val="0"/>
            </w:pPr>
            <w:r w:rsidRPr="00F75B99">
              <w:t>450</w:t>
            </w:r>
          </w:p>
        </w:tc>
        <w:tc>
          <w:tcPr>
            <w:tcW w:w="423" w:type="pct"/>
          </w:tcPr>
          <w:p w14:paraId="047D0D60" w14:textId="77777777" w:rsidR="00FF10F6" w:rsidRPr="00F75B99" w:rsidRDefault="00FF10F6" w:rsidP="006C7AA2">
            <w:pPr>
              <w:pStyle w:val="Tabletext"/>
              <w:keepNext w:val="0"/>
            </w:pPr>
          </w:p>
        </w:tc>
      </w:tr>
      <w:tr w:rsidR="00FF10F6" w:rsidRPr="00F75B99" w14:paraId="53C42656" w14:textId="77777777" w:rsidTr="006C7AA2">
        <w:tblPrEx>
          <w:jc w:val="left"/>
        </w:tblPrEx>
        <w:trPr>
          <w:cantSplit/>
        </w:trPr>
        <w:tc>
          <w:tcPr>
            <w:tcW w:w="1892" w:type="pct"/>
          </w:tcPr>
          <w:p w14:paraId="04DDE2CB" w14:textId="77777777" w:rsidR="00FF10F6" w:rsidRPr="00F75B99" w:rsidRDefault="00FF10F6" w:rsidP="006C7AA2">
            <w:pPr>
              <w:pStyle w:val="Tabletext"/>
              <w:keepNext w:val="0"/>
              <w:ind w:left="288" w:hanging="288"/>
              <w:jc w:val="left"/>
            </w:pPr>
            <w:r w:rsidRPr="00F75B99">
              <w:t>3,3-Dichlorobenzidine</w:t>
            </w:r>
          </w:p>
        </w:tc>
        <w:tc>
          <w:tcPr>
            <w:tcW w:w="787" w:type="pct"/>
          </w:tcPr>
          <w:p w14:paraId="4F523FBD" w14:textId="77777777" w:rsidR="00FF10F6" w:rsidRPr="00F75B99" w:rsidRDefault="00FF10F6" w:rsidP="006C7AA2">
            <w:pPr>
              <w:pStyle w:val="Tabletext"/>
              <w:keepNext w:val="0"/>
            </w:pPr>
            <w:r w:rsidRPr="00F75B99">
              <w:t>91-94-1</w:t>
            </w:r>
          </w:p>
        </w:tc>
        <w:tc>
          <w:tcPr>
            <w:tcW w:w="965" w:type="pct"/>
          </w:tcPr>
          <w:p w14:paraId="21642621" w14:textId="77777777" w:rsidR="00FF10F6" w:rsidRPr="00F75B99" w:rsidRDefault="00FF10F6" w:rsidP="006C7AA2">
            <w:pPr>
              <w:pStyle w:val="Tabletext"/>
              <w:keepNext w:val="0"/>
            </w:pPr>
          </w:p>
        </w:tc>
        <w:tc>
          <w:tcPr>
            <w:tcW w:w="933" w:type="pct"/>
          </w:tcPr>
          <w:p w14:paraId="1A178C1E" w14:textId="77777777" w:rsidR="00FF10F6" w:rsidRPr="00F75B99" w:rsidRDefault="00FF10F6" w:rsidP="006C7AA2">
            <w:pPr>
              <w:pStyle w:val="Tabletext"/>
              <w:keepNext w:val="0"/>
            </w:pPr>
            <w:r w:rsidRPr="00F75B99">
              <w:t>(See 1910.1003)</w:t>
            </w:r>
          </w:p>
        </w:tc>
        <w:tc>
          <w:tcPr>
            <w:tcW w:w="423" w:type="pct"/>
          </w:tcPr>
          <w:p w14:paraId="1467235B" w14:textId="77777777" w:rsidR="00FF10F6" w:rsidRPr="00F75B99" w:rsidRDefault="00FF10F6" w:rsidP="006C7AA2">
            <w:pPr>
              <w:pStyle w:val="Tabletext"/>
              <w:keepNext w:val="0"/>
            </w:pPr>
            <w:r w:rsidRPr="00F75B99">
              <w:t>X</w:t>
            </w:r>
          </w:p>
        </w:tc>
      </w:tr>
      <w:tr w:rsidR="00FF10F6" w:rsidRPr="00F75B99" w14:paraId="7CFEDD7D" w14:textId="77777777" w:rsidTr="006C7AA2">
        <w:tblPrEx>
          <w:jc w:val="left"/>
        </w:tblPrEx>
        <w:trPr>
          <w:cantSplit/>
        </w:trPr>
        <w:tc>
          <w:tcPr>
            <w:tcW w:w="1892" w:type="pct"/>
          </w:tcPr>
          <w:p w14:paraId="26FF87A3" w14:textId="77777777" w:rsidR="00FF10F6" w:rsidRPr="00F75B99" w:rsidRDefault="00FF10F6" w:rsidP="006C7AA2">
            <w:pPr>
              <w:pStyle w:val="Tabletext"/>
              <w:keepNext w:val="0"/>
              <w:ind w:left="288" w:hanging="288"/>
              <w:jc w:val="left"/>
            </w:pPr>
            <w:r w:rsidRPr="00F75B99">
              <w:t>Dichlorodifluoromethane</w:t>
            </w:r>
          </w:p>
        </w:tc>
        <w:tc>
          <w:tcPr>
            <w:tcW w:w="787" w:type="pct"/>
          </w:tcPr>
          <w:p w14:paraId="34033C40" w14:textId="77777777" w:rsidR="00FF10F6" w:rsidRPr="00F75B99" w:rsidRDefault="00FF10F6" w:rsidP="006C7AA2">
            <w:pPr>
              <w:pStyle w:val="Tabletext"/>
              <w:keepNext w:val="0"/>
            </w:pPr>
            <w:r w:rsidRPr="00F75B99">
              <w:t>75-71-8</w:t>
            </w:r>
          </w:p>
        </w:tc>
        <w:tc>
          <w:tcPr>
            <w:tcW w:w="965" w:type="pct"/>
          </w:tcPr>
          <w:p w14:paraId="7B2B3A63" w14:textId="77777777" w:rsidR="00FF10F6" w:rsidRPr="00F75B99" w:rsidRDefault="00FF10F6" w:rsidP="006C7AA2">
            <w:pPr>
              <w:pStyle w:val="Tabletext"/>
              <w:keepNext w:val="0"/>
            </w:pPr>
            <w:r w:rsidRPr="00F75B99">
              <w:t>1,000</w:t>
            </w:r>
          </w:p>
        </w:tc>
        <w:tc>
          <w:tcPr>
            <w:tcW w:w="933" w:type="pct"/>
          </w:tcPr>
          <w:p w14:paraId="446BF1AF" w14:textId="77777777" w:rsidR="00FF10F6" w:rsidRPr="00F75B99" w:rsidRDefault="00FF10F6" w:rsidP="006C7AA2">
            <w:pPr>
              <w:pStyle w:val="Tabletext"/>
              <w:keepNext w:val="0"/>
            </w:pPr>
            <w:r w:rsidRPr="00F75B99">
              <w:t>4,950</w:t>
            </w:r>
          </w:p>
        </w:tc>
        <w:tc>
          <w:tcPr>
            <w:tcW w:w="423" w:type="pct"/>
          </w:tcPr>
          <w:p w14:paraId="7C239B04" w14:textId="77777777" w:rsidR="00FF10F6" w:rsidRPr="00F75B99" w:rsidRDefault="00FF10F6" w:rsidP="006C7AA2">
            <w:pPr>
              <w:pStyle w:val="Tabletext"/>
              <w:keepNext w:val="0"/>
            </w:pPr>
          </w:p>
        </w:tc>
      </w:tr>
      <w:tr w:rsidR="00FF10F6" w:rsidRPr="00F75B99" w14:paraId="3161D25C" w14:textId="77777777" w:rsidTr="006C7AA2">
        <w:tblPrEx>
          <w:jc w:val="left"/>
        </w:tblPrEx>
        <w:trPr>
          <w:cantSplit/>
        </w:trPr>
        <w:tc>
          <w:tcPr>
            <w:tcW w:w="1892" w:type="pct"/>
          </w:tcPr>
          <w:p w14:paraId="5883FA1F" w14:textId="77777777" w:rsidR="00FF10F6" w:rsidRPr="00F75B99" w:rsidRDefault="00FF10F6" w:rsidP="006C7AA2">
            <w:pPr>
              <w:pStyle w:val="Tabletext"/>
              <w:keepNext w:val="0"/>
              <w:ind w:left="288" w:hanging="288"/>
              <w:jc w:val="left"/>
            </w:pPr>
            <w:r w:rsidRPr="00F75B99">
              <w:t>1,3-Dichloro-5, 5-dimethyl hydantoin</w:t>
            </w:r>
          </w:p>
        </w:tc>
        <w:tc>
          <w:tcPr>
            <w:tcW w:w="787" w:type="pct"/>
          </w:tcPr>
          <w:p w14:paraId="5A1F5EE3" w14:textId="77777777" w:rsidR="00FF10F6" w:rsidRPr="00F75B99" w:rsidRDefault="00FF10F6" w:rsidP="006C7AA2">
            <w:pPr>
              <w:pStyle w:val="Tabletext"/>
              <w:keepNext w:val="0"/>
            </w:pPr>
            <w:r w:rsidRPr="00F75B99">
              <w:t>118-52-5</w:t>
            </w:r>
          </w:p>
        </w:tc>
        <w:tc>
          <w:tcPr>
            <w:tcW w:w="965" w:type="pct"/>
          </w:tcPr>
          <w:p w14:paraId="00880C53" w14:textId="77777777" w:rsidR="00FF10F6" w:rsidRPr="00F75B99" w:rsidRDefault="00FF10F6" w:rsidP="006C7AA2">
            <w:pPr>
              <w:pStyle w:val="Tabletext"/>
              <w:keepNext w:val="0"/>
            </w:pPr>
            <w:r w:rsidRPr="00F75B99">
              <w:t>—</w:t>
            </w:r>
          </w:p>
        </w:tc>
        <w:tc>
          <w:tcPr>
            <w:tcW w:w="933" w:type="pct"/>
          </w:tcPr>
          <w:p w14:paraId="7E4D882B" w14:textId="77777777" w:rsidR="00FF10F6" w:rsidRPr="00F75B99" w:rsidRDefault="00FF10F6" w:rsidP="006C7AA2">
            <w:pPr>
              <w:pStyle w:val="Tabletext"/>
              <w:keepNext w:val="0"/>
            </w:pPr>
            <w:r w:rsidRPr="00F75B99">
              <w:t>0.2</w:t>
            </w:r>
          </w:p>
        </w:tc>
        <w:tc>
          <w:tcPr>
            <w:tcW w:w="423" w:type="pct"/>
          </w:tcPr>
          <w:p w14:paraId="7F6DC66A" w14:textId="77777777" w:rsidR="00FF10F6" w:rsidRPr="00F75B99" w:rsidRDefault="00FF10F6" w:rsidP="006C7AA2">
            <w:pPr>
              <w:pStyle w:val="Tabletext"/>
              <w:keepNext w:val="0"/>
            </w:pPr>
          </w:p>
        </w:tc>
      </w:tr>
      <w:tr w:rsidR="00FF10F6" w:rsidRPr="00F75B99" w14:paraId="4AB6D011" w14:textId="77777777" w:rsidTr="006C7AA2">
        <w:tblPrEx>
          <w:jc w:val="left"/>
        </w:tblPrEx>
        <w:trPr>
          <w:cantSplit/>
        </w:trPr>
        <w:tc>
          <w:tcPr>
            <w:tcW w:w="1892" w:type="pct"/>
          </w:tcPr>
          <w:p w14:paraId="10CFE506" w14:textId="77777777" w:rsidR="00FF10F6" w:rsidRPr="00F75B99" w:rsidRDefault="00FF10F6" w:rsidP="006C7AA2">
            <w:pPr>
              <w:pStyle w:val="Tabletext"/>
              <w:keepNext w:val="0"/>
              <w:ind w:left="288" w:hanging="288"/>
              <w:jc w:val="left"/>
            </w:pPr>
            <w:r w:rsidRPr="00F75B99">
              <w:t>Dichlorodiphenyltrichloroethane (DDT)</w:t>
            </w:r>
          </w:p>
        </w:tc>
        <w:tc>
          <w:tcPr>
            <w:tcW w:w="787" w:type="pct"/>
          </w:tcPr>
          <w:p w14:paraId="1291C33E" w14:textId="77777777" w:rsidR="00FF10F6" w:rsidRPr="00F75B99" w:rsidRDefault="00FF10F6" w:rsidP="006C7AA2">
            <w:pPr>
              <w:pStyle w:val="Tabletext"/>
              <w:keepNext w:val="0"/>
            </w:pPr>
            <w:r w:rsidRPr="00F75B99">
              <w:t>50-29-3</w:t>
            </w:r>
          </w:p>
        </w:tc>
        <w:tc>
          <w:tcPr>
            <w:tcW w:w="965" w:type="pct"/>
          </w:tcPr>
          <w:p w14:paraId="7CFBCD81" w14:textId="77777777" w:rsidR="00FF10F6" w:rsidRPr="00F75B99" w:rsidRDefault="00FF10F6" w:rsidP="006C7AA2">
            <w:pPr>
              <w:pStyle w:val="Tabletext"/>
              <w:keepNext w:val="0"/>
            </w:pPr>
            <w:r w:rsidRPr="00F75B99">
              <w:t>—</w:t>
            </w:r>
          </w:p>
        </w:tc>
        <w:tc>
          <w:tcPr>
            <w:tcW w:w="933" w:type="pct"/>
          </w:tcPr>
          <w:p w14:paraId="6307BF9A" w14:textId="77777777" w:rsidR="00FF10F6" w:rsidRPr="00F75B99" w:rsidRDefault="00FF10F6" w:rsidP="006C7AA2">
            <w:pPr>
              <w:pStyle w:val="Tabletext"/>
              <w:keepNext w:val="0"/>
            </w:pPr>
            <w:r w:rsidRPr="00F75B99">
              <w:t>1</w:t>
            </w:r>
          </w:p>
        </w:tc>
        <w:tc>
          <w:tcPr>
            <w:tcW w:w="423" w:type="pct"/>
          </w:tcPr>
          <w:p w14:paraId="3B4E6CF5" w14:textId="77777777" w:rsidR="00FF10F6" w:rsidRPr="00F75B99" w:rsidRDefault="00FF10F6" w:rsidP="006C7AA2">
            <w:pPr>
              <w:pStyle w:val="Tabletext"/>
              <w:keepNext w:val="0"/>
            </w:pPr>
            <w:r w:rsidRPr="00F75B99">
              <w:t>X</w:t>
            </w:r>
          </w:p>
        </w:tc>
      </w:tr>
      <w:tr w:rsidR="00FF10F6" w:rsidRPr="00F75B99" w14:paraId="36D0CFFB" w14:textId="77777777" w:rsidTr="006C7AA2">
        <w:tblPrEx>
          <w:jc w:val="left"/>
        </w:tblPrEx>
        <w:trPr>
          <w:cantSplit/>
        </w:trPr>
        <w:tc>
          <w:tcPr>
            <w:tcW w:w="1892" w:type="pct"/>
          </w:tcPr>
          <w:p w14:paraId="6258E694" w14:textId="77777777" w:rsidR="00FF10F6" w:rsidRPr="00F75B99" w:rsidRDefault="00FF10F6" w:rsidP="006C7AA2">
            <w:pPr>
              <w:pStyle w:val="Tabletext"/>
              <w:keepNext w:val="0"/>
              <w:ind w:left="288" w:hanging="288"/>
              <w:jc w:val="left"/>
            </w:pPr>
            <w:r w:rsidRPr="00F75B99">
              <w:t>1, 1-Dichloroethane</w:t>
            </w:r>
          </w:p>
        </w:tc>
        <w:tc>
          <w:tcPr>
            <w:tcW w:w="787" w:type="pct"/>
          </w:tcPr>
          <w:p w14:paraId="0792A3C5" w14:textId="77777777" w:rsidR="00FF10F6" w:rsidRPr="00F75B99" w:rsidRDefault="00FF10F6" w:rsidP="006C7AA2">
            <w:pPr>
              <w:pStyle w:val="Tabletext"/>
              <w:keepNext w:val="0"/>
            </w:pPr>
            <w:r w:rsidRPr="00F75B99">
              <w:t>75-34-3</w:t>
            </w:r>
          </w:p>
        </w:tc>
        <w:tc>
          <w:tcPr>
            <w:tcW w:w="965" w:type="pct"/>
          </w:tcPr>
          <w:p w14:paraId="1FA1748A" w14:textId="77777777" w:rsidR="00FF10F6" w:rsidRPr="00F75B99" w:rsidRDefault="00FF10F6" w:rsidP="006C7AA2">
            <w:pPr>
              <w:pStyle w:val="Tabletext"/>
              <w:keepNext w:val="0"/>
            </w:pPr>
            <w:r w:rsidRPr="00F75B99">
              <w:t>100</w:t>
            </w:r>
          </w:p>
        </w:tc>
        <w:tc>
          <w:tcPr>
            <w:tcW w:w="933" w:type="pct"/>
          </w:tcPr>
          <w:p w14:paraId="10009FE9" w14:textId="77777777" w:rsidR="00FF10F6" w:rsidRPr="00F75B99" w:rsidRDefault="00FF10F6" w:rsidP="006C7AA2">
            <w:pPr>
              <w:pStyle w:val="Tabletext"/>
              <w:keepNext w:val="0"/>
            </w:pPr>
            <w:r w:rsidRPr="00F75B99">
              <w:t>400</w:t>
            </w:r>
          </w:p>
        </w:tc>
        <w:tc>
          <w:tcPr>
            <w:tcW w:w="423" w:type="pct"/>
          </w:tcPr>
          <w:p w14:paraId="030375F4" w14:textId="77777777" w:rsidR="00FF10F6" w:rsidRPr="00F75B99" w:rsidRDefault="00FF10F6" w:rsidP="006C7AA2">
            <w:pPr>
              <w:pStyle w:val="Tabletext"/>
              <w:keepNext w:val="0"/>
            </w:pPr>
          </w:p>
        </w:tc>
      </w:tr>
      <w:tr w:rsidR="00FF10F6" w:rsidRPr="00F75B99" w14:paraId="2097C4DB" w14:textId="77777777" w:rsidTr="006C7AA2">
        <w:tblPrEx>
          <w:jc w:val="left"/>
        </w:tblPrEx>
        <w:trPr>
          <w:cantSplit/>
        </w:trPr>
        <w:tc>
          <w:tcPr>
            <w:tcW w:w="1892" w:type="pct"/>
          </w:tcPr>
          <w:p w14:paraId="03C7AED3" w14:textId="77777777" w:rsidR="00FF10F6" w:rsidRPr="00F75B99" w:rsidRDefault="00FF10F6" w:rsidP="006C7AA2">
            <w:pPr>
              <w:pStyle w:val="Tabletext"/>
              <w:keepNext w:val="0"/>
              <w:ind w:left="288" w:hanging="288"/>
              <w:jc w:val="left"/>
            </w:pPr>
            <w:r w:rsidRPr="00F75B99">
              <w:t>1, 2-Dichloroethane, see Ethylene dichloride</w:t>
            </w:r>
          </w:p>
        </w:tc>
        <w:tc>
          <w:tcPr>
            <w:tcW w:w="787" w:type="pct"/>
          </w:tcPr>
          <w:p w14:paraId="1E8A8894" w14:textId="77777777" w:rsidR="00FF10F6" w:rsidRPr="00F75B99" w:rsidRDefault="00FF10F6" w:rsidP="006C7AA2">
            <w:pPr>
              <w:pStyle w:val="Tabletext"/>
              <w:keepNext w:val="0"/>
            </w:pPr>
          </w:p>
        </w:tc>
        <w:tc>
          <w:tcPr>
            <w:tcW w:w="965" w:type="pct"/>
          </w:tcPr>
          <w:p w14:paraId="43A66AE2" w14:textId="77777777" w:rsidR="00FF10F6" w:rsidRPr="00F75B99" w:rsidRDefault="00FF10F6" w:rsidP="006C7AA2">
            <w:pPr>
              <w:pStyle w:val="Tabletext"/>
              <w:keepNext w:val="0"/>
            </w:pPr>
          </w:p>
        </w:tc>
        <w:tc>
          <w:tcPr>
            <w:tcW w:w="933" w:type="pct"/>
          </w:tcPr>
          <w:p w14:paraId="625F4720" w14:textId="77777777" w:rsidR="00FF10F6" w:rsidRPr="00F75B99" w:rsidRDefault="00FF10F6" w:rsidP="006C7AA2">
            <w:pPr>
              <w:pStyle w:val="Tabletext"/>
              <w:keepNext w:val="0"/>
            </w:pPr>
          </w:p>
        </w:tc>
        <w:tc>
          <w:tcPr>
            <w:tcW w:w="423" w:type="pct"/>
          </w:tcPr>
          <w:p w14:paraId="7C388D75" w14:textId="77777777" w:rsidR="00FF10F6" w:rsidRPr="00F75B99" w:rsidRDefault="00FF10F6" w:rsidP="006C7AA2">
            <w:pPr>
              <w:pStyle w:val="Tabletext"/>
              <w:keepNext w:val="0"/>
            </w:pPr>
          </w:p>
        </w:tc>
      </w:tr>
      <w:tr w:rsidR="00FF10F6" w:rsidRPr="00F75B99" w14:paraId="00DECC65" w14:textId="77777777" w:rsidTr="006C7AA2">
        <w:tblPrEx>
          <w:jc w:val="left"/>
        </w:tblPrEx>
        <w:trPr>
          <w:cantSplit/>
        </w:trPr>
        <w:tc>
          <w:tcPr>
            <w:tcW w:w="1892" w:type="pct"/>
          </w:tcPr>
          <w:p w14:paraId="7967C911" w14:textId="77777777" w:rsidR="00FF10F6" w:rsidRPr="00F75B99" w:rsidRDefault="00FF10F6" w:rsidP="006C7AA2">
            <w:pPr>
              <w:pStyle w:val="Tabletext"/>
              <w:keepNext w:val="0"/>
              <w:ind w:left="288" w:hanging="288"/>
              <w:jc w:val="left"/>
            </w:pPr>
            <w:r w:rsidRPr="00F75B99">
              <w:t>1, 2-Dichlorethylene</w:t>
            </w:r>
          </w:p>
        </w:tc>
        <w:tc>
          <w:tcPr>
            <w:tcW w:w="787" w:type="pct"/>
          </w:tcPr>
          <w:p w14:paraId="1D998445" w14:textId="77777777" w:rsidR="00FF10F6" w:rsidRPr="00F75B99" w:rsidRDefault="00FF10F6" w:rsidP="006C7AA2">
            <w:pPr>
              <w:pStyle w:val="Tabletext"/>
              <w:keepNext w:val="0"/>
            </w:pPr>
            <w:r w:rsidRPr="00F75B99">
              <w:t>540-59-0</w:t>
            </w:r>
          </w:p>
        </w:tc>
        <w:tc>
          <w:tcPr>
            <w:tcW w:w="965" w:type="pct"/>
          </w:tcPr>
          <w:p w14:paraId="2573FE8B" w14:textId="77777777" w:rsidR="00FF10F6" w:rsidRPr="00F75B99" w:rsidRDefault="00FF10F6" w:rsidP="006C7AA2">
            <w:pPr>
              <w:pStyle w:val="Tabletext"/>
              <w:keepNext w:val="0"/>
            </w:pPr>
            <w:r w:rsidRPr="00F75B99">
              <w:t>200</w:t>
            </w:r>
          </w:p>
        </w:tc>
        <w:tc>
          <w:tcPr>
            <w:tcW w:w="933" w:type="pct"/>
          </w:tcPr>
          <w:p w14:paraId="6DF8EC2A" w14:textId="77777777" w:rsidR="00FF10F6" w:rsidRPr="00F75B99" w:rsidRDefault="00FF10F6" w:rsidP="006C7AA2">
            <w:pPr>
              <w:pStyle w:val="Tabletext"/>
              <w:keepNext w:val="0"/>
            </w:pPr>
            <w:r w:rsidRPr="00F75B99">
              <w:t>790</w:t>
            </w:r>
          </w:p>
        </w:tc>
        <w:tc>
          <w:tcPr>
            <w:tcW w:w="423" w:type="pct"/>
          </w:tcPr>
          <w:p w14:paraId="01890704" w14:textId="77777777" w:rsidR="00FF10F6" w:rsidRPr="00F75B99" w:rsidRDefault="00FF10F6" w:rsidP="006C7AA2">
            <w:pPr>
              <w:pStyle w:val="Tabletext"/>
              <w:keepNext w:val="0"/>
            </w:pPr>
          </w:p>
        </w:tc>
      </w:tr>
      <w:tr w:rsidR="00FF10F6" w:rsidRPr="00F75B99" w14:paraId="3E9875F0" w14:textId="77777777" w:rsidTr="006C7AA2">
        <w:tblPrEx>
          <w:jc w:val="left"/>
        </w:tblPrEx>
        <w:trPr>
          <w:cantSplit/>
        </w:trPr>
        <w:tc>
          <w:tcPr>
            <w:tcW w:w="1892" w:type="pct"/>
          </w:tcPr>
          <w:p w14:paraId="7E53EB0C" w14:textId="77777777" w:rsidR="00FF10F6" w:rsidRPr="00F75B99" w:rsidRDefault="00FF10F6" w:rsidP="006C7AA2">
            <w:pPr>
              <w:pStyle w:val="Tabletext"/>
              <w:keepNext w:val="0"/>
              <w:ind w:left="288" w:hanging="288"/>
              <w:jc w:val="left"/>
              <w:rPr>
                <w:b/>
                <w:bCs/>
              </w:rPr>
            </w:pPr>
            <w:r w:rsidRPr="00F75B99">
              <w:rPr>
                <w:b/>
                <w:bCs/>
              </w:rPr>
              <w:t>Dichloroethyl Ether</w:t>
            </w:r>
          </w:p>
        </w:tc>
        <w:tc>
          <w:tcPr>
            <w:tcW w:w="787" w:type="pct"/>
          </w:tcPr>
          <w:p w14:paraId="746D2513" w14:textId="77777777" w:rsidR="00FF10F6" w:rsidRPr="00F75B99" w:rsidRDefault="00FF10F6" w:rsidP="006C7AA2">
            <w:pPr>
              <w:pStyle w:val="Tabletext"/>
              <w:keepNext w:val="0"/>
              <w:rPr>
                <w:b/>
                <w:bCs/>
              </w:rPr>
            </w:pPr>
            <w:r w:rsidRPr="00F75B99">
              <w:rPr>
                <w:b/>
                <w:bCs/>
              </w:rPr>
              <w:t>111-44-4</w:t>
            </w:r>
          </w:p>
        </w:tc>
        <w:tc>
          <w:tcPr>
            <w:tcW w:w="965" w:type="pct"/>
          </w:tcPr>
          <w:p w14:paraId="1A344935" w14:textId="77777777" w:rsidR="00FF10F6" w:rsidRPr="00F75B99" w:rsidRDefault="00FF10F6" w:rsidP="006C7AA2">
            <w:pPr>
              <w:pStyle w:val="Tabletext"/>
              <w:keepNext w:val="0"/>
              <w:rPr>
                <w:b/>
                <w:bCs/>
              </w:rPr>
            </w:pPr>
            <w:r w:rsidRPr="00F75B99">
              <w:rPr>
                <w:b/>
                <w:bCs/>
              </w:rPr>
              <w:t>5</w:t>
            </w:r>
          </w:p>
          <w:p w14:paraId="62E9411B" w14:textId="77777777" w:rsidR="00FF10F6" w:rsidRPr="00F75B99" w:rsidRDefault="00FF10F6" w:rsidP="006C7AA2">
            <w:pPr>
              <w:pStyle w:val="Tabletext"/>
              <w:keepNext w:val="0"/>
            </w:pPr>
            <w:r w:rsidRPr="00F75B99">
              <w:t>(C)   15</w:t>
            </w:r>
          </w:p>
        </w:tc>
        <w:tc>
          <w:tcPr>
            <w:tcW w:w="933" w:type="pct"/>
          </w:tcPr>
          <w:p w14:paraId="29739442" w14:textId="77777777" w:rsidR="00FF10F6" w:rsidRPr="00F75B99" w:rsidRDefault="00FF10F6" w:rsidP="006C7AA2">
            <w:pPr>
              <w:pStyle w:val="Tabletext"/>
              <w:keepNext w:val="0"/>
              <w:rPr>
                <w:b/>
                <w:bCs/>
              </w:rPr>
            </w:pPr>
            <w:r w:rsidRPr="00F75B99">
              <w:rPr>
                <w:b/>
                <w:bCs/>
              </w:rPr>
              <w:t>30</w:t>
            </w:r>
          </w:p>
          <w:p w14:paraId="520B6D96" w14:textId="77777777" w:rsidR="00FF10F6" w:rsidRPr="00F75B99" w:rsidRDefault="00FF10F6" w:rsidP="006C7AA2">
            <w:pPr>
              <w:pStyle w:val="Tabletext"/>
              <w:keepNext w:val="0"/>
            </w:pPr>
            <w:r w:rsidRPr="00F75B99">
              <w:t>(C)   90</w:t>
            </w:r>
          </w:p>
        </w:tc>
        <w:tc>
          <w:tcPr>
            <w:tcW w:w="423" w:type="pct"/>
          </w:tcPr>
          <w:p w14:paraId="1B77E385" w14:textId="77777777" w:rsidR="00FF10F6" w:rsidRPr="00F75B99" w:rsidRDefault="00FF10F6" w:rsidP="006C7AA2">
            <w:pPr>
              <w:pStyle w:val="Tabletext"/>
              <w:keepNext w:val="0"/>
              <w:rPr>
                <w:b/>
                <w:bCs/>
              </w:rPr>
            </w:pPr>
            <w:r w:rsidRPr="00F75B99">
              <w:rPr>
                <w:b/>
                <w:bCs/>
              </w:rPr>
              <w:t>X</w:t>
            </w:r>
          </w:p>
          <w:p w14:paraId="6160187E" w14:textId="77777777" w:rsidR="00FF10F6" w:rsidRPr="003C7383" w:rsidRDefault="00FF10F6" w:rsidP="006C7AA2">
            <w:pPr>
              <w:pStyle w:val="Tabletext"/>
              <w:keepNext w:val="0"/>
            </w:pPr>
            <w:r w:rsidRPr="003C7383">
              <w:t>X</w:t>
            </w:r>
          </w:p>
        </w:tc>
      </w:tr>
      <w:tr w:rsidR="00FF10F6" w:rsidRPr="00F75B99" w14:paraId="3ABA275E" w14:textId="77777777" w:rsidTr="006C7AA2">
        <w:tblPrEx>
          <w:jc w:val="left"/>
        </w:tblPrEx>
        <w:trPr>
          <w:cantSplit/>
        </w:trPr>
        <w:tc>
          <w:tcPr>
            <w:tcW w:w="1892" w:type="pct"/>
          </w:tcPr>
          <w:p w14:paraId="79F13BB2" w14:textId="77777777" w:rsidR="00FF10F6" w:rsidRPr="00F75B99" w:rsidRDefault="00FF10F6" w:rsidP="006C7AA2">
            <w:pPr>
              <w:pStyle w:val="Tabletext"/>
              <w:keepNext w:val="0"/>
              <w:ind w:left="288" w:hanging="288"/>
              <w:jc w:val="left"/>
            </w:pPr>
            <w:r w:rsidRPr="00F75B99">
              <w:t>Dichloromethane, see Methylenechloride</w:t>
            </w:r>
          </w:p>
        </w:tc>
        <w:tc>
          <w:tcPr>
            <w:tcW w:w="787" w:type="pct"/>
          </w:tcPr>
          <w:p w14:paraId="368C0EC1" w14:textId="77777777" w:rsidR="00FF10F6" w:rsidRPr="00F75B99" w:rsidRDefault="00FF10F6" w:rsidP="006C7AA2">
            <w:pPr>
              <w:pStyle w:val="Tabletext"/>
              <w:keepNext w:val="0"/>
            </w:pPr>
          </w:p>
        </w:tc>
        <w:tc>
          <w:tcPr>
            <w:tcW w:w="965" w:type="pct"/>
          </w:tcPr>
          <w:p w14:paraId="361EDBF4" w14:textId="77777777" w:rsidR="00FF10F6" w:rsidRPr="00F75B99" w:rsidRDefault="00FF10F6" w:rsidP="006C7AA2">
            <w:pPr>
              <w:pStyle w:val="Tabletext"/>
              <w:keepNext w:val="0"/>
            </w:pPr>
          </w:p>
        </w:tc>
        <w:tc>
          <w:tcPr>
            <w:tcW w:w="933" w:type="pct"/>
          </w:tcPr>
          <w:p w14:paraId="58E8F150" w14:textId="77777777" w:rsidR="00FF10F6" w:rsidRPr="00F75B99" w:rsidRDefault="00FF10F6" w:rsidP="006C7AA2">
            <w:pPr>
              <w:pStyle w:val="Tabletext"/>
              <w:keepNext w:val="0"/>
            </w:pPr>
          </w:p>
        </w:tc>
        <w:tc>
          <w:tcPr>
            <w:tcW w:w="423" w:type="pct"/>
          </w:tcPr>
          <w:p w14:paraId="7B7E6373" w14:textId="77777777" w:rsidR="00FF10F6" w:rsidRPr="00F75B99" w:rsidRDefault="00FF10F6" w:rsidP="006C7AA2">
            <w:pPr>
              <w:pStyle w:val="Tabletext"/>
              <w:keepNext w:val="0"/>
            </w:pPr>
          </w:p>
        </w:tc>
      </w:tr>
      <w:tr w:rsidR="00FF10F6" w:rsidRPr="00F75B99" w14:paraId="2C449AD1" w14:textId="77777777" w:rsidTr="006C7AA2">
        <w:tblPrEx>
          <w:jc w:val="left"/>
        </w:tblPrEx>
        <w:trPr>
          <w:cantSplit/>
        </w:trPr>
        <w:tc>
          <w:tcPr>
            <w:tcW w:w="1892" w:type="pct"/>
          </w:tcPr>
          <w:p w14:paraId="12850CE7" w14:textId="77777777" w:rsidR="00FF10F6" w:rsidRPr="00F75B99" w:rsidRDefault="00FF10F6" w:rsidP="006C7AA2">
            <w:pPr>
              <w:pStyle w:val="Tabletext"/>
              <w:keepNext w:val="0"/>
              <w:ind w:left="288" w:hanging="288"/>
              <w:jc w:val="left"/>
            </w:pPr>
            <w:r w:rsidRPr="00F75B99">
              <w:t>Dichloromonofluoromethane</w:t>
            </w:r>
          </w:p>
        </w:tc>
        <w:tc>
          <w:tcPr>
            <w:tcW w:w="787" w:type="pct"/>
          </w:tcPr>
          <w:p w14:paraId="154CC5E6" w14:textId="77777777" w:rsidR="00FF10F6" w:rsidRPr="00F75B99" w:rsidRDefault="00FF10F6" w:rsidP="006C7AA2">
            <w:pPr>
              <w:pStyle w:val="Tabletext"/>
              <w:keepNext w:val="0"/>
            </w:pPr>
            <w:r w:rsidRPr="00F75B99">
              <w:t>75-43-4</w:t>
            </w:r>
          </w:p>
        </w:tc>
        <w:tc>
          <w:tcPr>
            <w:tcW w:w="965" w:type="pct"/>
          </w:tcPr>
          <w:p w14:paraId="3D50C313" w14:textId="77777777" w:rsidR="00FF10F6" w:rsidRPr="00F75B99" w:rsidRDefault="00FF10F6" w:rsidP="006C7AA2">
            <w:pPr>
              <w:pStyle w:val="Tabletext"/>
              <w:keepNext w:val="0"/>
            </w:pPr>
            <w:r w:rsidRPr="00F75B99">
              <w:t>1,000</w:t>
            </w:r>
          </w:p>
        </w:tc>
        <w:tc>
          <w:tcPr>
            <w:tcW w:w="933" w:type="pct"/>
          </w:tcPr>
          <w:p w14:paraId="5E58846C" w14:textId="77777777" w:rsidR="00FF10F6" w:rsidRPr="00F75B99" w:rsidRDefault="00FF10F6" w:rsidP="006C7AA2">
            <w:pPr>
              <w:pStyle w:val="Tabletext"/>
              <w:keepNext w:val="0"/>
            </w:pPr>
            <w:r w:rsidRPr="00F75B99">
              <w:t>4,200</w:t>
            </w:r>
          </w:p>
        </w:tc>
        <w:tc>
          <w:tcPr>
            <w:tcW w:w="423" w:type="pct"/>
          </w:tcPr>
          <w:p w14:paraId="04DCF8E2" w14:textId="77777777" w:rsidR="00FF10F6" w:rsidRPr="00F75B99" w:rsidRDefault="00FF10F6" w:rsidP="006C7AA2">
            <w:pPr>
              <w:pStyle w:val="Tabletext"/>
              <w:keepNext w:val="0"/>
            </w:pPr>
          </w:p>
        </w:tc>
      </w:tr>
      <w:tr w:rsidR="00FF10F6" w:rsidRPr="00F75B99" w14:paraId="1B3C1047" w14:textId="77777777" w:rsidTr="006C7AA2">
        <w:tblPrEx>
          <w:jc w:val="left"/>
        </w:tblPrEx>
        <w:trPr>
          <w:cantSplit/>
        </w:trPr>
        <w:tc>
          <w:tcPr>
            <w:tcW w:w="1892" w:type="pct"/>
          </w:tcPr>
          <w:p w14:paraId="5EF41DEA" w14:textId="77777777" w:rsidR="00FF10F6" w:rsidRPr="00F75B99" w:rsidRDefault="00FF10F6" w:rsidP="006C7AA2">
            <w:pPr>
              <w:pStyle w:val="Tabletext"/>
              <w:keepNext w:val="0"/>
              <w:ind w:left="288" w:hanging="288"/>
              <w:jc w:val="left"/>
            </w:pPr>
            <w:r w:rsidRPr="00F75B99">
              <w:t>1, 1-Dichloro-1-nitroethane</w:t>
            </w:r>
          </w:p>
        </w:tc>
        <w:tc>
          <w:tcPr>
            <w:tcW w:w="787" w:type="pct"/>
          </w:tcPr>
          <w:p w14:paraId="562C799E" w14:textId="77777777" w:rsidR="00FF10F6" w:rsidRPr="00F75B99" w:rsidRDefault="00FF10F6" w:rsidP="006C7AA2">
            <w:pPr>
              <w:pStyle w:val="Tabletext"/>
              <w:keepNext w:val="0"/>
            </w:pPr>
            <w:r w:rsidRPr="00F75B99">
              <w:t>594-72-9</w:t>
            </w:r>
          </w:p>
        </w:tc>
        <w:tc>
          <w:tcPr>
            <w:tcW w:w="965" w:type="pct"/>
          </w:tcPr>
          <w:p w14:paraId="0342738D" w14:textId="77777777" w:rsidR="00FF10F6" w:rsidRPr="00F75B99" w:rsidRDefault="00FF10F6" w:rsidP="006C7AA2">
            <w:pPr>
              <w:pStyle w:val="Tabletext"/>
              <w:keepNext w:val="0"/>
            </w:pPr>
            <w:r w:rsidRPr="00F75B99">
              <w:t>(C)   10</w:t>
            </w:r>
          </w:p>
        </w:tc>
        <w:tc>
          <w:tcPr>
            <w:tcW w:w="933" w:type="pct"/>
          </w:tcPr>
          <w:p w14:paraId="275790D6" w14:textId="77777777" w:rsidR="00FF10F6" w:rsidRPr="00F75B99" w:rsidRDefault="00FF10F6" w:rsidP="006C7AA2">
            <w:pPr>
              <w:pStyle w:val="Tabletext"/>
              <w:keepNext w:val="0"/>
            </w:pPr>
            <w:r w:rsidRPr="00F75B99">
              <w:t>(C)   60</w:t>
            </w:r>
          </w:p>
        </w:tc>
        <w:tc>
          <w:tcPr>
            <w:tcW w:w="423" w:type="pct"/>
          </w:tcPr>
          <w:p w14:paraId="655C2674" w14:textId="77777777" w:rsidR="00FF10F6" w:rsidRPr="00F75B99" w:rsidRDefault="00FF10F6" w:rsidP="006C7AA2">
            <w:pPr>
              <w:pStyle w:val="Tabletext"/>
              <w:keepNext w:val="0"/>
            </w:pPr>
          </w:p>
        </w:tc>
      </w:tr>
      <w:tr w:rsidR="00FF10F6" w:rsidRPr="00F75B99" w14:paraId="3301FEE2" w14:textId="77777777" w:rsidTr="006C7AA2">
        <w:tblPrEx>
          <w:jc w:val="left"/>
        </w:tblPrEx>
        <w:trPr>
          <w:cantSplit/>
        </w:trPr>
        <w:tc>
          <w:tcPr>
            <w:tcW w:w="1892" w:type="pct"/>
          </w:tcPr>
          <w:p w14:paraId="6A4928FD" w14:textId="77777777" w:rsidR="00FF10F6" w:rsidRPr="00F75B99" w:rsidRDefault="00FF10F6" w:rsidP="006C7AA2">
            <w:pPr>
              <w:pStyle w:val="Tabletext"/>
              <w:keepNext w:val="0"/>
              <w:ind w:left="288" w:hanging="288"/>
              <w:jc w:val="left"/>
            </w:pPr>
            <w:r w:rsidRPr="00F75B99">
              <w:t>1, 2-Dichloropropane, see Propylene dichloride</w:t>
            </w:r>
          </w:p>
        </w:tc>
        <w:tc>
          <w:tcPr>
            <w:tcW w:w="787" w:type="pct"/>
          </w:tcPr>
          <w:p w14:paraId="13B670C4" w14:textId="77777777" w:rsidR="00FF10F6" w:rsidRPr="00F75B99" w:rsidRDefault="00FF10F6" w:rsidP="006C7AA2">
            <w:pPr>
              <w:pStyle w:val="Tabletext"/>
              <w:keepNext w:val="0"/>
            </w:pPr>
          </w:p>
        </w:tc>
        <w:tc>
          <w:tcPr>
            <w:tcW w:w="965" w:type="pct"/>
          </w:tcPr>
          <w:p w14:paraId="5910D689" w14:textId="77777777" w:rsidR="00FF10F6" w:rsidRPr="00F75B99" w:rsidRDefault="00FF10F6" w:rsidP="006C7AA2">
            <w:pPr>
              <w:pStyle w:val="Tabletext"/>
              <w:keepNext w:val="0"/>
            </w:pPr>
          </w:p>
        </w:tc>
        <w:tc>
          <w:tcPr>
            <w:tcW w:w="933" w:type="pct"/>
          </w:tcPr>
          <w:p w14:paraId="76031C9C" w14:textId="77777777" w:rsidR="00FF10F6" w:rsidRPr="00F75B99" w:rsidRDefault="00FF10F6" w:rsidP="006C7AA2">
            <w:pPr>
              <w:pStyle w:val="Tabletext"/>
              <w:keepNext w:val="0"/>
            </w:pPr>
          </w:p>
        </w:tc>
        <w:tc>
          <w:tcPr>
            <w:tcW w:w="423" w:type="pct"/>
          </w:tcPr>
          <w:p w14:paraId="706D7A84" w14:textId="77777777" w:rsidR="00FF10F6" w:rsidRPr="00F75B99" w:rsidRDefault="00FF10F6" w:rsidP="006C7AA2">
            <w:pPr>
              <w:pStyle w:val="Tabletext"/>
              <w:keepNext w:val="0"/>
            </w:pPr>
          </w:p>
        </w:tc>
      </w:tr>
      <w:tr w:rsidR="00FF10F6" w:rsidRPr="00F75B99" w14:paraId="0ED42B23" w14:textId="77777777" w:rsidTr="006C7AA2">
        <w:tblPrEx>
          <w:jc w:val="left"/>
        </w:tblPrEx>
        <w:trPr>
          <w:cantSplit/>
        </w:trPr>
        <w:tc>
          <w:tcPr>
            <w:tcW w:w="1892" w:type="pct"/>
          </w:tcPr>
          <w:p w14:paraId="6E9BF15A" w14:textId="77777777" w:rsidR="00FF10F6" w:rsidRPr="00F75B99" w:rsidRDefault="00FF10F6" w:rsidP="006C7AA2">
            <w:pPr>
              <w:pStyle w:val="Tabletext"/>
              <w:keepNext w:val="0"/>
              <w:ind w:left="288" w:hanging="288"/>
              <w:jc w:val="left"/>
            </w:pPr>
            <w:r w:rsidRPr="00F75B99">
              <w:t>Dichlorotetrafluoroethane</w:t>
            </w:r>
          </w:p>
        </w:tc>
        <w:tc>
          <w:tcPr>
            <w:tcW w:w="787" w:type="pct"/>
          </w:tcPr>
          <w:p w14:paraId="6F86EDF2" w14:textId="77777777" w:rsidR="00FF10F6" w:rsidRPr="00F75B99" w:rsidRDefault="00FF10F6" w:rsidP="006C7AA2">
            <w:pPr>
              <w:pStyle w:val="Tabletext"/>
              <w:keepNext w:val="0"/>
            </w:pPr>
            <w:r w:rsidRPr="00F75B99">
              <w:t>76-14-2</w:t>
            </w:r>
          </w:p>
        </w:tc>
        <w:tc>
          <w:tcPr>
            <w:tcW w:w="965" w:type="pct"/>
          </w:tcPr>
          <w:p w14:paraId="26635E9E" w14:textId="77777777" w:rsidR="00FF10F6" w:rsidRPr="00F75B99" w:rsidRDefault="00FF10F6" w:rsidP="006C7AA2">
            <w:pPr>
              <w:pStyle w:val="Tabletext"/>
              <w:keepNext w:val="0"/>
            </w:pPr>
            <w:r w:rsidRPr="00F75B99">
              <w:t>1,000</w:t>
            </w:r>
          </w:p>
        </w:tc>
        <w:tc>
          <w:tcPr>
            <w:tcW w:w="933" w:type="pct"/>
          </w:tcPr>
          <w:p w14:paraId="4D31970F" w14:textId="77777777" w:rsidR="00FF10F6" w:rsidRPr="00F75B99" w:rsidRDefault="00FF10F6" w:rsidP="006C7AA2">
            <w:pPr>
              <w:pStyle w:val="Tabletext"/>
              <w:keepNext w:val="0"/>
            </w:pPr>
            <w:r w:rsidRPr="00F75B99">
              <w:t>7,000</w:t>
            </w:r>
          </w:p>
        </w:tc>
        <w:tc>
          <w:tcPr>
            <w:tcW w:w="423" w:type="pct"/>
          </w:tcPr>
          <w:p w14:paraId="027CF51E" w14:textId="77777777" w:rsidR="00FF10F6" w:rsidRPr="00F75B99" w:rsidRDefault="00FF10F6" w:rsidP="006C7AA2">
            <w:pPr>
              <w:pStyle w:val="Tabletext"/>
              <w:keepNext w:val="0"/>
            </w:pPr>
          </w:p>
        </w:tc>
      </w:tr>
      <w:tr w:rsidR="00FF10F6" w:rsidRPr="00F75B99" w14:paraId="3E00CC35" w14:textId="77777777" w:rsidTr="006C7AA2">
        <w:tblPrEx>
          <w:jc w:val="left"/>
        </w:tblPrEx>
        <w:trPr>
          <w:cantSplit/>
        </w:trPr>
        <w:tc>
          <w:tcPr>
            <w:tcW w:w="1892" w:type="pct"/>
          </w:tcPr>
          <w:p w14:paraId="7C8789C6" w14:textId="77777777" w:rsidR="00FF10F6" w:rsidRPr="00F75B99" w:rsidRDefault="00FF10F6" w:rsidP="006C7AA2">
            <w:pPr>
              <w:pStyle w:val="Tabletext"/>
              <w:keepNext w:val="0"/>
              <w:ind w:left="288" w:hanging="288"/>
              <w:jc w:val="left"/>
            </w:pPr>
            <w:r w:rsidRPr="00F75B99">
              <w:t>Dichlorvos (DDVP)</w:t>
            </w:r>
          </w:p>
        </w:tc>
        <w:tc>
          <w:tcPr>
            <w:tcW w:w="787" w:type="pct"/>
          </w:tcPr>
          <w:p w14:paraId="76BD5A47" w14:textId="77777777" w:rsidR="00FF10F6" w:rsidRPr="00F75B99" w:rsidRDefault="00FF10F6" w:rsidP="006C7AA2">
            <w:pPr>
              <w:pStyle w:val="Tabletext"/>
              <w:keepNext w:val="0"/>
            </w:pPr>
            <w:r w:rsidRPr="00F75B99">
              <w:t>62-73-7</w:t>
            </w:r>
          </w:p>
        </w:tc>
        <w:tc>
          <w:tcPr>
            <w:tcW w:w="965" w:type="pct"/>
          </w:tcPr>
          <w:p w14:paraId="593D3E9E" w14:textId="77777777" w:rsidR="00FF10F6" w:rsidRPr="00F75B99" w:rsidRDefault="00FF10F6" w:rsidP="006C7AA2">
            <w:pPr>
              <w:pStyle w:val="Tabletext"/>
              <w:keepNext w:val="0"/>
            </w:pPr>
            <w:r w:rsidRPr="00F75B99">
              <w:t>0.1</w:t>
            </w:r>
          </w:p>
        </w:tc>
        <w:tc>
          <w:tcPr>
            <w:tcW w:w="933" w:type="pct"/>
          </w:tcPr>
          <w:p w14:paraId="1D9811BC" w14:textId="77777777" w:rsidR="00FF10F6" w:rsidRPr="00F75B99" w:rsidRDefault="00FF10F6" w:rsidP="006C7AA2">
            <w:pPr>
              <w:pStyle w:val="Tabletext"/>
              <w:keepNext w:val="0"/>
            </w:pPr>
            <w:r w:rsidRPr="00F75B99">
              <w:t>1</w:t>
            </w:r>
          </w:p>
        </w:tc>
        <w:tc>
          <w:tcPr>
            <w:tcW w:w="423" w:type="pct"/>
          </w:tcPr>
          <w:p w14:paraId="6DED2712" w14:textId="77777777" w:rsidR="00FF10F6" w:rsidRPr="00F75B99" w:rsidRDefault="00FF10F6" w:rsidP="006C7AA2">
            <w:pPr>
              <w:pStyle w:val="Tabletext"/>
              <w:keepNext w:val="0"/>
            </w:pPr>
            <w:r w:rsidRPr="00F75B99">
              <w:t>X</w:t>
            </w:r>
          </w:p>
        </w:tc>
      </w:tr>
      <w:tr w:rsidR="00FF10F6" w:rsidRPr="00F75B99" w14:paraId="54AA26DC" w14:textId="77777777" w:rsidTr="006C7AA2">
        <w:tblPrEx>
          <w:jc w:val="left"/>
        </w:tblPrEx>
        <w:trPr>
          <w:cantSplit/>
        </w:trPr>
        <w:tc>
          <w:tcPr>
            <w:tcW w:w="1892" w:type="pct"/>
          </w:tcPr>
          <w:p w14:paraId="3FA6F208" w14:textId="77777777" w:rsidR="00FF10F6" w:rsidRPr="00F75B99" w:rsidRDefault="00FF10F6" w:rsidP="006C7AA2">
            <w:pPr>
              <w:pStyle w:val="Tabletext"/>
              <w:keepNext w:val="0"/>
              <w:ind w:left="288" w:hanging="288"/>
              <w:jc w:val="left"/>
              <w:rPr>
                <w:b/>
                <w:bCs/>
              </w:rPr>
            </w:pPr>
            <w:r w:rsidRPr="00F75B99">
              <w:rPr>
                <w:b/>
                <w:bCs/>
              </w:rPr>
              <w:t>Dicyclohexylmethane 4,4'-diisocyanate (hydrogenated MDI, see Oregon Table Z-2 (Diisocyanates)</w:t>
            </w:r>
          </w:p>
        </w:tc>
        <w:tc>
          <w:tcPr>
            <w:tcW w:w="787" w:type="pct"/>
          </w:tcPr>
          <w:p w14:paraId="02A00283" w14:textId="77777777" w:rsidR="00FF10F6" w:rsidRPr="00F75B99" w:rsidRDefault="00FF10F6" w:rsidP="006C7AA2">
            <w:pPr>
              <w:pStyle w:val="Tabletext"/>
              <w:keepNext w:val="0"/>
              <w:rPr>
                <w:b/>
                <w:bCs/>
              </w:rPr>
            </w:pPr>
            <w:r w:rsidRPr="00F75B99">
              <w:rPr>
                <w:b/>
                <w:bCs/>
              </w:rPr>
              <w:t>5124-30-1</w:t>
            </w:r>
          </w:p>
        </w:tc>
        <w:tc>
          <w:tcPr>
            <w:tcW w:w="965" w:type="pct"/>
          </w:tcPr>
          <w:p w14:paraId="4F8D1AC1" w14:textId="77777777" w:rsidR="00FF10F6" w:rsidRPr="00F75B99" w:rsidRDefault="00FF10F6" w:rsidP="006C7AA2">
            <w:pPr>
              <w:pStyle w:val="Tabletext"/>
              <w:keepNext w:val="0"/>
              <w:rPr>
                <w:bCs/>
              </w:rPr>
            </w:pPr>
          </w:p>
        </w:tc>
        <w:tc>
          <w:tcPr>
            <w:tcW w:w="933" w:type="pct"/>
          </w:tcPr>
          <w:p w14:paraId="73483CAC" w14:textId="77777777" w:rsidR="00FF10F6" w:rsidRPr="00F75B99" w:rsidRDefault="00FF10F6" w:rsidP="006C7AA2">
            <w:pPr>
              <w:pStyle w:val="Tabletext"/>
              <w:keepNext w:val="0"/>
              <w:rPr>
                <w:bCs/>
              </w:rPr>
            </w:pPr>
          </w:p>
        </w:tc>
        <w:tc>
          <w:tcPr>
            <w:tcW w:w="423" w:type="pct"/>
          </w:tcPr>
          <w:p w14:paraId="354C8C2B" w14:textId="77777777" w:rsidR="00FF10F6" w:rsidRPr="00F75B99" w:rsidRDefault="00FF10F6" w:rsidP="006C7AA2">
            <w:pPr>
              <w:pStyle w:val="Tabletext"/>
              <w:keepNext w:val="0"/>
              <w:rPr>
                <w:bCs/>
              </w:rPr>
            </w:pPr>
          </w:p>
        </w:tc>
      </w:tr>
      <w:tr w:rsidR="00FF10F6" w:rsidRPr="00F75B99" w14:paraId="2857B456" w14:textId="77777777" w:rsidTr="006C7AA2">
        <w:tblPrEx>
          <w:jc w:val="left"/>
        </w:tblPrEx>
        <w:trPr>
          <w:cantSplit/>
        </w:trPr>
        <w:tc>
          <w:tcPr>
            <w:tcW w:w="1892" w:type="pct"/>
          </w:tcPr>
          <w:p w14:paraId="1EA1AC93" w14:textId="77777777" w:rsidR="00FF10F6" w:rsidRPr="00F75B99" w:rsidRDefault="00FF10F6" w:rsidP="006C7AA2">
            <w:pPr>
              <w:pStyle w:val="Tabletext"/>
              <w:keepNext w:val="0"/>
              <w:ind w:left="288" w:hanging="288"/>
              <w:jc w:val="left"/>
              <w:rPr>
                <w:b/>
              </w:rPr>
            </w:pPr>
            <w:r w:rsidRPr="00F75B99">
              <w:rPr>
                <w:b/>
              </w:rPr>
              <w:t>Dicyclopentadienyl iron</w:t>
            </w:r>
            <w:r w:rsidRPr="00F75B99">
              <w:rPr>
                <w:b/>
              </w:rPr>
              <w:br/>
              <w:t>Total Dust</w:t>
            </w:r>
            <w:r w:rsidRPr="00F75B99">
              <w:rPr>
                <w:b/>
              </w:rPr>
              <w:br/>
              <w:t>Respirable Fraction</w:t>
            </w:r>
          </w:p>
        </w:tc>
        <w:tc>
          <w:tcPr>
            <w:tcW w:w="787" w:type="pct"/>
          </w:tcPr>
          <w:p w14:paraId="3B665766" w14:textId="77777777" w:rsidR="00FF10F6" w:rsidRPr="00F75B99" w:rsidRDefault="00FF10F6" w:rsidP="006C7AA2">
            <w:pPr>
              <w:pStyle w:val="Tabletext"/>
              <w:keepNext w:val="0"/>
              <w:rPr>
                <w:b/>
              </w:rPr>
            </w:pPr>
            <w:r w:rsidRPr="00F75B99">
              <w:rPr>
                <w:b/>
              </w:rPr>
              <w:t>102-54-5</w:t>
            </w:r>
          </w:p>
        </w:tc>
        <w:tc>
          <w:tcPr>
            <w:tcW w:w="965" w:type="pct"/>
          </w:tcPr>
          <w:p w14:paraId="6033AF48" w14:textId="77777777" w:rsidR="00FF10F6" w:rsidRPr="00F75B99" w:rsidRDefault="00FF10F6" w:rsidP="006C7AA2">
            <w:pPr>
              <w:pStyle w:val="Tabletext"/>
              <w:keepNext w:val="0"/>
              <w:rPr>
                <w:b/>
              </w:rPr>
            </w:pPr>
          </w:p>
          <w:p w14:paraId="39D84515" w14:textId="77777777" w:rsidR="00FF10F6" w:rsidRPr="00F75B99" w:rsidRDefault="00FF10F6" w:rsidP="006C7AA2">
            <w:pPr>
              <w:pStyle w:val="Tabletext"/>
              <w:keepNext w:val="0"/>
              <w:rPr>
                <w:b/>
              </w:rPr>
            </w:pPr>
            <w:r w:rsidRPr="00F75B99">
              <w:rPr>
                <w:b/>
              </w:rPr>
              <w:t>—</w:t>
            </w:r>
          </w:p>
          <w:p w14:paraId="38DF0DFF" w14:textId="77777777" w:rsidR="00FF10F6" w:rsidRPr="00F75B99" w:rsidRDefault="00FF10F6" w:rsidP="006C7AA2">
            <w:pPr>
              <w:pStyle w:val="Tabletext"/>
              <w:keepNext w:val="0"/>
              <w:rPr>
                <w:b/>
              </w:rPr>
            </w:pPr>
            <w:r w:rsidRPr="00F75B99">
              <w:rPr>
                <w:b/>
              </w:rPr>
              <w:t>—</w:t>
            </w:r>
          </w:p>
        </w:tc>
        <w:tc>
          <w:tcPr>
            <w:tcW w:w="933" w:type="pct"/>
          </w:tcPr>
          <w:p w14:paraId="6028C188" w14:textId="77777777" w:rsidR="00FF10F6" w:rsidRPr="00F75B99" w:rsidRDefault="00FF10F6" w:rsidP="006C7AA2">
            <w:pPr>
              <w:pStyle w:val="Tabletext"/>
              <w:keepNext w:val="0"/>
              <w:rPr>
                <w:b/>
              </w:rPr>
            </w:pPr>
          </w:p>
          <w:p w14:paraId="16956CB4" w14:textId="77777777" w:rsidR="00FF10F6" w:rsidRPr="00F75B99" w:rsidRDefault="00FF10F6" w:rsidP="006C7AA2">
            <w:pPr>
              <w:pStyle w:val="Tabletext"/>
              <w:keepNext w:val="0"/>
              <w:rPr>
                <w:b/>
              </w:rPr>
            </w:pPr>
            <w:r w:rsidRPr="00F75B99">
              <w:rPr>
                <w:b/>
              </w:rPr>
              <w:t>10</w:t>
            </w:r>
          </w:p>
          <w:p w14:paraId="7D77F740" w14:textId="77777777" w:rsidR="00FF10F6" w:rsidRPr="00F75B99" w:rsidRDefault="00FF10F6" w:rsidP="006C7AA2">
            <w:pPr>
              <w:pStyle w:val="Tabletext"/>
              <w:keepNext w:val="0"/>
              <w:rPr>
                <w:b/>
              </w:rPr>
            </w:pPr>
            <w:r w:rsidRPr="00F75B99">
              <w:rPr>
                <w:b/>
              </w:rPr>
              <w:t>5</w:t>
            </w:r>
          </w:p>
        </w:tc>
        <w:tc>
          <w:tcPr>
            <w:tcW w:w="423" w:type="pct"/>
          </w:tcPr>
          <w:p w14:paraId="7E55457C" w14:textId="77777777" w:rsidR="00FF10F6" w:rsidRPr="00F75B99" w:rsidRDefault="00FF10F6" w:rsidP="006C7AA2">
            <w:pPr>
              <w:pStyle w:val="Tabletext"/>
              <w:keepNext w:val="0"/>
              <w:rPr>
                <w:b/>
              </w:rPr>
            </w:pPr>
          </w:p>
        </w:tc>
      </w:tr>
      <w:tr w:rsidR="00FF10F6" w:rsidRPr="00F75B99" w14:paraId="4CA2EE33" w14:textId="77777777" w:rsidTr="006C7AA2">
        <w:tblPrEx>
          <w:jc w:val="left"/>
        </w:tblPrEx>
        <w:trPr>
          <w:cantSplit/>
        </w:trPr>
        <w:tc>
          <w:tcPr>
            <w:tcW w:w="1892" w:type="pct"/>
          </w:tcPr>
          <w:p w14:paraId="47AE1EAF" w14:textId="77777777" w:rsidR="00FF10F6" w:rsidRPr="00F75B99" w:rsidRDefault="00FF10F6" w:rsidP="006C7AA2">
            <w:pPr>
              <w:pStyle w:val="Tabletext"/>
              <w:keepNext w:val="0"/>
              <w:ind w:left="288" w:hanging="288"/>
              <w:jc w:val="left"/>
            </w:pPr>
            <w:r w:rsidRPr="00F75B99">
              <w:t>Dieldrin</w:t>
            </w:r>
          </w:p>
        </w:tc>
        <w:tc>
          <w:tcPr>
            <w:tcW w:w="787" w:type="pct"/>
          </w:tcPr>
          <w:p w14:paraId="7DDBF870" w14:textId="77777777" w:rsidR="00FF10F6" w:rsidRPr="00F75B99" w:rsidRDefault="00FF10F6" w:rsidP="006C7AA2">
            <w:pPr>
              <w:pStyle w:val="Tabletext"/>
              <w:keepNext w:val="0"/>
            </w:pPr>
            <w:r w:rsidRPr="00F75B99">
              <w:t>60-57-1</w:t>
            </w:r>
          </w:p>
        </w:tc>
        <w:tc>
          <w:tcPr>
            <w:tcW w:w="965" w:type="pct"/>
          </w:tcPr>
          <w:p w14:paraId="7AD6CADC" w14:textId="77777777" w:rsidR="00FF10F6" w:rsidRPr="00F75B99" w:rsidRDefault="00FF10F6" w:rsidP="006C7AA2">
            <w:pPr>
              <w:pStyle w:val="Tabletext"/>
              <w:keepNext w:val="0"/>
            </w:pPr>
            <w:r w:rsidRPr="00F75B99">
              <w:t>—</w:t>
            </w:r>
          </w:p>
        </w:tc>
        <w:tc>
          <w:tcPr>
            <w:tcW w:w="933" w:type="pct"/>
          </w:tcPr>
          <w:p w14:paraId="1D314299" w14:textId="77777777" w:rsidR="00FF10F6" w:rsidRPr="00F75B99" w:rsidRDefault="00FF10F6" w:rsidP="006C7AA2">
            <w:pPr>
              <w:pStyle w:val="Tabletext"/>
              <w:keepNext w:val="0"/>
            </w:pPr>
            <w:r w:rsidRPr="00F75B99">
              <w:t>0.25</w:t>
            </w:r>
          </w:p>
        </w:tc>
        <w:tc>
          <w:tcPr>
            <w:tcW w:w="423" w:type="pct"/>
          </w:tcPr>
          <w:p w14:paraId="05D4B7FC" w14:textId="77777777" w:rsidR="00FF10F6" w:rsidRPr="00F75B99" w:rsidRDefault="00FF10F6" w:rsidP="006C7AA2">
            <w:pPr>
              <w:pStyle w:val="Tabletext"/>
              <w:keepNext w:val="0"/>
            </w:pPr>
            <w:r w:rsidRPr="00F75B99">
              <w:t>X</w:t>
            </w:r>
          </w:p>
        </w:tc>
      </w:tr>
      <w:tr w:rsidR="00FF10F6" w:rsidRPr="00F75B99" w14:paraId="0C5D42F5" w14:textId="77777777" w:rsidTr="006C7AA2">
        <w:tblPrEx>
          <w:jc w:val="left"/>
        </w:tblPrEx>
        <w:trPr>
          <w:cantSplit/>
        </w:trPr>
        <w:tc>
          <w:tcPr>
            <w:tcW w:w="1892" w:type="pct"/>
          </w:tcPr>
          <w:p w14:paraId="21990873" w14:textId="77777777" w:rsidR="00FF10F6" w:rsidRPr="00F75B99" w:rsidRDefault="00FF10F6" w:rsidP="006C7AA2">
            <w:pPr>
              <w:pStyle w:val="Tabletext"/>
              <w:keepNext w:val="0"/>
              <w:ind w:left="288" w:hanging="288"/>
              <w:jc w:val="left"/>
            </w:pPr>
            <w:r w:rsidRPr="00F75B99">
              <w:t>Diethylamine</w:t>
            </w:r>
          </w:p>
        </w:tc>
        <w:tc>
          <w:tcPr>
            <w:tcW w:w="787" w:type="pct"/>
          </w:tcPr>
          <w:p w14:paraId="06E5E92A" w14:textId="77777777" w:rsidR="00FF10F6" w:rsidRPr="00F75B99" w:rsidRDefault="00FF10F6" w:rsidP="006C7AA2">
            <w:pPr>
              <w:pStyle w:val="Tabletext"/>
              <w:keepNext w:val="0"/>
            </w:pPr>
            <w:r w:rsidRPr="00F75B99">
              <w:t>109-89-7</w:t>
            </w:r>
          </w:p>
        </w:tc>
        <w:tc>
          <w:tcPr>
            <w:tcW w:w="965" w:type="pct"/>
          </w:tcPr>
          <w:p w14:paraId="3D2EAB60" w14:textId="77777777" w:rsidR="00FF10F6" w:rsidRPr="00F75B99" w:rsidRDefault="00FF10F6" w:rsidP="006C7AA2">
            <w:pPr>
              <w:pStyle w:val="Tabletext"/>
              <w:keepNext w:val="0"/>
            </w:pPr>
            <w:r w:rsidRPr="00F75B99">
              <w:t>25</w:t>
            </w:r>
          </w:p>
        </w:tc>
        <w:tc>
          <w:tcPr>
            <w:tcW w:w="933" w:type="pct"/>
          </w:tcPr>
          <w:p w14:paraId="427167C7" w14:textId="77777777" w:rsidR="00FF10F6" w:rsidRPr="00F75B99" w:rsidRDefault="00FF10F6" w:rsidP="006C7AA2">
            <w:pPr>
              <w:pStyle w:val="Tabletext"/>
              <w:keepNext w:val="0"/>
            </w:pPr>
            <w:r w:rsidRPr="00F75B99">
              <w:t>75</w:t>
            </w:r>
          </w:p>
        </w:tc>
        <w:tc>
          <w:tcPr>
            <w:tcW w:w="423" w:type="pct"/>
          </w:tcPr>
          <w:p w14:paraId="13A71855" w14:textId="77777777" w:rsidR="00FF10F6" w:rsidRPr="00F75B99" w:rsidRDefault="00FF10F6" w:rsidP="006C7AA2">
            <w:pPr>
              <w:pStyle w:val="Tabletext"/>
              <w:keepNext w:val="0"/>
            </w:pPr>
          </w:p>
        </w:tc>
      </w:tr>
      <w:tr w:rsidR="00FF10F6" w:rsidRPr="00F75B99" w14:paraId="3AC91FB5" w14:textId="77777777" w:rsidTr="006C7AA2">
        <w:tblPrEx>
          <w:jc w:val="left"/>
        </w:tblPrEx>
        <w:trPr>
          <w:cantSplit/>
        </w:trPr>
        <w:tc>
          <w:tcPr>
            <w:tcW w:w="1892" w:type="pct"/>
          </w:tcPr>
          <w:p w14:paraId="70DE6ED1" w14:textId="77777777" w:rsidR="00FF10F6" w:rsidRPr="00F75B99" w:rsidRDefault="00FF10F6" w:rsidP="006C7AA2">
            <w:pPr>
              <w:pStyle w:val="Tabletext"/>
              <w:keepNext w:val="0"/>
              <w:ind w:left="288" w:hanging="288"/>
              <w:jc w:val="left"/>
            </w:pPr>
            <w:r w:rsidRPr="00F75B99">
              <w:t>2-Diethylaminoethanol</w:t>
            </w:r>
          </w:p>
        </w:tc>
        <w:tc>
          <w:tcPr>
            <w:tcW w:w="787" w:type="pct"/>
          </w:tcPr>
          <w:p w14:paraId="204E4283" w14:textId="77777777" w:rsidR="00FF10F6" w:rsidRPr="00F75B99" w:rsidRDefault="00FF10F6" w:rsidP="006C7AA2">
            <w:pPr>
              <w:pStyle w:val="Tabletext"/>
              <w:keepNext w:val="0"/>
            </w:pPr>
            <w:r w:rsidRPr="00F75B99">
              <w:t>100-37-8</w:t>
            </w:r>
          </w:p>
        </w:tc>
        <w:tc>
          <w:tcPr>
            <w:tcW w:w="965" w:type="pct"/>
          </w:tcPr>
          <w:p w14:paraId="755A555B" w14:textId="77777777" w:rsidR="00FF10F6" w:rsidRPr="00F75B99" w:rsidRDefault="00FF10F6" w:rsidP="006C7AA2">
            <w:pPr>
              <w:pStyle w:val="Tabletext"/>
              <w:keepNext w:val="0"/>
            </w:pPr>
            <w:r w:rsidRPr="00F75B99">
              <w:t>10</w:t>
            </w:r>
          </w:p>
        </w:tc>
        <w:tc>
          <w:tcPr>
            <w:tcW w:w="933" w:type="pct"/>
          </w:tcPr>
          <w:p w14:paraId="258985FC" w14:textId="77777777" w:rsidR="00FF10F6" w:rsidRPr="00F75B99" w:rsidRDefault="00FF10F6" w:rsidP="006C7AA2">
            <w:pPr>
              <w:pStyle w:val="Tabletext"/>
              <w:keepNext w:val="0"/>
            </w:pPr>
            <w:r w:rsidRPr="00F75B99">
              <w:t>50</w:t>
            </w:r>
          </w:p>
        </w:tc>
        <w:tc>
          <w:tcPr>
            <w:tcW w:w="423" w:type="pct"/>
          </w:tcPr>
          <w:p w14:paraId="27E5ED30" w14:textId="77777777" w:rsidR="00FF10F6" w:rsidRPr="00F75B99" w:rsidRDefault="00FF10F6" w:rsidP="006C7AA2">
            <w:pPr>
              <w:pStyle w:val="Tabletext"/>
              <w:keepNext w:val="0"/>
            </w:pPr>
            <w:r w:rsidRPr="00F75B99">
              <w:t>X</w:t>
            </w:r>
          </w:p>
        </w:tc>
      </w:tr>
      <w:tr w:rsidR="00FF10F6" w:rsidRPr="00F75B99" w14:paraId="6FE279C1" w14:textId="77777777" w:rsidTr="006C7AA2">
        <w:tblPrEx>
          <w:jc w:val="left"/>
        </w:tblPrEx>
        <w:trPr>
          <w:cantSplit/>
        </w:trPr>
        <w:tc>
          <w:tcPr>
            <w:tcW w:w="1892" w:type="pct"/>
          </w:tcPr>
          <w:p w14:paraId="50D2315A" w14:textId="77777777" w:rsidR="00FF10F6" w:rsidRPr="00F75B99" w:rsidRDefault="00FF10F6" w:rsidP="006C7AA2">
            <w:pPr>
              <w:pStyle w:val="Tabletext"/>
              <w:keepNext w:val="0"/>
              <w:ind w:left="288" w:hanging="288"/>
              <w:jc w:val="left"/>
              <w:rPr>
                <w:b/>
              </w:rPr>
            </w:pPr>
            <w:r w:rsidRPr="00F75B99">
              <w:rPr>
                <w:b/>
              </w:rPr>
              <w:t>Diethylene triamine</w:t>
            </w:r>
          </w:p>
        </w:tc>
        <w:tc>
          <w:tcPr>
            <w:tcW w:w="787" w:type="pct"/>
          </w:tcPr>
          <w:p w14:paraId="2ABC384B" w14:textId="77777777" w:rsidR="00FF10F6" w:rsidRPr="00F75B99" w:rsidRDefault="00FF10F6" w:rsidP="006C7AA2">
            <w:pPr>
              <w:pStyle w:val="Tabletext"/>
              <w:keepNext w:val="0"/>
              <w:rPr>
                <w:b/>
              </w:rPr>
            </w:pPr>
            <w:r w:rsidRPr="00F75B99">
              <w:rPr>
                <w:b/>
              </w:rPr>
              <w:t>111-40-0</w:t>
            </w:r>
          </w:p>
        </w:tc>
        <w:tc>
          <w:tcPr>
            <w:tcW w:w="965" w:type="pct"/>
          </w:tcPr>
          <w:p w14:paraId="11C84C9F" w14:textId="77777777" w:rsidR="00FF10F6" w:rsidRPr="00F75B99" w:rsidRDefault="00FF10F6" w:rsidP="006C7AA2">
            <w:pPr>
              <w:pStyle w:val="Tabletext"/>
              <w:keepNext w:val="0"/>
              <w:rPr>
                <w:b/>
              </w:rPr>
            </w:pPr>
            <w:r w:rsidRPr="00F75B99">
              <w:rPr>
                <w:b/>
              </w:rPr>
              <w:t>(C)   1</w:t>
            </w:r>
          </w:p>
        </w:tc>
        <w:tc>
          <w:tcPr>
            <w:tcW w:w="933" w:type="pct"/>
          </w:tcPr>
          <w:p w14:paraId="4C302C27" w14:textId="77777777" w:rsidR="00FF10F6" w:rsidRPr="00F75B99" w:rsidRDefault="00FF10F6" w:rsidP="006C7AA2">
            <w:pPr>
              <w:pStyle w:val="Tabletext"/>
              <w:keepNext w:val="0"/>
              <w:rPr>
                <w:b/>
              </w:rPr>
            </w:pPr>
            <w:r w:rsidRPr="00F75B99">
              <w:rPr>
                <w:b/>
              </w:rPr>
              <w:t>(C)    4</w:t>
            </w:r>
          </w:p>
        </w:tc>
        <w:tc>
          <w:tcPr>
            <w:tcW w:w="423" w:type="pct"/>
          </w:tcPr>
          <w:p w14:paraId="6F1ABD71" w14:textId="77777777" w:rsidR="00FF10F6" w:rsidRPr="00F75B99" w:rsidRDefault="00FF10F6" w:rsidP="006C7AA2">
            <w:pPr>
              <w:pStyle w:val="Tabletext"/>
              <w:keepNext w:val="0"/>
              <w:rPr>
                <w:b/>
              </w:rPr>
            </w:pPr>
            <w:r w:rsidRPr="00F75B99">
              <w:rPr>
                <w:b/>
              </w:rPr>
              <w:t>X</w:t>
            </w:r>
          </w:p>
        </w:tc>
      </w:tr>
      <w:tr w:rsidR="00FF10F6" w:rsidRPr="00F75B99" w14:paraId="73110F18" w14:textId="77777777" w:rsidTr="006C7AA2">
        <w:tblPrEx>
          <w:jc w:val="left"/>
        </w:tblPrEx>
        <w:trPr>
          <w:cantSplit/>
        </w:trPr>
        <w:tc>
          <w:tcPr>
            <w:tcW w:w="1892" w:type="pct"/>
            <w:tcBorders>
              <w:bottom w:val="dashed" w:sz="4" w:space="0" w:color="948A54" w:themeColor="background2" w:themeShade="80"/>
            </w:tcBorders>
          </w:tcPr>
          <w:p w14:paraId="5E65DBEB" w14:textId="77777777" w:rsidR="00FF10F6" w:rsidRPr="00F75B99" w:rsidRDefault="00FF10F6" w:rsidP="006C7AA2">
            <w:pPr>
              <w:pStyle w:val="Tabletext"/>
              <w:keepNext w:val="0"/>
              <w:ind w:left="288" w:hanging="288"/>
              <w:jc w:val="left"/>
            </w:pPr>
            <w:r w:rsidRPr="00F75B99">
              <w:t>Diethylether, see Ethyl ether</w:t>
            </w:r>
          </w:p>
        </w:tc>
        <w:tc>
          <w:tcPr>
            <w:tcW w:w="787" w:type="pct"/>
            <w:tcBorders>
              <w:bottom w:val="dashed" w:sz="4" w:space="0" w:color="948A54" w:themeColor="background2" w:themeShade="80"/>
            </w:tcBorders>
          </w:tcPr>
          <w:p w14:paraId="04B2BB7D" w14:textId="77777777" w:rsidR="00FF10F6" w:rsidRPr="00F75B99" w:rsidRDefault="00FF10F6" w:rsidP="006C7AA2">
            <w:pPr>
              <w:pStyle w:val="Tabletext"/>
              <w:keepNext w:val="0"/>
            </w:pPr>
          </w:p>
        </w:tc>
        <w:tc>
          <w:tcPr>
            <w:tcW w:w="965" w:type="pct"/>
            <w:tcBorders>
              <w:bottom w:val="dashed" w:sz="4" w:space="0" w:color="948A54" w:themeColor="background2" w:themeShade="80"/>
            </w:tcBorders>
          </w:tcPr>
          <w:p w14:paraId="57CF5A37" w14:textId="77777777" w:rsidR="00FF10F6" w:rsidRPr="00F75B99" w:rsidRDefault="00FF10F6" w:rsidP="006C7AA2">
            <w:pPr>
              <w:pStyle w:val="Tabletext"/>
              <w:keepNext w:val="0"/>
            </w:pPr>
          </w:p>
        </w:tc>
        <w:tc>
          <w:tcPr>
            <w:tcW w:w="933" w:type="pct"/>
            <w:tcBorders>
              <w:bottom w:val="dashed" w:sz="4" w:space="0" w:color="948A54" w:themeColor="background2" w:themeShade="80"/>
            </w:tcBorders>
          </w:tcPr>
          <w:p w14:paraId="48C4C579" w14:textId="77777777" w:rsidR="00FF10F6" w:rsidRPr="00F75B99" w:rsidRDefault="00FF10F6" w:rsidP="006C7AA2">
            <w:pPr>
              <w:pStyle w:val="Tabletext"/>
              <w:keepNext w:val="0"/>
            </w:pPr>
          </w:p>
        </w:tc>
        <w:tc>
          <w:tcPr>
            <w:tcW w:w="423" w:type="pct"/>
            <w:tcBorders>
              <w:bottom w:val="dashed" w:sz="4" w:space="0" w:color="948A54" w:themeColor="background2" w:themeShade="80"/>
            </w:tcBorders>
          </w:tcPr>
          <w:p w14:paraId="3FD89676" w14:textId="77777777" w:rsidR="00FF10F6" w:rsidRPr="00F75B99" w:rsidRDefault="00FF10F6" w:rsidP="006C7AA2">
            <w:pPr>
              <w:pStyle w:val="Tabletext"/>
              <w:keepNext w:val="0"/>
            </w:pPr>
          </w:p>
        </w:tc>
      </w:tr>
      <w:tr w:rsidR="00FF10F6" w:rsidRPr="00F75B99" w14:paraId="5F9AD029"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707D10F0" w14:textId="77777777" w:rsidR="00FF10F6" w:rsidRPr="00F75B99" w:rsidRDefault="00FF10F6" w:rsidP="006C7AA2">
            <w:pPr>
              <w:pStyle w:val="Tabletext"/>
              <w:keepNext w:val="0"/>
              <w:ind w:left="288" w:hanging="288"/>
              <w:jc w:val="left"/>
            </w:pPr>
            <w:r w:rsidRPr="00F75B99">
              <w:t>Difluorodibromomethane</w:t>
            </w:r>
          </w:p>
        </w:tc>
        <w:tc>
          <w:tcPr>
            <w:tcW w:w="787" w:type="pct"/>
            <w:tcBorders>
              <w:top w:val="dashed" w:sz="4" w:space="0" w:color="948A54" w:themeColor="background2" w:themeShade="80"/>
              <w:bottom w:val="dashed" w:sz="4" w:space="0" w:color="948A54" w:themeColor="background2" w:themeShade="80"/>
            </w:tcBorders>
          </w:tcPr>
          <w:p w14:paraId="08FFC5E5" w14:textId="77777777" w:rsidR="00FF10F6" w:rsidRPr="00F75B99" w:rsidRDefault="00FF10F6" w:rsidP="006C7AA2">
            <w:pPr>
              <w:pStyle w:val="Tabletext"/>
              <w:keepNext w:val="0"/>
            </w:pPr>
            <w:r w:rsidRPr="00F75B99">
              <w:t>75-61-6</w:t>
            </w:r>
          </w:p>
        </w:tc>
        <w:tc>
          <w:tcPr>
            <w:tcW w:w="965" w:type="pct"/>
            <w:tcBorders>
              <w:top w:val="dashed" w:sz="4" w:space="0" w:color="948A54" w:themeColor="background2" w:themeShade="80"/>
              <w:bottom w:val="dashed" w:sz="4" w:space="0" w:color="948A54" w:themeColor="background2" w:themeShade="80"/>
            </w:tcBorders>
          </w:tcPr>
          <w:p w14:paraId="57579BA9" w14:textId="77777777" w:rsidR="00FF10F6" w:rsidRPr="00F75B99" w:rsidRDefault="00FF10F6" w:rsidP="006C7AA2">
            <w:pPr>
              <w:pStyle w:val="Tabletext"/>
              <w:keepNext w:val="0"/>
            </w:pPr>
            <w:r w:rsidRPr="00F75B99">
              <w:t>100</w:t>
            </w:r>
          </w:p>
        </w:tc>
        <w:tc>
          <w:tcPr>
            <w:tcW w:w="933" w:type="pct"/>
            <w:tcBorders>
              <w:top w:val="dashed" w:sz="4" w:space="0" w:color="948A54" w:themeColor="background2" w:themeShade="80"/>
              <w:bottom w:val="dashed" w:sz="4" w:space="0" w:color="948A54" w:themeColor="background2" w:themeShade="80"/>
            </w:tcBorders>
          </w:tcPr>
          <w:p w14:paraId="56FB8872" w14:textId="77777777" w:rsidR="00FF10F6" w:rsidRPr="00F75B99" w:rsidRDefault="00FF10F6" w:rsidP="006C7AA2">
            <w:pPr>
              <w:pStyle w:val="Tabletext"/>
              <w:keepNext w:val="0"/>
            </w:pPr>
            <w:r w:rsidRPr="00F75B99">
              <w:t>860</w:t>
            </w:r>
          </w:p>
        </w:tc>
        <w:tc>
          <w:tcPr>
            <w:tcW w:w="423" w:type="pct"/>
            <w:tcBorders>
              <w:top w:val="dashed" w:sz="4" w:space="0" w:color="948A54" w:themeColor="background2" w:themeShade="80"/>
              <w:bottom w:val="dashed" w:sz="4" w:space="0" w:color="948A54" w:themeColor="background2" w:themeShade="80"/>
            </w:tcBorders>
          </w:tcPr>
          <w:p w14:paraId="0AAE6664" w14:textId="77777777" w:rsidR="00FF10F6" w:rsidRPr="00F75B99" w:rsidRDefault="00FF10F6" w:rsidP="006C7AA2">
            <w:pPr>
              <w:pStyle w:val="Tabletext"/>
              <w:keepNext w:val="0"/>
            </w:pPr>
          </w:p>
        </w:tc>
      </w:tr>
      <w:tr w:rsidR="00FF10F6" w:rsidRPr="00F75B99" w14:paraId="4B08D734" w14:textId="77777777" w:rsidTr="006C7AA2">
        <w:tblPrEx>
          <w:jc w:val="left"/>
        </w:tblPrEx>
        <w:trPr>
          <w:cantSplit/>
        </w:trPr>
        <w:tc>
          <w:tcPr>
            <w:tcW w:w="1892" w:type="pct"/>
            <w:tcBorders>
              <w:top w:val="dashed" w:sz="4" w:space="0" w:color="948A54" w:themeColor="background2" w:themeShade="80"/>
            </w:tcBorders>
          </w:tcPr>
          <w:p w14:paraId="513099D2" w14:textId="77777777" w:rsidR="00FF10F6" w:rsidRPr="00F75B99" w:rsidRDefault="00FF10F6" w:rsidP="006C7AA2">
            <w:pPr>
              <w:pStyle w:val="Tabletext"/>
              <w:keepNext w:val="0"/>
              <w:ind w:left="288" w:hanging="288"/>
              <w:jc w:val="left"/>
            </w:pPr>
            <w:r w:rsidRPr="00F75B99">
              <w:t>Diglycidyl ether (DGE)</w:t>
            </w:r>
          </w:p>
        </w:tc>
        <w:tc>
          <w:tcPr>
            <w:tcW w:w="787" w:type="pct"/>
            <w:tcBorders>
              <w:top w:val="dashed" w:sz="4" w:space="0" w:color="948A54" w:themeColor="background2" w:themeShade="80"/>
            </w:tcBorders>
          </w:tcPr>
          <w:p w14:paraId="508A00D4" w14:textId="77777777" w:rsidR="00FF10F6" w:rsidRPr="00F75B99" w:rsidRDefault="00FF10F6" w:rsidP="006C7AA2">
            <w:pPr>
              <w:pStyle w:val="Tabletext"/>
              <w:keepNext w:val="0"/>
            </w:pPr>
            <w:r w:rsidRPr="00F75B99">
              <w:t>2238-07-5</w:t>
            </w:r>
          </w:p>
        </w:tc>
        <w:tc>
          <w:tcPr>
            <w:tcW w:w="965" w:type="pct"/>
            <w:tcBorders>
              <w:top w:val="dashed" w:sz="4" w:space="0" w:color="948A54" w:themeColor="background2" w:themeShade="80"/>
            </w:tcBorders>
          </w:tcPr>
          <w:p w14:paraId="594EA24D" w14:textId="77777777" w:rsidR="00FF10F6" w:rsidRPr="00F75B99" w:rsidRDefault="00FF10F6" w:rsidP="006C7AA2">
            <w:pPr>
              <w:pStyle w:val="Tabletext"/>
              <w:keepNext w:val="0"/>
            </w:pPr>
            <w:r w:rsidRPr="00F75B99">
              <w:t>(C)    0.5</w:t>
            </w:r>
          </w:p>
        </w:tc>
        <w:tc>
          <w:tcPr>
            <w:tcW w:w="933" w:type="pct"/>
            <w:tcBorders>
              <w:top w:val="dashed" w:sz="4" w:space="0" w:color="948A54" w:themeColor="background2" w:themeShade="80"/>
            </w:tcBorders>
          </w:tcPr>
          <w:p w14:paraId="38B54348" w14:textId="77777777" w:rsidR="00FF10F6" w:rsidRPr="00F75B99" w:rsidRDefault="00FF10F6" w:rsidP="006C7AA2">
            <w:pPr>
              <w:pStyle w:val="Tabletext"/>
              <w:keepNext w:val="0"/>
            </w:pPr>
            <w:r w:rsidRPr="00F75B99">
              <w:t>(C)   2.8</w:t>
            </w:r>
          </w:p>
        </w:tc>
        <w:tc>
          <w:tcPr>
            <w:tcW w:w="423" w:type="pct"/>
            <w:tcBorders>
              <w:top w:val="dashed" w:sz="4" w:space="0" w:color="948A54" w:themeColor="background2" w:themeShade="80"/>
            </w:tcBorders>
          </w:tcPr>
          <w:p w14:paraId="1CE2FCCC" w14:textId="77777777" w:rsidR="00FF10F6" w:rsidRPr="00F75B99" w:rsidRDefault="00FF10F6" w:rsidP="006C7AA2">
            <w:pPr>
              <w:pStyle w:val="Tabletext"/>
              <w:keepNext w:val="0"/>
            </w:pPr>
          </w:p>
        </w:tc>
      </w:tr>
      <w:tr w:rsidR="00FF10F6" w:rsidRPr="00F75B99" w14:paraId="24016B4C" w14:textId="77777777" w:rsidTr="006C7AA2">
        <w:tblPrEx>
          <w:jc w:val="left"/>
        </w:tblPrEx>
        <w:trPr>
          <w:cantSplit/>
        </w:trPr>
        <w:tc>
          <w:tcPr>
            <w:tcW w:w="1892" w:type="pct"/>
          </w:tcPr>
          <w:p w14:paraId="2D34CF77" w14:textId="77777777" w:rsidR="00FF10F6" w:rsidRPr="00F75B99" w:rsidRDefault="00FF10F6" w:rsidP="006C7AA2">
            <w:pPr>
              <w:pStyle w:val="Tabletext"/>
              <w:keepNext w:val="0"/>
              <w:ind w:left="288" w:hanging="288"/>
              <w:jc w:val="left"/>
            </w:pPr>
            <w:r w:rsidRPr="00F75B99">
              <w:lastRenderedPageBreak/>
              <w:t>Dihydroxybenzene, see Hydroquinone</w:t>
            </w:r>
          </w:p>
        </w:tc>
        <w:tc>
          <w:tcPr>
            <w:tcW w:w="787" w:type="pct"/>
          </w:tcPr>
          <w:p w14:paraId="5E07DF72" w14:textId="77777777" w:rsidR="00FF10F6" w:rsidRPr="00F75B99" w:rsidRDefault="00FF10F6" w:rsidP="006C7AA2">
            <w:pPr>
              <w:pStyle w:val="Tabletext"/>
              <w:keepNext w:val="0"/>
            </w:pPr>
          </w:p>
        </w:tc>
        <w:tc>
          <w:tcPr>
            <w:tcW w:w="965" w:type="pct"/>
          </w:tcPr>
          <w:p w14:paraId="6F1402BC" w14:textId="77777777" w:rsidR="00FF10F6" w:rsidRPr="00F75B99" w:rsidRDefault="00FF10F6" w:rsidP="006C7AA2">
            <w:pPr>
              <w:pStyle w:val="Tabletext"/>
              <w:keepNext w:val="0"/>
            </w:pPr>
          </w:p>
        </w:tc>
        <w:tc>
          <w:tcPr>
            <w:tcW w:w="933" w:type="pct"/>
          </w:tcPr>
          <w:p w14:paraId="6DB9DCD5" w14:textId="77777777" w:rsidR="00FF10F6" w:rsidRPr="00F75B99" w:rsidRDefault="00FF10F6" w:rsidP="006C7AA2">
            <w:pPr>
              <w:pStyle w:val="Tabletext"/>
              <w:keepNext w:val="0"/>
            </w:pPr>
          </w:p>
        </w:tc>
        <w:tc>
          <w:tcPr>
            <w:tcW w:w="423" w:type="pct"/>
          </w:tcPr>
          <w:p w14:paraId="0E59BF02" w14:textId="77777777" w:rsidR="00FF10F6" w:rsidRPr="00F75B99" w:rsidRDefault="00FF10F6" w:rsidP="006C7AA2">
            <w:pPr>
              <w:pStyle w:val="Tabletext"/>
              <w:keepNext w:val="0"/>
            </w:pPr>
          </w:p>
        </w:tc>
      </w:tr>
      <w:tr w:rsidR="00FF10F6" w:rsidRPr="00F75B99" w14:paraId="37550902" w14:textId="77777777" w:rsidTr="00611909">
        <w:tblPrEx>
          <w:jc w:val="left"/>
        </w:tblPrEx>
        <w:trPr>
          <w:cantSplit/>
        </w:trPr>
        <w:tc>
          <w:tcPr>
            <w:tcW w:w="1892" w:type="pct"/>
            <w:tcBorders>
              <w:bottom w:val="dashed" w:sz="4" w:space="0" w:color="948A54" w:themeColor="background2" w:themeShade="80"/>
            </w:tcBorders>
          </w:tcPr>
          <w:p w14:paraId="657E0598" w14:textId="77777777" w:rsidR="00FF10F6" w:rsidRPr="00F75B99" w:rsidRDefault="00FF10F6" w:rsidP="006C7AA2">
            <w:pPr>
              <w:pStyle w:val="Tabletext"/>
              <w:keepNext w:val="0"/>
              <w:ind w:left="288" w:hanging="288"/>
              <w:jc w:val="left"/>
              <w:rPr>
                <w:b/>
              </w:rPr>
            </w:pPr>
            <w:r w:rsidRPr="00F75B99">
              <w:rPr>
                <w:b/>
              </w:rPr>
              <w:t>Diisobutyl ketone</w:t>
            </w:r>
          </w:p>
        </w:tc>
        <w:tc>
          <w:tcPr>
            <w:tcW w:w="787" w:type="pct"/>
            <w:tcBorders>
              <w:bottom w:val="dashed" w:sz="4" w:space="0" w:color="948A54" w:themeColor="background2" w:themeShade="80"/>
            </w:tcBorders>
          </w:tcPr>
          <w:p w14:paraId="2EA980E5" w14:textId="77777777" w:rsidR="00FF10F6" w:rsidRPr="00F75B99" w:rsidRDefault="00FF10F6" w:rsidP="006C7AA2">
            <w:pPr>
              <w:pStyle w:val="Tabletext"/>
              <w:keepNext w:val="0"/>
              <w:rPr>
                <w:b/>
              </w:rPr>
            </w:pPr>
            <w:r w:rsidRPr="00F75B99">
              <w:rPr>
                <w:b/>
              </w:rPr>
              <w:t>108-83-8</w:t>
            </w:r>
          </w:p>
        </w:tc>
        <w:tc>
          <w:tcPr>
            <w:tcW w:w="965" w:type="pct"/>
            <w:tcBorders>
              <w:bottom w:val="dashed" w:sz="4" w:space="0" w:color="948A54" w:themeColor="background2" w:themeShade="80"/>
            </w:tcBorders>
          </w:tcPr>
          <w:p w14:paraId="37C2A184" w14:textId="77777777" w:rsidR="00FF10F6" w:rsidRPr="00F75B99" w:rsidRDefault="00FF10F6" w:rsidP="006C7AA2">
            <w:pPr>
              <w:pStyle w:val="Tabletext"/>
              <w:keepNext w:val="0"/>
              <w:rPr>
                <w:b/>
              </w:rPr>
            </w:pPr>
            <w:r w:rsidRPr="00F75B99">
              <w:rPr>
                <w:b/>
              </w:rPr>
              <w:t>25</w:t>
            </w:r>
          </w:p>
        </w:tc>
        <w:tc>
          <w:tcPr>
            <w:tcW w:w="933" w:type="pct"/>
            <w:tcBorders>
              <w:bottom w:val="dashed" w:sz="4" w:space="0" w:color="948A54" w:themeColor="background2" w:themeShade="80"/>
            </w:tcBorders>
          </w:tcPr>
          <w:p w14:paraId="40BB1401" w14:textId="77777777" w:rsidR="00FF10F6" w:rsidRPr="00F75B99" w:rsidRDefault="00FF10F6" w:rsidP="006C7AA2">
            <w:pPr>
              <w:pStyle w:val="Tabletext"/>
              <w:keepNext w:val="0"/>
              <w:rPr>
                <w:b/>
              </w:rPr>
            </w:pPr>
            <w:r w:rsidRPr="00F75B99">
              <w:rPr>
                <w:b/>
              </w:rPr>
              <w:t>150</w:t>
            </w:r>
          </w:p>
        </w:tc>
        <w:tc>
          <w:tcPr>
            <w:tcW w:w="423" w:type="pct"/>
            <w:tcBorders>
              <w:bottom w:val="dashed" w:sz="4" w:space="0" w:color="948A54" w:themeColor="background2" w:themeShade="80"/>
            </w:tcBorders>
          </w:tcPr>
          <w:p w14:paraId="63FB360A" w14:textId="77777777" w:rsidR="00FF10F6" w:rsidRPr="00F75B99" w:rsidRDefault="00FF10F6" w:rsidP="006C7AA2">
            <w:pPr>
              <w:pStyle w:val="Tabletext"/>
              <w:keepNext w:val="0"/>
              <w:rPr>
                <w:b/>
              </w:rPr>
            </w:pPr>
          </w:p>
        </w:tc>
      </w:tr>
      <w:tr w:rsidR="00FF10F6" w:rsidRPr="00F75B99" w14:paraId="1B090714"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447505E" w14:textId="77777777" w:rsidR="00FF10F6" w:rsidRPr="00F75B99" w:rsidRDefault="00FF10F6" w:rsidP="006C7AA2">
            <w:pPr>
              <w:pStyle w:val="Tabletext"/>
              <w:keepNext w:val="0"/>
              <w:ind w:left="288" w:hanging="288"/>
              <w:jc w:val="left"/>
            </w:pPr>
            <w:r w:rsidRPr="00F75B99">
              <w:t>Diisopropylamine</w:t>
            </w:r>
          </w:p>
        </w:tc>
        <w:tc>
          <w:tcPr>
            <w:tcW w:w="787" w:type="pct"/>
            <w:tcBorders>
              <w:top w:val="dashed" w:sz="4" w:space="0" w:color="948A54" w:themeColor="background2" w:themeShade="80"/>
              <w:bottom w:val="dashed" w:sz="4" w:space="0" w:color="948A54" w:themeColor="background2" w:themeShade="80"/>
            </w:tcBorders>
          </w:tcPr>
          <w:p w14:paraId="4EE2FA4B" w14:textId="77777777" w:rsidR="00FF10F6" w:rsidRPr="00F75B99" w:rsidRDefault="00FF10F6" w:rsidP="006C7AA2">
            <w:pPr>
              <w:pStyle w:val="Tabletext"/>
              <w:keepNext w:val="0"/>
            </w:pPr>
            <w:r w:rsidRPr="00F75B99">
              <w:t>108-18-9</w:t>
            </w:r>
          </w:p>
        </w:tc>
        <w:tc>
          <w:tcPr>
            <w:tcW w:w="965" w:type="pct"/>
            <w:tcBorders>
              <w:top w:val="dashed" w:sz="4" w:space="0" w:color="948A54" w:themeColor="background2" w:themeShade="80"/>
              <w:bottom w:val="dashed" w:sz="4" w:space="0" w:color="948A54" w:themeColor="background2" w:themeShade="80"/>
            </w:tcBorders>
          </w:tcPr>
          <w:p w14:paraId="74A8E868" w14:textId="77777777" w:rsidR="00FF10F6" w:rsidRPr="00F75B99" w:rsidRDefault="00FF10F6" w:rsidP="006C7AA2">
            <w:pPr>
              <w:pStyle w:val="Tabletext"/>
              <w:keepNext w:val="0"/>
            </w:pPr>
            <w:r w:rsidRPr="00F75B99">
              <w:t>5</w:t>
            </w:r>
          </w:p>
        </w:tc>
        <w:tc>
          <w:tcPr>
            <w:tcW w:w="933" w:type="pct"/>
            <w:tcBorders>
              <w:top w:val="dashed" w:sz="4" w:space="0" w:color="948A54" w:themeColor="background2" w:themeShade="80"/>
              <w:bottom w:val="dashed" w:sz="4" w:space="0" w:color="948A54" w:themeColor="background2" w:themeShade="80"/>
            </w:tcBorders>
          </w:tcPr>
          <w:p w14:paraId="0EE8E3D5" w14:textId="77777777" w:rsidR="00FF10F6" w:rsidRPr="00F75B99" w:rsidRDefault="00FF10F6" w:rsidP="006C7AA2">
            <w:pPr>
              <w:pStyle w:val="Tabletext"/>
              <w:keepNext w:val="0"/>
            </w:pPr>
            <w:r w:rsidRPr="00F75B99">
              <w:t>20</w:t>
            </w:r>
          </w:p>
        </w:tc>
        <w:tc>
          <w:tcPr>
            <w:tcW w:w="423" w:type="pct"/>
            <w:tcBorders>
              <w:top w:val="dashed" w:sz="4" w:space="0" w:color="948A54" w:themeColor="background2" w:themeShade="80"/>
              <w:bottom w:val="dashed" w:sz="4" w:space="0" w:color="948A54" w:themeColor="background2" w:themeShade="80"/>
            </w:tcBorders>
          </w:tcPr>
          <w:p w14:paraId="17791436" w14:textId="77777777" w:rsidR="00FF10F6" w:rsidRPr="00F75B99" w:rsidRDefault="00FF10F6" w:rsidP="006C7AA2">
            <w:pPr>
              <w:pStyle w:val="Tabletext"/>
              <w:keepNext w:val="0"/>
            </w:pPr>
            <w:r w:rsidRPr="00F75B99">
              <w:t>X</w:t>
            </w:r>
          </w:p>
        </w:tc>
      </w:tr>
      <w:tr w:rsidR="00FF10F6" w:rsidRPr="00F75B99" w14:paraId="31C4B110" w14:textId="77777777" w:rsidTr="00611909">
        <w:tblPrEx>
          <w:jc w:val="left"/>
        </w:tblPrEx>
        <w:trPr>
          <w:cantSplit/>
        </w:trPr>
        <w:tc>
          <w:tcPr>
            <w:tcW w:w="1892" w:type="pct"/>
            <w:tcBorders>
              <w:top w:val="dashed" w:sz="4" w:space="0" w:color="948A54" w:themeColor="background2" w:themeShade="80"/>
            </w:tcBorders>
          </w:tcPr>
          <w:p w14:paraId="44614B3A" w14:textId="77777777" w:rsidR="00FF10F6" w:rsidRPr="00F75B99" w:rsidRDefault="00FF10F6" w:rsidP="006C7AA2">
            <w:pPr>
              <w:pStyle w:val="Tabletext"/>
              <w:keepNext w:val="0"/>
              <w:ind w:left="288" w:hanging="288"/>
              <w:jc w:val="left"/>
            </w:pPr>
            <w:r w:rsidRPr="00F75B99">
              <w:t>Dimethoxymethane, see Methylal</w:t>
            </w:r>
          </w:p>
        </w:tc>
        <w:tc>
          <w:tcPr>
            <w:tcW w:w="787" w:type="pct"/>
            <w:tcBorders>
              <w:top w:val="dashed" w:sz="4" w:space="0" w:color="948A54" w:themeColor="background2" w:themeShade="80"/>
            </w:tcBorders>
          </w:tcPr>
          <w:p w14:paraId="638FDC6A" w14:textId="77777777" w:rsidR="00FF10F6" w:rsidRPr="00F75B99" w:rsidRDefault="00FF10F6" w:rsidP="006C7AA2">
            <w:pPr>
              <w:pStyle w:val="Tabletext"/>
              <w:keepNext w:val="0"/>
            </w:pPr>
          </w:p>
        </w:tc>
        <w:tc>
          <w:tcPr>
            <w:tcW w:w="965" w:type="pct"/>
            <w:tcBorders>
              <w:top w:val="dashed" w:sz="4" w:space="0" w:color="948A54" w:themeColor="background2" w:themeShade="80"/>
            </w:tcBorders>
          </w:tcPr>
          <w:p w14:paraId="2107C160" w14:textId="77777777" w:rsidR="00FF10F6" w:rsidRPr="00F75B99" w:rsidRDefault="00FF10F6" w:rsidP="006C7AA2">
            <w:pPr>
              <w:pStyle w:val="Tabletext"/>
              <w:keepNext w:val="0"/>
            </w:pPr>
          </w:p>
        </w:tc>
        <w:tc>
          <w:tcPr>
            <w:tcW w:w="933" w:type="pct"/>
            <w:tcBorders>
              <w:top w:val="dashed" w:sz="4" w:space="0" w:color="948A54" w:themeColor="background2" w:themeShade="80"/>
            </w:tcBorders>
          </w:tcPr>
          <w:p w14:paraId="419244CF" w14:textId="77777777" w:rsidR="00FF10F6" w:rsidRPr="00F75B99" w:rsidRDefault="00FF10F6" w:rsidP="006C7AA2">
            <w:pPr>
              <w:pStyle w:val="Tabletext"/>
              <w:keepNext w:val="0"/>
            </w:pPr>
          </w:p>
        </w:tc>
        <w:tc>
          <w:tcPr>
            <w:tcW w:w="423" w:type="pct"/>
            <w:tcBorders>
              <w:top w:val="dashed" w:sz="4" w:space="0" w:color="948A54" w:themeColor="background2" w:themeShade="80"/>
            </w:tcBorders>
          </w:tcPr>
          <w:p w14:paraId="2366973C" w14:textId="77777777" w:rsidR="00FF10F6" w:rsidRPr="00F75B99" w:rsidRDefault="00FF10F6" w:rsidP="006C7AA2">
            <w:pPr>
              <w:pStyle w:val="Tabletext"/>
              <w:keepNext w:val="0"/>
            </w:pPr>
          </w:p>
        </w:tc>
      </w:tr>
      <w:tr w:rsidR="00FF10F6" w:rsidRPr="00F75B99" w14:paraId="732826EB" w14:textId="77777777" w:rsidTr="006C7AA2">
        <w:tblPrEx>
          <w:jc w:val="left"/>
        </w:tblPrEx>
        <w:trPr>
          <w:cantSplit/>
        </w:trPr>
        <w:tc>
          <w:tcPr>
            <w:tcW w:w="1892" w:type="pct"/>
          </w:tcPr>
          <w:p w14:paraId="61C98B9A" w14:textId="77777777" w:rsidR="00FF10F6" w:rsidRPr="00F75B99" w:rsidRDefault="00FF10F6" w:rsidP="006C7AA2">
            <w:pPr>
              <w:pStyle w:val="Tabletext"/>
              <w:keepNext w:val="0"/>
              <w:ind w:left="288" w:hanging="288"/>
              <w:jc w:val="left"/>
            </w:pPr>
            <w:r w:rsidRPr="00F75B99">
              <w:t>Dimethyl acetamide</w:t>
            </w:r>
          </w:p>
        </w:tc>
        <w:tc>
          <w:tcPr>
            <w:tcW w:w="787" w:type="pct"/>
          </w:tcPr>
          <w:p w14:paraId="0BFD7627" w14:textId="77777777" w:rsidR="00FF10F6" w:rsidRPr="00F75B99" w:rsidRDefault="00FF10F6" w:rsidP="006C7AA2">
            <w:pPr>
              <w:pStyle w:val="Tabletext"/>
              <w:keepNext w:val="0"/>
            </w:pPr>
            <w:r w:rsidRPr="00F75B99">
              <w:t>127-19-5</w:t>
            </w:r>
          </w:p>
        </w:tc>
        <w:tc>
          <w:tcPr>
            <w:tcW w:w="965" w:type="pct"/>
          </w:tcPr>
          <w:p w14:paraId="15AA7C87" w14:textId="77777777" w:rsidR="00FF10F6" w:rsidRPr="00F75B99" w:rsidRDefault="00FF10F6" w:rsidP="006C7AA2">
            <w:pPr>
              <w:pStyle w:val="Tabletext"/>
              <w:keepNext w:val="0"/>
            </w:pPr>
            <w:r w:rsidRPr="00F75B99">
              <w:t>10</w:t>
            </w:r>
          </w:p>
        </w:tc>
        <w:tc>
          <w:tcPr>
            <w:tcW w:w="933" w:type="pct"/>
          </w:tcPr>
          <w:p w14:paraId="48781006" w14:textId="77777777" w:rsidR="00FF10F6" w:rsidRPr="00F75B99" w:rsidRDefault="00FF10F6" w:rsidP="006C7AA2">
            <w:pPr>
              <w:pStyle w:val="Tabletext"/>
              <w:keepNext w:val="0"/>
            </w:pPr>
            <w:r w:rsidRPr="00F75B99">
              <w:t>35</w:t>
            </w:r>
          </w:p>
        </w:tc>
        <w:tc>
          <w:tcPr>
            <w:tcW w:w="423" w:type="pct"/>
          </w:tcPr>
          <w:p w14:paraId="410B8CDF" w14:textId="77777777" w:rsidR="00FF10F6" w:rsidRPr="00F75B99" w:rsidRDefault="00FF10F6" w:rsidP="006C7AA2">
            <w:pPr>
              <w:pStyle w:val="Tabletext"/>
              <w:keepNext w:val="0"/>
            </w:pPr>
            <w:r w:rsidRPr="00F75B99">
              <w:t>X</w:t>
            </w:r>
          </w:p>
        </w:tc>
      </w:tr>
      <w:tr w:rsidR="00FF10F6" w:rsidRPr="00F75B99" w14:paraId="46E3016A" w14:textId="77777777" w:rsidTr="006C7AA2">
        <w:tblPrEx>
          <w:jc w:val="left"/>
        </w:tblPrEx>
        <w:trPr>
          <w:cantSplit/>
        </w:trPr>
        <w:tc>
          <w:tcPr>
            <w:tcW w:w="1892" w:type="pct"/>
          </w:tcPr>
          <w:p w14:paraId="6669F264" w14:textId="77777777" w:rsidR="00FF10F6" w:rsidRPr="00F75B99" w:rsidRDefault="00FF10F6" w:rsidP="006C7AA2">
            <w:pPr>
              <w:pStyle w:val="Tabletext"/>
              <w:keepNext w:val="0"/>
              <w:ind w:left="288" w:hanging="288"/>
              <w:jc w:val="left"/>
            </w:pPr>
            <w:r w:rsidRPr="00F75B99">
              <w:t>Dimethylamine</w:t>
            </w:r>
          </w:p>
        </w:tc>
        <w:tc>
          <w:tcPr>
            <w:tcW w:w="787" w:type="pct"/>
          </w:tcPr>
          <w:p w14:paraId="0984CB43" w14:textId="77777777" w:rsidR="00FF10F6" w:rsidRPr="00F75B99" w:rsidRDefault="00FF10F6" w:rsidP="006C7AA2">
            <w:pPr>
              <w:pStyle w:val="Tabletext"/>
              <w:keepNext w:val="0"/>
            </w:pPr>
            <w:r w:rsidRPr="00F75B99">
              <w:t>124-40-3</w:t>
            </w:r>
          </w:p>
        </w:tc>
        <w:tc>
          <w:tcPr>
            <w:tcW w:w="965" w:type="pct"/>
          </w:tcPr>
          <w:p w14:paraId="46767027" w14:textId="77777777" w:rsidR="00FF10F6" w:rsidRPr="00F75B99" w:rsidRDefault="00FF10F6" w:rsidP="006C7AA2">
            <w:pPr>
              <w:pStyle w:val="Tabletext"/>
              <w:keepNext w:val="0"/>
            </w:pPr>
            <w:r w:rsidRPr="00F75B99">
              <w:t>10</w:t>
            </w:r>
          </w:p>
        </w:tc>
        <w:tc>
          <w:tcPr>
            <w:tcW w:w="933" w:type="pct"/>
          </w:tcPr>
          <w:p w14:paraId="48B96574" w14:textId="77777777" w:rsidR="00FF10F6" w:rsidRPr="00F75B99" w:rsidRDefault="00FF10F6" w:rsidP="006C7AA2">
            <w:pPr>
              <w:pStyle w:val="Tabletext"/>
              <w:keepNext w:val="0"/>
            </w:pPr>
            <w:r w:rsidRPr="00F75B99">
              <w:t>18</w:t>
            </w:r>
          </w:p>
        </w:tc>
        <w:tc>
          <w:tcPr>
            <w:tcW w:w="423" w:type="pct"/>
          </w:tcPr>
          <w:p w14:paraId="0B75F274" w14:textId="77777777" w:rsidR="00FF10F6" w:rsidRPr="00F75B99" w:rsidRDefault="00FF10F6" w:rsidP="006C7AA2">
            <w:pPr>
              <w:pStyle w:val="Tabletext"/>
              <w:keepNext w:val="0"/>
            </w:pPr>
          </w:p>
        </w:tc>
      </w:tr>
      <w:tr w:rsidR="00FF10F6" w:rsidRPr="00F75B99" w14:paraId="46B94241" w14:textId="77777777" w:rsidTr="006C7AA2">
        <w:tblPrEx>
          <w:jc w:val="left"/>
        </w:tblPrEx>
        <w:trPr>
          <w:cantSplit/>
        </w:trPr>
        <w:tc>
          <w:tcPr>
            <w:tcW w:w="1892" w:type="pct"/>
          </w:tcPr>
          <w:p w14:paraId="0DBA1EF8" w14:textId="77777777" w:rsidR="00FF10F6" w:rsidRPr="00F75B99" w:rsidRDefault="00FF10F6" w:rsidP="006C7AA2">
            <w:pPr>
              <w:pStyle w:val="Tabletext"/>
              <w:keepNext w:val="0"/>
              <w:ind w:left="288" w:hanging="288"/>
              <w:jc w:val="left"/>
            </w:pPr>
            <w:r w:rsidRPr="00F75B99">
              <w:t>4-Dimethylaminoazobenzene</w:t>
            </w:r>
          </w:p>
        </w:tc>
        <w:tc>
          <w:tcPr>
            <w:tcW w:w="787" w:type="pct"/>
          </w:tcPr>
          <w:p w14:paraId="3842D34E" w14:textId="77777777" w:rsidR="00FF10F6" w:rsidRPr="00F75B99" w:rsidRDefault="00FF10F6" w:rsidP="006C7AA2">
            <w:pPr>
              <w:pStyle w:val="Tabletext"/>
              <w:keepNext w:val="0"/>
            </w:pPr>
            <w:r w:rsidRPr="00F75B99">
              <w:t>60-11-7</w:t>
            </w:r>
          </w:p>
        </w:tc>
        <w:tc>
          <w:tcPr>
            <w:tcW w:w="965" w:type="pct"/>
          </w:tcPr>
          <w:p w14:paraId="76B12E8D" w14:textId="77777777" w:rsidR="00FF10F6" w:rsidRPr="00F75B99" w:rsidRDefault="00FF10F6" w:rsidP="006C7AA2">
            <w:pPr>
              <w:pStyle w:val="Tabletext"/>
              <w:keepNext w:val="0"/>
            </w:pPr>
          </w:p>
        </w:tc>
        <w:tc>
          <w:tcPr>
            <w:tcW w:w="933" w:type="pct"/>
          </w:tcPr>
          <w:p w14:paraId="0653C18D" w14:textId="77777777" w:rsidR="00FF10F6" w:rsidRPr="00F75B99" w:rsidRDefault="00FF10F6" w:rsidP="006C7AA2">
            <w:pPr>
              <w:pStyle w:val="Tabletext"/>
              <w:keepNext w:val="0"/>
            </w:pPr>
            <w:r w:rsidRPr="00F75B99">
              <w:t>(See 1910.1003)</w:t>
            </w:r>
          </w:p>
        </w:tc>
        <w:tc>
          <w:tcPr>
            <w:tcW w:w="423" w:type="pct"/>
          </w:tcPr>
          <w:p w14:paraId="5634E81B" w14:textId="77777777" w:rsidR="00FF10F6" w:rsidRPr="00F75B99" w:rsidRDefault="00FF10F6" w:rsidP="006C7AA2">
            <w:pPr>
              <w:pStyle w:val="Tabletext"/>
              <w:keepNext w:val="0"/>
            </w:pPr>
          </w:p>
        </w:tc>
      </w:tr>
      <w:tr w:rsidR="00FF10F6" w:rsidRPr="00F75B99" w14:paraId="3F87C7EF" w14:textId="77777777" w:rsidTr="006C7AA2">
        <w:tblPrEx>
          <w:jc w:val="left"/>
        </w:tblPrEx>
        <w:trPr>
          <w:cantSplit/>
        </w:trPr>
        <w:tc>
          <w:tcPr>
            <w:tcW w:w="1892" w:type="pct"/>
          </w:tcPr>
          <w:p w14:paraId="4C2F8769" w14:textId="77777777" w:rsidR="00FF10F6" w:rsidRPr="00F75B99" w:rsidRDefault="00FF10F6" w:rsidP="006C7AA2">
            <w:pPr>
              <w:pStyle w:val="Tabletext"/>
              <w:keepNext w:val="0"/>
              <w:ind w:left="288" w:hanging="288"/>
              <w:jc w:val="left"/>
            </w:pPr>
            <w:r w:rsidRPr="00F75B99">
              <w:t>Dimethylaminobenzene, see Xylidene</w:t>
            </w:r>
          </w:p>
        </w:tc>
        <w:tc>
          <w:tcPr>
            <w:tcW w:w="787" w:type="pct"/>
          </w:tcPr>
          <w:p w14:paraId="566AB224" w14:textId="77777777" w:rsidR="00FF10F6" w:rsidRPr="00F75B99" w:rsidRDefault="00FF10F6" w:rsidP="006C7AA2">
            <w:pPr>
              <w:pStyle w:val="Tabletext"/>
              <w:keepNext w:val="0"/>
            </w:pPr>
          </w:p>
        </w:tc>
        <w:tc>
          <w:tcPr>
            <w:tcW w:w="965" w:type="pct"/>
          </w:tcPr>
          <w:p w14:paraId="5640F79A" w14:textId="77777777" w:rsidR="00FF10F6" w:rsidRPr="00F75B99" w:rsidRDefault="00FF10F6" w:rsidP="006C7AA2">
            <w:pPr>
              <w:pStyle w:val="Tabletext"/>
              <w:keepNext w:val="0"/>
            </w:pPr>
          </w:p>
        </w:tc>
        <w:tc>
          <w:tcPr>
            <w:tcW w:w="933" w:type="pct"/>
          </w:tcPr>
          <w:p w14:paraId="1567B7B3" w14:textId="77777777" w:rsidR="00FF10F6" w:rsidRPr="00F75B99" w:rsidRDefault="00FF10F6" w:rsidP="006C7AA2">
            <w:pPr>
              <w:pStyle w:val="Tabletext"/>
              <w:keepNext w:val="0"/>
            </w:pPr>
          </w:p>
        </w:tc>
        <w:tc>
          <w:tcPr>
            <w:tcW w:w="423" w:type="pct"/>
          </w:tcPr>
          <w:p w14:paraId="46FEFEF5" w14:textId="77777777" w:rsidR="00FF10F6" w:rsidRPr="00F75B99" w:rsidRDefault="00FF10F6" w:rsidP="006C7AA2">
            <w:pPr>
              <w:pStyle w:val="Tabletext"/>
              <w:keepNext w:val="0"/>
            </w:pPr>
          </w:p>
        </w:tc>
      </w:tr>
      <w:tr w:rsidR="00FF10F6" w:rsidRPr="00F75B99" w14:paraId="4FBD249A" w14:textId="77777777" w:rsidTr="006C7AA2">
        <w:tblPrEx>
          <w:jc w:val="left"/>
        </w:tblPrEx>
        <w:trPr>
          <w:cantSplit/>
        </w:trPr>
        <w:tc>
          <w:tcPr>
            <w:tcW w:w="1892" w:type="pct"/>
          </w:tcPr>
          <w:p w14:paraId="570DE7E0" w14:textId="77777777" w:rsidR="00FF10F6" w:rsidRPr="00F75B99" w:rsidRDefault="00FF10F6" w:rsidP="006C7AA2">
            <w:pPr>
              <w:pStyle w:val="Tabletext"/>
              <w:keepNext w:val="0"/>
              <w:ind w:left="288" w:hanging="288"/>
              <w:jc w:val="left"/>
            </w:pPr>
            <w:r w:rsidRPr="00F75B99">
              <w:t>Dimethylaniline (N,N-Dimethylaniline)</w:t>
            </w:r>
          </w:p>
        </w:tc>
        <w:tc>
          <w:tcPr>
            <w:tcW w:w="787" w:type="pct"/>
          </w:tcPr>
          <w:p w14:paraId="4B85643A" w14:textId="77777777" w:rsidR="00FF10F6" w:rsidRPr="00F75B99" w:rsidRDefault="00FF10F6" w:rsidP="006C7AA2">
            <w:pPr>
              <w:pStyle w:val="Tabletext"/>
              <w:keepNext w:val="0"/>
            </w:pPr>
            <w:r w:rsidRPr="00F75B99">
              <w:t>121-69-7</w:t>
            </w:r>
          </w:p>
        </w:tc>
        <w:tc>
          <w:tcPr>
            <w:tcW w:w="965" w:type="pct"/>
          </w:tcPr>
          <w:p w14:paraId="5762D578" w14:textId="77777777" w:rsidR="00FF10F6" w:rsidRPr="00F75B99" w:rsidRDefault="00FF10F6" w:rsidP="006C7AA2">
            <w:pPr>
              <w:pStyle w:val="Tabletext"/>
              <w:keepNext w:val="0"/>
            </w:pPr>
            <w:r w:rsidRPr="00F75B99">
              <w:t>5</w:t>
            </w:r>
          </w:p>
        </w:tc>
        <w:tc>
          <w:tcPr>
            <w:tcW w:w="933" w:type="pct"/>
          </w:tcPr>
          <w:p w14:paraId="05A4329E" w14:textId="77777777" w:rsidR="00FF10F6" w:rsidRPr="00F75B99" w:rsidRDefault="00FF10F6" w:rsidP="006C7AA2">
            <w:pPr>
              <w:pStyle w:val="Tabletext"/>
              <w:keepNext w:val="0"/>
            </w:pPr>
            <w:r w:rsidRPr="00F75B99">
              <w:t>25</w:t>
            </w:r>
          </w:p>
        </w:tc>
        <w:tc>
          <w:tcPr>
            <w:tcW w:w="423" w:type="pct"/>
          </w:tcPr>
          <w:p w14:paraId="07367898" w14:textId="77777777" w:rsidR="00FF10F6" w:rsidRPr="00F75B99" w:rsidRDefault="00FF10F6" w:rsidP="006C7AA2">
            <w:pPr>
              <w:pStyle w:val="Tabletext"/>
              <w:keepNext w:val="0"/>
            </w:pPr>
            <w:r w:rsidRPr="00F75B99">
              <w:t>X</w:t>
            </w:r>
          </w:p>
        </w:tc>
      </w:tr>
      <w:tr w:rsidR="00FF10F6" w:rsidRPr="00F75B99" w14:paraId="0B59A04A" w14:textId="77777777" w:rsidTr="006C7AA2">
        <w:tblPrEx>
          <w:jc w:val="left"/>
        </w:tblPrEx>
        <w:trPr>
          <w:cantSplit/>
        </w:trPr>
        <w:tc>
          <w:tcPr>
            <w:tcW w:w="1892" w:type="pct"/>
          </w:tcPr>
          <w:p w14:paraId="2632096E" w14:textId="77777777" w:rsidR="00FF10F6" w:rsidRPr="00F75B99" w:rsidRDefault="00FF10F6" w:rsidP="006C7AA2">
            <w:pPr>
              <w:pStyle w:val="Tabletext"/>
              <w:keepNext w:val="0"/>
              <w:ind w:left="288" w:hanging="288"/>
              <w:jc w:val="left"/>
            </w:pPr>
            <w:r w:rsidRPr="00F75B99">
              <w:t>Dimethylbenzene, see Xylene</w:t>
            </w:r>
          </w:p>
        </w:tc>
        <w:tc>
          <w:tcPr>
            <w:tcW w:w="787" w:type="pct"/>
          </w:tcPr>
          <w:p w14:paraId="68A0807F" w14:textId="77777777" w:rsidR="00FF10F6" w:rsidRPr="00F75B99" w:rsidRDefault="00FF10F6" w:rsidP="006C7AA2">
            <w:pPr>
              <w:pStyle w:val="Tabletext"/>
              <w:keepNext w:val="0"/>
            </w:pPr>
          </w:p>
        </w:tc>
        <w:tc>
          <w:tcPr>
            <w:tcW w:w="965" w:type="pct"/>
          </w:tcPr>
          <w:p w14:paraId="706E8989" w14:textId="77777777" w:rsidR="00FF10F6" w:rsidRPr="00F75B99" w:rsidRDefault="00FF10F6" w:rsidP="006C7AA2">
            <w:pPr>
              <w:pStyle w:val="Tabletext"/>
              <w:keepNext w:val="0"/>
            </w:pPr>
          </w:p>
        </w:tc>
        <w:tc>
          <w:tcPr>
            <w:tcW w:w="933" w:type="pct"/>
          </w:tcPr>
          <w:p w14:paraId="5B9F4135" w14:textId="77777777" w:rsidR="00FF10F6" w:rsidRPr="00F75B99" w:rsidRDefault="00FF10F6" w:rsidP="006C7AA2">
            <w:pPr>
              <w:pStyle w:val="Tabletext"/>
              <w:keepNext w:val="0"/>
            </w:pPr>
          </w:p>
        </w:tc>
        <w:tc>
          <w:tcPr>
            <w:tcW w:w="423" w:type="pct"/>
          </w:tcPr>
          <w:p w14:paraId="07957296" w14:textId="77777777" w:rsidR="00FF10F6" w:rsidRPr="00F75B99" w:rsidRDefault="00FF10F6" w:rsidP="006C7AA2">
            <w:pPr>
              <w:pStyle w:val="Tabletext"/>
              <w:keepNext w:val="0"/>
            </w:pPr>
          </w:p>
        </w:tc>
      </w:tr>
      <w:tr w:rsidR="00FF10F6" w:rsidRPr="00F75B99" w14:paraId="732A1A7F" w14:textId="77777777" w:rsidTr="006C7AA2">
        <w:tblPrEx>
          <w:jc w:val="left"/>
        </w:tblPrEx>
        <w:trPr>
          <w:cantSplit/>
        </w:trPr>
        <w:tc>
          <w:tcPr>
            <w:tcW w:w="1892" w:type="pct"/>
          </w:tcPr>
          <w:p w14:paraId="0866E86A" w14:textId="77777777" w:rsidR="00FF10F6" w:rsidRPr="00F75B99" w:rsidRDefault="00FF10F6" w:rsidP="006C7AA2">
            <w:pPr>
              <w:pStyle w:val="Tabletext"/>
              <w:keepNext w:val="0"/>
              <w:ind w:left="288" w:hanging="288"/>
              <w:jc w:val="left"/>
            </w:pPr>
            <w:r w:rsidRPr="00F75B99">
              <w:t>Dimethyl-1,2-dibromo-2,2-dichloroethyl phosphate</w:t>
            </w:r>
          </w:p>
        </w:tc>
        <w:tc>
          <w:tcPr>
            <w:tcW w:w="787" w:type="pct"/>
          </w:tcPr>
          <w:p w14:paraId="6EEEE074" w14:textId="77777777" w:rsidR="00FF10F6" w:rsidRPr="00F75B99" w:rsidRDefault="00FF10F6" w:rsidP="006C7AA2">
            <w:pPr>
              <w:pStyle w:val="Tabletext"/>
              <w:keepNext w:val="0"/>
            </w:pPr>
            <w:r w:rsidRPr="00F75B99">
              <w:t>300-76-5</w:t>
            </w:r>
          </w:p>
        </w:tc>
        <w:tc>
          <w:tcPr>
            <w:tcW w:w="965" w:type="pct"/>
          </w:tcPr>
          <w:p w14:paraId="5D25B9F3" w14:textId="77777777" w:rsidR="00FF10F6" w:rsidRPr="00F75B99" w:rsidRDefault="00FF10F6" w:rsidP="006C7AA2">
            <w:pPr>
              <w:pStyle w:val="Tabletext"/>
              <w:keepNext w:val="0"/>
            </w:pPr>
            <w:r w:rsidRPr="00F75B99">
              <w:t>—</w:t>
            </w:r>
          </w:p>
        </w:tc>
        <w:tc>
          <w:tcPr>
            <w:tcW w:w="933" w:type="pct"/>
          </w:tcPr>
          <w:p w14:paraId="0B5B8A34" w14:textId="77777777" w:rsidR="00FF10F6" w:rsidRPr="00F75B99" w:rsidRDefault="00FF10F6" w:rsidP="006C7AA2">
            <w:pPr>
              <w:pStyle w:val="Tabletext"/>
              <w:keepNext w:val="0"/>
            </w:pPr>
            <w:r w:rsidRPr="00F75B99">
              <w:t>3</w:t>
            </w:r>
          </w:p>
        </w:tc>
        <w:tc>
          <w:tcPr>
            <w:tcW w:w="423" w:type="pct"/>
          </w:tcPr>
          <w:p w14:paraId="51D1A815" w14:textId="77777777" w:rsidR="00FF10F6" w:rsidRPr="00F75B99" w:rsidRDefault="00FF10F6" w:rsidP="006C7AA2">
            <w:pPr>
              <w:pStyle w:val="Tabletext"/>
              <w:keepNext w:val="0"/>
            </w:pPr>
          </w:p>
        </w:tc>
      </w:tr>
      <w:tr w:rsidR="00FF10F6" w:rsidRPr="00F75B99" w14:paraId="30F0CA11" w14:textId="77777777" w:rsidTr="006C7AA2">
        <w:tblPrEx>
          <w:jc w:val="left"/>
        </w:tblPrEx>
        <w:trPr>
          <w:cantSplit/>
        </w:trPr>
        <w:tc>
          <w:tcPr>
            <w:tcW w:w="1892" w:type="pct"/>
          </w:tcPr>
          <w:p w14:paraId="3147776B" w14:textId="77777777" w:rsidR="00FF10F6" w:rsidRPr="00F75B99" w:rsidRDefault="00FF10F6" w:rsidP="006C7AA2">
            <w:pPr>
              <w:pStyle w:val="Tabletext"/>
              <w:keepNext w:val="0"/>
              <w:ind w:left="288" w:hanging="288"/>
              <w:jc w:val="left"/>
            </w:pPr>
            <w:r w:rsidRPr="00F75B99">
              <w:t>Dimethylformamide</w:t>
            </w:r>
          </w:p>
        </w:tc>
        <w:tc>
          <w:tcPr>
            <w:tcW w:w="787" w:type="pct"/>
          </w:tcPr>
          <w:p w14:paraId="1DBD1253" w14:textId="77777777" w:rsidR="00FF10F6" w:rsidRPr="00F75B99" w:rsidRDefault="00FF10F6" w:rsidP="006C7AA2">
            <w:pPr>
              <w:pStyle w:val="Tabletext"/>
              <w:keepNext w:val="0"/>
            </w:pPr>
            <w:r w:rsidRPr="00F75B99">
              <w:t>68-12-2</w:t>
            </w:r>
          </w:p>
        </w:tc>
        <w:tc>
          <w:tcPr>
            <w:tcW w:w="965" w:type="pct"/>
          </w:tcPr>
          <w:p w14:paraId="7974B472" w14:textId="77777777" w:rsidR="00FF10F6" w:rsidRPr="00F75B99" w:rsidRDefault="00FF10F6" w:rsidP="006C7AA2">
            <w:pPr>
              <w:pStyle w:val="Tabletext"/>
              <w:keepNext w:val="0"/>
            </w:pPr>
            <w:r w:rsidRPr="00F75B99">
              <w:t>10</w:t>
            </w:r>
          </w:p>
        </w:tc>
        <w:tc>
          <w:tcPr>
            <w:tcW w:w="933" w:type="pct"/>
          </w:tcPr>
          <w:p w14:paraId="0D3B5F65" w14:textId="77777777" w:rsidR="00FF10F6" w:rsidRPr="00F75B99" w:rsidRDefault="00FF10F6" w:rsidP="006C7AA2">
            <w:pPr>
              <w:pStyle w:val="Tabletext"/>
              <w:keepNext w:val="0"/>
            </w:pPr>
            <w:r w:rsidRPr="00F75B99">
              <w:t>30</w:t>
            </w:r>
          </w:p>
        </w:tc>
        <w:tc>
          <w:tcPr>
            <w:tcW w:w="423" w:type="pct"/>
          </w:tcPr>
          <w:p w14:paraId="39C76169" w14:textId="77777777" w:rsidR="00FF10F6" w:rsidRPr="00F75B99" w:rsidRDefault="00FF10F6" w:rsidP="006C7AA2">
            <w:pPr>
              <w:pStyle w:val="Tabletext"/>
              <w:keepNext w:val="0"/>
            </w:pPr>
            <w:r w:rsidRPr="00F75B99">
              <w:t>X</w:t>
            </w:r>
          </w:p>
        </w:tc>
      </w:tr>
      <w:tr w:rsidR="00FF10F6" w:rsidRPr="00F75B99" w14:paraId="550B1079" w14:textId="77777777" w:rsidTr="006C7AA2">
        <w:tblPrEx>
          <w:jc w:val="left"/>
        </w:tblPrEx>
        <w:trPr>
          <w:cantSplit/>
        </w:trPr>
        <w:tc>
          <w:tcPr>
            <w:tcW w:w="1892" w:type="pct"/>
          </w:tcPr>
          <w:p w14:paraId="2084CE9C" w14:textId="77777777" w:rsidR="00FF10F6" w:rsidRPr="00F75B99" w:rsidRDefault="00FF10F6" w:rsidP="006C7AA2">
            <w:pPr>
              <w:pStyle w:val="Tabletext"/>
              <w:keepNext w:val="0"/>
              <w:ind w:left="288" w:hanging="288"/>
              <w:jc w:val="left"/>
            </w:pPr>
            <w:r w:rsidRPr="00F75B99">
              <w:t>2,6-Dimethylheptanone, see Diisobutyl ketone</w:t>
            </w:r>
          </w:p>
        </w:tc>
        <w:tc>
          <w:tcPr>
            <w:tcW w:w="787" w:type="pct"/>
          </w:tcPr>
          <w:p w14:paraId="21F707BF" w14:textId="77777777" w:rsidR="00FF10F6" w:rsidRPr="00F75B99" w:rsidRDefault="00FF10F6" w:rsidP="006C7AA2">
            <w:pPr>
              <w:pStyle w:val="Tabletext"/>
              <w:keepNext w:val="0"/>
            </w:pPr>
          </w:p>
        </w:tc>
        <w:tc>
          <w:tcPr>
            <w:tcW w:w="965" w:type="pct"/>
          </w:tcPr>
          <w:p w14:paraId="1CF0F265" w14:textId="77777777" w:rsidR="00FF10F6" w:rsidRPr="00F75B99" w:rsidRDefault="00FF10F6" w:rsidP="006C7AA2">
            <w:pPr>
              <w:pStyle w:val="Tabletext"/>
              <w:keepNext w:val="0"/>
            </w:pPr>
          </w:p>
        </w:tc>
        <w:tc>
          <w:tcPr>
            <w:tcW w:w="933" w:type="pct"/>
          </w:tcPr>
          <w:p w14:paraId="628FD585" w14:textId="77777777" w:rsidR="00FF10F6" w:rsidRPr="00F75B99" w:rsidRDefault="00FF10F6" w:rsidP="006C7AA2">
            <w:pPr>
              <w:pStyle w:val="Tabletext"/>
              <w:keepNext w:val="0"/>
            </w:pPr>
          </w:p>
        </w:tc>
        <w:tc>
          <w:tcPr>
            <w:tcW w:w="423" w:type="pct"/>
          </w:tcPr>
          <w:p w14:paraId="42FF3E6F" w14:textId="77777777" w:rsidR="00FF10F6" w:rsidRPr="00F75B99" w:rsidRDefault="00FF10F6" w:rsidP="006C7AA2">
            <w:pPr>
              <w:pStyle w:val="Tabletext"/>
              <w:keepNext w:val="0"/>
            </w:pPr>
          </w:p>
        </w:tc>
      </w:tr>
      <w:tr w:rsidR="00FF10F6" w:rsidRPr="00F75B99" w14:paraId="463C25BD" w14:textId="77777777" w:rsidTr="006C7AA2">
        <w:tblPrEx>
          <w:jc w:val="left"/>
        </w:tblPrEx>
        <w:trPr>
          <w:cantSplit/>
        </w:trPr>
        <w:tc>
          <w:tcPr>
            <w:tcW w:w="1892" w:type="pct"/>
          </w:tcPr>
          <w:p w14:paraId="2483DE3B" w14:textId="77777777" w:rsidR="00FF10F6" w:rsidRPr="00F75B99" w:rsidRDefault="00FF10F6" w:rsidP="006C7AA2">
            <w:pPr>
              <w:pStyle w:val="Tabletext"/>
              <w:keepNext w:val="0"/>
              <w:ind w:left="288" w:hanging="288"/>
              <w:jc w:val="left"/>
            </w:pPr>
            <w:r w:rsidRPr="00F75B99">
              <w:t>1,1-Dimethylhydrazine</w:t>
            </w:r>
          </w:p>
        </w:tc>
        <w:tc>
          <w:tcPr>
            <w:tcW w:w="787" w:type="pct"/>
          </w:tcPr>
          <w:p w14:paraId="71F142F7" w14:textId="77777777" w:rsidR="00FF10F6" w:rsidRPr="00F75B99" w:rsidRDefault="00FF10F6" w:rsidP="006C7AA2">
            <w:pPr>
              <w:pStyle w:val="Tabletext"/>
              <w:keepNext w:val="0"/>
            </w:pPr>
            <w:r w:rsidRPr="00F75B99">
              <w:t>57-14-7</w:t>
            </w:r>
          </w:p>
        </w:tc>
        <w:tc>
          <w:tcPr>
            <w:tcW w:w="965" w:type="pct"/>
          </w:tcPr>
          <w:p w14:paraId="4FA2ED26" w14:textId="77777777" w:rsidR="00FF10F6" w:rsidRPr="00F75B99" w:rsidRDefault="00FF10F6" w:rsidP="006C7AA2">
            <w:pPr>
              <w:pStyle w:val="Tabletext"/>
              <w:keepNext w:val="0"/>
            </w:pPr>
            <w:r w:rsidRPr="00F75B99">
              <w:t>0.5</w:t>
            </w:r>
          </w:p>
        </w:tc>
        <w:tc>
          <w:tcPr>
            <w:tcW w:w="933" w:type="pct"/>
          </w:tcPr>
          <w:p w14:paraId="3870A88A" w14:textId="77777777" w:rsidR="00FF10F6" w:rsidRPr="00F75B99" w:rsidRDefault="00FF10F6" w:rsidP="006C7AA2">
            <w:pPr>
              <w:pStyle w:val="Tabletext"/>
              <w:keepNext w:val="0"/>
            </w:pPr>
            <w:r w:rsidRPr="00F75B99">
              <w:t>1</w:t>
            </w:r>
          </w:p>
        </w:tc>
        <w:tc>
          <w:tcPr>
            <w:tcW w:w="423" w:type="pct"/>
          </w:tcPr>
          <w:p w14:paraId="54FE98E3" w14:textId="77777777" w:rsidR="00FF10F6" w:rsidRPr="00F75B99" w:rsidRDefault="00FF10F6" w:rsidP="006C7AA2">
            <w:pPr>
              <w:pStyle w:val="Tabletext"/>
              <w:keepNext w:val="0"/>
            </w:pPr>
            <w:r w:rsidRPr="00F75B99">
              <w:t>X</w:t>
            </w:r>
          </w:p>
        </w:tc>
      </w:tr>
      <w:tr w:rsidR="00FF10F6" w:rsidRPr="00F75B99" w14:paraId="230935AF" w14:textId="77777777" w:rsidTr="006C7AA2">
        <w:tblPrEx>
          <w:jc w:val="left"/>
        </w:tblPrEx>
        <w:trPr>
          <w:cantSplit/>
        </w:trPr>
        <w:tc>
          <w:tcPr>
            <w:tcW w:w="1892" w:type="pct"/>
          </w:tcPr>
          <w:p w14:paraId="0C80A55F" w14:textId="77777777" w:rsidR="00FF10F6" w:rsidRPr="00F75B99" w:rsidRDefault="00FF10F6" w:rsidP="006C7AA2">
            <w:pPr>
              <w:pStyle w:val="Tabletext"/>
              <w:keepNext w:val="0"/>
              <w:ind w:left="288" w:hanging="288"/>
              <w:jc w:val="left"/>
            </w:pPr>
            <w:r w:rsidRPr="00F75B99">
              <w:t>Dimethylphthalate</w:t>
            </w:r>
          </w:p>
        </w:tc>
        <w:tc>
          <w:tcPr>
            <w:tcW w:w="787" w:type="pct"/>
          </w:tcPr>
          <w:p w14:paraId="3E54DB98" w14:textId="77777777" w:rsidR="00FF10F6" w:rsidRPr="00F75B99" w:rsidRDefault="00FF10F6" w:rsidP="006C7AA2">
            <w:pPr>
              <w:pStyle w:val="Tabletext"/>
              <w:keepNext w:val="0"/>
            </w:pPr>
            <w:r w:rsidRPr="00F75B99">
              <w:t>131-11-3</w:t>
            </w:r>
          </w:p>
        </w:tc>
        <w:tc>
          <w:tcPr>
            <w:tcW w:w="965" w:type="pct"/>
          </w:tcPr>
          <w:p w14:paraId="587924E4" w14:textId="77777777" w:rsidR="00FF10F6" w:rsidRPr="00F75B99" w:rsidRDefault="00FF10F6" w:rsidP="006C7AA2">
            <w:pPr>
              <w:pStyle w:val="Tabletext"/>
              <w:keepNext w:val="0"/>
            </w:pPr>
            <w:r w:rsidRPr="00F75B99">
              <w:t>—</w:t>
            </w:r>
          </w:p>
        </w:tc>
        <w:tc>
          <w:tcPr>
            <w:tcW w:w="933" w:type="pct"/>
          </w:tcPr>
          <w:p w14:paraId="3A893464" w14:textId="77777777" w:rsidR="00FF10F6" w:rsidRPr="00F75B99" w:rsidRDefault="00FF10F6" w:rsidP="006C7AA2">
            <w:pPr>
              <w:pStyle w:val="Tabletext"/>
              <w:keepNext w:val="0"/>
            </w:pPr>
            <w:r w:rsidRPr="00F75B99">
              <w:t>5</w:t>
            </w:r>
          </w:p>
        </w:tc>
        <w:tc>
          <w:tcPr>
            <w:tcW w:w="423" w:type="pct"/>
          </w:tcPr>
          <w:p w14:paraId="3CABB9F1" w14:textId="77777777" w:rsidR="00FF10F6" w:rsidRPr="00F75B99" w:rsidRDefault="00FF10F6" w:rsidP="006C7AA2">
            <w:pPr>
              <w:pStyle w:val="Tabletext"/>
              <w:keepNext w:val="0"/>
            </w:pPr>
          </w:p>
        </w:tc>
      </w:tr>
      <w:tr w:rsidR="00FF10F6" w:rsidRPr="00F75B99" w14:paraId="69CAB129" w14:textId="77777777" w:rsidTr="006C7AA2">
        <w:tblPrEx>
          <w:jc w:val="left"/>
        </w:tblPrEx>
        <w:trPr>
          <w:cantSplit/>
        </w:trPr>
        <w:tc>
          <w:tcPr>
            <w:tcW w:w="1892" w:type="pct"/>
          </w:tcPr>
          <w:p w14:paraId="335D39F7" w14:textId="77777777" w:rsidR="00FF10F6" w:rsidRPr="00F75B99" w:rsidRDefault="00FF10F6" w:rsidP="006C7AA2">
            <w:pPr>
              <w:pStyle w:val="Tabletext"/>
              <w:keepNext w:val="0"/>
              <w:ind w:left="288" w:hanging="288"/>
              <w:jc w:val="left"/>
            </w:pPr>
            <w:r w:rsidRPr="00F75B99">
              <w:t>Dimethyl sulfate</w:t>
            </w:r>
          </w:p>
        </w:tc>
        <w:tc>
          <w:tcPr>
            <w:tcW w:w="787" w:type="pct"/>
          </w:tcPr>
          <w:p w14:paraId="1A8585D6" w14:textId="77777777" w:rsidR="00FF10F6" w:rsidRPr="00F75B99" w:rsidRDefault="00FF10F6" w:rsidP="006C7AA2">
            <w:pPr>
              <w:pStyle w:val="Tabletext"/>
              <w:keepNext w:val="0"/>
            </w:pPr>
            <w:r w:rsidRPr="00F75B99">
              <w:t>77-78-1</w:t>
            </w:r>
          </w:p>
        </w:tc>
        <w:tc>
          <w:tcPr>
            <w:tcW w:w="965" w:type="pct"/>
          </w:tcPr>
          <w:p w14:paraId="0F6C12B3" w14:textId="77777777" w:rsidR="00FF10F6" w:rsidRPr="00F75B99" w:rsidRDefault="00FF10F6" w:rsidP="006C7AA2">
            <w:pPr>
              <w:pStyle w:val="Tabletext"/>
              <w:keepNext w:val="0"/>
            </w:pPr>
            <w:r w:rsidRPr="00F75B99">
              <w:t>1</w:t>
            </w:r>
          </w:p>
        </w:tc>
        <w:tc>
          <w:tcPr>
            <w:tcW w:w="933" w:type="pct"/>
          </w:tcPr>
          <w:p w14:paraId="40161A18" w14:textId="77777777" w:rsidR="00FF10F6" w:rsidRPr="00F75B99" w:rsidRDefault="00FF10F6" w:rsidP="006C7AA2">
            <w:pPr>
              <w:pStyle w:val="Tabletext"/>
              <w:keepNext w:val="0"/>
            </w:pPr>
            <w:r w:rsidRPr="00F75B99">
              <w:t>5</w:t>
            </w:r>
          </w:p>
        </w:tc>
        <w:tc>
          <w:tcPr>
            <w:tcW w:w="423" w:type="pct"/>
          </w:tcPr>
          <w:p w14:paraId="2AF3E5FC" w14:textId="77777777" w:rsidR="00FF10F6" w:rsidRPr="00F75B99" w:rsidRDefault="00FF10F6" w:rsidP="006C7AA2">
            <w:pPr>
              <w:pStyle w:val="Tabletext"/>
              <w:keepNext w:val="0"/>
            </w:pPr>
            <w:r w:rsidRPr="00F75B99">
              <w:t>X</w:t>
            </w:r>
          </w:p>
        </w:tc>
      </w:tr>
      <w:tr w:rsidR="00FF10F6" w:rsidRPr="00F75B99" w14:paraId="349F0389" w14:textId="77777777" w:rsidTr="006C7AA2">
        <w:tblPrEx>
          <w:jc w:val="left"/>
        </w:tblPrEx>
        <w:trPr>
          <w:cantSplit/>
        </w:trPr>
        <w:tc>
          <w:tcPr>
            <w:tcW w:w="1892" w:type="pct"/>
          </w:tcPr>
          <w:p w14:paraId="1FFB7013" w14:textId="77777777" w:rsidR="00FF10F6" w:rsidRPr="00F75B99" w:rsidRDefault="00FF10F6" w:rsidP="006C7AA2">
            <w:pPr>
              <w:pStyle w:val="Tabletext"/>
              <w:keepNext w:val="0"/>
              <w:ind w:left="288" w:hanging="288"/>
              <w:jc w:val="left"/>
            </w:pPr>
            <w:r w:rsidRPr="00F75B99">
              <w:t>Dinitrobenzene (all isomers)</w:t>
            </w:r>
          </w:p>
        </w:tc>
        <w:tc>
          <w:tcPr>
            <w:tcW w:w="787" w:type="pct"/>
          </w:tcPr>
          <w:p w14:paraId="0C075E40" w14:textId="77777777" w:rsidR="00FF10F6" w:rsidRPr="00F75B99" w:rsidRDefault="00FF10F6" w:rsidP="006C7AA2">
            <w:pPr>
              <w:pStyle w:val="Tabletext"/>
              <w:keepNext w:val="0"/>
            </w:pPr>
            <w:r w:rsidRPr="00F75B99">
              <w:t>528-29-0/</w:t>
            </w:r>
          </w:p>
          <w:p w14:paraId="11B76C75" w14:textId="77777777" w:rsidR="00FF10F6" w:rsidRPr="00F75B99" w:rsidRDefault="00FF10F6" w:rsidP="006C7AA2">
            <w:pPr>
              <w:pStyle w:val="Tabletext"/>
              <w:keepNext w:val="0"/>
            </w:pPr>
            <w:r w:rsidRPr="00F75B99">
              <w:t>99-65-0/</w:t>
            </w:r>
          </w:p>
          <w:p w14:paraId="44C8889D" w14:textId="77777777" w:rsidR="00FF10F6" w:rsidRPr="00F75B99" w:rsidRDefault="00FF10F6" w:rsidP="006C7AA2">
            <w:pPr>
              <w:pStyle w:val="Tabletext"/>
              <w:keepNext w:val="0"/>
            </w:pPr>
            <w:r w:rsidRPr="00F75B99">
              <w:t>100-25-4</w:t>
            </w:r>
          </w:p>
        </w:tc>
        <w:tc>
          <w:tcPr>
            <w:tcW w:w="965" w:type="pct"/>
          </w:tcPr>
          <w:p w14:paraId="5C2DCD25" w14:textId="77777777" w:rsidR="00FF10F6" w:rsidRPr="00F75B99" w:rsidRDefault="00FF10F6" w:rsidP="006C7AA2">
            <w:pPr>
              <w:pStyle w:val="Tabletext"/>
              <w:keepNext w:val="0"/>
            </w:pPr>
          </w:p>
        </w:tc>
        <w:tc>
          <w:tcPr>
            <w:tcW w:w="933" w:type="pct"/>
          </w:tcPr>
          <w:p w14:paraId="6423E3AC" w14:textId="77777777" w:rsidR="00FF10F6" w:rsidRPr="00F75B99" w:rsidRDefault="00FF10F6" w:rsidP="006C7AA2">
            <w:pPr>
              <w:pStyle w:val="Tabletext"/>
              <w:keepNext w:val="0"/>
            </w:pPr>
          </w:p>
        </w:tc>
        <w:tc>
          <w:tcPr>
            <w:tcW w:w="423" w:type="pct"/>
          </w:tcPr>
          <w:p w14:paraId="4FE23884" w14:textId="77777777" w:rsidR="00FF10F6" w:rsidRPr="00F75B99" w:rsidRDefault="00FF10F6" w:rsidP="006C7AA2">
            <w:pPr>
              <w:pStyle w:val="Tabletext"/>
              <w:keepNext w:val="0"/>
            </w:pPr>
          </w:p>
        </w:tc>
      </w:tr>
      <w:tr w:rsidR="00FF10F6" w:rsidRPr="00F75B99" w14:paraId="054EF127" w14:textId="77777777" w:rsidTr="006C7AA2">
        <w:tblPrEx>
          <w:jc w:val="left"/>
        </w:tblPrEx>
        <w:trPr>
          <w:cantSplit/>
        </w:trPr>
        <w:tc>
          <w:tcPr>
            <w:tcW w:w="1892" w:type="pct"/>
          </w:tcPr>
          <w:p w14:paraId="5357619B" w14:textId="77777777" w:rsidR="00FF10F6" w:rsidRPr="00F75B99" w:rsidRDefault="00FF10F6" w:rsidP="006C7AA2">
            <w:pPr>
              <w:pStyle w:val="Tabletext"/>
              <w:keepNext w:val="0"/>
              <w:ind w:left="288" w:hanging="288"/>
              <w:jc w:val="left"/>
            </w:pPr>
            <w:r w:rsidRPr="00F75B99">
              <w:t>Dinitro-o-cresol</w:t>
            </w:r>
          </w:p>
        </w:tc>
        <w:tc>
          <w:tcPr>
            <w:tcW w:w="787" w:type="pct"/>
          </w:tcPr>
          <w:p w14:paraId="5A48520C" w14:textId="77777777" w:rsidR="00FF10F6" w:rsidRPr="00F75B99" w:rsidRDefault="00FF10F6" w:rsidP="006C7AA2">
            <w:pPr>
              <w:pStyle w:val="Tabletext"/>
              <w:keepNext w:val="0"/>
            </w:pPr>
            <w:r w:rsidRPr="00F75B99">
              <w:t>534-52-1</w:t>
            </w:r>
          </w:p>
        </w:tc>
        <w:tc>
          <w:tcPr>
            <w:tcW w:w="965" w:type="pct"/>
          </w:tcPr>
          <w:p w14:paraId="23806EED" w14:textId="77777777" w:rsidR="00FF10F6" w:rsidRPr="00F75B99" w:rsidRDefault="00FF10F6" w:rsidP="006C7AA2">
            <w:pPr>
              <w:pStyle w:val="Tabletext"/>
              <w:keepNext w:val="0"/>
            </w:pPr>
            <w:r w:rsidRPr="00F75B99">
              <w:t>—</w:t>
            </w:r>
          </w:p>
        </w:tc>
        <w:tc>
          <w:tcPr>
            <w:tcW w:w="933" w:type="pct"/>
          </w:tcPr>
          <w:p w14:paraId="112C4867" w14:textId="77777777" w:rsidR="00FF10F6" w:rsidRPr="00F75B99" w:rsidRDefault="00FF10F6" w:rsidP="006C7AA2">
            <w:pPr>
              <w:pStyle w:val="Tabletext"/>
              <w:keepNext w:val="0"/>
            </w:pPr>
            <w:r w:rsidRPr="00F75B99">
              <w:t>0.2</w:t>
            </w:r>
          </w:p>
        </w:tc>
        <w:tc>
          <w:tcPr>
            <w:tcW w:w="423" w:type="pct"/>
          </w:tcPr>
          <w:p w14:paraId="6AE243C6" w14:textId="77777777" w:rsidR="00FF10F6" w:rsidRPr="00F75B99" w:rsidRDefault="00FF10F6" w:rsidP="006C7AA2">
            <w:pPr>
              <w:pStyle w:val="Tabletext"/>
              <w:keepNext w:val="0"/>
            </w:pPr>
            <w:r w:rsidRPr="00F75B99">
              <w:t>X</w:t>
            </w:r>
          </w:p>
        </w:tc>
      </w:tr>
      <w:tr w:rsidR="00FF10F6" w:rsidRPr="00F75B99" w14:paraId="6EF87E4A" w14:textId="77777777" w:rsidTr="006C7AA2">
        <w:tblPrEx>
          <w:jc w:val="left"/>
        </w:tblPrEx>
        <w:trPr>
          <w:cantSplit/>
        </w:trPr>
        <w:tc>
          <w:tcPr>
            <w:tcW w:w="1892" w:type="pct"/>
          </w:tcPr>
          <w:p w14:paraId="40862023" w14:textId="77777777" w:rsidR="00FF10F6" w:rsidRPr="00F75B99" w:rsidRDefault="00FF10F6" w:rsidP="006C7AA2">
            <w:pPr>
              <w:pStyle w:val="Tabletext"/>
              <w:keepNext w:val="0"/>
              <w:ind w:left="288" w:hanging="288"/>
              <w:jc w:val="left"/>
            </w:pPr>
            <w:r w:rsidRPr="00F75B99">
              <w:t>Dinitrotoluene</w:t>
            </w:r>
          </w:p>
        </w:tc>
        <w:tc>
          <w:tcPr>
            <w:tcW w:w="787" w:type="pct"/>
          </w:tcPr>
          <w:p w14:paraId="748BB6AE" w14:textId="77777777" w:rsidR="00FF10F6" w:rsidRPr="00F75B99" w:rsidRDefault="00FF10F6" w:rsidP="006C7AA2">
            <w:pPr>
              <w:pStyle w:val="Tabletext"/>
              <w:keepNext w:val="0"/>
            </w:pPr>
            <w:r w:rsidRPr="00F75B99">
              <w:t>25321-14-6</w:t>
            </w:r>
          </w:p>
        </w:tc>
        <w:tc>
          <w:tcPr>
            <w:tcW w:w="965" w:type="pct"/>
          </w:tcPr>
          <w:p w14:paraId="2EEC147E" w14:textId="77777777" w:rsidR="00FF10F6" w:rsidRPr="00F75B99" w:rsidRDefault="00FF10F6" w:rsidP="006C7AA2">
            <w:pPr>
              <w:pStyle w:val="Tabletext"/>
              <w:keepNext w:val="0"/>
            </w:pPr>
            <w:r w:rsidRPr="00F75B99">
              <w:t>—</w:t>
            </w:r>
          </w:p>
        </w:tc>
        <w:tc>
          <w:tcPr>
            <w:tcW w:w="933" w:type="pct"/>
          </w:tcPr>
          <w:p w14:paraId="31DAF32D" w14:textId="77777777" w:rsidR="00FF10F6" w:rsidRPr="00F75B99" w:rsidRDefault="00FF10F6" w:rsidP="006C7AA2">
            <w:pPr>
              <w:pStyle w:val="Tabletext"/>
              <w:keepNext w:val="0"/>
            </w:pPr>
            <w:r w:rsidRPr="00F75B99">
              <w:t>1.5</w:t>
            </w:r>
          </w:p>
        </w:tc>
        <w:tc>
          <w:tcPr>
            <w:tcW w:w="423" w:type="pct"/>
          </w:tcPr>
          <w:p w14:paraId="37AFD12D" w14:textId="77777777" w:rsidR="00FF10F6" w:rsidRPr="00F75B99" w:rsidRDefault="00FF10F6" w:rsidP="006C7AA2">
            <w:pPr>
              <w:pStyle w:val="Tabletext"/>
              <w:keepNext w:val="0"/>
            </w:pPr>
            <w:r w:rsidRPr="00F75B99">
              <w:t>X</w:t>
            </w:r>
          </w:p>
        </w:tc>
      </w:tr>
      <w:tr w:rsidR="00FF10F6" w:rsidRPr="00F75B99" w14:paraId="320BB8D9" w14:textId="77777777" w:rsidTr="006C7AA2">
        <w:tblPrEx>
          <w:jc w:val="left"/>
        </w:tblPrEx>
        <w:trPr>
          <w:cantSplit/>
        </w:trPr>
        <w:tc>
          <w:tcPr>
            <w:tcW w:w="1892" w:type="pct"/>
          </w:tcPr>
          <w:p w14:paraId="4E11E002" w14:textId="77777777" w:rsidR="00FF10F6" w:rsidRPr="00F75B99" w:rsidRDefault="00FF10F6" w:rsidP="006C7AA2">
            <w:pPr>
              <w:pStyle w:val="Tabletext"/>
              <w:keepNext w:val="0"/>
              <w:ind w:left="288" w:hanging="288"/>
              <w:jc w:val="left"/>
            </w:pPr>
            <w:r w:rsidRPr="00F75B99">
              <w:t>Dioxane (Diethylene dioxide)</w:t>
            </w:r>
          </w:p>
        </w:tc>
        <w:tc>
          <w:tcPr>
            <w:tcW w:w="787" w:type="pct"/>
          </w:tcPr>
          <w:p w14:paraId="1ECB81C6" w14:textId="77777777" w:rsidR="00FF10F6" w:rsidRPr="00F75B99" w:rsidRDefault="00FF10F6" w:rsidP="006C7AA2">
            <w:pPr>
              <w:pStyle w:val="Tabletext"/>
              <w:keepNext w:val="0"/>
            </w:pPr>
            <w:r w:rsidRPr="00F75B99">
              <w:t>123-91-1</w:t>
            </w:r>
          </w:p>
        </w:tc>
        <w:tc>
          <w:tcPr>
            <w:tcW w:w="965" w:type="pct"/>
          </w:tcPr>
          <w:p w14:paraId="003E42A1" w14:textId="77777777" w:rsidR="00FF10F6" w:rsidRPr="00F75B99" w:rsidRDefault="00FF10F6" w:rsidP="006C7AA2">
            <w:pPr>
              <w:pStyle w:val="Tabletext"/>
              <w:keepNext w:val="0"/>
            </w:pPr>
            <w:r w:rsidRPr="00F75B99">
              <w:t>100</w:t>
            </w:r>
          </w:p>
        </w:tc>
        <w:tc>
          <w:tcPr>
            <w:tcW w:w="933" w:type="pct"/>
          </w:tcPr>
          <w:p w14:paraId="6F8EC8B7" w14:textId="77777777" w:rsidR="00FF10F6" w:rsidRPr="00F75B99" w:rsidRDefault="00FF10F6" w:rsidP="006C7AA2">
            <w:pPr>
              <w:pStyle w:val="Tabletext"/>
              <w:keepNext w:val="0"/>
            </w:pPr>
            <w:r w:rsidRPr="00F75B99">
              <w:t>360</w:t>
            </w:r>
          </w:p>
        </w:tc>
        <w:tc>
          <w:tcPr>
            <w:tcW w:w="423" w:type="pct"/>
          </w:tcPr>
          <w:p w14:paraId="53B71775" w14:textId="77777777" w:rsidR="00FF10F6" w:rsidRPr="00F75B99" w:rsidRDefault="00FF10F6" w:rsidP="006C7AA2">
            <w:pPr>
              <w:pStyle w:val="Tabletext"/>
              <w:keepNext w:val="0"/>
            </w:pPr>
            <w:r w:rsidRPr="00F75B99">
              <w:t>X</w:t>
            </w:r>
          </w:p>
        </w:tc>
      </w:tr>
      <w:tr w:rsidR="00FF10F6" w:rsidRPr="00F75B99" w14:paraId="3EAAFC93" w14:textId="77777777" w:rsidTr="006C7AA2">
        <w:tblPrEx>
          <w:jc w:val="left"/>
        </w:tblPrEx>
        <w:trPr>
          <w:cantSplit/>
        </w:trPr>
        <w:tc>
          <w:tcPr>
            <w:tcW w:w="1892" w:type="pct"/>
          </w:tcPr>
          <w:p w14:paraId="06BF3267" w14:textId="77777777" w:rsidR="00FF10F6" w:rsidRPr="00F75B99" w:rsidRDefault="00FF10F6" w:rsidP="006C7AA2">
            <w:pPr>
              <w:pStyle w:val="Tabletext"/>
              <w:keepNext w:val="0"/>
              <w:ind w:left="288" w:hanging="288"/>
              <w:jc w:val="left"/>
            </w:pPr>
            <w:r w:rsidRPr="00F75B99">
              <w:t>Diphenyl (Biphenyl)</w:t>
            </w:r>
          </w:p>
        </w:tc>
        <w:tc>
          <w:tcPr>
            <w:tcW w:w="787" w:type="pct"/>
          </w:tcPr>
          <w:p w14:paraId="6FFD5D86" w14:textId="77777777" w:rsidR="00FF10F6" w:rsidRPr="00F75B99" w:rsidRDefault="00FF10F6" w:rsidP="006C7AA2">
            <w:pPr>
              <w:pStyle w:val="Tabletext"/>
              <w:keepNext w:val="0"/>
            </w:pPr>
            <w:r w:rsidRPr="00F75B99">
              <w:t>92-52-4</w:t>
            </w:r>
          </w:p>
        </w:tc>
        <w:tc>
          <w:tcPr>
            <w:tcW w:w="965" w:type="pct"/>
          </w:tcPr>
          <w:p w14:paraId="65F9E227" w14:textId="77777777" w:rsidR="00FF10F6" w:rsidRPr="00F75B99" w:rsidRDefault="00FF10F6" w:rsidP="006C7AA2">
            <w:pPr>
              <w:pStyle w:val="Tabletext"/>
              <w:keepNext w:val="0"/>
            </w:pPr>
            <w:r w:rsidRPr="00F75B99">
              <w:t>0.2</w:t>
            </w:r>
          </w:p>
        </w:tc>
        <w:tc>
          <w:tcPr>
            <w:tcW w:w="933" w:type="pct"/>
          </w:tcPr>
          <w:p w14:paraId="3E65D167" w14:textId="77777777" w:rsidR="00FF10F6" w:rsidRPr="00F75B99" w:rsidRDefault="00FF10F6" w:rsidP="006C7AA2">
            <w:pPr>
              <w:pStyle w:val="Tabletext"/>
              <w:keepNext w:val="0"/>
            </w:pPr>
            <w:r w:rsidRPr="00F75B99">
              <w:t>1</w:t>
            </w:r>
          </w:p>
        </w:tc>
        <w:tc>
          <w:tcPr>
            <w:tcW w:w="423" w:type="pct"/>
          </w:tcPr>
          <w:p w14:paraId="631F3116" w14:textId="77777777" w:rsidR="00FF10F6" w:rsidRPr="00F75B99" w:rsidRDefault="00FF10F6" w:rsidP="006C7AA2">
            <w:pPr>
              <w:pStyle w:val="Tabletext"/>
              <w:keepNext w:val="0"/>
            </w:pPr>
          </w:p>
        </w:tc>
      </w:tr>
      <w:tr w:rsidR="00FF10F6" w:rsidRPr="00F75B99" w14:paraId="15074300" w14:textId="77777777" w:rsidTr="006C7AA2">
        <w:tblPrEx>
          <w:jc w:val="left"/>
        </w:tblPrEx>
        <w:trPr>
          <w:cantSplit/>
        </w:trPr>
        <w:tc>
          <w:tcPr>
            <w:tcW w:w="1892" w:type="pct"/>
          </w:tcPr>
          <w:p w14:paraId="40A8563D" w14:textId="77777777" w:rsidR="00FF10F6" w:rsidRPr="00F75B99" w:rsidRDefault="00FF10F6" w:rsidP="006C7AA2">
            <w:pPr>
              <w:pStyle w:val="Tabletext"/>
              <w:keepNext w:val="0"/>
              <w:ind w:left="288" w:hanging="288"/>
              <w:jc w:val="left"/>
              <w:rPr>
                <w:b/>
                <w:bCs/>
              </w:rPr>
            </w:pPr>
            <w:r w:rsidRPr="00F75B99">
              <w:rPr>
                <w:b/>
                <w:bCs/>
              </w:rPr>
              <w:t>Diphenylamine</w:t>
            </w:r>
          </w:p>
        </w:tc>
        <w:tc>
          <w:tcPr>
            <w:tcW w:w="787" w:type="pct"/>
          </w:tcPr>
          <w:p w14:paraId="15013CE7" w14:textId="77777777" w:rsidR="00FF10F6" w:rsidRPr="00F75B99" w:rsidRDefault="00FF10F6" w:rsidP="006C7AA2">
            <w:pPr>
              <w:pStyle w:val="Tabletext"/>
              <w:keepNext w:val="0"/>
              <w:rPr>
                <w:b/>
                <w:bCs/>
              </w:rPr>
            </w:pPr>
            <w:r w:rsidRPr="00F75B99">
              <w:rPr>
                <w:b/>
                <w:bCs/>
              </w:rPr>
              <w:t>122-39-4</w:t>
            </w:r>
          </w:p>
        </w:tc>
        <w:tc>
          <w:tcPr>
            <w:tcW w:w="965" w:type="pct"/>
          </w:tcPr>
          <w:p w14:paraId="6B8A1C1E" w14:textId="77777777" w:rsidR="00FF10F6" w:rsidRPr="00F75B99" w:rsidRDefault="00FF10F6" w:rsidP="006C7AA2">
            <w:pPr>
              <w:pStyle w:val="Tabletext"/>
              <w:keepNext w:val="0"/>
              <w:rPr>
                <w:b/>
                <w:bCs/>
              </w:rPr>
            </w:pPr>
            <w:r w:rsidRPr="00F75B99">
              <w:rPr>
                <w:b/>
                <w:bCs/>
              </w:rPr>
              <w:t>—</w:t>
            </w:r>
          </w:p>
        </w:tc>
        <w:tc>
          <w:tcPr>
            <w:tcW w:w="933" w:type="pct"/>
          </w:tcPr>
          <w:p w14:paraId="2C659F90" w14:textId="77777777" w:rsidR="00FF10F6" w:rsidRPr="00F75B99" w:rsidRDefault="00FF10F6" w:rsidP="006C7AA2">
            <w:pPr>
              <w:pStyle w:val="Tabletext"/>
              <w:keepNext w:val="0"/>
              <w:rPr>
                <w:b/>
                <w:bCs/>
              </w:rPr>
            </w:pPr>
            <w:r w:rsidRPr="00F75B99">
              <w:rPr>
                <w:b/>
                <w:bCs/>
              </w:rPr>
              <w:t>10</w:t>
            </w:r>
          </w:p>
        </w:tc>
        <w:tc>
          <w:tcPr>
            <w:tcW w:w="423" w:type="pct"/>
          </w:tcPr>
          <w:p w14:paraId="51A72A1C" w14:textId="77777777" w:rsidR="00FF10F6" w:rsidRPr="00F75B99" w:rsidRDefault="00FF10F6" w:rsidP="006C7AA2">
            <w:pPr>
              <w:pStyle w:val="Tabletext"/>
              <w:keepNext w:val="0"/>
              <w:rPr>
                <w:b/>
                <w:bCs/>
              </w:rPr>
            </w:pPr>
          </w:p>
        </w:tc>
      </w:tr>
      <w:tr w:rsidR="00FF10F6" w:rsidRPr="00F75B99" w14:paraId="6790BFE8" w14:textId="77777777" w:rsidTr="006C7AA2">
        <w:tblPrEx>
          <w:jc w:val="left"/>
        </w:tblPrEx>
        <w:trPr>
          <w:cantSplit/>
        </w:trPr>
        <w:tc>
          <w:tcPr>
            <w:tcW w:w="1892" w:type="pct"/>
          </w:tcPr>
          <w:p w14:paraId="52A20DC6" w14:textId="77777777" w:rsidR="00FF10F6" w:rsidRPr="00F75B99" w:rsidRDefault="00FF10F6" w:rsidP="006C7AA2">
            <w:pPr>
              <w:pStyle w:val="Tabletext"/>
              <w:keepNext w:val="0"/>
              <w:ind w:left="288" w:hanging="288"/>
              <w:jc w:val="left"/>
              <w:rPr>
                <w:b/>
                <w:bCs/>
              </w:rPr>
            </w:pPr>
            <w:r w:rsidRPr="00F75B99">
              <w:rPr>
                <w:b/>
                <w:bCs/>
              </w:rPr>
              <w:t>Diphenylmethane diisocyanate (MDI), see Oregon Table Z-2 (Diisocyanates)</w:t>
            </w:r>
          </w:p>
        </w:tc>
        <w:tc>
          <w:tcPr>
            <w:tcW w:w="787" w:type="pct"/>
          </w:tcPr>
          <w:p w14:paraId="2DF7364E" w14:textId="77777777" w:rsidR="00FF10F6" w:rsidRPr="00F75B99" w:rsidRDefault="00FF10F6" w:rsidP="006C7AA2">
            <w:pPr>
              <w:pStyle w:val="Tabletext"/>
              <w:keepNext w:val="0"/>
              <w:rPr>
                <w:b/>
                <w:bCs/>
              </w:rPr>
            </w:pPr>
          </w:p>
        </w:tc>
        <w:tc>
          <w:tcPr>
            <w:tcW w:w="965" w:type="pct"/>
          </w:tcPr>
          <w:p w14:paraId="7FEB0BD9" w14:textId="77777777" w:rsidR="00FF10F6" w:rsidRPr="00F75B99" w:rsidRDefault="00FF10F6" w:rsidP="006C7AA2">
            <w:pPr>
              <w:pStyle w:val="Tabletext"/>
              <w:keepNext w:val="0"/>
              <w:rPr>
                <w:b/>
                <w:bCs/>
              </w:rPr>
            </w:pPr>
          </w:p>
        </w:tc>
        <w:tc>
          <w:tcPr>
            <w:tcW w:w="933" w:type="pct"/>
          </w:tcPr>
          <w:p w14:paraId="773288E7" w14:textId="77777777" w:rsidR="00FF10F6" w:rsidRPr="00F75B99" w:rsidRDefault="00FF10F6" w:rsidP="006C7AA2">
            <w:pPr>
              <w:pStyle w:val="Tabletext"/>
              <w:keepNext w:val="0"/>
              <w:rPr>
                <w:b/>
                <w:bCs/>
              </w:rPr>
            </w:pPr>
          </w:p>
        </w:tc>
        <w:tc>
          <w:tcPr>
            <w:tcW w:w="423" w:type="pct"/>
          </w:tcPr>
          <w:p w14:paraId="68BAF688" w14:textId="77777777" w:rsidR="00FF10F6" w:rsidRPr="00F75B99" w:rsidRDefault="00FF10F6" w:rsidP="006C7AA2">
            <w:pPr>
              <w:pStyle w:val="Tabletext"/>
              <w:keepNext w:val="0"/>
              <w:rPr>
                <w:b/>
                <w:bCs/>
              </w:rPr>
            </w:pPr>
          </w:p>
        </w:tc>
      </w:tr>
      <w:tr w:rsidR="00FF10F6" w:rsidRPr="00F75B99" w14:paraId="2D037F19" w14:textId="77777777" w:rsidTr="006C7AA2">
        <w:tblPrEx>
          <w:jc w:val="left"/>
        </w:tblPrEx>
        <w:trPr>
          <w:cantSplit/>
        </w:trPr>
        <w:tc>
          <w:tcPr>
            <w:tcW w:w="1892" w:type="pct"/>
          </w:tcPr>
          <w:p w14:paraId="371F14D4" w14:textId="77777777" w:rsidR="00FF10F6" w:rsidRPr="00F75B99" w:rsidRDefault="00FF10F6" w:rsidP="006C7AA2">
            <w:pPr>
              <w:pStyle w:val="Tabletext"/>
              <w:keepNext w:val="0"/>
              <w:ind w:left="288" w:hanging="288"/>
              <w:jc w:val="left"/>
            </w:pPr>
            <w:r w:rsidRPr="00F75B99">
              <w:t>Dipropylene glycol methyl ether</w:t>
            </w:r>
          </w:p>
        </w:tc>
        <w:tc>
          <w:tcPr>
            <w:tcW w:w="787" w:type="pct"/>
          </w:tcPr>
          <w:p w14:paraId="3E6ED1EC" w14:textId="77777777" w:rsidR="00FF10F6" w:rsidRPr="00F75B99" w:rsidRDefault="00FF10F6" w:rsidP="006C7AA2">
            <w:pPr>
              <w:pStyle w:val="Tabletext"/>
              <w:keepNext w:val="0"/>
            </w:pPr>
            <w:r w:rsidRPr="00F75B99">
              <w:t>34590-94-8</w:t>
            </w:r>
          </w:p>
        </w:tc>
        <w:tc>
          <w:tcPr>
            <w:tcW w:w="965" w:type="pct"/>
          </w:tcPr>
          <w:p w14:paraId="3C781A75" w14:textId="77777777" w:rsidR="00FF10F6" w:rsidRPr="00F75B99" w:rsidRDefault="00FF10F6" w:rsidP="006C7AA2">
            <w:pPr>
              <w:pStyle w:val="Tabletext"/>
              <w:keepNext w:val="0"/>
            </w:pPr>
            <w:r w:rsidRPr="00F75B99">
              <w:t>100</w:t>
            </w:r>
          </w:p>
        </w:tc>
        <w:tc>
          <w:tcPr>
            <w:tcW w:w="933" w:type="pct"/>
          </w:tcPr>
          <w:p w14:paraId="669BDE88" w14:textId="77777777" w:rsidR="00FF10F6" w:rsidRPr="00F75B99" w:rsidRDefault="00FF10F6" w:rsidP="006C7AA2">
            <w:pPr>
              <w:pStyle w:val="Tabletext"/>
              <w:keepNext w:val="0"/>
            </w:pPr>
            <w:r w:rsidRPr="00F75B99">
              <w:t>600</w:t>
            </w:r>
          </w:p>
        </w:tc>
        <w:tc>
          <w:tcPr>
            <w:tcW w:w="423" w:type="pct"/>
          </w:tcPr>
          <w:p w14:paraId="04B4F40E" w14:textId="77777777" w:rsidR="00FF10F6" w:rsidRPr="00F75B99" w:rsidRDefault="00FF10F6" w:rsidP="006C7AA2">
            <w:pPr>
              <w:pStyle w:val="Tabletext"/>
              <w:keepNext w:val="0"/>
            </w:pPr>
            <w:r w:rsidRPr="00F75B99">
              <w:t>X</w:t>
            </w:r>
          </w:p>
        </w:tc>
      </w:tr>
      <w:tr w:rsidR="00FF10F6" w:rsidRPr="00F75B99" w14:paraId="6079B437" w14:textId="77777777" w:rsidTr="006C7AA2">
        <w:tblPrEx>
          <w:jc w:val="left"/>
        </w:tblPrEx>
        <w:trPr>
          <w:cantSplit/>
        </w:trPr>
        <w:tc>
          <w:tcPr>
            <w:tcW w:w="1892" w:type="pct"/>
          </w:tcPr>
          <w:p w14:paraId="7A2FBCE4" w14:textId="77777777" w:rsidR="00FF10F6" w:rsidRPr="00F75B99" w:rsidRDefault="00FF10F6" w:rsidP="006C7AA2">
            <w:pPr>
              <w:pStyle w:val="Tabletext"/>
              <w:keepNext w:val="0"/>
              <w:ind w:left="288" w:hanging="288"/>
              <w:jc w:val="left"/>
              <w:rPr>
                <w:b/>
                <w:bCs/>
              </w:rPr>
            </w:pPr>
            <w:r w:rsidRPr="00F75B99">
              <w:rPr>
                <w:b/>
                <w:bCs/>
              </w:rPr>
              <w:t>Diquat</w:t>
            </w:r>
          </w:p>
        </w:tc>
        <w:tc>
          <w:tcPr>
            <w:tcW w:w="787" w:type="pct"/>
          </w:tcPr>
          <w:p w14:paraId="146E7CBA" w14:textId="77777777" w:rsidR="00FF10F6" w:rsidRPr="00F75B99" w:rsidRDefault="00FF10F6" w:rsidP="006C7AA2">
            <w:pPr>
              <w:pStyle w:val="Tabletext"/>
              <w:keepNext w:val="0"/>
              <w:rPr>
                <w:b/>
                <w:bCs/>
              </w:rPr>
            </w:pPr>
            <w:r w:rsidRPr="00F75B99">
              <w:rPr>
                <w:b/>
                <w:bCs/>
              </w:rPr>
              <w:t>231-36-7</w:t>
            </w:r>
          </w:p>
        </w:tc>
        <w:tc>
          <w:tcPr>
            <w:tcW w:w="965" w:type="pct"/>
          </w:tcPr>
          <w:p w14:paraId="6DB3B5D2" w14:textId="77777777" w:rsidR="00FF10F6" w:rsidRPr="00F75B99" w:rsidRDefault="00FF10F6" w:rsidP="006C7AA2">
            <w:pPr>
              <w:pStyle w:val="Tabletext"/>
              <w:keepNext w:val="0"/>
              <w:rPr>
                <w:b/>
                <w:bCs/>
              </w:rPr>
            </w:pPr>
            <w:r w:rsidRPr="00F75B99">
              <w:rPr>
                <w:b/>
                <w:bCs/>
              </w:rPr>
              <w:t>—</w:t>
            </w:r>
          </w:p>
        </w:tc>
        <w:tc>
          <w:tcPr>
            <w:tcW w:w="933" w:type="pct"/>
          </w:tcPr>
          <w:p w14:paraId="225339B8" w14:textId="77777777" w:rsidR="00FF10F6" w:rsidRPr="00F75B99" w:rsidRDefault="00FF10F6" w:rsidP="006C7AA2">
            <w:pPr>
              <w:pStyle w:val="Tabletext"/>
              <w:keepNext w:val="0"/>
              <w:rPr>
                <w:b/>
                <w:bCs/>
              </w:rPr>
            </w:pPr>
            <w:r w:rsidRPr="00F75B99">
              <w:rPr>
                <w:b/>
                <w:bCs/>
              </w:rPr>
              <w:t>0.5</w:t>
            </w:r>
          </w:p>
        </w:tc>
        <w:tc>
          <w:tcPr>
            <w:tcW w:w="423" w:type="pct"/>
          </w:tcPr>
          <w:p w14:paraId="6DDA0834" w14:textId="77777777" w:rsidR="00FF10F6" w:rsidRPr="00F75B99" w:rsidRDefault="00FF10F6" w:rsidP="006C7AA2">
            <w:pPr>
              <w:pStyle w:val="Tabletext"/>
              <w:keepNext w:val="0"/>
              <w:rPr>
                <w:b/>
                <w:bCs/>
              </w:rPr>
            </w:pPr>
          </w:p>
        </w:tc>
      </w:tr>
      <w:tr w:rsidR="00FF10F6" w:rsidRPr="00F75B99" w14:paraId="59FB379C" w14:textId="77777777" w:rsidTr="006C7AA2">
        <w:tblPrEx>
          <w:jc w:val="left"/>
        </w:tblPrEx>
        <w:trPr>
          <w:cantSplit/>
        </w:trPr>
        <w:tc>
          <w:tcPr>
            <w:tcW w:w="1892" w:type="pct"/>
          </w:tcPr>
          <w:p w14:paraId="38038F9A" w14:textId="77777777" w:rsidR="00FF10F6" w:rsidRPr="00F75B99" w:rsidRDefault="00FF10F6" w:rsidP="006C7AA2">
            <w:pPr>
              <w:pStyle w:val="Tabletext"/>
              <w:keepNext w:val="0"/>
              <w:ind w:left="288" w:hanging="288"/>
              <w:jc w:val="left"/>
            </w:pPr>
            <w:r w:rsidRPr="00F75B99">
              <w:t>Di-sec, octyl phthalate (Di-2-ethyl-hexyl-phthalate)</w:t>
            </w:r>
          </w:p>
        </w:tc>
        <w:tc>
          <w:tcPr>
            <w:tcW w:w="787" w:type="pct"/>
          </w:tcPr>
          <w:p w14:paraId="7BA8D6D1" w14:textId="77777777" w:rsidR="00FF10F6" w:rsidRPr="00F75B99" w:rsidRDefault="00FF10F6" w:rsidP="006C7AA2">
            <w:pPr>
              <w:pStyle w:val="Tabletext"/>
              <w:keepNext w:val="0"/>
            </w:pPr>
            <w:r w:rsidRPr="00F75B99">
              <w:t>117-81-7</w:t>
            </w:r>
          </w:p>
        </w:tc>
        <w:tc>
          <w:tcPr>
            <w:tcW w:w="965" w:type="pct"/>
          </w:tcPr>
          <w:p w14:paraId="174601E5" w14:textId="77777777" w:rsidR="00FF10F6" w:rsidRPr="00F75B99" w:rsidRDefault="00FF10F6" w:rsidP="006C7AA2">
            <w:pPr>
              <w:pStyle w:val="Tabletext"/>
              <w:keepNext w:val="0"/>
            </w:pPr>
            <w:r w:rsidRPr="00F75B99">
              <w:t>—</w:t>
            </w:r>
          </w:p>
        </w:tc>
        <w:tc>
          <w:tcPr>
            <w:tcW w:w="933" w:type="pct"/>
          </w:tcPr>
          <w:p w14:paraId="73C36C4E" w14:textId="77777777" w:rsidR="00FF10F6" w:rsidRPr="00F75B99" w:rsidRDefault="00FF10F6" w:rsidP="006C7AA2">
            <w:pPr>
              <w:pStyle w:val="Tabletext"/>
              <w:keepNext w:val="0"/>
            </w:pPr>
            <w:r w:rsidRPr="00F75B99">
              <w:t>5</w:t>
            </w:r>
          </w:p>
        </w:tc>
        <w:tc>
          <w:tcPr>
            <w:tcW w:w="423" w:type="pct"/>
          </w:tcPr>
          <w:p w14:paraId="2B1EDC6E" w14:textId="77777777" w:rsidR="00FF10F6" w:rsidRPr="00F75B99" w:rsidRDefault="00FF10F6" w:rsidP="006C7AA2">
            <w:pPr>
              <w:pStyle w:val="Tabletext"/>
              <w:keepNext w:val="0"/>
            </w:pPr>
          </w:p>
        </w:tc>
      </w:tr>
      <w:tr w:rsidR="00FF10F6" w:rsidRPr="00F75B99" w14:paraId="51E61837" w14:textId="77777777" w:rsidTr="006C7AA2">
        <w:tblPrEx>
          <w:jc w:val="left"/>
        </w:tblPrEx>
        <w:trPr>
          <w:cantSplit/>
        </w:trPr>
        <w:tc>
          <w:tcPr>
            <w:tcW w:w="1892" w:type="pct"/>
            <w:tcBorders>
              <w:bottom w:val="dashed" w:sz="4" w:space="0" w:color="948A54" w:themeColor="background2" w:themeShade="80"/>
            </w:tcBorders>
          </w:tcPr>
          <w:p w14:paraId="159138BC" w14:textId="77777777" w:rsidR="00FF10F6" w:rsidRPr="00F75B99" w:rsidRDefault="00FF10F6" w:rsidP="006C7AA2">
            <w:pPr>
              <w:pStyle w:val="Tabletext"/>
              <w:keepNext w:val="0"/>
              <w:ind w:left="288" w:hanging="288"/>
              <w:jc w:val="left"/>
              <w:rPr>
                <w:b/>
                <w:bCs/>
              </w:rPr>
            </w:pPr>
            <w:r w:rsidRPr="00F75B99">
              <w:rPr>
                <w:b/>
                <w:bCs/>
              </w:rPr>
              <w:t>Emery</w:t>
            </w:r>
            <w:r w:rsidRPr="00F75B99">
              <w:rPr>
                <w:b/>
                <w:bCs/>
              </w:rPr>
              <w:br/>
              <w:t>Total Dust</w:t>
            </w:r>
            <w:r w:rsidRPr="00F75B99">
              <w:rPr>
                <w:b/>
                <w:bCs/>
              </w:rPr>
              <w:br/>
              <w:t>Respirable Fraction</w:t>
            </w:r>
          </w:p>
        </w:tc>
        <w:tc>
          <w:tcPr>
            <w:tcW w:w="787" w:type="pct"/>
            <w:tcBorders>
              <w:bottom w:val="dashed" w:sz="4" w:space="0" w:color="948A54" w:themeColor="background2" w:themeShade="80"/>
            </w:tcBorders>
          </w:tcPr>
          <w:p w14:paraId="7F3A4EB2" w14:textId="77777777" w:rsidR="00FF10F6" w:rsidRPr="00F75B99" w:rsidRDefault="00FF10F6" w:rsidP="006C7AA2">
            <w:pPr>
              <w:pStyle w:val="Tabletext"/>
              <w:keepNext w:val="0"/>
              <w:rPr>
                <w:b/>
                <w:bCs/>
              </w:rPr>
            </w:pPr>
            <w:r w:rsidRPr="00F75B99">
              <w:rPr>
                <w:b/>
                <w:bCs/>
              </w:rPr>
              <w:t>12415-34-8</w:t>
            </w:r>
          </w:p>
        </w:tc>
        <w:tc>
          <w:tcPr>
            <w:tcW w:w="965" w:type="pct"/>
            <w:tcBorders>
              <w:bottom w:val="dashed" w:sz="4" w:space="0" w:color="948A54" w:themeColor="background2" w:themeShade="80"/>
            </w:tcBorders>
          </w:tcPr>
          <w:p w14:paraId="7AEA1106" w14:textId="77777777" w:rsidR="00FF10F6" w:rsidRPr="00F75B99" w:rsidRDefault="00FF10F6" w:rsidP="006C7AA2">
            <w:pPr>
              <w:pStyle w:val="Tabletext"/>
              <w:keepNext w:val="0"/>
              <w:rPr>
                <w:b/>
                <w:bCs/>
              </w:rPr>
            </w:pPr>
          </w:p>
          <w:p w14:paraId="009C17E2" w14:textId="77777777" w:rsidR="00FF10F6" w:rsidRPr="00F75B99" w:rsidRDefault="00FF10F6" w:rsidP="006C7AA2">
            <w:pPr>
              <w:pStyle w:val="Tabletext"/>
              <w:keepNext w:val="0"/>
              <w:rPr>
                <w:b/>
                <w:bCs/>
              </w:rPr>
            </w:pPr>
            <w:r w:rsidRPr="00F75B99">
              <w:rPr>
                <w:b/>
                <w:bCs/>
              </w:rPr>
              <w:t>—</w:t>
            </w:r>
          </w:p>
          <w:p w14:paraId="7F4CE096" w14:textId="77777777"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14:paraId="4350D022" w14:textId="77777777" w:rsidR="00FF10F6" w:rsidRPr="00F75B99" w:rsidRDefault="00FF10F6" w:rsidP="006C7AA2">
            <w:pPr>
              <w:pStyle w:val="Tabletext"/>
              <w:keepNext w:val="0"/>
              <w:rPr>
                <w:b/>
                <w:bCs/>
              </w:rPr>
            </w:pPr>
          </w:p>
          <w:p w14:paraId="0E4D6E1D" w14:textId="77777777" w:rsidR="00FF10F6" w:rsidRPr="00F75B99" w:rsidRDefault="00FF10F6" w:rsidP="006C7AA2">
            <w:pPr>
              <w:pStyle w:val="Tabletext"/>
              <w:keepNext w:val="0"/>
              <w:rPr>
                <w:b/>
                <w:bCs/>
              </w:rPr>
            </w:pPr>
            <w:r w:rsidRPr="00F75B99">
              <w:rPr>
                <w:b/>
                <w:bCs/>
              </w:rPr>
              <w:t>10</w:t>
            </w:r>
          </w:p>
          <w:p w14:paraId="4B860622" w14:textId="77777777" w:rsidR="00FF10F6" w:rsidRPr="00F75B99" w:rsidRDefault="00FF10F6" w:rsidP="006C7AA2">
            <w:pPr>
              <w:pStyle w:val="Tabletext"/>
              <w:keepNext w:val="0"/>
              <w:rPr>
                <w:b/>
                <w:bCs/>
              </w:rPr>
            </w:pPr>
            <w:r w:rsidRPr="00F75B99">
              <w:rPr>
                <w:b/>
                <w:bCs/>
              </w:rPr>
              <w:t>5</w:t>
            </w:r>
          </w:p>
        </w:tc>
        <w:tc>
          <w:tcPr>
            <w:tcW w:w="423" w:type="pct"/>
            <w:tcBorders>
              <w:bottom w:val="dashed" w:sz="4" w:space="0" w:color="948A54" w:themeColor="background2" w:themeShade="80"/>
            </w:tcBorders>
          </w:tcPr>
          <w:p w14:paraId="6FA617A5" w14:textId="77777777" w:rsidR="00FF10F6" w:rsidRPr="00F75B99" w:rsidRDefault="00FF10F6" w:rsidP="006C7AA2">
            <w:pPr>
              <w:pStyle w:val="Tabletext"/>
              <w:keepNext w:val="0"/>
              <w:rPr>
                <w:b/>
                <w:bCs/>
              </w:rPr>
            </w:pPr>
          </w:p>
        </w:tc>
      </w:tr>
      <w:tr w:rsidR="00FF10F6" w:rsidRPr="00F75B99" w14:paraId="0975EBA1"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033BD8D1" w14:textId="77777777" w:rsidR="00FF10F6" w:rsidRPr="00F75B99" w:rsidRDefault="00FF10F6" w:rsidP="006C7AA2">
            <w:pPr>
              <w:pStyle w:val="Tabletext"/>
              <w:keepNext w:val="0"/>
              <w:ind w:left="288" w:hanging="288"/>
              <w:jc w:val="left"/>
              <w:rPr>
                <w:b/>
                <w:bCs/>
              </w:rPr>
            </w:pPr>
            <w:r w:rsidRPr="00F75B99">
              <w:rPr>
                <w:b/>
                <w:bCs/>
              </w:rPr>
              <w:t>Endosulfan (Thiodan</w:t>
            </w:r>
            <w:r w:rsidRPr="00F75B99">
              <w:rPr>
                <w:b/>
                <w:bCs/>
                <w:vertAlign w:val="superscript"/>
              </w:rPr>
              <w:t>®</w:t>
            </w:r>
            <w:r w:rsidRPr="00F75B99">
              <w:rPr>
                <w:b/>
                <w:bCs/>
              </w:rPr>
              <w:t>)</w:t>
            </w:r>
          </w:p>
        </w:tc>
        <w:tc>
          <w:tcPr>
            <w:tcW w:w="787" w:type="pct"/>
            <w:tcBorders>
              <w:top w:val="dashed" w:sz="4" w:space="0" w:color="948A54" w:themeColor="background2" w:themeShade="80"/>
              <w:bottom w:val="dashed" w:sz="4" w:space="0" w:color="948A54" w:themeColor="background2" w:themeShade="80"/>
            </w:tcBorders>
          </w:tcPr>
          <w:p w14:paraId="29F96D72" w14:textId="77777777" w:rsidR="00FF10F6" w:rsidRPr="00F75B99" w:rsidRDefault="00FF10F6" w:rsidP="006C7AA2">
            <w:pPr>
              <w:pStyle w:val="Tabletext"/>
              <w:keepNext w:val="0"/>
              <w:rPr>
                <w:b/>
                <w:bCs/>
              </w:rPr>
            </w:pPr>
            <w:r w:rsidRPr="00F75B99">
              <w:rPr>
                <w:b/>
                <w:bCs/>
              </w:rPr>
              <w:t>115-29-7</w:t>
            </w:r>
          </w:p>
        </w:tc>
        <w:tc>
          <w:tcPr>
            <w:tcW w:w="965" w:type="pct"/>
            <w:tcBorders>
              <w:top w:val="dashed" w:sz="4" w:space="0" w:color="948A54" w:themeColor="background2" w:themeShade="80"/>
              <w:bottom w:val="dashed" w:sz="4" w:space="0" w:color="948A54" w:themeColor="background2" w:themeShade="80"/>
            </w:tcBorders>
          </w:tcPr>
          <w:p w14:paraId="60E865A3" w14:textId="77777777"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bottom w:val="dashed" w:sz="4" w:space="0" w:color="948A54" w:themeColor="background2" w:themeShade="80"/>
            </w:tcBorders>
          </w:tcPr>
          <w:p w14:paraId="4E900A09" w14:textId="77777777" w:rsidR="00FF10F6" w:rsidRPr="00F75B99" w:rsidRDefault="00FF10F6" w:rsidP="006C7AA2">
            <w:pPr>
              <w:pStyle w:val="Tabletext"/>
              <w:keepNext w:val="0"/>
              <w:rPr>
                <w:b/>
                <w:bCs/>
              </w:rPr>
            </w:pPr>
            <w:r w:rsidRPr="00F75B99">
              <w:rPr>
                <w:b/>
                <w:bCs/>
              </w:rPr>
              <w:t>0.1</w:t>
            </w:r>
          </w:p>
        </w:tc>
        <w:tc>
          <w:tcPr>
            <w:tcW w:w="423" w:type="pct"/>
            <w:tcBorders>
              <w:top w:val="dashed" w:sz="4" w:space="0" w:color="948A54" w:themeColor="background2" w:themeShade="80"/>
              <w:bottom w:val="dashed" w:sz="4" w:space="0" w:color="948A54" w:themeColor="background2" w:themeShade="80"/>
            </w:tcBorders>
          </w:tcPr>
          <w:p w14:paraId="06DDE3B9" w14:textId="77777777" w:rsidR="00FF10F6" w:rsidRPr="00F75B99" w:rsidRDefault="00FF10F6" w:rsidP="006C7AA2">
            <w:pPr>
              <w:pStyle w:val="Tabletext"/>
              <w:keepNext w:val="0"/>
              <w:rPr>
                <w:b/>
                <w:bCs/>
              </w:rPr>
            </w:pPr>
            <w:r w:rsidRPr="00F75B99">
              <w:rPr>
                <w:b/>
                <w:bCs/>
              </w:rPr>
              <w:t>X</w:t>
            </w:r>
          </w:p>
        </w:tc>
      </w:tr>
      <w:tr w:rsidR="00FF10F6" w:rsidRPr="00F75B99" w14:paraId="15D704B6" w14:textId="77777777" w:rsidTr="006C7AA2">
        <w:tblPrEx>
          <w:jc w:val="left"/>
        </w:tblPrEx>
        <w:trPr>
          <w:cantSplit/>
        </w:trPr>
        <w:tc>
          <w:tcPr>
            <w:tcW w:w="1892" w:type="pct"/>
            <w:tcBorders>
              <w:top w:val="dashed" w:sz="4" w:space="0" w:color="948A54" w:themeColor="background2" w:themeShade="80"/>
            </w:tcBorders>
          </w:tcPr>
          <w:p w14:paraId="0BDD348B" w14:textId="77777777" w:rsidR="00FF10F6" w:rsidRPr="00F75B99" w:rsidRDefault="00FF10F6" w:rsidP="006C7AA2">
            <w:pPr>
              <w:pStyle w:val="Tabletext"/>
              <w:keepNext w:val="0"/>
              <w:ind w:left="288" w:hanging="288"/>
              <w:jc w:val="left"/>
            </w:pPr>
            <w:r w:rsidRPr="00F75B99">
              <w:t>Endrin</w:t>
            </w:r>
          </w:p>
        </w:tc>
        <w:tc>
          <w:tcPr>
            <w:tcW w:w="787" w:type="pct"/>
            <w:tcBorders>
              <w:top w:val="dashed" w:sz="4" w:space="0" w:color="948A54" w:themeColor="background2" w:themeShade="80"/>
            </w:tcBorders>
          </w:tcPr>
          <w:p w14:paraId="40355CB0" w14:textId="77777777" w:rsidR="00FF10F6" w:rsidRPr="00F75B99" w:rsidRDefault="00FF10F6" w:rsidP="006C7AA2">
            <w:pPr>
              <w:pStyle w:val="Tabletext"/>
              <w:keepNext w:val="0"/>
            </w:pPr>
            <w:r w:rsidRPr="00F75B99">
              <w:t>72-20-8</w:t>
            </w:r>
          </w:p>
        </w:tc>
        <w:tc>
          <w:tcPr>
            <w:tcW w:w="965" w:type="pct"/>
            <w:tcBorders>
              <w:top w:val="dashed" w:sz="4" w:space="0" w:color="948A54" w:themeColor="background2" w:themeShade="80"/>
            </w:tcBorders>
          </w:tcPr>
          <w:p w14:paraId="5A319B83"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tcBorders>
          </w:tcPr>
          <w:p w14:paraId="3C27C6AF" w14:textId="77777777" w:rsidR="00FF10F6" w:rsidRPr="00F75B99" w:rsidRDefault="00FF10F6" w:rsidP="006C7AA2">
            <w:pPr>
              <w:pStyle w:val="Tabletext"/>
              <w:keepNext w:val="0"/>
            </w:pPr>
            <w:r w:rsidRPr="00F75B99">
              <w:t>0.1</w:t>
            </w:r>
          </w:p>
        </w:tc>
        <w:tc>
          <w:tcPr>
            <w:tcW w:w="423" w:type="pct"/>
            <w:tcBorders>
              <w:top w:val="dashed" w:sz="4" w:space="0" w:color="948A54" w:themeColor="background2" w:themeShade="80"/>
            </w:tcBorders>
          </w:tcPr>
          <w:p w14:paraId="5CFDF619" w14:textId="77777777" w:rsidR="00FF10F6" w:rsidRPr="00F75B99" w:rsidRDefault="00FF10F6" w:rsidP="006C7AA2">
            <w:pPr>
              <w:pStyle w:val="Tabletext"/>
              <w:keepNext w:val="0"/>
            </w:pPr>
            <w:r w:rsidRPr="00F75B99">
              <w:t>X</w:t>
            </w:r>
          </w:p>
        </w:tc>
      </w:tr>
      <w:tr w:rsidR="00FF10F6" w:rsidRPr="00F75B99" w14:paraId="494351EA" w14:textId="77777777" w:rsidTr="006C7AA2">
        <w:tblPrEx>
          <w:jc w:val="left"/>
        </w:tblPrEx>
        <w:trPr>
          <w:cantSplit/>
        </w:trPr>
        <w:tc>
          <w:tcPr>
            <w:tcW w:w="1892" w:type="pct"/>
          </w:tcPr>
          <w:p w14:paraId="74DC759B" w14:textId="77777777" w:rsidR="00FF10F6" w:rsidRPr="00F75B99" w:rsidRDefault="00FF10F6" w:rsidP="006C7AA2">
            <w:pPr>
              <w:pStyle w:val="Tabletext"/>
              <w:keepNext w:val="0"/>
              <w:ind w:left="288" w:hanging="288"/>
              <w:jc w:val="left"/>
            </w:pPr>
            <w:r w:rsidRPr="00F75B99">
              <w:t>Epichlorohydrin</w:t>
            </w:r>
          </w:p>
        </w:tc>
        <w:tc>
          <w:tcPr>
            <w:tcW w:w="787" w:type="pct"/>
          </w:tcPr>
          <w:p w14:paraId="4898C40D" w14:textId="77777777" w:rsidR="00FF10F6" w:rsidRPr="00F75B99" w:rsidRDefault="00FF10F6" w:rsidP="006C7AA2">
            <w:pPr>
              <w:pStyle w:val="Tabletext"/>
              <w:keepNext w:val="0"/>
            </w:pPr>
            <w:r w:rsidRPr="00F75B99">
              <w:t>106-89-8</w:t>
            </w:r>
          </w:p>
        </w:tc>
        <w:tc>
          <w:tcPr>
            <w:tcW w:w="965" w:type="pct"/>
          </w:tcPr>
          <w:p w14:paraId="27A61398" w14:textId="77777777" w:rsidR="00FF10F6" w:rsidRPr="00F75B99" w:rsidRDefault="00FF10F6" w:rsidP="006C7AA2">
            <w:pPr>
              <w:pStyle w:val="Tabletext"/>
              <w:keepNext w:val="0"/>
            </w:pPr>
            <w:r w:rsidRPr="00F75B99">
              <w:t>5</w:t>
            </w:r>
          </w:p>
        </w:tc>
        <w:tc>
          <w:tcPr>
            <w:tcW w:w="933" w:type="pct"/>
          </w:tcPr>
          <w:p w14:paraId="294A8523" w14:textId="77777777" w:rsidR="00FF10F6" w:rsidRPr="00F75B99" w:rsidRDefault="00FF10F6" w:rsidP="006C7AA2">
            <w:pPr>
              <w:pStyle w:val="Tabletext"/>
              <w:keepNext w:val="0"/>
            </w:pPr>
            <w:r w:rsidRPr="00F75B99">
              <w:t>19</w:t>
            </w:r>
          </w:p>
        </w:tc>
        <w:tc>
          <w:tcPr>
            <w:tcW w:w="423" w:type="pct"/>
          </w:tcPr>
          <w:p w14:paraId="2AE25E2B" w14:textId="77777777" w:rsidR="00FF10F6" w:rsidRPr="00F75B99" w:rsidRDefault="00FF10F6" w:rsidP="006C7AA2">
            <w:pPr>
              <w:pStyle w:val="Tabletext"/>
              <w:keepNext w:val="0"/>
            </w:pPr>
            <w:r w:rsidRPr="00F75B99">
              <w:t>X</w:t>
            </w:r>
          </w:p>
        </w:tc>
      </w:tr>
      <w:tr w:rsidR="00FF10F6" w:rsidRPr="00F75B99" w14:paraId="30C6FBBE" w14:textId="77777777" w:rsidTr="00611909">
        <w:tblPrEx>
          <w:jc w:val="left"/>
        </w:tblPrEx>
        <w:trPr>
          <w:cantSplit/>
        </w:trPr>
        <w:tc>
          <w:tcPr>
            <w:tcW w:w="1892" w:type="pct"/>
            <w:tcBorders>
              <w:bottom w:val="dashed" w:sz="4" w:space="0" w:color="948A54" w:themeColor="background2" w:themeShade="80"/>
            </w:tcBorders>
          </w:tcPr>
          <w:p w14:paraId="36AA63FC" w14:textId="77777777" w:rsidR="00FF10F6" w:rsidRPr="00F75B99" w:rsidRDefault="00FF10F6" w:rsidP="006C7AA2">
            <w:pPr>
              <w:pStyle w:val="Tabletext"/>
              <w:keepNext w:val="0"/>
              <w:ind w:left="288" w:hanging="288"/>
              <w:jc w:val="left"/>
            </w:pPr>
            <w:r w:rsidRPr="00F75B99">
              <w:lastRenderedPageBreak/>
              <w:t>EPN</w:t>
            </w:r>
          </w:p>
        </w:tc>
        <w:tc>
          <w:tcPr>
            <w:tcW w:w="787" w:type="pct"/>
            <w:tcBorders>
              <w:bottom w:val="dashed" w:sz="4" w:space="0" w:color="948A54" w:themeColor="background2" w:themeShade="80"/>
            </w:tcBorders>
          </w:tcPr>
          <w:p w14:paraId="41CA9C8E" w14:textId="77777777" w:rsidR="00FF10F6" w:rsidRPr="00F75B99" w:rsidRDefault="00FF10F6" w:rsidP="006C7AA2">
            <w:pPr>
              <w:pStyle w:val="Tabletext"/>
              <w:keepNext w:val="0"/>
            </w:pPr>
            <w:r w:rsidRPr="00F75B99">
              <w:t>2104-64-5</w:t>
            </w:r>
          </w:p>
        </w:tc>
        <w:tc>
          <w:tcPr>
            <w:tcW w:w="965" w:type="pct"/>
            <w:tcBorders>
              <w:bottom w:val="dashed" w:sz="4" w:space="0" w:color="948A54" w:themeColor="background2" w:themeShade="80"/>
            </w:tcBorders>
          </w:tcPr>
          <w:p w14:paraId="14E4BD8B"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26483BB0" w14:textId="77777777" w:rsidR="00FF10F6" w:rsidRPr="00F75B99" w:rsidRDefault="00FF10F6" w:rsidP="006C7AA2">
            <w:pPr>
              <w:pStyle w:val="Tabletext"/>
              <w:keepNext w:val="0"/>
            </w:pPr>
            <w:r w:rsidRPr="00F75B99">
              <w:t>0.5</w:t>
            </w:r>
          </w:p>
        </w:tc>
        <w:tc>
          <w:tcPr>
            <w:tcW w:w="423" w:type="pct"/>
            <w:tcBorders>
              <w:bottom w:val="dashed" w:sz="4" w:space="0" w:color="948A54" w:themeColor="background2" w:themeShade="80"/>
            </w:tcBorders>
          </w:tcPr>
          <w:p w14:paraId="3C269FA3" w14:textId="77777777" w:rsidR="00FF10F6" w:rsidRPr="00F75B99" w:rsidRDefault="00FF10F6" w:rsidP="006C7AA2">
            <w:pPr>
              <w:pStyle w:val="Tabletext"/>
              <w:keepNext w:val="0"/>
            </w:pPr>
            <w:r w:rsidRPr="00F75B99">
              <w:t>X</w:t>
            </w:r>
          </w:p>
        </w:tc>
      </w:tr>
      <w:tr w:rsidR="00FF10F6" w:rsidRPr="00F75B99" w14:paraId="3439061D"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CB48575" w14:textId="77777777" w:rsidR="00FF10F6" w:rsidRPr="00F75B99" w:rsidRDefault="00FF10F6" w:rsidP="006C7AA2">
            <w:pPr>
              <w:pStyle w:val="Tabletext"/>
              <w:keepNext w:val="0"/>
              <w:ind w:left="288" w:hanging="288"/>
              <w:jc w:val="left"/>
            </w:pPr>
            <w:r w:rsidRPr="00F75B99">
              <w:t>1,2-Epoxypropane, see Propylene oxide</w:t>
            </w:r>
          </w:p>
        </w:tc>
        <w:tc>
          <w:tcPr>
            <w:tcW w:w="787" w:type="pct"/>
            <w:tcBorders>
              <w:top w:val="dashed" w:sz="4" w:space="0" w:color="948A54" w:themeColor="background2" w:themeShade="80"/>
              <w:bottom w:val="dashed" w:sz="4" w:space="0" w:color="948A54" w:themeColor="background2" w:themeShade="80"/>
            </w:tcBorders>
          </w:tcPr>
          <w:p w14:paraId="1470C6C1" w14:textId="77777777"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14:paraId="45858725" w14:textId="77777777"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14:paraId="2E9E76A7" w14:textId="77777777" w:rsidR="00FF10F6" w:rsidRPr="00F75B99" w:rsidRDefault="00FF10F6" w:rsidP="006C7AA2">
            <w:pPr>
              <w:pStyle w:val="Tabletext"/>
              <w:keepNext w:val="0"/>
            </w:pPr>
          </w:p>
        </w:tc>
        <w:tc>
          <w:tcPr>
            <w:tcW w:w="423" w:type="pct"/>
            <w:tcBorders>
              <w:top w:val="dashed" w:sz="4" w:space="0" w:color="948A54" w:themeColor="background2" w:themeShade="80"/>
              <w:bottom w:val="dashed" w:sz="4" w:space="0" w:color="948A54" w:themeColor="background2" w:themeShade="80"/>
            </w:tcBorders>
          </w:tcPr>
          <w:p w14:paraId="103AA0D7" w14:textId="77777777" w:rsidR="00FF10F6" w:rsidRPr="00F75B99" w:rsidRDefault="00FF10F6" w:rsidP="006C7AA2">
            <w:pPr>
              <w:pStyle w:val="Tabletext"/>
              <w:keepNext w:val="0"/>
            </w:pPr>
          </w:p>
        </w:tc>
      </w:tr>
      <w:tr w:rsidR="00FF10F6" w:rsidRPr="00F75B99" w14:paraId="464C6E85" w14:textId="77777777" w:rsidTr="00611909">
        <w:tblPrEx>
          <w:jc w:val="left"/>
        </w:tblPrEx>
        <w:trPr>
          <w:cantSplit/>
        </w:trPr>
        <w:tc>
          <w:tcPr>
            <w:tcW w:w="1892" w:type="pct"/>
            <w:tcBorders>
              <w:top w:val="dashed" w:sz="4" w:space="0" w:color="948A54" w:themeColor="background2" w:themeShade="80"/>
            </w:tcBorders>
          </w:tcPr>
          <w:p w14:paraId="0AAC4E3F" w14:textId="77777777" w:rsidR="00FF10F6" w:rsidRPr="00F75B99" w:rsidRDefault="00FF10F6" w:rsidP="006C7AA2">
            <w:pPr>
              <w:pStyle w:val="Tabletext"/>
              <w:keepNext w:val="0"/>
              <w:ind w:left="288" w:hanging="288"/>
              <w:jc w:val="left"/>
            </w:pPr>
            <w:r w:rsidRPr="00F75B99">
              <w:t>2,3-Epoxy-1-propanol, see Glycidol</w:t>
            </w:r>
          </w:p>
        </w:tc>
        <w:tc>
          <w:tcPr>
            <w:tcW w:w="787" w:type="pct"/>
            <w:tcBorders>
              <w:top w:val="dashed" w:sz="4" w:space="0" w:color="948A54" w:themeColor="background2" w:themeShade="80"/>
            </w:tcBorders>
          </w:tcPr>
          <w:p w14:paraId="0F4273D9" w14:textId="77777777" w:rsidR="00FF10F6" w:rsidRPr="00F75B99" w:rsidRDefault="00FF10F6" w:rsidP="006C7AA2">
            <w:pPr>
              <w:pStyle w:val="Tabletext"/>
              <w:keepNext w:val="0"/>
            </w:pPr>
          </w:p>
        </w:tc>
        <w:tc>
          <w:tcPr>
            <w:tcW w:w="965" w:type="pct"/>
            <w:tcBorders>
              <w:top w:val="dashed" w:sz="4" w:space="0" w:color="948A54" w:themeColor="background2" w:themeShade="80"/>
            </w:tcBorders>
          </w:tcPr>
          <w:p w14:paraId="0362FEB6" w14:textId="77777777" w:rsidR="00FF10F6" w:rsidRPr="00F75B99" w:rsidRDefault="00FF10F6" w:rsidP="006C7AA2">
            <w:pPr>
              <w:pStyle w:val="Tabletext"/>
              <w:keepNext w:val="0"/>
            </w:pPr>
          </w:p>
        </w:tc>
        <w:tc>
          <w:tcPr>
            <w:tcW w:w="933" w:type="pct"/>
            <w:tcBorders>
              <w:top w:val="dashed" w:sz="4" w:space="0" w:color="948A54" w:themeColor="background2" w:themeShade="80"/>
            </w:tcBorders>
          </w:tcPr>
          <w:p w14:paraId="07D24C69" w14:textId="77777777" w:rsidR="00FF10F6" w:rsidRPr="00F75B99" w:rsidRDefault="00FF10F6" w:rsidP="006C7AA2">
            <w:pPr>
              <w:pStyle w:val="Tabletext"/>
              <w:keepNext w:val="0"/>
            </w:pPr>
          </w:p>
        </w:tc>
        <w:tc>
          <w:tcPr>
            <w:tcW w:w="423" w:type="pct"/>
            <w:tcBorders>
              <w:top w:val="dashed" w:sz="4" w:space="0" w:color="948A54" w:themeColor="background2" w:themeShade="80"/>
            </w:tcBorders>
          </w:tcPr>
          <w:p w14:paraId="29CA05C7" w14:textId="77777777" w:rsidR="00FF10F6" w:rsidRPr="00F75B99" w:rsidRDefault="00FF10F6" w:rsidP="006C7AA2">
            <w:pPr>
              <w:pStyle w:val="Tabletext"/>
              <w:keepNext w:val="0"/>
            </w:pPr>
          </w:p>
        </w:tc>
      </w:tr>
      <w:tr w:rsidR="00FF10F6" w:rsidRPr="00F75B99" w14:paraId="0F6B22DB" w14:textId="77777777" w:rsidTr="006C7AA2">
        <w:tblPrEx>
          <w:jc w:val="left"/>
        </w:tblPrEx>
        <w:trPr>
          <w:cantSplit/>
        </w:trPr>
        <w:tc>
          <w:tcPr>
            <w:tcW w:w="1892" w:type="pct"/>
          </w:tcPr>
          <w:p w14:paraId="7D38CC3D" w14:textId="77777777" w:rsidR="00FF10F6" w:rsidRPr="00F75B99" w:rsidRDefault="00FF10F6" w:rsidP="006C7AA2">
            <w:pPr>
              <w:pStyle w:val="Tabletext"/>
              <w:keepNext w:val="0"/>
              <w:ind w:left="288" w:hanging="288"/>
              <w:jc w:val="left"/>
              <w:rPr>
                <w:b/>
                <w:bCs/>
              </w:rPr>
            </w:pPr>
            <w:r w:rsidRPr="00F75B99">
              <w:rPr>
                <w:b/>
                <w:bCs/>
              </w:rPr>
              <w:t>Ethane</w:t>
            </w:r>
          </w:p>
        </w:tc>
        <w:tc>
          <w:tcPr>
            <w:tcW w:w="787" w:type="pct"/>
          </w:tcPr>
          <w:p w14:paraId="07003DE5" w14:textId="77777777" w:rsidR="00FF10F6" w:rsidRPr="00F75B99" w:rsidRDefault="00FF10F6" w:rsidP="006C7AA2">
            <w:pPr>
              <w:pStyle w:val="Tabletext"/>
              <w:keepNext w:val="0"/>
              <w:rPr>
                <w:b/>
                <w:bCs/>
              </w:rPr>
            </w:pPr>
            <w:r w:rsidRPr="00F75B99">
              <w:rPr>
                <w:b/>
                <w:bCs/>
              </w:rPr>
              <w:t>74-84-0</w:t>
            </w:r>
          </w:p>
        </w:tc>
        <w:tc>
          <w:tcPr>
            <w:tcW w:w="965" w:type="pct"/>
          </w:tcPr>
          <w:p w14:paraId="2F5325E0" w14:textId="77777777" w:rsidR="00FF10F6" w:rsidRPr="00F75B99" w:rsidRDefault="00FF10F6" w:rsidP="006C7AA2">
            <w:pPr>
              <w:pStyle w:val="Tabletext"/>
              <w:keepNext w:val="0"/>
              <w:rPr>
                <w:b/>
                <w:bCs/>
              </w:rPr>
            </w:pPr>
            <w:r w:rsidRPr="00F75B99">
              <w:rPr>
                <w:b/>
                <w:bCs/>
              </w:rPr>
              <w:t>1,000</w:t>
            </w:r>
          </w:p>
        </w:tc>
        <w:tc>
          <w:tcPr>
            <w:tcW w:w="933" w:type="pct"/>
          </w:tcPr>
          <w:p w14:paraId="23E0D83F" w14:textId="77777777" w:rsidR="00FF10F6" w:rsidRPr="00F75B99" w:rsidRDefault="00FF10F6" w:rsidP="006C7AA2">
            <w:pPr>
              <w:pStyle w:val="Tabletext"/>
              <w:keepNext w:val="0"/>
              <w:rPr>
                <w:b/>
                <w:bCs/>
              </w:rPr>
            </w:pPr>
            <w:r w:rsidRPr="00F75B99">
              <w:rPr>
                <w:b/>
                <w:bCs/>
              </w:rPr>
              <w:t>—</w:t>
            </w:r>
          </w:p>
        </w:tc>
        <w:tc>
          <w:tcPr>
            <w:tcW w:w="423" w:type="pct"/>
          </w:tcPr>
          <w:p w14:paraId="03D4A283" w14:textId="77777777" w:rsidR="00FF10F6" w:rsidRPr="00F75B99" w:rsidRDefault="00FF10F6" w:rsidP="006C7AA2">
            <w:pPr>
              <w:pStyle w:val="Tabletext"/>
              <w:keepNext w:val="0"/>
              <w:rPr>
                <w:b/>
                <w:bCs/>
              </w:rPr>
            </w:pPr>
          </w:p>
        </w:tc>
      </w:tr>
      <w:tr w:rsidR="00FF10F6" w:rsidRPr="00F75B99" w14:paraId="652717BA" w14:textId="77777777" w:rsidTr="006C7AA2">
        <w:tblPrEx>
          <w:jc w:val="left"/>
        </w:tblPrEx>
        <w:trPr>
          <w:cantSplit/>
        </w:trPr>
        <w:tc>
          <w:tcPr>
            <w:tcW w:w="1892" w:type="pct"/>
          </w:tcPr>
          <w:p w14:paraId="1C24E5EE" w14:textId="77777777" w:rsidR="00FF10F6" w:rsidRPr="00F75B99" w:rsidRDefault="00FF10F6" w:rsidP="006C7AA2">
            <w:pPr>
              <w:pStyle w:val="Tabletext"/>
              <w:keepNext w:val="0"/>
              <w:ind w:left="288" w:hanging="288"/>
              <w:jc w:val="left"/>
            </w:pPr>
            <w:r w:rsidRPr="00F75B99">
              <w:t>Ethanethiol, see Ethyl mercaptan</w:t>
            </w:r>
          </w:p>
        </w:tc>
        <w:tc>
          <w:tcPr>
            <w:tcW w:w="787" w:type="pct"/>
          </w:tcPr>
          <w:p w14:paraId="4E95A20B" w14:textId="77777777" w:rsidR="00FF10F6" w:rsidRPr="00F75B99" w:rsidRDefault="00FF10F6" w:rsidP="006C7AA2">
            <w:pPr>
              <w:pStyle w:val="Tabletext"/>
              <w:keepNext w:val="0"/>
            </w:pPr>
          </w:p>
        </w:tc>
        <w:tc>
          <w:tcPr>
            <w:tcW w:w="965" w:type="pct"/>
          </w:tcPr>
          <w:p w14:paraId="5D765DE1" w14:textId="77777777" w:rsidR="00FF10F6" w:rsidRPr="00F75B99" w:rsidRDefault="00FF10F6" w:rsidP="006C7AA2">
            <w:pPr>
              <w:pStyle w:val="Tabletext"/>
              <w:keepNext w:val="0"/>
            </w:pPr>
          </w:p>
        </w:tc>
        <w:tc>
          <w:tcPr>
            <w:tcW w:w="933" w:type="pct"/>
          </w:tcPr>
          <w:p w14:paraId="20FC716F" w14:textId="77777777" w:rsidR="00FF10F6" w:rsidRPr="00F75B99" w:rsidRDefault="00FF10F6" w:rsidP="006C7AA2">
            <w:pPr>
              <w:pStyle w:val="Tabletext"/>
              <w:keepNext w:val="0"/>
            </w:pPr>
          </w:p>
        </w:tc>
        <w:tc>
          <w:tcPr>
            <w:tcW w:w="423" w:type="pct"/>
          </w:tcPr>
          <w:p w14:paraId="0F9869FF" w14:textId="77777777" w:rsidR="00FF10F6" w:rsidRPr="00F75B99" w:rsidRDefault="00FF10F6" w:rsidP="006C7AA2">
            <w:pPr>
              <w:pStyle w:val="Tabletext"/>
              <w:keepNext w:val="0"/>
            </w:pPr>
          </w:p>
        </w:tc>
      </w:tr>
      <w:tr w:rsidR="00FF10F6" w:rsidRPr="00F75B99" w14:paraId="7794CDBA" w14:textId="77777777" w:rsidTr="006C7AA2">
        <w:tblPrEx>
          <w:jc w:val="left"/>
        </w:tblPrEx>
        <w:trPr>
          <w:cantSplit/>
        </w:trPr>
        <w:tc>
          <w:tcPr>
            <w:tcW w:w="1892" w:type="pct"/>
          </w:tcPr>
          <w:p w14:paraId="27C62E56" w14:textId="77777777" w:rsidR="00FF10F6" w:rsidRPr="00F75B99" w:rsidRDefault="00FF10F6" w:rsidP="006C7AA2">
            <w:pPr>
              <w:pStyle w:val="Tabletext"/>
              <w:keepNext w:val="0"/>
              <w:ind w:left="288" w:hanging="288"/>
              <w:jc w:val="left"/>
            </w:pPr>
            <w:r w:rsidRPr="00F75B99">
              <w:t>Ethanolamine</w:t>
            </w:r>
          </w:p>
        </w:tc>
        <w:tc>
          <w:tcPr>
            <w:tcW w:w="787" w:type="pct"/>
          </w:tcPr>
          <w:p w14:paraId="78EC6511" w14:textId="77777777" w:rsidR="00FF10F6" w:rsidRPr="00F75B99" w:rsidRDefault="00FF10F6" w:rsidP="006C7AA2">
            <w:pPr>
              <w:pStyle w:val="Tabletext"/>
              <w:keepNext w:val="0"/>
            </w:pPr>
            <w:r w:rsidRPr="00F75B99">
              <w:t>141-43-5</w:t>
            </w:r>
          </w:p>
        </w:tc>
        <w:tc>
          <w:tcPr>
            <w:tcW w:w="965" w:type="pct"/>
          </w:tcPr>
          <w:p w14:paraId="1FEE367D" w14:textId="77777777" w:rsidR="00FF10F6" w:rsidRPr="00F75B99" w:rsidRDefault="00FF10F6" w:rsidP="006C7AA2">
            <w:pPr>
              <w:pStyle w:val="Tabletext"/>
              <w:keepNext w:val="0"/>
            </w:pPr>
            <w:r w:rsidRPr="00F75B99">
              <w:t>3</w:t>
            </w:r>
          </w:p>
        </w:tc>
        <w:tc>
          <w:tcPr>
            <w:tcW w:w="933" w:type="pct"/>
          </w:tcPr>
          <w:p w14:paraId="10AD0FE3" w14:textId="77777777" w:rsidR="00FF10F6" w:rsidRPr="00F75B99" w:rsidRDefault="00FF10F6" w:rsidP="006C7AA2">
            <w:pPr>
              <w:pStyle w:val="Tabletext"/>
              <w:keepNext w:val="0"/>
            </w:pPr>
            <w:r w:rsidRPr="00F75B99">
              <w:t>6</w:t>
            </w:r>
          </w:p>
        </w:tc>
        <w:tc>
          <w:tcPr>
            <w:tcW w:w="423" w:type="pct"/>
          </w:tcPr>
          <w:p w14:paraId="5A472CF6" w14:textId="77777777" w:rsidR="00FF10F6" w:rsidRPr="00F75B99" w:rsidRDefault="00FF10F6" w:rsidP="006C7AA2">
            <w:pPr>
              <w:pStyle w:val="Tabletext"/>
              <w:keepNext w:val="0"/>
            </w:pPr>
          </w:p>
        </w:tc>
      </w:tr>
      <w:tr w:rsidR="00FF10F6" w:rsidRPr="00F75B99" w14:paraId="342E4F1A" w14:textId="77777777" w:rsidTr="006C7AA2">
        <w:tblPrEx>
          <w:jc w:val="left"/>
        </w:tblPrEx>
        <w:trPr>
          <w:cantSplit/>
        </w:trPr>
        <w:tc>
          <w:tcPr>
            <w:tcW w:w="1892" w:type="pct"/>
          </w:tcPr>
          <w:p w14:paraId="22A55C26" w14:textId="77777777" w:rsidR="00FF10F6" w:rsidRPr="00F75B99" w:rsidRDefault="00FF10F6" w:rsidP="006C7AA2">
            <w:pPr>
              <w:pStyle w:val="Tabletext"/>
              <w:keepNext w:val="0"/>
              <w:ind w:left="288" w:hanging="288"/>
              <w:jc w:val="left"/>
              <w:rPr>
                <w:b/>
                <w:bCs/>
              </w:rPr>
            </w:pPr>
            <w:r w:rsidRPr="00F75B99">
              <w:rPr>
                <w:b/>
                <w:bCs/>
              </w:rPr>
              <w:t>2-Ethoxyethanol (Cellosolve)</w:t>
            </w:r>
          </w:p>
        </w:tc>
        <w:tc>
          <w:tcPr>
            <w:tcW w:w="787" w:type="pct"/>
          </w:tcPr>
          <w:p w14:paraId="3CCCCFC8" w14:textId="77777777" w:rsidR="00FF10F6" w:rsidRPr="00F75B99" w:rsidRDefault="00FF10F6" w:rsidP="006C7AA2">
            <w:pPr>
              <w:pStyle w:val="Tabletext"/>
              <w:keepNext w:val="0"/>
              <w:rPr>
                <w:b/>
                <w:bCs/>
              </w:rPr>
            </w:pPr>
            <w:r w:rsidRPr="00F75B99">
              <w:rPr>
                <w:b/>
                <w:bCs/>
              </w:rPr>
              <w:t>110-80-5</w:t>
            </w:r>
          </w:p>
        </w:tc>
        <w:tc>
          <w:tcPr>
            <w:tcW w:w="965" w:type="pct"/>
          </w:tcPr>
          <w:p w14:paraId="184C0B6B" w14:textId="77777777" w:rsidR="00FF10F6" w:rsidRPr="00F75B99" w:rsidRDefault="00FF10F6" w:rsidP="006C7AA2">
            <w:pPr>
              <w:pStyle w:val="Tabletext"/>
              <w:keepNext w:val="0"/>
              <w:rPr>
                <w:b/>
                <w:bCs/>
              </w:rPr>
            </w:pPr>
            <w:r w:rsidRPr="00F75B99">
              <w:rPr>
                <w:b/>
                <w:bCs/>
              </w:rPr>
              <w:t>100</w:t>
            </w:r>
          </w:p>
        </w:tc>
        <w:tc>
          <w:tcPr>
            <w:tcW w:w="933" w:type="pct"/>
          </w:tcPr>
          <w:p w14:paraId="385EC098" w14:textId="77777777" w:rsidR="00FF10F6" w:rsidRPr="00F75B99" w:rsidRDefault="00FF10F6" w:rsidP="006C7AA2">
            <w:pPr>
              <w:pStyle w:val="Tabletext"/>
              <w:keepNext w:val="0"/>
              <w:rPr>
                <w:b/>
                <w:bCs/>
              </w:rPr>
            </w:pPr>
            <w:r w:rsidRPr="00F75B99">
              <w:rPr>
                <w:b/>
                <w:bCs/>
              </w:rPr>
              <w:t>370</w:t>
            </w:r>
          </w:p>
        </w:tc>
        <w:tc>
          <w:tcPr>
            <w:tcW w:w="423" w:type="pct"/>
          </w:tcPr>
          <w:p w14:paraId="260F4DF4" w14:textId="77777777" w:rsidR="00FF10F6" w:rsidRPr="00F75B99" w:rsidRDefault="00FF10F6" w:rsidP="006C7AA2">
            <w:pPr>
              <w:pStyle w:val="Tabletext"/>
              <w:keepNext w:val="0"/>
              <w:rPr>
                <w:b/>
                <w:bCs/>
              </w:rPr>
            </w:pPr>
          </w:p>
        </w:tc>
      </w:tr>
      <w:tr w:rsidR="00FF10F6" w:rsidRPr="00F75B99" w14:paraId="68C84DBE" w14:textId="77777777" w:rsidTr="006C7AA2">
        <w:tblPrEx>
          <w:jc w:val="left"/>
        </w:tblPrEx>
        <w:trPr>
          <w:cantSplit/>
        </w:trPr>
        <w:tc>
          <w:tcPr>
            <w:tcW w:w="1892" w:type="pct"/>
          </w:tcPr>
          <w:p w14:paraId="6F9D5A88" w14:textId="77777777" w:rsidR="00FF10F6" w:rsidRPr="00F75B99" w:rsidRDefault="00FF10F6" w:rsidP="006C7AA2">
            <w:pPr>
              <w:pStyle w:val="Tabletext"/>
              <w:keepNext w:val="0"/>
              <w:ind w:left="288" w:hanging="288"/>
              <w:jc w:val="left"/>
            </w:pPr>
            <w:r w:rsidRPr="00F75B99">
              <w:t>2-Ethoxyethyl acetate (Cellosolve acetate)</w:t>
            </w:r>
          </w:p>
        </w:tc>
        <w:tc>
          <w:tcPr>
            <w:tcW w:w="787" w:type="pct"/>
          </w:tcPr>
          <w:p w14:paraId="02A6F531" w14:textId="77777777" w:rsidR="00FF10F6" w:rsidRPr="00F75B99" w:rsidRDefault="00FF10F6" w:rsidP="006C7AA2">
            <w:pPr>
              <w:pStyle w:val="Tabletext"/>
              <w:keepNext w:val="0"/>
            </w:pPr>
            <w:r w:rsidRPr="00F75B99">
              <w:t>111-15-9</w:t>
            </w:r>
          </w:p>
        </w:tc>
        <w:tc>
          <w:tcPr>
            <w:tcW w:w="965" w:type="pct"/>
          </w:tcPr>
          <w:p w14:paraId="5A190DEC" w14:textId="77777777" w:rsidR="00FF10F6" w:rsidRPr="00F75B99" w:rsidRDefault="00FF10F6" w:rsidP="006C7AA2">
            <w:pPr>
              <w:pStyle w:val="Tabletext"/>
              <w:keepNext w:val="0"/>
            </w:pPr>
            <w:r w:rsidRPr="00F75B99">
              <w:t>100</w:t>
            </w:r>
          </w:p>
        </w:tc>
        <w:tc>
          <w:tcPr>
            <w:tcW w:w="933" w:type="pct"/>
          </w:tcPr>
          <w:p w14:paraId="0E380EA0" w14:textId="77777777" w:rsidR="00FF10F6" w:rsidRPr="00F75B99" w:rsidRDefault="00FF10F6" w:rsidP="006C7AA2">
            <w:pPr>
              <w:pStyle w:val="Tabletext"/>
              <w:keepNext w:val="0"/>
            </w:pPr>
            <w:r w:rsidRPr="00F75B99">
              <w:t>540</w:t>
            </w:r>
          </w:p>
        </w:tc>
        <w:tc>
          <w:tcPr>
            <w:tcW w:w="423" w:type="pct"/>
          </w:tcPr>
          <w:p w14:paraId="1795CC38" w14:textId="77777777" w:rsidR="00FF10F6" w:rsidRPr="00F75B99" w:rsidRDefault="00FF10F6" w:rsidP="006C7AA2">
            <w:pPr>
              <w:pStyle w:val="Tabletext"/>
              <w:keepNext w:val="0"/>
            </w:pPr>
            <w:r w:rsidRPr="00F75B99">
              <w:t>X</w:t>
            </w:r>
          </w:p>
        </w:tc>
      </w:tr>
      <w:tr w:rsidR="00FF10F6" w:rsidRPr="00F75B99" w14:paraId="2FA06D32" w14:textId="77777777" w:rsidTr="006C7AA2">
        <w:tblPrEx>
          <w:jc w:val="left"/>
        </w:tblPrEx>
        <w:trPr>
          <w:cantSplit/>
        </w:trPr>
        <w:tc>
          <w:tcPr>
            <w:tcW w:w="1892" w:type="pct"/>
          </w:tcPr>
          <w:p w14:paraId="675B6436" w14:textId="77777777" w:rsidR="00FF10F6" w:rsidRPr="00F75B99" w:rsidRDefault="00FF10F6" w:rsidP="006C7AA2">
            <w:pPr>
              <w:pStyle w:val="Tabletext"/>
              <w:keepNext w:val="0"/>
              <w:ind w:left="288" w:hanging="288"/>
              <w:jc w:val="left"/>
            </w:pPr>
            <w:r w:rsidRPr="00F75B99">
              <w:t>Ethyl acetate</w:t>
            </w:r>
          </w:p>
        </w:tc>
        <w:tc>
          <w:tcPr>
            <w:tcW w:w="787" w:type="pct"/>
          </w:tcPr>
          <w:p w14:paraId="382064ED" w14:textId="77777777" w:rsidR="00FF10F6" w:rsidRPr="00F75B99" w:rsidRDefault="00FF10F6" w:rsidP="006C7AA2">
            <w:pPr>
              <w:pStyle w:val="Tabletext"/>
              <w:keepNext w:val="0"/>
            </w:pPr>
            <w:r w:rsidRPr="00F75B99">
              <w:t>141-78-6</w:t>
            </w:r>
          </w:p>
        </w:tc>
        <w:tc>
          <w:tcPr>
            <w:tcW w:w="965" w:type="pct"/>
          </w:tcPr>
          <w:p w14:paraId="4DCCB4DC" w14:textId="77777777" w:rsidR="00FF10F6" w:rsidRPr="00F75B99" w:rsidRDefault="00FF10F6" w:rsidP="006C7AA2">
            <w:pPr>
              <w:pStyle w:val="Tabletext"/>
              <w:keepNext w:val="0"/>
            </w:pPr>
            <w:r w:rsidRPr="00F75B99">
              <w:t>400</w:t>
            </w:r>
          </w:p>
        </w:tc>
        <w:tc>
          <w:tcPr>
            <w:tcW w:w="933" w:type="pct"/>
          </w:tcPr>
          <w:p w14:paraId="414330D1" w14:textId="77777777" w:rsidR="00FF10F6" w:rsidRPr="00F75B99" w:rsidRDefault="00FF10F6" w:rsidP="006C7AA2">
            <w:pPr>
              <w:pStyle w:val="Tabletext"/>
              <w:keepNext w:val="0"/>
            </w:pPr>
            <w:r w:rsidRPr="00F75B99">
              <w:t>1,400</w:t>
            </w:r>
          </w:p>
        </w:tc>
        <w:tc>
          <w:tcPr>
            <w:tcW w:w="423" w:type="pct"/>
          </w:tcPr>
          <w:p w14:paraId="49B4940C" w14:textId="77777777" w:rsidR="00FF10F6" w:rsidRPr="00F75B99" w:rsidRDefault="00FF10F6" w:rsidP="006C7AA2">
            <w:pPr>
              <w:pStyle w:val="Tabletext"/>
              <w:keepNext w:val="0"/>
            </w:pPr>
          </w:p>
        </w:tc>
      </w:tr>
      <w:tr w:rsidR="00FF10F6" w:rsidRPr="00F75B99" w14:paraId="3483DD68" w14:textId="77777777" w:rsidTr="006C7AA2">
        <w:tblPrEx>
          <w:jc w:val="left"/>
        </w:tblPrEx>
        <w:trPr>
          <w:cantSplit/>
        </w:trPr>
        <w:tc>
          <w:tcPr>
            <w:tcW w:w="1892" w:type="pct"/>
          </w:tcPr>
          <w:p w14:paraId="3889F307" w14:textId="77777777" w:rsidR="00FF10F6" w:rsidRPr="00F75B99" w:rsidRDefault="00FF10F6" w:rsidP="006C7AA2">
            <w:pPr>
              <w:pStyle w:val="Tabletext"/>
              <w:keepNext w:val="0"/>
              <w:ind w:left="288" w:hanging="288"/>
              <w:jc w:val="left"/>
            </w:pPr>
            <w:r w:rsidRPr="00F75B99">
              <w:t>Ethyl acrylate</w:t>
            </w:r>
          </w:p>
        </w:tc>
        <w:tc>
          <w:tcPr>
            <w:tcW w:w="787" w:type="pct"/>
          </w:tcPr>
          <w:p w14:paraId="1F3D218C" w14:textId="77777777" w:rsidR="00FF10F6" w:rsidRPr="00F75B99" w:rsidRDefault="00FF10F6" w:rsidP="006C7AA2">
            <w:pPr>
              <w:pStyle w:val="Tabletext"/>
              <w:keepNext w:val="0"/>
            </w:pPr>
            <w:r w:rsidRPr="00F75B99">
              <w:t>140-88-5</w:t>
            </w:r>
          </w:p>
        </w:tc>
        <w:tc>
          <w:tcPr>
            <w:tcW w:w="965" w:type="pct"/>
          </w:tcPr>
          <w:p w14:paraId="073CAEB6" w14:textId="77777777" w:rsidR="00FF10F6" w:rsidRPr="00F75B99" w:rsidRDefault="00FF10F6" w:rsidP="006C7AA2">
            <w:pPr>
              <w:pStyle w:val="Tabletext"/>
              <w:keepNext w:val="0"/>
            </w:pPr>
            <w:r w:rsidRPr="00F75B99">
              <w:t>25</w:t>
            </w:r>
          </w:p>
        </w:tc>
        <w:tc>
          <w:tcPr>
            <w:tcW w:w="933" w:type="pct"/>
          </w:tcPr>
          <w:p w14:paraId="3E072E18" w14:textId="77777777" w:rsidR="00FF10F6" w:rsidRPr="00F75B99" w:rsidRDefault="00FF10F6" w:rsidP="006C7AA2">
            <w:pPr>
              <w:pStyle w:val="Tabletext"/>
              <w:keepNext w:val="0"/>
            </w:pPr>
            <w:r w:rsidRPr="00F75B99">
              <w:t>100</w:t>
            </w:r>
          </w:p>
        </w:tc>
        <w:tc>
          <w:tcPr>
            <w:tcW w:w="423" w:type="pct"/>
          </w:tcPr>
          <w:p w14:paraId="34802E7A" w14:textId="77777777" w:rsidR="00FF10F6" w:rsidRPr="00F75B99" w:rsidRDefault="00FF10F6" w:rsidP="006C7AA2">
            <w:pPr>
              <w:pStyle w:val="Tabletext"/>
              <w:keepNext w:val="0"/>
            </w:pPr>
            <w:r w:rsidRPr="00F75B99">
              <w:t>X</w:t>
            </w:r>
          </w:p>
        </w:tc>
      </w:tr>
      <w:tr w:rsidR="00FF10F6" w:rsidRPr="00F75B99" w14:paraId="0D4DFF11" w14:textId="77777777" w:rsidTr="006C7AA2">
        <w:tblPrEx>
          <w:jc w:val="left"/>
        </w:tblPrEx>
        <w:trPr>
          <w:cantSplit/>
        </w:trPr>
        <w:tc>
          <w:tcPr>
            <w:tcW w:w="1892" w:type="pct"/>
          </w:tcPr>
          <w:p w14:paraId="41D1A584" w14:textId="77777777" w:rsidR="00FF10F6" w:rsidRPr="00F75B99" w:rsidRDefault="00FF10F6" w:rsidP="006C7AA2">
            <w:pPr>
              <w:pStyle w:val="Tabletext"/>
              <w:keepNext w:val="0"/>
              <w:ind w:left="288" w:hanging="288"/>
              <w:jc w:val="left"/>
            </w:pPr>
            <w:r w:rsidRPr="00F75B99">
              <w:t>Ethyl alcohol (ethanol)</w:t>
            </w:r>
          </w:p>
        </w:tc>
        <w:tc>
          <w:tcPr>
            <w:tcW w:w="787" w:type="pct"/>
          </w:tcPr>
          <w:p w14:paraId="22C77E6A" w14:textId="77777777" w:rsidR="00FF10F6" w:rsidRPr="00F75B99" w:rsidRDefault="00FF10F6" w:rsidP="006C7AA2">
            <w:pPr>
              <w:pStyle w:val="Tabletext"/>
              <w:keepNext w:val="0"/>
            </w:pPr>
            <w:r w:rsidRPr="00F75B99">
              <w:t>64-17-5</w:t>
            </w:r>
          </w:p>
        </w:tc>
        <w:tc>
          <w:tcPr>
            <w:tcW w:w="965" w:type="pct"/>
          </w:tcPr>
          <w:p w14:paraId="5A496A98" w14:textId="77777777" w:rsidR="00FF10F6" w:rsidRPr="00F75B99" w:rsidRDefault="00FF10F6" w:rsidP="006C7AA2">
            <w:pPr>
              <w:pStyle w:val="Tabletext"/>
              <w:keepNext w:val="0"/>
            </w:pPr>
            <w:r w:rsidRPr="00F75B99">
              <w:t>1,000</w:t>
            </w:r>
          </w:p>
        </w:tc>
        <w:tc>
          <w:tcPr>
            <w:tcW w:w="933" w:type="pct"/>
          </w:tcPr>
          <w:p w14:paraId="4D8B2B00" w14:textId="77777777" w:rsidR="00FF10F6" w:rsidRPr="00F75B99" w:rsidRDefault="00FF10F6" w:rsidP="006C7AA2">
            <w:pPr>
              <w:pStyle w:val="Tabletext"/>
              <w:keepNext w:val="0"/>
            </w:pPr>
            <w:r w:rsidRPr="00F75B99">
              <w:t>1,900</w:t>
            </w:r>
          </w:p>
        </w:tc>
        <w:tc>
          <w:tcPr>
            <w:tcW w:w="423" w:type="pct"/>
          </w:tcPr>
          <w:p w14:paraId="6EFD7A69" w14:textId="77777777" w:rsidR="00FF10F6" w:rsidRPr="00F75B99" w:rsidRDefault="00FF10F6" w:rsidP="006C7AA2">
            <w:pPr>
              <w:pStyle w:val="Tabletext"/>
              <w:keepNext w:val="0"/>
            </w:pPr>
          </w:p>
        </w:tc>
      </w:tr>
      <w:tr w:rsidR="00FF10F6" w:rsidRPr="00F75B99" w14:paraId="667B4C39" w14:textId="77777777" w:rsidTr="006C7AA2">
        <w:tblPrEx>
          <w:jc w:val="left"/>
        </w:tblPrEx>
        <w:trPr>
          <w:cantSplit/>
        </w:trPr>
        <w:tc>
          <w:tcPr>
            <w:tcW w:w="1892" w:type="pct"/>
          </w:tcPr>
          <w:p w14:paraId="043ED877" w14:textId="77777777" w:rsidR="00FF10F6" w:rsidRPr="00F75B99" w:rsidRDefault="00FF10F6" w:rsidP="006C7AA2">
            <w:pPr>
              <w:pStyle w:val="Tabletext"/>
              <w:keepNext w:val="0"/>
              <w:ind w:left="288" w:hanging="288"/>
              <w:jc w:val="left"/>
            </w:pPr>
            <w:r w:rsidRPr="00F75B99">
              <w:t>Ethylamine</w:t>
            </w:r>
          </w:p>
        </w:tc>
        <w:tc>
          <w:tcPr>
            <w:tcW w:w="787" w:type="pct"/>
          </w:tcPr>
          <w:p w14:paraId="7A0303ED" w14:textId="77777777" w:rsidR="00FF10F6" w:rsidRPr="00F75B99" w:rsidRDefault="00FF10F6" w:rsidP="006C7AA2">
            <w:pPr>
              <w:pStyle w:val="Tabletext"/>
              <w:keepNext w:val="0"/>
            </w:pPr>
            <w:r w:rsidRPr="00F75B99">
              <w:t>75-04-7</w:t>
            </w:r>
          </w:p>
        </w:tc>
        <w:tc>
          <w:tcPr>
            <w:tcW w:w="965" w:type="pct"/>
          </w:tcPr>
          <w:p w14:paraId="60BA8BDD" w14:textId="77777777" w:rsidR="00FF10F6" w:rsidRPr="00F75B99" w:rsidRDefault="00FF10F6" w:rsidP="006C7AA2">
            <w:pPr>
              <w:pStyle w:val="Tabletext"/>
              <w:keepNext w:val="0"/>
            </w:pPr>
            <w:r w:rsidRPr="00F75B99">
              <w:t>10</w:t>
            </w:r>
          </w:p>
        </w:tc>
        <w:tc>
          <w:tcPr>
            <w:tcW w:w="933" w:type="pct"/>
          </w:tcPr>
          <w:p w14:paraId="6F94855C" w14:textId="77777777" w:rsidR="00FF10F6" w:rsidRPr="00F75B99" w:rsidRDefault="00FF10F6" w:rsidP="006C7AA2">
            <w:pPr>
              <w:pStyle w:val="Tabletext"/>
              <w:keepNext w:val="0"/>
            </w:pPr>
            <w:r w:rsidRPr="00F75B99">
              <w:t>18</w:t>
            </w:r>
          </w:p>
        </w:tc>
        <w:tc>
          <w:tcPr>
            <w:tcW w:w="423" w:type="pct"/>
          </w:tcPr>
          <w:p w14:paraId="2FCCFFBA" w14:textId="77777777" w:rsidR="00FF10F6" w:rsidRPr="00F75B99" w:rsidRDefault="00FF10F6" w:rsidP="006C7AA2">
            <w:pPr>
              <w:pStyle w:val="Tabletext"/>
              <w:keepNext w:val="0"/>
            </w:pPr>
          </w:p>
        </w:tc>
      </w:tr>
      <w:tr w:rsidR="00FF10F6" w:rsidRPr="00F75B99" w14:paraId="3DFF3D49" w14:textId="77777777" w:rsidTr="006C7AA2">
        <w:tblPrEx>
          <w:jc w:val="left"/>
        </w:tblPrEx>
        <w:trPr>
          <w:cantSplit/>
        </w:trPr>
        <w:tc>
          <w:tcPr>
            <w:tcW w:w="1892" w:type="pct"/>
          </w:tcPr>
          <w:p w14:paraId="232815C1" w14:textId="77777777" w:rsidR="00FF10F6" w:rsidRPr="00F75B99" w:rsidRDefault="00FF10F6" w:rsidP="006C7AA2">
            <w:pPr>
              <w:pStyle w:val="Tabletext"/>
              <w:keepNext w:val="0"/>
              <w:ind w:left="288" w:hanging="288"/>
              <w:jc w:val="left"/>
            </w:pPr>
            <w:r w:rsidRPr="00F75B99">
              <w:t>Ethyl amyl ketone (5-methyl-3-heptanone)</w:t>
            </w:r>
          </w:p>
        </w:tc>
        <w:tc>
          <w:tcPr>
            <w:tcW w:w="787" w:type="pct"/>
          </w:tcPr>
          <w:p w14:paraId="53D747EE" w14:textId="77777777" w:rsidR="00FF10F6" w:rsidRPr="00F75B99" w:rsidRDefault="00FF10F6" w:rsidP="006C7AA2">
            <w:pPr>
              <w:pStyle w:val="Tabletext"/>
              <w:keepNext w:val="0"/>
            </w:pPr>
            <w:r w:rsidRPr="00F75B99">
              <w:t>541-85-5</w:t>
            </w:r>
          </w:p>
        </w:tc>
        <w:tc>
          <w:tcPr>
            <w:tcW w:w="965" w:type="pct"/>
          </w:tcPr>
          <w:p w14:paraId="04EF65DB" w14:textId="77777777" w:rsidR="00FF10F6" w:rsidRPr="00F75B99" w:rsidRDefault="00FF10F6" w:rsidP="006C7AA2">
            <w:pPr>
              <w:pStyle w:val="Tabletext"/>
              <w:keepNext w:val="0"/>
            </w:pPr>
            <w:r w:rsidRPr="00F75B99">
              <w:t>25</w:t>
            </w:r>
          </w:p>
        </w:tc>
        <w:tc>
          <w:tcPr>
            <w:tcW w:w="933" w:type="pct"/>
          </w:tcPr>
          <w:p w14:paraId="6F2347B7" w14:textId="77777777" w:rsidR="00FF10F6" w:rsidRPr="00F75B99" w:rsidRDefault="00FF10F6" w:rsidP="006C7AA2">
            <w:pPr>
              <w:pStyle w:val="Tabletext"/>
              <w:keepNext w:val="0"/>
            </w:pPr>
            <w:r w:rsidRPr="00F75B99">
              <w:t>130</w:t>
            </w:r>
          </w:p>
        </w:tc>
        <w:tc>
          <w:tcPr>
            <w:tcW w:w="423" w:type="pct"/>
          </w:tcPr>
          <w:p w14:paraId="37832A6C" w14:textId="77777777" w:rsidR="00FF10F6" w:rsidRPr="00F75B99" w:rsidRDefault="00FF10F6" w:rsidP="006C7AA2">
            <w:pPr>
              <w:pStyle w:val="Tabletext"/>
              <w:keepNext w:val="0"/>
            </w:pPr>
          </w:p>
        </w:tc>
      </w:tr>
      <w:tr w:rsidR="00FF10F6" w:rsidRPr="00F75B99" w14:paraId="54B5B0AE" w14:textId="77777777" w:rsidTr="006C7AA2">
        <w:tblPrEx>
          <w:jc w:val="left"/>
        </w:tblPrEx>
        <w:trPr>
          <w:cantSplit/>
        </w:trPr>
        <w:tc>
          <w:tcPr>
            <w:tcW w:w="1892" w:type="pct"/>
          </w:tcPr>
          <w:p w14:paraId="03DF0160" w14:textId="77777777" w:rsidR="00FF10F6" w:rsidRPr="00F75B99" w:rsidRDefault="00FF10F6" w:rsidP="006C7AA2">
            <w:pPr>
              <w:pStyle w:val="Tabletext"/>
              <w:keepNext w:val="0"/>
              <w:ind w:left="288" w:hanging="288"/>
              <w:jc w:val="left"/>
            </w:pPr>
            <w:r w:rsidRPr="00F75B99">
              <w:t>Ethyl benzene</w:t>
            </w:r>
          </w:p>
        </w:tc>
        <w:tc>
          <w:tcPr>
            <w:tcW w:w="787" w:type="pct"/>
          </w:tcPr>
          <w:p w14:paraId="1D4469EA" w14:textId="77777777" w:rsidR="00FF10F6" w:rsidRPr="00F75B99" w:rsidRDefault="00FF10F6" w:rsidP="006C7AA2">
            <w:pPr>
              <w:pStyle w:val="Tabletext"/>
              <w:keepNext w:val="0"/>
            </w:pPr>
            <w:r w:rsidRPr="00F75B99">
              <w:t>100-41-4</w:t>
            </w:r>
          </w:p>
        </w:tc>
        <w:tc>
          <w:tcPr>
            <w:tcW w:w="965" w:type="pct"/>
          </w:tcPr>
          <w:p w14:paraId="649FE5A9" w14:textId="77777777" w:rsidR="00FF10F6" w:rsidRPr="00F75B99" w:rsidRDefault="00FF10F6" w:rsidP="006C7AA2">
            <w:pPr>
              <w:pStyle w:val="Tabletext"/>
              <w:keepNext w:val="0"/>
            </w:pPr>
            <w:r w:rsidRPr="00F75B99">
              <w:t>100</w:t>
            </w:r>
          </w:p>
        </w:tc>
        <w:tc>
          <w:tcPr>
            <w:tcW w:w="933" w:type="pct"/>
          </w:tcPr>
          <w:p w14:paraId="653A7250" w14:textId="77777777" w:rsidR="00FF10F6" w:rsidRPr="00F75B99" w:rsidRDefault="00FF10F6" w:rsidP="006C7AA2">
            <w:pPr>
              <w:pStyle w:val="Tabletext"/>
              <w:keepNext w:val="0"/>
            </w:pPr>
            <w:r w:rsidRPr="00F75B99">
              <w:t>435</w:t>
            </w:r>
          </w:p>
        </w:tc>
        <w:tc>
          <w:tcPr>
            <w:tcW w:w="423" w:type="pct"/>
          </w:tcPr>
          <w:p w14:paraId="0E4052D0" w14:textId="77777777" w:rsidR="00FF10F6" w:rsidRPr="00F75B99" w:rsidRDefault="00FF10F6" w:rsidP="006C7AA2">
            <w:pPr>
              <w:pStyle w:val="Tabletext"/>
              <w:keepNext w:val="0"/>
            </w:pPr>
          </w:p>
        </w:tc>
      </w:tr>
      <w:tr w:rsidR="00FF10F6" w:rsidRPr="00F75B99" w14:paraId="5F5F39FA" w14:textId="77777777" w:rsidTr="006C7AA2">
        <w:tblPrEx>
          <w:jc w:val="left"/>
        </w:tblPrEx>
        <w:trPr>
          <w:cantSplit/>
        </w:trPr>
        <w:tc>
          <w:tcPr>
            <w:tcW w:w="1892" w:type="pct"/>
          </w:tcPr>
          <w:p w14:paraId="5947E91D" w14:textId="77777777" w:rsidR="00FF10F6" w:rsidRPr="00F75B99" w:rsidRDefault="00FF10F6" w:rsidP="006C7AA2">
            <w:pPr>
              <w:pStyle w:val="Tabletext"/>
              <w:keepNext w:val="0"/>
              <w:ind w:left="288" w:hanging="288"/>
              <w:jc w:val="left"/>
            </w:pPr>
            <w:r w:rsidRPr="00F75B99">
              <w:t>Ethyl bromide</w:t>
            </w:r>
          </w:p>
        </w:tc>
        <w:tc>
          <w:tcPr>
            <w:tcW w:w="787" w:type="pct"/>
          </w:tcPr>
          <w:p w14:paraId="36C6D893" w14:textId="77777777" w:rsidR="00FF10F6" w:rsidRPr="00F75B99" w:rsidRDefault="00FF10F6" w:rsidP="006C7AA2">
            <w:pPr>
              <w:pStyle w:val="Tabletext"/>
              <w:keepNext w:val="0"/>
            </w:pPr>
            <w:r w:rsidRPr="00F75B99">
              <w:t>74-96-4</w:t>
            </w:r>
          </w:p>
        </w:tc>
        <w:tc>
          <w:tcPr>
            <w:tcW w:w="965" w:type="pct"/>
          </w:tcPr>
          <w:p w14:paraId="056F4D7B" w14:textId="77777777" w:rsidR="00FF10F6" w:rsidRPr="00F75B99" w:rsidRDefault="00FF10F6" w:rsidP="006C7AA2">
            <w:pPr>
              <w:pStyle w:val="Tabletext"/>
              <w:keepNext w:val="0"/>
            </w:pPr>
            <w:r w:rsidRPr="00F75B99">
              <w:t>200</w:t>
            </w:r>
          </w:p>
        </w:tc>
        <w:tc>
          <w:tcPr>
            <w:tcW w:w="933" w:type="pct"/>
          </w:tcPr>
          <w:p w14:paraId="19FC2581" w14:textId="77777777" w:rsidR="00FF10F6" w:rsidRPr="00F75B99" w:rsidRDefault="00FF10F6" w:rsidP="006C7AA2">
            <w:pPr>
              <w:pStyle w:val="Tabletext"/>
              <w:keepNext w:val="0"/>
            </w:pPr>
            <w:r w:rsidRPr="00F75B99">
              <w:t>890</w:t>
            </w:r>
          </w:p>
        </w:tc>
        <w:tc>
          <w:tcPr>
            <w:tcW w:w="423" w:type="pct"/>
          </w:tcPr>
          <w:p w14:paraId="793773B7" w14:textId="77777777" w:rsidR="00FF10F6" w:rsidRPr="00F75B99" w:rsidRDefault="00FF10F6" w:rsidP="006C7AA2">
            <w:pPr>
              <w:pStyle w:val="Tabletext"/>
              <w:keepNext w:val="0"/>
            </w:pPr>
          </w:p>
        </w:tc>
      </w:tr>
      <w:tr w:rsidR="00FF10F6" w:rsidRPr="00F75B99" w14:paraId="4F3D9437" w14:textId="77777777" w:rsidTr="006C7AA2">
        <w:tblPrEx>
          <w:jc w:val="left"/>
        </w:tblPrEx>
        <w:trPr>
          <w:cantSplit/>
        </w:trPr>
        <w:tc>
          <w:tcPr>
            <w:tcW w:w="1892" w:type="pct"/>
          </w:tcPr>
          <w:p w14:paraId="63400775" w14:textId="77777777" w:rsidR="00FF10F6" w:rsidRPr="00F75B99" w:rsidRDefault="00FF10F6" w:rsidP="006C7AA2">
            <w:pPr>
              <w:pStyle w:val="Tabletext"/>
              <w:keepNext w:val="0"/>
              <w:ind w:left="288" w:hanging="288"/>
              <w:jc w:val="left"/>
            </w:pPr>
            <w:r w:rsidRPr="00F75B99">
              <w:t>Ethyl butyl ketone (3-Heptanone)</w:t>
            </w:r>
          </w:p>
        </w:tc>
        <w:tc>
          <w:tcPr>
            <w:tcW w:w="787" w:type="pct"/>
          </w:tcPr>
          <w:p w14:paraId="2A6AF2F7" w14:textId="77777777" w:rsidR="00FF10F6" w:rsidRPr="00F75B99" w:rsidRDefault="00FF10F6" w:rsidP="006C7AA2">
            <w:pPr>
              <w:pStyle w:val="Tabletext"/>
              <w:keepNext w:val="0"/>
            </w:pPr>
            <w:r w:rsidRPr="00F75B99">
              <w:t>106-35-4</w:t>
            </w:r>
          </w:p>
        </w:tc>
        <w:tc>
          <w:tcPr>
            <w:tcW w:w="965" w:type="pct"/>
          </w:tcPr>
          <w:p w14:paraId="63F7B0F0" w14:textId="77777777" w:rsidR="00FF10F6" w:rsidRPr="00F75B99" w:rsidRDefault="00FF10F6" w:rsidP="006C7AA2">
            <w:pPr>
              <w:pStyle w:val="Tabletext"/>
              <w:keepNext w:val="0"/>
            </w:pPr>
            <w:r w:rsidRPr="00F75B99">
              <w:t>50</w:t>
            </w:r>
          </w:p>
        </w:tc>
        <w:tc>
          <w:tcPr>
            <w:tcW w:w="933" w:type="pct"/>
          </w:tcPr>
          <w:p w14:paraId="304BE4C5" w14:textId="77777777" w:rsidR="00FF10F6" w:rsidRPr="00F75B99" w:rsidRDefault="00FF10F6" w:rsidP="006C7AA2">
            <w:pPr>
              <w:pStyle w:val="Tabletext"/>
              <w:keepNext w:val="0"/>
            </w:pPr>
            <w:r w:rsidRPr="00F75B99">
              <w:t>230</w:t>
            </w:r>
          </w:p>
        </w:tc>
        <w:tc>
          <w:tcPr>
            <w:tcW w:w="423" w:type="pct"/>
          </w:tcPr>
          <w:p w14:paraId="6A941D86" w14:textId="77777777" w:rsidR="00FF10F6" w:rsidRPr="00F75B99" w:rsidRDefault="00FF10F6" w:rsidP="006C7AA2">
            <w:pPr>
              <w:pStyle w:val="Tabletext"/>
              <w:keepNext w:val="0"/>
            </w:pPr>
          </w:p>
        </w:tc>
      </w:tr>
      <w:tr w:rsidR="00FF10F6" w:rsidRPr="00F75B99" w14:paraId="12143F65" w14:textId="77777777" w:rsidTr="006C7AA2">
        <w:tblPrEx>
          <w:jc w:val="left"/>
        </w:tblPrEx>
        <w:trPr>
          <w:cantSplit/>
        </w:trPr>
        <w:tc>
          <w:tcPr>
            <w:tcW w:w="1892" w:type="pct"/>
          </w:tcPr>
          <w:p w14:paraId="086BE976" w14:textId="77777777" w:rsidR="00FF10F6" w:rsidRPr="00F75B99" w:rsidRDefault="00FF10F6" w:rsidP="006C7AA2">
            <w:pPr>
              <w:pStyle w:val="Tabletext"/>
              <w:keepNext w:val="0"/>
              <w:ind w:left="288" w:hanging="288"/>
              <w:jc w:val="left"/>
            </w:pPr>
            <w:r w:rsidRPr="00F75B99">
              <w:t>Ethyl chloride</w:t>
            </w:r>
          </w:p>
        </w:tc>
        <w:tc>
          <w:tcPr>
            <w:tcW w:w="787" w:type="pct"/>
          </w:tcPr>
          <w:p w14:paraId="2EE8016D" w14:textId="77777777" w:rsidR="00FF10F6" w:rsidRPr="00F75B99" w:rsidRDefault="00FF10F6" w:rsidP="006C7AA2">
            <w:pPr>
              <w:pStyle w:val="Tabletext"/>
              <w:keepNext w:val="0"/>
            </w:pPr>
            <w:r w:rsidRPr="00F75B99">
              <w:t>75-00-3</w:t>
            </w:r>
          </w:p>
        </w:tc>
        <w:tc>
          <w:tcPr>
            <w:tcW w:w="965" w:type="pct"/>
          </w:tcPr>
          <w:p w14:paraId="158B76DC" w14:textId="77777777" w:rsidR="00FF10F6" w:rsidRPr="00F75B99" w:rsidRDefault="00FF10F6" w:rsidP="006C7AA2">
            <w:pPr>
              <w:pStyle w:val="Tabletext"/>
              <w:keepNext w:val="0"/>
            </w:pPr>
            <w:r w:rsidRPr="00F75B99">
              <w:t>1,000</w:t>
            </w:r>
          </w:p>
        </w:tc>
        <w:tc>
          <w:tcPr>
            <w:tcW w:w="933" w:type="pct"/>
          </w:tcPr>
          <w:p w14:paraId="225B9B9B" w14:textId="77777777" w:rsidR="00FF10F6" w:rsidRPr="00F75B99" w:rsidRDefault="00FF10F6" w:rsidP="006C7AA2">
            <w:pPr>
              <w:pStyle w:val="Tabletext"/>
              <w:keepNext w:val="0"/>
            </w:pPr>
            <w:r w:rsidRPr="00F75B99">
              <w:t>2,600</w:t>
            </w:r>
          </w:p>
        </w:tc>
        <w:tc>
          <w:tcPr>
            <w:tcW w:w="423" w:type="pct"/>
          </w:tcPr>
          <w:p w14:paraId="2F6D604D" w14:textId="77777777" w:rsidR="00FF10F6" w:rsidRPr="00F75B99" w:rsidRDefault="00FF10F6" w:rsidP="006C7AA2">
            <w:pPr>
              <w:pStyle w:val="Tabletext"/>
              <w:keepNext w:val="0"/>
            </w:pPr>
          </w:p>
        </w:tc>
      </w:tr>
      <w:tr w:rsidR="00FF10F6" w:rsidRPr="00F75B99" w14:paraId="042E5E73" w14:textId="77777777" w:rsidTr="006C7AA2">
        <w:tblPrEx>
          <w:jc w:val="left"/>
        </w:tblPrEx>
        <w:trPr>
          <w:cantSplit/>
        </w:trPr>
        <w:tc>
          <w:tcPr>
            <w:tcW w:w="1892" w:type="pct"/>
          </w:tcPr>
          <w:p w14:paraId="2DD0BBDE" w14:textId="77777777" w:rsidR="00FF10F6" w:rsidRPr="00F75B99" w:rsidRDefault="00FF10F6" w:rsidP="006C7AA2">
            <w:pPr>
              <w:pStyle w:val="Tabletext"/>
              <w:keepNext w:val="0"/>
              <w:ind w:left="288" w:hanging="288"/>
              <w:jc w:val="left"/>
            </w:pPr>
            <w:r w:rsidRPr="00F75B99">
              <w:t>Ethyl ether</w:t>
            </w:r>
          </w:p>
        </w:tc>
        <w:tc>
          <w:tcPr>
            <w:tcW w:w="787" w:type="pct"/>
          </w:tcPr>
          <w:p w14:paraId="3BC3F3A3" w14:textId="77777777" w:rsidR="00FF10F6" w:rsidRPr="00F75B99" w:rsidRDefault="00FF10F6" w:rsidP="006C7AA2">
            <w:pPr>
              <w:pStyle w:val="Tabletext"/>
              <w:keepNext w:val="0"/>
            </w:pPr>
            <w:r w:rsidRPr="00F75B99">
              <w:t>60-29-7</w:t>
            </w:r>
          </w:p>
        </w:tc>
        <w:tc>
          <w:tcPr>
            <w:tcW w:w="965" w:type="pct"/>
          </w:tcPr>
          <w:p w14:paraId="676692B3" w14:textId="77777777" w:rsidR="00FF10F6" w:rsidRPr="00F75B99" w:rsidRDefault="00FF10F6" w:rsidP="006C7AA2">
            <w:pPr>
              <w:pStyle w:val="Tabletext"/>
              <w:keepNext w:val="0"/>
            </w:pPr>
            <w:r w:rsidRPr="00F75B99">
              <w:t>400</w:t>
            </w:r>
          </w:p>
        </w:tc>
        <w:tc>
          <w:tcPr>
            <w:tcW w:w="933" w:type="pct"/>
          </w:tcPr>
          <w:p w14:paraId="6516B8BD" w14:textId="77777777" w:rsidR="00FF10F6" w:rsidRPr="00F75B99" w:rsidRDefault="00FF10F6" w:rsidP="006C7AA2">
            <w:pPr>
              <w:pStyle w:val="Tabletext"/>
              <w:keepNext w:val="0"/>
            </w:pPr>
            <w:r w:rsidRPr="00F75B99">
              <w:t>1,200</w:t>
            </w:r>
          </w:p>
        </w:tc>
        <w:tc>
          <w:tcPr>
            <w:tcW w:w="423" w:type="pct"/>
          </w:tcPr>
          <w:p w14:paraId="33BA1117" w14:textId="77777777" w:rsidR="00FF10F6" w:rsidRPr="00F75B99" w:rsidRDefault="00FF10F6" w:rsidP="006C7AA2">
            <w:pPr>
              <w:pStyle w:val="Tabletext"/>
              <w:keepNext w:val="0"/>
            </w:pPr>
          </w:p>
        </w:tc>
      </w:tr>
      <w:tr w:rsidR="00FF10F6" w:rsidRPr="00F75B99" w14:paraId="3286A23C" w14:textId="77777777" w:rsidTr="006C7AA2">
        <w:tblPrEx>
          <w:jc w:val="left"/>
        </w:tblPrEx>
        <w:trPr>
          <w:cantSplit/>
        </w:trPr>
        <w:tc>
          <w:tcPr>
            <w:tcW w:w="1892" w:type="pct"/>
          </w:tcPr>
          <w:p w14:paraId="01EA1302" w14:textId="77777777" w:rsidR="00FF10F6" w:rsidRPr="00F75B99" w:rsidRDefault="00FF10F6" w:rsidP="006C7AA2">
            <w:pPr>
              <w:pStyle w:val="Tabletext"/>
              <w:keepNext w:val="0"/>
              <w:ind w:left="288" w:hanging="288"/>
              <w:jc w:val="left"/>
            </w:pPr>
            <w:r w:rsidRPr="00F75B99">
              <w:t>Ethyl formate</w:t>
            </w:r>
          </w:p>
        </w:tc>
        <w:tc>
          <w:tcPr>
            <w:tcW w:w="787" w:type="pct"/>
          </w:tcPr>
          <w:p w14:paraId="0BE7F42B" w14:textId="77777777" w:rsidR="00FF10F6" w:rsidRPr="00F75B99" w:rsidRDefault="00FF10F6" w:rsidP="006C7AA2">
            <w:pPr>
              <w:pStyle w:val="Tabletext"/>
              <w:keepNext w:val="0"/>
            </w:pPr>
            <w:r w:rsidRPr="00F75B99">
              <w:t>109-94-4</w:t>
            </w:r>
          </w:p>
        </w:tc>
        <w:tc>
          <w:tcPr>
            <w:tcW w:w="965" w:type="pct"/>
          </w:tcPr>
          <w:p w14:paraId="5C8ED131" w14:textId="77777777" w:rsidR="00FF10F6" w:rsidRPr="00F75B99" w:rsidRDefault="00FF10F6" w:rsidP="006C7AA2">
            <w:pPr>
              <w:pStyle w:val="Tabletext"/>
              <w:keepNext w:val="0"/>
            </w:pPr>
            <w:r w:rsidRPr="00F75B99">
              <w:t>100</w:t>
            </w:r>
          </w:p>
        </w:tc>
        <w:tc>
          <w:tcPr>
            <w:tcW w:w="933" w:type="pct"/>
          </w:tcPr>
          <w:p w14:paraId="6DFC1EC7" w14:textId="77777777" w:rsidR="00FF10F6" w:rsidRPr="00F75B99" w:rsidRDefault="00FF10F6" w:rsidP="006C7AA2">
            <w:pPr>
              <w:pStyle w:val="Tabletext"/>
              <w:keepNext w:val="0"/>
            </w:pPr>
            <w:r w:rsidRPr="00F75B99">
              <w:t>300</w:t>
            </w:r>
          </w:p>
        </w:tc>
        <w:tc>
          <w:tcPr>
            <w:tcW w:w="423" w:type="pct"/>
          </w:tcPr>
          <w:p w14:paraId="7C35AEFA" w14:textId="77777777" w:rsidR="00FF10F6" w:rsidRPr="00F75B99" w:rsidRDefault="00FF10F6" w:rsidP="006C7AA2">
            <w:pPr>
              <w:pStyle w:val="Tabletext"/>
              <w:keepNext w:val="0"/>
            </w:pPr>
          </w:p>
        </w:tc>
      </w:tr>
      <w:tr w:rsidR="00FF10F6" w:rsidRPr="00F75B99" w14:paraId="7EA2A353" w14:textId="77777777" w:rsidTr="006C7AA2">
        <w:tblPrEx>
          <w:jc w:val="left"/>
        </w:tblPrEx>
        <w:trPr>
          <w:cantSplit/>
        </w:trPr>
        <w:tc>
          <w:tcPr>
            <w:tcW w:w="1892" w:type="pct"/>
          </w:tcPr>
          <w:p w14:paraId="720AA38C" w14:textId="77777777" w:rsidR="00FF10F6" w:rsidRPr="00F75B99" w:rsidRDefault="00FF10F6" w:rsidP="006C7AA2">
            <w:pPr>
              <w:pStyle w:val="Tabletext"/>
              <w:keepNext w:val="0"/>
              <w:ind w:left="288" w:hanging="288"/>
              <w:jc w:val="left"/>
              <w:rPr>
                <w:b/>
              </w:rPr>
            </w:pPr>
            <w:r w:rsidRPr="00F75B99">
              <w:rPr>
                <w:b/>
              </w:rPr>
              <w:t>Ethyl mercaptan</w:t>
            </w:r>
          </w:p>
        </w:tc>
        <w:tc>
          <w:tcPr>
            <w:tcW w:w="787" w:type="pct"/>
          </w:tcPr>
          <w:p w14:paraId="1D312434" w14:textId="77777777" w:rsidR="00FF10F6" w:rsidRPr="00F75B99" w:rsidRDefault="00FF10F6" w:rsidP="006C7AA2">
            <w:pPr>
              <w:pStyle w:val="Tabletext"/>
              <w:keepNext w:val="0"/>
              <w:rPr>
                <w:b/>
              </w:rPr>
            </w:pPr>
            <w:r w:rsidRPr="00F75B99">
              <w:rPr>
                <w:b/>
              </w:rPr>
              <w:t>75-08-1</w:t>
            </w:r>
          </w:p>
        </w:tc>
        <w:tc>
          <w:tcPr>
            <w:tcW w:w="965" w:type="pct"/>
          </w:tcPr>
          <w:p w14:paraId="01469990" w14:textId="77777777" w:rsidR="00FF10F6" w:rsidRPr="00F75B99" w:rsidRDefault="00FF10F6" w:rsidP="006C7AA2">
            <w:pPr>
              <w:pStyle w:val="Tabletext"/>
              <w:keepNext w:val="0"/>
              <w:rPr>
                <w:b/>
              </w:rPr>
            </w:pPr>
            <w:r w:rsidRPr="00F75B99">
              <w:rPr>
                <w:b/>
              </w:rPr>
              <w:t>0.5</w:t>
            </w:r>
          </w:p>
          <w:p w14:paraId="0C7DE569" w14:textId="77777777" w:rsidR="00FF10F6" w:rsidRPr="00F75B99" w:rsidRDefault="00FF10F6" w:rsidP="006C7AA2">
            <w:pPr>
              <w:pStyle w:val="Tabletext"/>
              <w:keepNext w:val="0"/>
            </w:pPr>
            <w:r w:rsidRPr="00F75B99">
              <w:t>(C)   10</w:t>
            </w:r>
          </w:p>
        </w:tc>
        <w:tc>
          <w:tcPr>
            <w:tcW w:w="933" w:type="pct"/>
          </w:tcPr>
          <w:p w14:paraId="54D6942F" w14:textId="77777777" w:rsidR="00FF10F6" w:rsidRPr="00F75B99" w:rsidRDefault="00FF10F6" w:rsidP="006C7AA2">
            <w:pPr>
              <w:pStyle w:val="Tabletext"/>
              <w:keepNext w:val="0"/>
              <w:rPr>
                <w:b/>
              </w:rPr>
            </w:pPr>
            <w:r w:rsidRPr="00F75B99">
              <w:rPr>
                <w:b/>
              </w:rPr>
              <w:t>1</w:t>
            </w:r>
          </w:p>
          <w:p w14:paraId="46FFA667" w14:textId="77777777" w:rsidR="00FF10F6" w:rsidRPr="00F75B99" w:rsidRDefault="00FF10F6" w:rsidP="006C7AA2">
            <w:pPr>
              <w:pStyle w:val="Tabletext"/>
              <w:keepNext w:val="0"/>
            </w:pPr>
            <w:r w:rsidRPr="00F75B99">
              <w:t>(C)   25</w:t>
            </w:r>
          </w:p>
        </w:tc>
        <w:tc>
          <w:tcPr>
            <w:tcW w:w="423" w:type="pct"/>
          </w:tcPr>
          <w:p w14:paraId="589F9EF9" w14:textId="77777777" w:rsidR="00FF10F6" w:rsidRPr="00F75B99" w:rsidRDefault="00FF10F6" w:rsidP="006C7AA2">
            <w:pPr>
              <w:pStyle w:val="Tabletext"/>
              <w:keepNext w:val="0"/>
              <w:rPr>
                <w:b/>
              </w:rPr>
            </w:pPr>
          </w:p>
        </w:tc>
      </w:tr>
      <w:tr w:rsidR="00FF10F6" w:rsidRPr="00F75B99" w14:paraId="450386E6" w14:textId="77777777" w:rsidTr="006C7AA2">
        <w:tblPrEx>
          <w:jc w:val="left"/>
        </w:tblPrEx>
        <w:trPr>
          <w:cantSplit/>
        </w:trPr>
        <w:tc>
          <w:tcPr>
            <w:tcW w:w="1892" w:type="pct"/>
          </w:tcPr>
          <w:p w14:paraId="4060A46F" w14:textId="77777777" w:rsidR="00FF10F6" w:rsidRPr="00F75B99" w:rsidRDefault="00FF10F6" w:rsidP="006C7AA2">
            <w:pPr>
              <w:pStyle w:val="Tabletext"/>
              <w:keepNext w:val="0"/>
              <w:ind w:left="288" w:hanging="288"/>
              <w:jc w:val="left"/>
            </w:pPr>
            <w:r w:rsidRPr="00F75B99">
              <w:t>Ethyl silicate</w:t>
            </w:r>
          </w:p>
        </w:tc>
        <w:tc>
          <w:tcPr>
            <w:tcW w:w="787" w:type="pct"/>
          </w:tcPr>
          <w:p w14:paraId="569104C6" w14:textId="77777777" w:rsidR="00FF10F6" w:rsidRPr="00F75B99" w:rsidRDefault="00FF10F6" w:rsidP="006C7AA2">
            <w:pPr>
              <w:pStyle w:val="Tabletext"/>
              <w:keepNext w:val="0"/>
            </w:pPr>
            <w:r w:rsidRPr="00F75B99">
              <w:t>78-10-4</w:t>
            </w:r>
          </w:p>
        </w:tc>
        <w:tc>
          <w:tcPr>
            <w:tcW w:w="965" w:type="pct"/>
          </w:tcPr>
          <w:p w14:paraId="14710097" w14:textId="77777777" w:rsidR="00FF10F6" w:rsidRPr="00F75B99" w:rsidRDefault="00FF10F6" w:rsidP="006C7AA2">
            <w:pPr>
              <w:pStyle w:val="Tabletext"/>
              <w:keepNext w:val="0"/>
            </w:pPr>
            <w:r w:rsidRPr="00F75B99">
              <w:t>100</w:t>
            </w:r>
          </w:p>
        </w:tc>
        <w:tc>
          <w:tcPr>
            <w:tcW w:w="933" w:type="pct"/>
          </w:tcPr>
          <w:p w14:paraId="4E306078" w14:textId="77777777" w:rsidR="00FF10F6" w:rsidRPr="00F75B99" w:rsidRDefault="00FF10F6" w:rsidP="006C7AA2">
            <w:pPr>
              <w:pStyle w:val="Tabletext"/>
              <w:keepNext w:val="0"/>
            </w:pPr>
            <w:r w:rsidRPr="00F75B99">
              <w:t>850</w:t>
            </w:r>
          </w:p>
        </w:tc>
        <w:tc>
          <w:tcPr>
            <w:tcW w:w="423" w:type="pct"/>
          </w:tcPr>
          <w:p w14:paraId="30F1BD9A" w14:textId="77777777" w:rsidR="00FF10F6" w:rsidRPr="00F75B99" w:rsidRDefault="00FF10F6" w:rsidP="006C7AA2">
            <w:pPr>
              <w:pStyle w:val="Tabletext"/>
              <w:keepNext w:val="0"/>
            </w:pPr>
          </w:p>
        </w:tc>
      </w:tr>
      <w:tr w:rsidR="00FF10F6" w:rsidRPr="00F75B99" w14:paraId="68F0D100" w14:textId="77777777" w:rsidTr="006C7AA2">
        <w:tblPrEx>
          <w:jc w:val="left"/>
        </w:tblPrEx>
        <w:trPr>
          <w:cantSplit/>
        </w:trPr>
        <w:tc>
          <w:tcPr>
            <w:tcW w:w="1892" w:type="pct"/>
          </w:tcPr>
          <w:p w14:paraId="335B0A1C" w14:textId="77777777" w:rsidR="00FF10F6" w:rsidRPr="00F75B99" w:rsidRDefault="00FF10F6" w:rsidP="006C7AA2">
            <w:pPr>
              <w:pStyle w:val="Tabletext"/>
              <w:keepNext w:val="0"/>
              <w:ind w:left="288" w:hanging="288"/>
              <w:jc w:val="left"/>
              <w:rPr>
                <w:b/>
                <w:bCs/>
              </w:rPr>
            </w:pPr>
            <w:r w:rsidRPr="00F75B99">
              <w:rPr>
                <w:b/>
                <w:bCs/>
              </w:rPr>
              <w:t>Ethylene</w:t>
            </w:r>
          </w:p>
        </w:tc>
        <w:tc>
          <w:tcPr>
            <w:tcW w:w="787" w:type="pct"/>
          </w:tcPr>
          <w:p w14:paraId="469FA4DF" w14:textId="77777777" w:rsidR="00FF10F6" w:rsidRPr="00F75B99" w:rsidRDefault="00FF10F6" w:rsidP="006C7AA2">
            <w:pPr>
              <w:pStyle w:val="Tabletext"/>
              <w:keepNext w:val="0"/>
              <w:rPr>
                <w:b/>
                <w:bCs/>
              </w:rPr>
            </w:pPr>
            <w:r w:rsidRPr="00F75B99">
              <w:rPr>
                <w:b/>
                <w:bCs/>
              </w:rPr>
              <w:t>74-85-1</w:t>
            </w:r>
          </w:p>
        </w:tc>
        <w:tc>
          <w:tcPr>
            <w:tcW w:w="965" w:type="pct"/>
          </w:tcPr>
          <w:p w14:paraId="7584CA89" w14:textId="77777777" w:rsidR="00FF10F6" w:rsidRPr="00F75B99" w:rsidRDefault="00FF10F6" w:rsidP="006C7AA2">
            <w:pPr>
              <w:pStyle w:val="Tabletext"/>
              <w:keepNext w:val="0"/>
              <w:rPr>
                <w:b/>
                <w:bCs/>
              </w:rPr>
            </w:pPr>
            <w:r w:rsidRPr="00F75B99">
              <w:rPr>
                <w:b/>
                <w:bCs/>
              </w:rPr>
              <w:t>1,000</w:t>
            </w:r>
          </w:p>
        </w:tc>
        <w:tc>
          <w:tcPr>
            <w:tcW w:w="933" w:type="pct"/>
          </w:tcPr>
          <w:p w14:paraId="025AED93" w14:textId="77777777" w:rsidR="00FF10F6" w:rsidRPr="00F75B99" w:rsidRDefault="00FF10F6" w:rsidP="006C7AA2">
            <w:pPr>
              <w:pStyle w:val="Tabletext"/>
              <w:keepNext w:val="0"/>
              <w:rPr>
                <w:b/>
                <w:bCs/>
              </w:rPr>
            </w:pPr>
            <w:r w:rsidRPr="00F75B99">
              <w:rPr>
                <w:b/>
                <w:bCs/>
              </w:rPr>
              <w:t>—</w:t>
            </w:r>
          </w:p>
        </w:tc>
        <w:tc>
          <w:tcPr>
            <w:tcW w:w="423" w:type="pct"/>
          </w:tcPr>
          <w:p w14:paraId="7558C0FE" w14:textId="77777777" w:rsidR="00FF10F6" w:rsidRPr="00F75B99" w:rsidRDefault="00FF10F6" w:rsidP="006C7AA2">
            <w:pPr>
              <w:pStyle w:val="Tabletext"/>
              <w:keepNext w:val="0"/>
              <w:rPr>
                <w:b/>
                <w:bCs/>
              </w:rPr>
            </w:pPr>
          </w:p>
        </w:tc>
      </w:tr>
      <w:tr w:rsidR="00FF10F6" w:rsidRPr="00F75B99" w14:paraId="02FCAE52" w14:textId="77777777" w:rsidTr="006C7AA2">
        <w:tblPrEx>
          <w:jc w:val="left"/>
        </w:tblPrEx>
        <w:trPr>
          <w:cantSplit/>
        </w:trPr>
        <w:tc>
          <w:tcPr>
            <w:tcW w:w="1892" w:type="pct"/>
          </w:tcPr>
          <w:p w14:paraId="798EE029" w14:textId="77777777" w:rsidR="00FF10F6" w:rsidRPr="00F75B99" w:rsidRDefault="00FF10F6" w:rsidP="006C7AA2">
            <w:pPr>
              <w:pStyle w:val="Tabletext"/>
              <w:keepNext w:val="0"/>
              <w:ind w:left="288" w:hanging="288"/>
              <w:jc w:val="left"/>
            </w:pPr>
            <w:r w:rsidRPr="00F75B99">
              <w:t>Ethylene chlorohydrin</w:t>
            </w:r>
          </w:p>
        </w:tc>
        <w:tc>
          <w:tcPr>
            <w:tcW w:w="787" w:type="pct"/>
          </w:tcPr>
          <w:p w14:paraId="793A8C10" w14:textId="77777777" w:rsidR="00FF10F6" w:rsidRPr="00F75B99" w:rsidRDefault="00FF10F6" w:rsidP="006C7AA2">
            <w:pPr>
              <w:pStyle w:val="Tabletext"/>
              <w:keepNext w:val="0"/>
            </w:pPr>
            <w:r w:rsidRPr="00F75B99">
              <w:t>107-07-3</w:t>
            </w:r>
          </w:p>
        </w:tc>
        <w:tc>
          <w:tcPr>
            <w:tcW w:w="965" w:type="pct"/>
          </w:tcPr>
          <w:p w14:paraId="561C35BA" w14:textId="77777777" w:rsidR="00FF10F6" w:rsidRPr="00F75B99" w:rsidRDefault="00FF10F6" w:rsidP="006C7AA2">
            <w:pPr>
              <w:pStyle w:val="Tabletext"/>
              <w:keepNext w:val="0"/>
            </w:pPr>
            <w:r w:rsidRPr="00F75B99">
              <w:t>5</w:t>
            </w:r>
          </w:p>
        </w:tc>
        <w:tc>
          <w:tcPr>
            <w:tcW w:w="933" w:type="pct"/>
          </w:tcPr>
          <w:p w14:paraId="1345FA6A" w14:textId="77777777" w:rsidR="00FF10F6" w:rsidRPr="00F75B99" w:rsidRDefault="00FF10F6" w:rsidP="006C7AA2">
            <w:pPr>
              <w:pStyle w:val="Tabletext"/>
              <w:keepNext w:val="0"/>
            </w:pPr>
            <w:r w:rsidRPr="00F75B99">
              <w:t>16</w:t>
            </w:r>
          </w:p>
        </w:tc>
        <w:tc>
          <w:tcPr>
            <w:tcW w:w="423" w:type="pct"/>
          </w:tcPr>
          <w:p w14:paraId="7EA45FD0" w14:textId="77777777" w:rsidR="00FF10F6" w:rsidRPr="00F75B99" w:rsidRDefault="00FF10F6" w:rsidP="006C7AA2">
            <w:pPr>
              <w:pStyle w:val="Tabletext"/>
              <w:keepNext w:val="0"/>
            </w:pPr>
            <w:r w:rsidRPr="00F75B99">
              <w:t>X</w:t>
            </w:r>
          </w:p>
        </w:tc>
      </w:tr>
      <w:tr w:rsidR="00FF10F6" w:rsidRPr="00F75B99" w14:paraId="1AC1499E" w14:textId="77777777" w:rsidTr="006C7AA2">
        <w:tblPrEx>
          <w:jc w:val="left"/>
        </w:tblPrEx>
        <w:trPr>
          <w:cantSplit/>
        </w:trPr>
        <w:tc>
          <w:tcPr>
            <w:tcW w:w="1892" w:type="pct"/>
          </w:tcPr>
          <w:p w14:paraId="32B827BA" w14:textId="77777777" w:rsidR="00FF10F6" w:rsidRPr="00F75B99" w:rsidRDefault="00FF10F6" w:rsidP="006C7AA2">
            <w:pPr>
              <w:pStyle w:val="Tabletext"/>
              <w:keepNext w:val="0"/>
              <w:ind w:left="288" w:hanging="288"/>
              <w:jc w:val="left"/>
            </w:pPr>
            <w:r w:rsidRPr="00F75B99">
              <w:t>Ethylenediamine</w:t>
            </w:r>
          </w:p>
        </w:tc>
        <w:tc>
          <w:tcPr>
            <w:tcW w:w="787" w:type="pct"/>
          </w:tcPr>
          <w:p w14:paraId="5DD8DD4B" w14:textId="77777777" w:rsidR="00FF10F6" w:rsidRPr="00F75B99" w:rsidRDefault="00FF10F6" w:rsidP="006C7AA2">
            <w:pPr>
              <w:pStyle w:val="Tabletext"/>
              <w:keepNext w:val="0"/>
            </w:pPr>
            <w:r w:rsidRPr="00F75B99">
              <w:t>107-15-3</w:t>
            </w:r>
          </w:p>
        </w:tc>
        <w:tc>
          <w:tcPr>
            <w:tcW w:w="965" w:type="pct"/>
          </w:tcPr>
          <w:p w14:paraId="63AE651A" w14:textId="77777777" w:rsidR="00FF10F6" w:rsidRPr="00F75B99" w:rsidRDefault="00FF10F6" w:rsidP="006C7AA2">
            <w:pPr>
              <w:pStyle w:val="Tabletext"/>
              <w:keepNext w:val="0"/>
            </w:pPr>
            <w:r w:rsidRPr="00F75B99">
              <w:t>10</w:t>
            </w:r>
          </w:p>
        </w:tc>
        <w:tc>
          <w:tcPr>
            <w:tcW w:w="933" w:type="pct"/>
          </w:tcPr>
          <w:p w14:paraId="34699500" w14:textId="77777777" w:rsidR="00FF10F6" w:rsidRPr="00F75B99" w:rsidRDefault="00FF10F6" w:rsidP="006C7AA2">
            <w:pPr>
              <w:pStyle w:val="Tabletext"/>
              <w:keepNext w:val="0"/>
            </w:pPr>
            <w:r w:rsidRPr="00F75B99">
              <w:t>25</w:t>
            </w:r>
          </w:p>
        </w:tc>
        <w:tc>
          <w:tcPr>
            <w:tcW w:w="423" w:type="pct"/>
          </w:tcPr>
          <w:p w14:paraId="5185F2D2" w14:textId="77777777" w:rsidR="00FF10F6" w:rsidRPr="00F75B99" w:rsidRDefault="00FF10F6" w:rsidP="006C7AA2">
            <w:pPr>
              <w:pStyle w:val="Tabletext"/>
              <w:keepNext w:val="0"/>
            </w:pPr>
          </w:p>
        </w:tc>
      </w:tr>
      <w:tr w:rsidR="00FF10F6" w:rsidRPr="00F75B99" w14:paraId="4DDDE145" w14:textId="77777777" w:rsidTr="006C7AA2">
        <w:tblPrEx>
          <w:jc w:val="left"/>
        </w:tblPrEx>
        <w:trPr>
          <w:cantSplit/>
        </w:trPr>
        <w:tc>
          <w:tcPr>
            <w:tcW w:w="1892" w:type="pct"/>
          </w:tcPr>
          <w:p w14:paraId="0431F863" w14:textId="77777777" w:rsidR="00FF10F6" w:rsidRPr="00F75B99" w:rsidRDefault="00FF10F6" w:rsidP="006C7AA2">
            <w:pPr>
              <w:pStyle w:val="Tabletext"/>
              <w:keepNext w:val="0"/>
              <w:ind w:left="288" w:hanging="288"/>
              <w:jc w:val="left"/>
            </w:pPr>
            <w:r w:rsidRPr="00F75B99">
              <w:t>Ethylene dibromide</w:t>
            </w:r>
          </w:p>
        </w:tc>
        <w:tc>
          <w:tcPr>
            <w:tcW w:w="787" w:type="pct"/>
          </w:tcPr>
          <w:p w14:paraId="0C12941B" w14:textId="77777777" w:rsidR="00FF10F6" w:rsidRPr="00F75B99" w:rsidRDefault="00FF10F6" w:rsidP="006C7AA2">
            <w:pPr>
              <w:pStyle w:val="Tabletext"/>
              <w:keepNext w:val="0"/>
            </w:pPr>
            <w:r w:rsidRPr="00F75B99">
              <w:t>106-93-4</w:t>
            </w:r>
          </w:p>
        </w:tc>
        <w:tc>
          <w:tcPr>
            <w:tcW w:w="965" w:type="pct"/>
          </w:tcPr>
          <w:p w14:paraId="3FC894BE" w14:textId="77777777" w:rsidR="00FF10F6" w:rsidRPr="00F75B99" w:rsidRDefault="00FF10F6" w:rsidP="006C7AA2">
            <w:pPr>
              <w:pStyle w:val="Tabletext"/>
              <w:keepNext w:val="0"/>
            </w:pPr>
          </w:p>
        </w:tc>
        <w:tc>
          <w:tcPr>
            <w:tcW w:w="933" w:type="pct"/>
          </w:tcPr>
          <w:p w14:paraId="0CFF1B10" w14:textId="77777777" w:rsidR="00FF10F6" w:rsidRPr="00F75B99" w:rsidRDefault="00FF10F6" w:rsidP="006C7AA2">
            <w:pPr>
              <w:pStyle w:val="Tabletext"/>
              <w:keepNext w:val="0"/>
            </w:pPr>
            <w:r w:rsidRPr="00F75B99">
              <w:t>(See Oregon</w:t>
            </w:r>
          </w:p>
          <w:p w14:paraId="31BDE6B7" w14:textId="77777777" w:rsidR="00FF10F6" w:rsidRPr="00F75B99" w:rsidRDefault="00FF10F6" w:rsidP="006C7AA2">
            <w:pPr>
              <w:pStyle w:val="Tabletext"/>
              <w:keepNext w:val="0"/>
            </w:pPr>
            <w:r w:rsidRPr="00F75B99">
              <w:t>Table Z-2)</w:t>
            </w:r>
          </w:p>
        </w:tc>
        <w:tc>
          <w:tcPr>
            <w:tcW w:w="423" w:type="pct"/>
          </w:tcPr>
          <w:p w14:paraId="5D48D345" w14:textId="77777777" w:rsidR="00FF10F6" w:rsidRPr="00F75B99" w:rsidRDefault="00FF10F6" w:rsidP="006C7AA2">
            <w:pPr>
              <w:pStyle w:val="Tabletext"/>
              <w:keepNext w:val="0"/>
            </w:pPr>
          </w:p>
        </w:tc>
      </w:tr>
      <w:tr w:rsidR="00FF10F6" w:rsidRPr="00F75B99" w14:paraId="756AEAD2" w14:textId="77777777" w:rsidTr="006C7AA2">
        <w:tblPrEx>
          <w:jc w:val="left"/>
        </w:tblPrEx>
        <w:trPr>
          <w:cantSplit/>
        </w:trPr>
        <w:tc>
          <w:tcPr>
            <w:tcW w:w="1892" w:type="pct"/>
          </w:tcPr>
          <w:p w14:paraId="541800C9" w14:textId="77777777" w:rsidR="00FF10F6" w:rsidRPr="00F75B99" w:rsidRDefault="00FF10F6" w:rsidP="006C7AA2">
            <w:pPr>
              <w:pStyle w:val="Tabletext"/>
              <w:keepNext w:val="0"/>
              <w:ind w:left="288" w:hanging="288"/>
              <w:jc w:val="left"/>
            </w:pPr>
            <w:r w:rsidRPr="00F75B99">
              <w:t>Ethylene dichloride</w:t>
            </w:r>
          </w:p>
        </w:tc>
        <w:tc>
          <w:tcPr>
            <w:tcW w:w="787" w:type="pct"/>
          </w:tcPr>
          <w:p w14:paraId="37E30E5D" w14:textId="77777777" w:rsidR="00FF10F6" w:rsidRPr="00F75B99" w:rsidRDefault="00FF10F6" w:rsidP="006C7AA2">
            <w:pPr>
              <w:pStyle w:val="Tabletext"/>
              <w:keepNext w:val="0"/>
            </w:pPr>
            <w:r w:rsidRPr="00F75B99">
              <w:t>107-06-2</w:t>
            </w:r>
          </w:p>
        </w:tc>
        <w:tc>
          <w:tcPr>
            <w:tcW w:w="965" w:type="pct"/>
          </w:tcPr>
          <w:p w14:paraId="1CAADC7B" w14:textId="77777777" w:rsidR="00FF10F6" w:rsidRPr="00F75B99" w:rsidRDefault="00FF10F6" w:rsidP="006C7AA2">
            <w:pPr>
              <w:pStyle w:val="Tabletext"/>
              <w:keepNext w:val="0"/>
            </w:pPr>
          </w:p>
        </w:tc>
        <w:tc>
          <w:tcPr>
            <w:tcW w:w="933" w:type="pct"/>
          </w:tcPr>
          <w:p w14:paraId="61D9143A" w14:textId="77777777" w:rsidR="00FF10F6" w:rsidRPr="00F75B99" w:rsidRDefault="00FF10F6" w:rsidP="006C7AA2">
            <w:pPr>
              <w:pStyle w:val="Tabletext"/>
              <w:keepNext w:val="0"/>
            </w:pPr>
            <w:r w:rsidRPr="00F75B99">
              <w:t>(See Oregon</w:t>
            </w:r>
          </w:p>
          <w:p w14:paraId="5FE9E217" w14:textId="77777777" w:rsidR="00FF10F6" w:rsidRPr="00F75B99" w:rsidRDefault="00FF10F6" w:rsidP="006C7AA2">
            <w:pPr>
              <w:pStyle w:val="Tabletext"/>
              <w:keepNext w:val="0"/>
            </w:pPr>
            <w:r w:rsidRPr="00F75B99">
              <w:t>Table Z-2)</w:t>
            </w:r>
          </w:p>
        </w:tc>
        <w:tc>
          <w:tcPr>
            <w:tcW w:w="423" w:type="pct"/>
          </w:tcPr>
          <w:p w14:paraId="2A937136" w14:textId="77777777" w:rsidR="00FF10F6" w:rsidRPr="00F75B99" w:rsidRDefault="00FF10F6" w:rsidP="006C7AA2">
            <w:pPr>
              <w:pStyle w:val="Tabletext"/>
              <w:keepNext w:val="0"/>
            </w:pPr>
          </w:p>
        </w:tc>
      </w:tr>
      <w:tr w:rsidR="00FF10F6" w:rsidRPr="00F75B99" w14:paraId="09914935" w14:textId="77777777" w:rsidTr="006C7AA2">
        <w:tblPrEx>
          <w:jc w:val="left"/>
        </w:tblPrEx>
        <w:trPr>
          <w:cantSplit/>
        </w:trPr>
        <w:tc>
          <w:tcPr>
            <w:tcW w:w="1892" w:type="pct"/>
          </w:tcPr>
          <w:p w14:paraId="21BF8210" w14:textId="77777777" w:rsidR="00FF10F6" w:rsidRPr="00F75B99" w:rsidRDefault="00FF10F6" w:rsidP="006C7AA2">
            <w:pPr>
              <w:pStyle w:val="Tabletext"/>
              <w:keepNext w:val="0"/>
              <w:ind w:left="288" w:hanging="288"/>
              <w:jc w:val="left"/>
              <w:rPr>
                <w:b/>
              </w:rPr>
            </w:pPr>
            <w:r w:rsidRPr="00F75B99">
              <w:rPr>
                <w:b/>
              </w:rPr>
              <w:t>Ethylene glycol particulate</w:t>
            </w:r>
          </w:p>
        </w:tc>
        <w:tc>
          <w:tcPr>
            <w:tcW w:w="787" w:type="pct"/>
          </w:tcPr>
          <w:p w14:paraId="4AED5862" w14:textId="77777777" w:rsidR="00FF10F6" w:rsidRPr="00F75B99" w:rsidRDefault="00FF10F6" w:rsidP="006C7AA2">
            <w:pPr>
              <w:pStyle w:val="Tabletext"/>
              <w:keepNext w:val="0"/>
              <w:rPr>
                <w:b/>
              </w:rPr>
            </w:pPr>
          </w:p>
        </w:tc>
        <w:tc>
          <w:tcPr>
            <w:tcW w:w="965" w:type="pct"/>
          </w:tcPr>
          <w:p w14:paraId="0E6486C4" w14:textId="77777777" w:rsidR="00FF10F6" w:rsidRPr="00F75B99" w:rsidRDefault="00FF10F6" w:rsidP="006C7AA2">
            <w:pPr>
              <w:pStyle w:val="Tabletext"/>
              <w:keepNext w:val="0"/>
              <w:rPr>
                <w:b/>
              </w:rPr>
            </w:pPr>
            <w:r w:rsidRPr="00F75B99">
              <w:rPr>
                <w:b/>
              </w:rPr>
              <w:t>—</w:t>
            </w:r>
          </w:p>
        </w:tc>
        <w:tc>
          <w:tcPr>
            <w:tcW w:w="933" w:type="pct"/>
          </w:tcPr>
          <w:p w14:paraId="4192B48A" w14:textId="77777777" w:rsidR="00FF10F6" w:rsidRPr="00F75B99" w:rsidRDefault="00FF10F6" w:rsidP="006C7AA2">
            <w:pPr>
              <w:pStyle w:val="Tabletext"/>
              <w:keepNext w:val="0"/>
              <w:rPr>
                <w:b/>
              </w:rPr>
            </w:pPr>
            <w:r w:rsidRPr="00F75B99">
              <w:rPr>
                <w:b/>
              </w:rPr>
              <w:t>10</w:t>
            </w:r>
          </w:p>
        </w:tc>
        <w:tc>
          <w:tcPr>
            <w:tcW w:w="423" w:type="pct"/>
          </w:tcPr>
          <w:p w14:paraId="3424F9D6" w14:textId="77777777" w:rsidR="00FF10F6" w:rsidRPr="00F75B99" w:rsidRDefault="00FF10F6" w:rsidP="006C7AA2">
            <w:pPr>
              <w:pStyle w:val="Tabletext"/>
              <w:keepNext w:val="0"/>
            </w:pPr>
          </w:p>
        </w:tc>
      </w:tr>
      <w:tr w:rsidR="00FF10F6" w:rsidRPr="00F75B99" w14:paraId="219D569C" w14:textId="77777777" w:rsidTr="006C7AA2">
        <w:tblPrEx>
          <w:jc w:val="left"/>
        </w:tblPrEx>
        <w:trPr>
          <w:cantSplit/>
        </w:trPr>
        <w:tc>
          <w:tcPr>
            <w:tcW w:w="1892" w:type="pct"/>
            <w:tcBorders>
              <w:bottom w:val="dashed" w:sz="4" w:space="0" w:color="948A54" w:themeColor="background2" w:themeShade="80"/>
            </w:tcBorders>
          </w:tcPr>
          <w:p w14:paraId="25B22E27" w14:textId="77777777" w:rsidR="00FF10F6" w:rsidRPr="00F75B99" w:rsidRDefault="00FF10F6" w:rsidP="006C7AA2">
            <w:pPr>
              <w:pStyle w:val="Tabletext"/>
              <w:keepNext w:val="0"/>
              <w:ind w:left="288" w:hanging="288"/>
              <w:jc w:val="left"/>
              <w:rPr>
                <w:b/>
              </w:rPr>
            </w:pPr>
            <w:r w:rsidRPr="00F75B99">
              <w:rPr>
                <w:b/>
              </w:rPr>
              <w:t>Ethylene glycol, Vapor</w:t>
            </w:r>
          </w:p>
        </w:tc>
        <w:tc>
          <w:tcPr>
            <w:tcW w:w="787" w:type="pct"/>
            <w:tcBorders>
              <w:bottom w:val="dashed" w:sz="4" w:space="0" w:color="948A54" w:themeColor="background2" w:themeShade="80"/>
            </w:tcBorders>
          </w:tcPr>
          <w:p w14:paraId="3FA154FA" w14:textId="77777777" w:rsidR="00FF10F6" w:rsidRPr="00F75B99" w:rsidRDefault="00FF10F6" w:rsidP="006C7AA2">
            <w:pPr>
              <w:pStyle w:val="Tabletext"/>
              <w:keepNext w:val="0"/>
              <w:rPr>
                <w:b/>
              </w:rPr>
            </w:pPr>
            <w:r w:rsidRPr="00F75B99">
              <w:rPr>
                <w:b/>
              </w:rPr>
              <w:t>107-21-1</w:t>
            </w:r>
          </w:p>
        </w:tc>
        <w:tc>
          <w:tcPr>
            <w:tcW w:w="965" w:type="pct"/>
            <w:tcBorders>
              <w:bottom w:val="dashed" w:sz="4" w:space="0" w:color="948A54" w:themeColor="background2" w:themeShade="80"/>
            </w:tcBorders>
          </w:tcPr>
          <w:p w14:paraId="2B45C740" w14:textId="77777777" w:rsidR="00FF10F6" w:rsidRPr="00F75B99" w:rsidRDefault="00FF10F6" w:rsidP="006C7AA2">
            <w:pPr>
              <w:pStyle w:val="Tabletext"/>
              <w:keepNext w:val="0"/>
              <w:rPr>
                <w:b/>
              </w:rPr>
            </w:pPr>
            <w:r w:rsidRPr="00F75B99">
              <w:rPr>
                <w:b/>
              </w:rPr>
              <w:t>100</w:t>
            </w:r>
          </w:p>
        </w:tc>
        <w:tc>
          <w:tcPr>
            <w:tcW w:w="933" w:type="pct"/>
            <w:tcBorders>
              <w:bottom w:val="dashed" w:sz="4" w:space="0" w:color="948A54" w:themeColor="background2" w:themeShade="80"/>
            </w:tcBorders>
          </w:tcPr>
          <w:p w14:paraId="2EF9A038" w14:textId="77777777" w:rsidR="00FF10F6" w:rsidRPr="00F75B99" w:rsidRDefault="00FF10F6" w:rsidP="006C7AA2">
            <w:pPr>
              <w:pStyle w:val="Tabletext"/>
              <w:keepNext w:val="0"/>
              <w:rPr>
                <w:b/>
              </w:rPr>
            </w:pPr>
            <w:r w:rsidRPr="00F75B99">
              <w:rPr>
                <w:b/>
              </w:rPr>
              <w:t>260</w:t>
            </w:r>
          </w:p>
        </w:tc>
        <w:tc>
          <w:tcPr>
            <w:tcW w:w="423" w:type="pct"/>
            <w:tcBorders>
              <w:bottom w:val="dashed" w:sz="4" w:space="0" w:color="948A54" w:themeColor="background2" w:themeShade="80"/>
            </w:tcBorders>
          </w:tcPr>
          <w:p w14:paraId="39844023" w14:textId="77777777" w:rsidR="00FF10F6" w:rsidRPr="00F75B99" w:rsidRDefault="00FF10F6" w:rsidP="006C7AA2">
            <w:pPr>
              <w:pStyle w:val="Tabletext"/>
              <w:keepNext w:val="0"/>
              <w:rPr>
                <w:b/>
              </w:rPr>
            </w:pPr>
          </w:p>
        </w:tc>
      </w:tr>
      <w:tr w:rsidR="00FF10F6" w:rsidRPr="00F75B99" w14:paraId="75CE8A18"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2C10549F" w14:textId="77777777" w:rsidR="00FF10F6" w:rsidRPr="00F75B99" w:rsidRDefault="00FF10F6" w:rsidP="006C7AA2">
            <w:pPr>
              <w:pStyle w:val="Tabletext"/>
              <w:keepNext w:val="0"/>
              <w:ind w:left="288" w:hanging="288"/>
              <w:jc w:val="left"/>
            </w:pPr>
            <w:r w:rsidRPr="00F75B99">
              <w:t>Ethylene glycol dinitrate</w:t>
            </w:r>
          </w:p>
        </w:tc>
        <w:tc>
          <w:tcPr>
            <w:tcW w:w="787" w:type="pct"/>
            <w:tcBorders>
              <w:top w:val="dashed" w:sz="4" w:space="0" w:color="948A54" w:themeColor="background2" w:themeShade="80"/>
              <w:bottom w:val="dashed" w:sz="4" w:space="0" w:color="948A54" w:themeColor="background2" w:themeShade="80"/>
            </w:tcBorders>
          </w:tcPr>
          <w:p w14:paraId="098B2936" w14:textId="77777777" w:rsidR="00FF10F6" w:rsidRPr="00F75B99" w:rsidRDefault="00FF10F6" w:rsidP="006C7AA2">
            <w:pPr>
              <w:pStyle w:val="Tabletext"/>
              <w:keepNext w:val="0"/>
            </w:pPr>
            <w:r w:rsidRPr="00F75B99">
              <w:t>628-96-6</w:t>
            </w:r>
          </w:p>
        </w:tc>
        <w:tc>
          <w:tcPr>
            <w:tcW w:w="965" w:type="pct"/>
            <w:tcBorders>
              <w:top w:val="dashed" w:sz="4" w:space="0" w:color="948A54" w:themeColor="background2" w:themeShade="80"/>
              <w:bottom w:val="dashed" w:sz="4" w:space="0" w:color="948A54" w:themeColor="background2" w:themeShade="80"/>
            </w:tcBorders>
          </w:tcPr>
          <w:p w14:paraId="3AB8C11A" w14:textId="77777777" w:rsidR="00FF10F6" w:rsidRPr="00F75B99" w:rsidRDefault="00FF10F6" w:rsidP="006C7AA2">
            <w:pPr>
              <w:pStyle w:val="Tabletext"/>
              <w:keepNext w:val="0"/>
            </w:pPr>
            <w:r w:rsidRPr="00F75B99">
              <w:t>(C)   0.2</w:t>
            </w:r>
          </w:p>
        </w:tc>
        <w:tc>
          <w:tcPr>
            <w:tcW w:w="933" w:type="pct"/>
            <w:tcBorders>
              <w:top w:val="dashed" w:sz="4" w:space="0" w:color="948A54" w:themeColor="background2" w:themeShade="80"/>
              <w:bottom w:val="dashed" w:sz="4" w:space="0" w:color="948A54" w:themeColor="background2" w:themeShade="80"/>
            </w:tcBorders>
          </w:tcPr>
          <w:p w14:paraId="5CD4DD08" w14:textId="77777777" w:rsidR="00FF10F6" w:rsidRPr="00F75B99" w:rsidRDefault="00FF10F6" w:rsidP="006C7AA2">
            <w:pPr>
              <w:pStyle w:val="Tabletext"/>
              <w:keepNext w:val="0"/>
            </w:pPr>
            <w:r w:rsidRPr="00F75B99">
              <w:t>(C)   1</w:t>
            </w:r>
          </w:p>
        </w:tc>
        <w:tc>
          <w:tcPr>
            <w:tcW w:w="423" w:type="pct"/>
            <w:tcBorders>
              <w:top w:val="dashed" w:sz="4" w:space="0" w:color="948A54" w:themeColor="background2" w:themeShade="80"/>
              <w:bottom w:val="dashed" w:sz="4" w:space="0" w:color="948A54" w:themeColor="background2" w:themeShade="80"/>
            </w:tcBorders>
          </w:tcPr>
          <w:p w14:paraId="6D306CE5" w14:textId="77777777" w:rsidR="00FF10F6" w:rsidRPr="00F75B99" w:rsidRDefault="00FF10F6" w:rsidP="006C7AA2">
            <w:pPr>
              <w:pStyle w:val="Tabletext"/>
              <w:keepNext w:val="0"/>
            </w:pPr>
            <w:r w:rsidRPr="00F75B99">
              <w:t>X</w:t>
            </w:r>
          </w:p>
        </w:tc>
      </w:tr>
      <w:tr w:rsidR="00FF10F6" w:rsidRPr="00F75B99" w14:paraId="18CFFA97" w14:textId="77777777" w:rsidTr="006C7AA2">
        <w:tblPrEx>
          <w:jc w:val="left"/>
        </w:tblPrEx>
        <w:trPr>
          <w:cantSplit/>
        </w:trPr>
        <w:tc>
          <w:tcPr>
            <w:tcW w:w="1892" w:type="pct"/>
            <w:tcBorders>
              <w:top w:val="dashed" w:sz="4" w:space="0" w:color="948A54" w:themeColor="background2" w:themeShade="80"/>
            </w:tcBorders>
          </w:tcPr>
          <w:p w14:paraId="0F94B322" w14:textId="77777777" w:rsidR="00FF10F6" w:rsidRPr="00F75B99" w:rsidRDefault="00FF10F6" w:rsidP="006C7AA2">
            <w:pPr>
              <w:pStyle w:val="Tabletext"/>
              <w:keepNext w:val="0"/>
              <w:ind w:left="288" w:hanging="288"/>
              <w:jc w:val="left"/>
            </w:pPr>
            <w:r w:rsidRPr="00F75B99">
              <w:t>Ethylene glycol methyl acetate (Methyl cellosolve acetate) (2-Methoxy-ethel acetate)</w:t>
            </w:r>
          </w:p>
        </w:tc>
        <w:tc>
          <w:tcPr>
            <w:tcW w:w="787" w:type="pct"/>
            <w:tcBorders>
              <w:top w:val="dashed" w:sz="4" w:space="0" w:color="948A54" w:themeColor="background2" w:themeShade="80"/>
            </w:tcBorders>
          </w:tcPr>
          <w:p w14:paraId="56A8CEEE" w14:textId="77777777" w:rsidR="00FF10F6" w:rsidRPr="00F75B99" w:rsidRDefault="00FF10F6" w:rsidP="006C7AA2">
            <w:pPr>
              <w:pStyle w:val="Tabletext"/>
              <w:keepNext w:val="0"/>
            </w:pPr>
            <w:r w:rsidRPr="00F75B99">
              <w:t>110-49-6</w:t>
            </w:r>
          </w:p>
        </w:tc>
        <w:tc>
          <w:tcPr>
            <w:tcW w:w="965" w:type="pct"/>
            <w:tcBorders>
              <w:top w:val="dashed" w:sz="4" w:space="0" w:color="948A54" w:themeColor="background2" w:themeShade="80"/>
            </w:tcBorders>
          </w:tcPr>
          <w:p w14:paraId="2517676A" w14:textId="77777777" w:rsidR="00FF10F6" w:rsidRPr="00F75B99" w:rsidRDefault="00FF10F6" w:rsidP="006C7AA2">
            <w:pPr>
              <w:pStyle w:val="Tabletext"/>
              <w:keepNext w:val="0"/>
            </w:pPr>
            <w:r w:rsidRPr="00F75B99">
              <w:t>25</w:t>
            </w:r>
          </w:p>
        </w:tc>
        <w:tc>
          <w:tcPr>
            <w:tcW w:w="933" w:type="pct"/>
            <w:tcBorders>
              <w:top w:val="dashed" w:sz="4" w:space="0" w:color="948A54" w:themeColor="background2" w:themeShade="80"/>
            </w:tcBorders>
          </w:tcPr>
          <w:p w14:paraId="0DE71704" w14:textId="77777777" w:rsidR="00FF10F6" w:rsidRPr="00F75B99" w:rsidRDefault="00FF10F6" w:rsidP="006C7AA2">
            <w:pPr>
              <w:pStyle w:val="Tabletext"/>
              <w:keepNext w:val="0"/>
            </w:pPr>
            <w:r w:rsidRPr="00F75B99">
              <w:t>120</w:t>
            </w:r>
          </w:p>
        </w:tc>
        <w:tc>
          <w:tcPr>
            <w:tcW w:w="423" w:type="pct"/>
            <w:tcBorders>
              <w:top w:val="dashed" w:sz="4" w:space="0" w:color="948A54" w:themeColor="background2" w:themeShade="80"/>
            </w:tcBorders>
          </w:tcPr>
          <w:p w14:paraId="756AAF32" w14:textId="77777777" w:rsidR="00FF10F6" w:rsidRPr="00F75B99" w:rsidRDefault="00FF10F6" w:rsidP="006C7AA2">
            <w:pPr>
              <w:pStyle w:val="Tabletext"/>
              <w:keepNext w:val="0"/>
            </w:pPr>
          </w:p>
        </w:tc>
      </w:tr>
      <w:tr w:rsidR="00FF10F6" w:rsidRPr="00F75B99" w14:paraId="3A71CEC8" w14:textId="77777777" w:rsidTr="006C7AA2">
        <w:tblPrEx>
          <w:jc w:val="left"/>
        </w:tblPrEx>
        <w:trPr>
          <w:cantSplit/>
        </w:trPr>
        <w:tc>
          <w:tcPr>
            <w:tcW w:w="1892" w:type="pct"/>
          </w:tcPr>
          <w:p w14:paraId="7DCD3C35" w14:textId="77777777" w:rsidR="00FF10F6" w:rsidRPr="00F75B99" w:rsidRDefault="00FF10F6" w:rsidP="006C7AA2">
            <w:pPr>
              <w:pStyle w:val="Tabletext"/>
              <w:keepNext w:val="0"/>
              <w:ind w:left="288" w:hanging="288"/>
              <w:jc w:val="left"/>
            </w:pPr>
            <w:r w:rsidRPr="00F75B99">
              <w:t>Ethylenimine</w:t>
            </w:r>
          </w:p>
        </w:tc>
        <w:tc>
          <w:tcPr>
            <w:tcW w:w="787" w:type="pct"/>
          </w:tcPr>
          <w:p w14:paraId="458BB6CA" w14:textId="77777777" w:rsidR="00FF10F6" w:rsidRPr="00F75B99" w:rsidRDefault="00FF10F6" w:rsidP="006C7AA2">
            <w:pPr>
              <w:pStyle w:val="Tabletext"/>
              <w:keepNext w:val="0"/>
            </w:pPr>
            <w:r w:rsidRPr="00F75B99">
              <w:t>151-56-4</w:t>
            </w:r>
          </w:p>
        </w:tc>
        <w:tc>
          <w:tcPr>
            <w:tcW w:w="965" w:type="pct"/>
          </w:tcPr>
          <w:p w14:paraId="1BF02ED7" w14:textId="77777777" w:rsidR="00FF10F6" w:rsidRPr="00F75B99" w:rsidRDefault="00FF10F6" w:rsidP="006C7AA2">
            <w:pPr>
              <w:pStyle w:val="Tabletext"/>
              <w:keepNext w:val="0"/>
            </w:pPr>
          </w:p>
        </w:tc>
        <w:tc>
          <w:tcPr>
            <w:tcW w:w="933" w:type="pct"/>
          </w:tcPr>
          <w:p w14:paraId="68419E35" w14:textId="77777777" w:rsidR="00FF10F6" w:rsidRPr="00F75B99" w:rsidRDefault="00FF10F6" w:rsidP="006C7AA2">
            <w:pPr>
              <w:pStyle w:val="Tabletext"/>
              <w:keepNext w:val="0"/>
            </w:pPr>
            <w:r w:rsidRPr="00F75B99">
              <w:t>(See 1910.1003)</w:t>
            </w:r>
          </w:p>
        </w:tc>
        <w:tc>
          <w:tcPr>
            <w:tcW w:w="423" w:type="pct"/>
          </w:tcPr>
          <w:p w14:paraId="385F489F" w14:textId="77777777" w:rsidR="00FF10F6" w:rsidRPr="00F75B99" w:rsidRDefault="00FF10F6" w:rsidP="006C7AA2">
            <w:pPr>
              <w:pStyle w:val="Tabletext"/>
              <w:keepNext w:val="0"/>
            </w:pPr>
          </w:p>
        </w:tc>
      </w:tr>
      <w:tr w:rsidR="00FF10F6" w:rsidRPr="00F75B99" w14:paraId="3D663720" w14:textId="77777777" w:rsidTr="006C7AA2">
        <w:tblPrEx>
          <w:jc w:val="left"/>
        </w:tblPrEx>
        <w:trPr>
          <w:cantSplit/>
        </w:trPr>
        <w:tc>
          <w:tcPr>
            <w:tcW w:w="1892" w:type="pct"/>
          </w:tcPr>
          <w:p w14:paraId="3B16B263" w14:textId="77777777" w:rsidR="00FF10F6" w:rsidRPr="00F75B99" w:rsidRDefault="00FF10F6" w:rsidP="006C7AA2">
            <w:pPr>
              <w:pStyle w:val="Tabletext"/>
              <w:keepNext w:val="0"/>
              <w:ind w:left="288" w:hanging="288"/>
              <w:jc w:val="left"/>
            </w:pPr>
            <w:r w:rsidRPr="00F75B99">
              <w:lastRenderedPageBreak/>
              <w:br w:type="page"/>
              <w:t>Ethylene oxide</w:t>
            </w:r>
          </w:p>
        </w:tc>
        <w:tc>
          <w:tcPr>
            <w:tcW w:w="787" w:type="pct"/>
          </w:tcPr>
          <w:p w14:paraId="70C650BC" w14:textId="77777777" w:rsidR="00FF10F6" w:rsidRPr="00F75B99" w:rsidRDefault="00FF10F6" w:rsidP="006C7AA2">
            <w:pPr>
              <w:pStyle w:val="Tabletext"/>
              <w:keepNext w:val="0"/>
            </w:pPr>
            <w:r w:rsidRPr="00F75B99">
              <w:t>75-21-8</w:t>
            </w:r>
          </w:p>
        </w:tc>
        <w:tc>
          <w:tcPr>
            <w:tcW w:w="965" w:type="pct"/>
          </w:tcPr>
          <w:p w14:paraId="03143529" w14:textId="77777777" w:rsidR="00FF10F6" w:rsidRPr="00F75B99" w:rsidRDefault="00FF10F6" w:rsidP="006C7AA2">
            <w:pPr>
              <w:pStyle w:val="Tabletext"/>
              <w:keepNext w:val="0"/>
            </w:pPr>
          </w:p>
        </w:tc>
        <w:tc>
          <w:tcPr>
            <w:tcW w:w="933" w:type="pct"/>
          </w:tcPr>
          <w:p w14:paraId="394818EC" w14:textId="77777777" w:rsidR="00FF10F6" w:rsidRPr="00F75B99" w:rsidRDefault="00FF10F6" w:rsidP="006C7AA2">
            <w:pPr>
              <w:pStyle w:val="Tabletext"/>
              <w:keepNext w:val="0"/>
            </w:pPr>
            <w:r w:rsidRPr="00F75B99">
              <w:t>(See 1910.1047)</w:t>
            </w:r>
          </w:p>
        </w:tc>
        <w:tc>
          <w:tcPr>
            <w:tcW w:w="423" w:type="pct"/>
          </w:tcPr>
          <w:p w14:paraId="1DF0E3F7" w14:textId="77777777" w:rsidR="00FF10F6" w:rsidRPr="00F75B99" w:rsidRDefault="00FF10F6" w:rsidP="006C7AA2">
            <w:pPr>
              <w:pStyle w:val="Tabletext"/>
              <w:keepNext w:val="0"/>
            </w:pPr>
          </w:p>
        </w:tc>
      </w:tr>
      <w:tr w:rsidR="00FF10F6" w:rsidRPr="00F75B99" w14:paraId="248CAD8C" w14:textId="77777777" w:rsidTr="00611909">
        <w:tblPrEx>
          <w:jc w:val="left"/>
        </w:tblPrEx>
        <w:trPr>
          <w:cantSplit/>
        </w:trPr>
        <w:tc>
          <w:tcPr>
            <w:tcW w:w="1892" w:type="pct"/>
            <w:tcBorders>
              <w:bottom w:val="dashed" w:sz="4" w:space="0" w:color="948A54" w:themeColor="background2" w:themeShade="80"/>
            </w:tcBorders>
          </w:tcPr>
          <w:p w14:paraId="155D898A" w14:textId="77777777" w:rsidR="00FF10F6" w:rsidRPr="00F75B99" w:rsidRDefault="00FF10F6" w:rsidP="006C7AA2">
            <w:pPr>
              <w:pStyle w:val="Tabletext"/>
              <w:keepNext w:val="0"/>
              <w:ind w:left="288" w:hanging="288"/>
              <w:jc w:val="left"/>
            </w:pPr>
            <w:r w:rsidRPr="00F75B99">
              <w:t>Ethylidine chloride, see 1,1-Dichloroethane</w:t>
            </w:r>
          </w:p>
        </w:tc>
        <w:tc>
          <w:tcPr>
            <w:tcW w:w="787" w:type="pct"/>
            <w:tcBorders>
              <w:bottom w:val="dashed" w:sz="4" w:space="0" w:color="948A54" w:themeColor="background2" w:themeShade="80"/>
            </w:tcBorders>
          </w:tcPr>
          <w:p w14:paraId="40722E7A" w14:textId="77777777" w:rsidR="00FF10F6" w:rsidRPr="00F75B99" w:rsidRDefault="00FF10F6" w:rsidP="006C7AA2">
            <w:pPr>
              <w:pStyle w:val="Tabletext"/>
              <w:keepNext w:val="0"/>
            </w:pPr>
          </w:p>
        </w:tc>
        <w:tc>
          <w:tcPr>
            <w:tcW w:w="965" w:type="pct"/>
            <w:tcBorders>
              <w:bottom w:val="dashed" w:sz="4" w:space="0" w:color="948A54" w:themeColor="background2" w:themeShade="80"/>
            </w:tcBorders>
          </w:tcPr>
          <w:p w14:paraId="776DD2C3" w14:textId="77777777" w:rsidR="00FF10F6" w:rsidRPr="00F75B99" w:rsidRDefault="00FF10F6" w:rsidP="006C7AA2">
            <w:pPr>
              <w:pStyle w:val="Tabletext"/>
              <w:keepNext w:val="0"/>
            </w:pPr>
          </w:p>
        </w:tc>
        <w:tc>
          <w:tcPr>
            <w:tcW w:w="933" w:type="pct"/>
            <w:tcBorders>
              <w:bottom w:val="dashed" w:sz="4" w:space="0" w:color="948A54" w:themeColor="background2" w:themeShade="80"/>
            </w:tcBorders>
          </w:tcPr>
          <w:p w14:paraId="4B3B77E1" w14:textId="77777777" w:rsidR="00FF10F6" w:rsidRPr="00F75B99" w:rsidRDefault="00FF10F6" w:rsidP="006C7AA2">
            <w:pPr>
              <w:pStyle w:val="Tabletext"/>
              <w:keepNext w:val="0"/>
            </w:pPr>
          </w:p>
        </w:tc>
        <w:tc>
          <w:tcPr>
            <w:tcW w:w="423" w:type="pct"/>
            <w:tcBorders>
              <w:bottom w:val="dashed" w:sz="4" w:space="0" w:color="948A54" w:themeColor="background2" w:themeShade="80"/>
            </w:tcBorders>
          </w:tcPr>
          <w:p w14:paraId="4372C216" w14:textId="77777777" w:rsidR="00FF10F6" w:rsidRPr="00F75B99" w:rsidRDefault="00FF10F6" w:rsidP="006C7AA2">
            <w:pPr>
              <w:pStyle w:val="Tabletext"/>
              <w:keepNext w:val="0"/>
            </w:pPr>
          </w:p>
        </w:tc>
      </w:tr>
      <w:tr w:rsidR="00FF10F6" w:rsidRPr="00F75B99" w14:paraId="40EFD00E"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43EA8862" w14:textId="77777777" w:rsidR="00FF10F6" w:rsidRPr="00F75B99" w:rsidRDefault="00FF10F6" w:rsidP="006C7AA2">
            <w:pPr>
              <w:pStyle w:val="Tabletext"/>
              <w:keepNext w:val="0"/>
              <w:ind w:left="288" w:hanging="288"/>
              <w:jc w:val="left"/>
            </w:pPr>
            <w:r w:rsidRPr="00F75B99">
              <w:t>N-Ethylmorpholine</w:t>
            </w:r>
          </w:p>
        </w:tc>
        <w:tc>
          <w:tcPr>
            <w:tcW w:w="787" w:type="pct"/>
            <w:tcBorders>
              <w:top w:val="dashed" w:sz="4" w:space="0" w:color="948A54" w:themeColor="background2" w:themeShade="80"/>
              <w:bottom w:val="dashed" w:sz="4" w:space="0" w:color="948A54" w:themeColor="background2" w:themeShade="80"/>
            </w:tcBorders>
          </w:tcPr>
          <w:p w14:paraId="177EFE1B" w14:textId="77777777" w:rsidR="00FF10F6" w:rsidRPr="00F75B99" w:rsidRDefault="00FF10F6" w:rsidP="006C7AA2">
            <w:pPr>
              <w:pStyle w:val="Tabletext"/>
              <w:keepNext w:val="0"/>
            </w:pPr>
            <w:r w:rsidRPr="00F75B99">
              <w:t>100-74-3</w:t>
            </w:r>
          </w:p>
        </w:tc>
        <w:tc>
          <w:tcPr>
            <w:tcW w:w="965" w:type="pct"/>
            <w:tcBorders>
              <w:top w:val="dashed" w:sz="4" w:space="0" w:color="948A54" w:themeColor="background2" w:themeShade="80"/>
              <w:bottom w:val="dashed" w:sz="4" w:space="0" w:color="948A54" w:themeColor="background2" w:themeShade="80"/>
            </w:tcBorders>
          </w:tcPr>
          <w:p w14:paraId="7DE717DD" w14:textId="77777777" w:rsidR="00FF10F6" w:rsidRPr="00F75B99" w:rsidRDefault="00FF10F6" w:rsidP="006C7AA2">
            <w:pPr>
              <w:pStyle w:val="Tabletext"/>
              <w:keepNext w:val="0"/>
            </w:pPr>
            <w:r w:rsidRPr="00F75B99">
              <w:t>20</w:t>
            </w:r>
          </w:p>
        </w:tc>
        <w:tc>
          <w:tcPr>
            <w:tcW w:w="933" w:type="pct"/>
            <w:tcBorders>
              <w:top w:val="dashed" w:sz="4" w:space="0" w:color="948A54" w:themeColor="background2" w:themeShade="80"/>
              <w:bottom w:val="dashed" w:sz="4" w:space="0" w:color="948A54" w:themeColor="background2" w:themeShade="80"/>
            </w:tcBorders>
          </w:tcPr>
          <w:p w14:paraId="258B731F" w14:textId="77777777" w:rsidR="00FF10F6" w:rsidRPr="00F75B99" w:rsidRDefault="00FF10F6" w:rsidP="006C7AA2">
            <w:pPr>
              <w:pStyle w:val="Tabletext"/>
              <w:keepNext w:val="0"/>
            </w:pPr>
            <w:r w:rsidRPr="00F75B99">
              <w:t>94</w:t>
            </w:r>
          </w:p>
        </w:tc>
        <w:tc>
          <w:tcPr>
            <w:tcW w:w="423" w:type="pct"/>
            <w:tcBorders>
              <w:top w:val="dashed" w:sz="4" w:space="0" w:color="948A54" w:themeColor="background2" w:themeShade="80"/>
              <w:bottom w:val="dashed" w:sz="4" w:space="0" w:color="948A54" w:themeColor="background2" w:themeShade="80"/>
            </w:tcBorders>
          </w:tcPr>
          <w:p w14:paraId="71CC2D39" w14:textId="77777777" w:rsidR="00FF10F6" w:rsidRPr="00F75B99" w:rsidRDefault="00FF10F6" w:rsidP="006C7AA2">
            <w:pPr>
              <w:pStyle w:val="Tabletext"/>
              <w:keepNext w:val="0"/>
            </w:pPr>
            <w:r w:rsidRPr="00F75B99">
              <w:t>X</w:t>
            </w:r>
          </w:p>
        </w:tc>
      </w:tr>
      <w:tr w:rsidR="00FF10F6" w:rsidRPr="00F75B99" w14:paraId="494666CD" w14:textId="77777777" w:rsidTr="00611909">
        <w:tblPrEx>
          <w:jc w:val="left"/>
        </w:tblPrEx>
        <w:trPr>
          <w:cantSplit/>
        </w:trPr>
        <w:tc>
          <w:tcPr>
            <w:tcW w:w="1892" w:type="pct"/>
            <w:tcBorders>
              <w:top w:val="dashed" w:sz="4" w:space="0" w:color="948A54" w:themeColor="background2" w:themeShade="80"/>
            </w:tcBorders>
          </w:tcPr>
          <w:p w14:paraId="4B0D75BD" w14:textId="77777777" w:rsidR="00FF10F6" w:rsidRPr="00F75B99" w:rsidRDefault="00FF10F6" w:rsidP="006C7AA2">
            <w:pPr>
              <w:pStyle w:val="Tabletext"/>
              <w:keepNext w:val="0"/>
              <w:ind w:left="288" w:hanging="288"/>
              <w:jc w:val="left"/>
              <w:rPr>
                <w:b/>
              </w:rPr>
            </w:pPr>
            <w:r w:rsidRPr="00F75B99">
              <w:rPr>
                <w:b/>
              </w:rPr>
              <w:t>Ferbam</w:t>
            </w:r>
            <w:r w:rsidRPr="00F75B99">
              <w:rPr>
                <w:b/>
              </w:rPr>
              <w:br/>
              <w:t>Total Dust</w:t>
            </w:r>
            <w:r w:rsidRPr="00F75B99">
              <w:rPr>
                <w:b/>
              </w:rPr>
              <w:br/>
              <w:t>Respirable Fraction</w:t>
            </w:r>
          </w:p>
        </w:tc>
        <w:tc>
          <w:tcPr>
            <w:tcW w:w="787" w:type="pct"/>
            <w:tcBorders>
              <w:top w:val="dashed" w:sz="4" w:space="0" w:color="948A54" w:themeColor="background2" w:themeShade="80"/>
            </w:tcBorders>
          </w:tcPr>
          <w:p w14:paraId="5E6AA688" w14:textId="77777777" w:rsidR="00FF10F6" w:rsidRPr="00F75B99" w:rsidRDefault="00FF10F6" w:rsidP="006C7AA2">
            <w:pPr>
              <w:pStyle w:val="Tabletext"/>
              <w:keepNext w:val="0"/>
              <w:rPr>
                <w:b/>
              </w:rPr>
            </w:pPr>
            <w:r w:rsidRPr="00F75B99">
              <w:rPr>
                <w:b/>
              </w:rPr>
              <w:t>14484-64-1</w:t>
            </w:r>
          </w:p>
        </w:tc>
        <w:tc>
          <w:tcPr>
            <w:tcW w:w="965" w:type="pct"/>
            <w:tcBorders>
              <w:top w:val="dashed" w:sz="4" w:space="0" w:color="948A54" w:themeColor="background2" w:themeShade="80"/>
            </w:tcBorders>
          </w:tcPr>
          <w:p w14:paraId="3C838533" w14:textId="77777777" w:rsidR="00FF10F6" w:rsidRPr="00F75B99" w:rsidRDefault="00FF10F6" w:rsidP="006C7AA2">
            <w:pPr>
              <w:pStyle w:val="Tabletext"/>
              <w:keepNext w:val="0"/>
              <w:rPr>
                <w:b/>
              </w:rPr>
            </w:pPr>
          </w:p>
          <w:p w14:paraId="1C99CE8B" w14:textId="77777777" w:rsidR="00FF10F6" w:rsidRPr="00F75B99" w:rsidRDefault="00FF10F6" w:rsidP="006C7AA2">
            <w:pPr>
              <w:pStyle w:val="Tabletext"/>
              <w:keepNext w:val="0"/>
              <w:rPr>
                <w:b/>
              </w:rPr>
            </w:pPr>
            <w:r w:rsidRPr="00F75B99">
              <w:rPr>
                <w:b/>
              </w:rPr>
              <w:t>—</w:t>
            </w:r>
          </w:p>
          <w:p w14:paraId="53957C3E"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14:paraId="28CC36E2" w14:textId="77777777" w:rsidR="00FF10F6" w:rsidRPr="00F75B99" w:rsidRDefault="00FF10F6" w:rsidP="006C7AA2">
            <w:pPr>
              <w:pStyle w:val="Tabletext"/>
              <w:keepNext w:val="0"/>
              <w:rPr>
                <w:b/>
              </w:rPr>
            </w:pPr>
          </w:p>
          <w:p w14:paraId="3D624635" w14:textId="77777777" w:rsidR="00FF10F6" w:rsidRPr="00F75B99" w:rsidRDefault="00FF10F6" w:rsidP="006C7AA2">
            <w:pPr>
              <w:pStyle w:val="Tabletext"/>
              <w:keepNext w:val="0"/>
              <w:rPr>
                <w:b/>
              </w:rPr>
            </w:pPr>
            <w:r w:rsidRPr="00F75B99">
              <w:rPr>
                <w:b/>
              </w:rPr>
              <w:t>10</w:t>
            </w:r>
          </w:p>
          <w:p w14:paraId="7E2C2B61"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14:paraId="7F89170E" w14:textId="77777777" w:rsidR="00FF10F6" w:rsidRPr="00F75B99" w:rsidRDefault="00FF10F6" w:rsidP="006C7AA2">
            <w:pPr>
              <w:pStyle w:val="Tabletext"/>
              <w:keepNext w:val="0"/>
            </w:pPr>
          </w:p>
        </w:tc>
      </w:tr>
      <w:tr w:rsidR="00FF10F6" w:rsidRPr="00F75B99" w14:paraId="3271AA94" w14:textId="77777777" w:rsidTr="006C7AA2">
        <w:tblPrEx>
          <w:jc w:val="left"/>
        </w:tblPrEx>
        <w:trPr>
          <w:cantSplit/>
        </w:trPr>
        <w:tc>
          <w:tcPr>
            <w:tcW w:w="1892" w:type="pct"/>
          </w:tcPr>
          <w:p w14:paraId="2CE2A3E9" w14:textId="77777777" w:rsidR="00FF10F6" w:rsidRPr="00F75B99" w:rsidRDefault="00FF10F6" w:rsidP="006C7AA2">
            <w:pPr>
              <w:pStyle w:val="Tabletext"/>
              <w:keepNext w:val="0"/>
              <w:ind w:left="288" w:hanging="288"/>
              <w:jc w:val="left"/>
            </w:pPr>
            <w:r w:rsidRPr="00F75B99">
              <w:t>Ferrovanadium dust</w:t>
            </w:r>
          </w:p>
        </w:tc>
        <w:tc>
          <w:tcPr>
            <w:tcW w:w="787" w:type="pct"/>
          </w:tcPr>
          <w:p w14:paraId="0DB6E888" w14:textId="77777777" w:rsidR="00FF10F6" w:rsidRPr="00F75B99" w:rsidRDefault="00FF10F6" w:rsidP="006C7AA2">
            <w:pPr>
              <w:pStyle w:val="Tabletext"/>
              <w:keepNext w:val="0"/>
            </w:pPr>
            <w:r w:rsidRPr="00F75B99">
              <w:t>12604-58-9</w:t>
            </w:r>
          </w:p>
        </w:tc>
        <w:tc>
          <w:tcPr>
            <w:tcW w:w="965" w:type="pct"/>
          </w:tcPr>
          <w:p w14:paraId="3D035670" w14:textId="77777777" w:rsidR="00FF10F6" w:rsidRPr="00F75B99" w:rsidRDefault="00FF10F6" w:rsidP="006C7AA2">
            <w:pPr>
              <w:pStyle w:val="Tabletext"/>
              <w:keepNext w:val="0"/>
            </w:pPr>
            <w:r w:rsidRPr="00F75B99">
              <w:t>—</w:t>
            </w:r>
          </w:p>
        </w:tc>
        <w:tc>
          <w:tcPr>
            <w:tcW w:w="933" w:type="pct"/>
          </w:tcPr>
          <w:p w14:paraId="4417E6E5" w14:textId="77777777" w:rsidR="00FF10F6" w:rsidRPr="00F75B99" w:rsidRDefault="00FF10F6" w:rsidP="006C7AA2">
            <w:pPr>
              <w:pStyle w:val="Tabletext"/>
              <w:keepNext w:val="0"/>
            </w:pPr>
            <w:r w:rsidRPr="00F75B99">
              <w:t>1</w:t>
            </w:r>
          </w:p>
        </w:tc>
        <w:tc>
          <w:tcPr>
            <w:tcW w:w="423" w:type="pct"/>
          </w:tcPr>
          <w:p w14:paraId="6401C1B8" w14:textId="77777777" w:rsidR="00FF10F6" w:rsidRPr="00F75B99" w:rsidRDefault="00FF10F6" w:rsidP="006C7AA2">
            <w:pPr>
              <w:pStyle w:val="Tabletext"/>
              <w:keepNext w:val="0"/>
            </w:pPr>
          </w:p>
        </w:tc>
      </w:tr>
      <w:tr w:rsidR="00FF10F6" w:rsidRPr="00F75B99" w14:paraId="68BAA670" w14:textId="77777777" w:rsidTr="006C7AA2">
        <w:tblPrEx>
          <w:jc w:val="left"/>
        </w:tblPrEx>
        <w:trPr>
          <w:cantSplit/>
        </w:trPr>
        <w:tc>
          <w:tcPr>
            <w:tcW w:w="1892" w:type="pct"/>
          </w:tcPr>
          <w:p w14:paraId="4DA9B779" w14:textId="77777777" w:rsidR="00FF10F6" w:rsidRPr="00F75B99" w:rsidRDefault="00FF10F6" w:rsidP="006C7AA2">
            <w:pPr>
              <w:pStyle w:val="Tabletext"/>
              <w:keepNext w:val="0"/>
              <w:ind w:left="288" w:hanging="288"/>
              <w:jc w:val="left"/>
            </w:pPr>
            <w:r w:rsidRPr="00F75B99">
              <w:t>Fibrous glass, see Glass, Fibrous</w:t>
            </w:r>
          </w:p>
        </w:tc>
        <w:tc>
          <w:tcPr>
            <w:tcW w:w="787" w:type="pct"/>
          </w:tcPr>
          <w:p w14:paraId="02F07048" w14:textId="77777777" w:rsidR="00FF10F6" w:rsidRPr="00F75B99" w:rsidRDefault="00FF10F6" w:rsidP="006C7AA2">
            <w:pPr>
              <w:pStyle w:val="Tabletext"/>
              <w:keepNext w:val="0"/>
            </w:pPr>
          </w:p>
        </w:tc>
        <w:tc>
          <w:tcPr>
            <w:tcW w:w="965" w:type="pct"/>
          </w:tcPr>
          <w:p w14:paraId="5D102D08" w14:textId="77777777" w:rsidR="00FF10F6" w:rsidRPr="00F75B99" w:rsidRDefault="00FF10F6" w:rsidP="006C7AA2">
            <w:pPr>
              <w:pStyle w:val="Tabletext"/>
              <w:keepNext w:val="0"/>
            </w:pPr>
          </w:p>
        </w:tc>
        <w:tc>
          <w:tcPr>
            <w:tcW w:w="933" w:type="pct"/>
          </w:tcPr>
          <w:p w14:paraId="509C728F" w14:textId="77777777" w:rsidR="00FF10F6" w:rsidRPr="00F75B99" w:rsidRDefault="00FF10F6" w:rsidP="006C7AA2">
            <w:pPr>
              <w:pStyle w:val="Tabletext"/>
              <w:keepNext w:val="0"/>
            </w:pPr>
          </w:p>
        </w:tc>
        <w:tc>
          <w:tcPr>
            <w:tcW w:w="423" w:type="pct"/>
          </w:tcPr>
          <w:p w14:paraId="1CE3C2F3" w14:textId="77777777" w:rsidR="00FF10F6" w:rsidRPr="00F75B99" w:rsidRDefault="00FF10F6" w:rsidP="006C7AA2">
            <w:pPr>
              <w:pStyle w:val="Tabletext"/>
              <w:keepNext w:val="0"/>
            </w:pPr>
          </w:p>
        </w:tc>
      </w:tr>
      <w:tr w:rsidR="00FF10F6" w:rsidRPr="00F75B99" w14:paraId="03AADD0D" w14:textId="77777777" w:rsidTr="006C7AA2">
        <w:tblPrEx>
          <w:jc w:val="left"/>
        </w:tblPrEx>
        <w:trPr>
          <w:cantSplit/>
        </w:trPr>
        <w:tc>
          <w:tcPr>
            <w:tcW w:w="1892" w:type="pct"/>
          </w:tcPr>
          <w:p w14:paraId="5B8FFF70" w14:textId="77777777" w:rsidR="00FF10F6" w:rsidRPr="00F75B99" w:rsidRDefault="00FF10F6" w:rsidP="006C7AA2">
            <w:pPr>
              <w:pStyle w:val="Tabletext"/>
              <w:keepNext w:val="0"/>
              <w:ind w:left="288" w:hanging="288"/>
              <w:jc w:val="left"/>
            </w:pPr>
            <w:r w:rsidRPr="00F75B99">
              <w:t>Fluorides (As F)</w:t>
            </w:r>
          </w:p>
        </w:tc>
        <w:tc>
          <w:tcPr>
            <w:tcW w:w="787" w:type="pct"/>
          </w:tcPr>
          <w:p w14:paraId="3E4742FB" w14:textId="77777777" w:rsidR="00FF10F6" w:rsidRPr="00F75B99" w:rsidRDefault="00FF10F6" w:rsidP="006C7AA2">
            <w:pPr>
              <w:pStyle w:val="Tabletext"/>
              <w:keepNext w:val="0"/>
            </w:pPr>
          </w:p>
        </w:tc>
        <w:tc>
          <w:tcPr>
            <w:tcW w:w="965" w:type="pct"/>
          </w:tcPr>
          <w:p w14:paraId="4EE1621C" w14:textId="77777777" w:rsidR="00FF10F6" w:rsidRPr="00F75B99" w:rsidRDefault="00FF10F6" w:rsidP="006C7AA2">
            <w:pPr>
              <w:pStyle w:val="Tabletext"/>
              <w:keepNext w:val="0"/>
            </w:pPr>
            <w:r w:rsidRPr="00F75B99">
              <w:t>—</w:t>
            </w:r>
          </w:p>
        </w:tc>
        <w:tc>
          <w:tcPr>
            <w:tcW w:w="933" w:type="pct"/>
          </w:tcPr>
          <w:p w14:paraId="377DBE97" w14:textId="77777777" w:rsidR="00FF10F6" w:rsidRPr="00F75B99" w:rsidRDefault="00FF10F6" w:rsidP="006C7AA2">
            <w:pPr>
              <w:pStyle w:val="Tabletext"/>
              <w:keepNext w:val="0"/>
            </w:pPr>
            <w:r w:rsidRPr="00F75B99">
              <w:t>2.5</w:t>
            </w:r>
          </w:p>
          <w:p w14:paraId="6E056857" w14:textId="77777777" w:rsidR="00FF10F6" w:rsidRPr="00F75B99" w:rsidRDefault="00FF10F6" w:rsidP="006C7AA2">
            <w:pPr>
              <w:pStyle w:val="Tabletext"/>
              <w:keepNext w:val="0"/>
            </w:pPr>
            <w:r w:rsidRPr="00F75B99">
              <w:t>(See Oregon</w:t>
            </w:r>
          </w:p>
          <w:p w14:paraId="6080C85D" w14:textId="77777777" w:rsidR="00FF10F6" w:rsidRPr="00F75B99" w:rsidRDefault="00FF10F6" w:rsidP="006C7AA2">
            <w:pPr>
              <w:pStyle w:val="Tabletext"/>
              <w:keepNext w:val="0"/>
            </w:pPr>
            <w:r w:rsidRPr="00F75B99">
              <w:t>Table Z-2)</w:t>
            </w:r>
          </w:p>
        </w:tc>
        <w:tc>
          <w:tcPr>
            <w:tcW w:w="423" w:type="pct"/>
          </w:tcPr>
          <w:p w14:paraId="4793943E" w14:textId="77777777" w:rsidR="00FF10F6" w:rsidRPr="00F75B99" w:rsidRDefault="00FF10F6" w:rsidP="006C7AA2">
            <w:pPr>
              <w:pStyle w:val="Tabletext"/>
              <w:keepNext w:val="0"/>
            </w:pPr>
          </w:p>
        </w:tc>
      </w:tr>
      <w:tr w:rsidR="00FF10F6" w:rsidRPr="00F75B99" w14:paraId="1F62F215" w14:textId="77777777" w:rsidTr="006C7AA2">
        <w:tblPrEx>
          <w:jc w:val="left"/>
        </w:tblPrEx>
        <w:trPr>
          <w:cantSplit/>
        </w:trPr>
        <w:tc>
          <w:tcPr>
            <w:tcW w:w="1892" w:type="pct"/>
          </w:tcPr>
          <w:p w14:paraId="4CEEFCFC" w14:textId="77777777" w:rsidR="00FF10F6" w:rsidRPr="00F75B99" w:rsidRDefault="00FF10F6" w:rsidP="006C7AA2">
            <w:pPr>
              <w:pStyle w:val="Tabletext"/>
              <w:keepNext w:val="0"/>
              <w:ind w:left="288" w:hanging="288"/>
              <w:jc w:val="left"/>
            </w:pPr>
            <w:r w:rsidRPr="00F75B99">
              <w:t>Fluorine</w:t>
            </w:r>
          </w:p>
        </w:tc>
        <w:tc>
          <w:tcPr>
            <w:tcW w:w="787" w:type="pct"/>
          </w:tcPr>
          <w:p w14:paraId="076C3168" w14:textId="77777777" w:rsidR="00FF10F6" w:rsidRPr="00F75B99" w:rsidRDefault="00FF10F6" w:rsidP="006C7AA2">
            <w:pPr>
              <w:pStyle w:val="Tabletext"/>
              <w:keepNext w:val="0"/>
            </w:pPr>
            <w:r w:rsidRPr="00F75B99">
              <w:t>7782-41-4</w:t>
            </w:r>
          </w:p>
        </w:tc>
        <w:tc>
          <w:tcPr>
            <w:tcW w:w="965" w:type="pct"/>
          </w:tcPr>
          <w:p w14:paraId="5CB01ECC" w14:textId="77777777" w:rsidR="00FF10F6" w:rsidRPr="00F75B99" w:rsidRDefault="00FF10F6" w:rsidP="006C7AA2">
            <w:pPr>
              <w:pStyle w:val="Tabletext"/>
              <w:keepNext w:val="0"/>
            </w:pPr>
            <w:r w:rsidRPr="00F75B99">
              <w:t>0.1</w:t>
            </w:r>
          </w:p>
        </w:tc>
        <w:tc>
          <w:tcPr>
            <w:tcW w:w="933" w:type="pct"/>
          </w:tcPr>
          <w:p w14:paraId="6B9A64E7" w14:textId="77777777" w:rsidR="00FF10F6" w:rsidRPr="00F75B99" w:rsidRDefault="00FF10F6" w:rsidP="006C7AA2">
            <w:pPr>
              <w:pStyle w:val="Tabletext"/>
              <w:keepNext w:val="0"/>
            </w:pPr>
            <w:r w:rsidRPr="00F75B99">
              <w:t>0.2</w:t>
            </w:r>
          </w:p>
        </w:tc>
        <w:tc>
          <w:tcPr>
            <w:tcW w:w="423" w:type="pct"/>
          </w:tcPr>
          <w:p w14:paraId="1D1DE83B" w14:textId="77777777" w:rsidR="00FF10F6" w:rsidRPr="00F75B99" w:rsidRDefault="00FF10F6" w:rsidP="006C7AA2">
            <w:pPr>
              <w:pStyle w:val="Tabletext"/>
              <w:keepNext w:val="0"/>
            </w:pPr>
          </w:p>
        </w:tc>
      </w:tr>
      <w:tr w:rsidR="00FF10F6" w:rsidRPr="00F75B99" w14:paraId="489C3167" w14:textId="77777777" w:rsidTr="006C7AA2">
        <w:tblPrEx>
          <w:jc w:val="left"/>
        </w:tblPrEx>
        <w:trPr>
          <w:cantSplit/>
        </w:trPr>
        <w:tc>
          <w:tcPr>
            <w:tcW w:w="1892" w:type="pct"/>
          </w:tcPr>
          <w:p w14:paraId="31EDD085" w14:textId="77777777" w:rsidR="00FF10F6" w:rsidRPr="00F75B99" w:rsidRDefault="00FF10F6" w:rsidP="006C7AA2">
            <w:pPr>
              <w:pStyle w:val="Tabletext"/>
              <w:keepNext w:val="0"/>
              <w:ind w:left="288" w:hanging="288"/>
              <w:jc w:val="left"/>
            </w:pPr>
            <w:r w:rsidRPr="00F75B99">
              <w:t>Fluorotrichloromethane (Trichlorofluoromethane)</w:t>
            </w:r>
          </w:p>
        </w:tc>
        <w:tc>
          <w:tcPr>
            <w:tcW w:w="787" w:type="pct"/>
          </w:tcPr>
          <w:p w14:paraId="0B653D56" w14:textId="77777777" w:rsidR="00FF10F6" w:rsidRPr="00F75B99" w:rsidRDefault="00FF10F6" w:rsidP="006C7AA2">
            <w:pPr>
              <w:pStyle w:val="Tabletext"/>
              <w:keepNext w:val="0"/>
            </w:pPr>
            <w:r w:rsidRPr="00F75B99">
              <w:t>75-69-4</w:t>
            </w:r>
          </w:p>
        </w:tc>
        <w:tc>
          <w:tcPr>
            <w:tcW w:w="965" w:type="pct"/>
          </w:tcPr>
          <w:p w14:paraId="45EEB680" w14:textId="77777777" w:rsidR="00FF10F6" w:rsidRPr="00F75B99" w:rsidRDefault="00FF10F6" w:rsidP="006C7AA2">
            <w:pPr>
              <w:pStyle w:val="Tabletext"/>
              <w:keepNext w:val="0"/>
            </w:pPr>
            <w:r w:rsidRPr="00F75B99">
              <w:t>1,000</w:t>
            </w:r>
          </w:p>
        </w:tc>
        <w:tc>
          <w:tcPr>
            <w:tcW w:w="933" w:type="pct"/>
          </w:tcPr>
          <w:p w14:paraId="71DC376C" w14:textId="77777777" w:rsidR="00FF10F6" w:rsidRPr="00F75B99" w:rsidRDefault="00FF10F6" w:rsidP="006C7AA2">
            <w:pPr>
              <w:pStyle w:val="Tabletext"/>
              <w:keepNext w:val="0"/>
            </w:pPr>
            <w:r w:rsidRPr="00F75B99">
              <w:t>5,600</w:t>
            </w:r>
          </w:p>
        </w:tc>
        <w:tc>
          <w:tcPr>
            <w:tcW w:w="423" w:type="pct"/>
          </w:tcPr>
          <w:p w14:paraId="28470BCB" w14:textId="77777777" w:rsidR="00FF10F6" w:rsidRPr="00F75B99" w:rsidRDefault="00FF10F6" w:rsidP="006C7AA2">
            <w:pPr>
              <w:pStyle w:val="Tabletext"/>
              <w:keepNext w:val="0"/>
            </w:pPr>
          </w:p>
        </w:tc>
      </w:tr>
      <w:tr w:rsidR="00FF10F6" w:rsidRPr="00F75B99" w14:paraId="4FFD735A" w14:textId="77777777" w:rsidTr="006C7AA2">
        <w:tblPrEx>
          <w:jc w:val="left"/>
        </w:tblPrEx>
        <w:trPr>
          <w:cantSplit/>
        </w:trPr>
        <w:tc>
          <w:tcPr>
            <w:tcW w:w="1892" w:type="pct"/>
          </w:tcPr>
          <w:p w14:paraId="2B202146" w14:textId="77777777" w:rsidR="00FF10F6" w:rsidRPr="00F75B99" w:rsidRDefault="00FF10F6" w:rsidP="006C7AA2">
            <w:pPr>
              <w:pStyle w:val="Tabletext"/>
              <w:keepNext w:val="0"/>
              <w:ind w:left="288" w:hanging="288"/>
              <w:jc w:val="left"/>
            </w:pPr>
            <w:r w:rsidRPr="00F75B99">
              <w:t>Formaldehyde</w:t>
            </w:r>
          </w:p>
        </w:tc>
        <w:tc>
          <w:tcPr>
            <w:tcW w:w="787" w:type="pct"/>
          </w:tcPr>
          <w:p w14:paraId="0AA940A4" w14:textId="77777777" w:rsidR="00FF10F6" w:rsidRPr="00F75B99" w:rsidRDefault="00FF10F6" w:rsidP="006C7AA2">
            <w:pPr>
              <w:pStyle w:val="Tabletext"/>
              <w:keepNext w:val="0"/>
            </w:pPr>
            <w:r w:rsidRPr="00F75B99">
              <w:t>50-00-0</w:t>
            </w:r>
          </w:p>
        </w:tc>
        <w:tc>
          <w:tcPr>
            <w:tcW w:w="965" w:type="pct"/>
          </w:tcPr>
          <w:p w14:paraId="1A218EA0" w14:textId="77777777" w:rsidR="00FF10F6" w:rsidRPr="00F75B99" w:rsidRDefault="00FF10F6" w:rsidP="006C7AA2">
            <w:pPr>
              <w:pStyle w:val="Tabletext"/>
              <w:keepNext w:val="0"/>
            </w:pPr>
            <w:r w:rsidRPr="00F75B99">
              <w:t>0.75</w:t>
            </w:r>
          </w:p>
        </w:tc>
        <w:tc>
          <w:tcPr>
            <w:tcW w:w="933" w:type="pct"/>
          </w:tcPr>
          <w:p w14:paraId="146948B3" w14:textId="77777777" w:rsidR="00FF10F6" w:rsidRPr="00F75B99" w:rsidRDefault="00FF10F6" w:rsidP="006C7AA2">
            <w:pPr>
              <w:pStyle w:val="Tabletext"/>
              <w:keepNext w:val="0"/>
            </w:pPr>
            <w:r w:rsidRPr="00F75B99">
              <w:t>(See 1910.1048)</w:t>
            </w:r>
          </w:p>
        </w:tc>
        <w:tc>
          <w:tcPr>
            <w:tcW w:w="423" w:type="pct"/>
          </w:tcPr>
          <w:p w14:paraId="2616B3D3" w14:textId="77777777" w:rsidR="00FF10F6" w:rsidRPr="00F75B99" w:rsidRDefault="00FF10F6" w:rsidP="006C7AA2">
            <w:pPr>
              <w:pStyle w:val="Tabletext"/>
              <w:keepNext w:val="0"/>
            </w:pPr>
          </w:p>
        </w:tc>
      </w:tr>
      <w:tr w:rsidR="00FF10F6" w:rsidRPr="00F75B99" w14:paraId="347F4287" w14:textId="77777777" w:rsidTr="006C7AA2">
        <w:tblPrEx>
          <w:jc w:val="left"/>
        </w:tblPrEx>
        <w:trPr>
          <w:cantSplit/>
        </w:trPr>
        <w:tc>
          <w:tcPr>
            <w:tcW w:w="1892" w:type="pct"/>
          </w:tcPr>
          <w:p w14:paraId="493F2B65" w14:textId="77777777" w:rsidR="00FF10F6" w:rsidRPr="00F75B99" w:rsidRDefault="00FF10F6" w:rsidP="006C7AA2">
            <w:pPr>
              <w:pStyle w:val="Tabletext"/>
              <w:keepNext w:val="0"/>
              <w:ind w:left="288" w:hanging="288"/>
              <w:jc w:val="left"/>
            </w:pPr>
            <w:r w:rsidRPr="00F75B99">
              <w:t>Formic acid</w:t>
            </w:r>
          </w:p>
        </w:tc>
        <w:tc>
          <w:tcPr>
            <w:tcW w:w="787" w:type="pct"/>
          </w:tcPr>
          <w:p w14:paraId="1770AA85" w14:textId="77777777" w:rsidR="00FF10F6" w:rsidRPr="00F75B99" w:rsidRDefault="00FF10F6" w:rsidP="006C7AA2">
            <w:pPr>
              <w:pStyle w:val="Tabletext"/>
              <w:keepNext w:val="0"/>
            </w:pPr>
            <w:r w:rsidRPr="00F75B99">
              <w:t>64-18-6</w:t>
            </w:r>
          </w:p>
        </w:tc>
        <w:tc>
          <w:tcPr>
            <w:tcW w:w="965" w:type="pct"/>
          </w:tcPr>
          <w:p w14:paraId="584A6836" w14:textId="77777777" w:rsidR="00FF10F6" w:rsidRPr="00F75B99" w:rsidRDefault="00FF10F6" w:rsidP="006C7AA2">
            <w:pPr>
              <w:pStyle w:val="Tabletext"/>
              <w:keepNext w:val="0"/>
            </w:pPr>
            <w:r w:rsidRPr="00F75B99">
              <w:t>5</w:t>
            </w:r>
          </w:p>
        </w:tc>
        <w:tc>
          <w:tcPr>
            <w:tcW w:w="933" w:type="pct"/>
          </w:tcPr>
          <w:p w14:paraId="398CCCCA" w14:textId="77777777" w:rsidR="00FF10F6" w:rsidRPr="00F75B99" w:rsidRDefault="00FF10F6" w:rsidP="006C7AA2">
            <w:pPr>
              <w:pStyle w:val="Tabletext"/>
              <w:keepNext w:val="0"/>
            </w:pPr>
            <w:r w:rsidRPr="00F75B99">
              <w:t>9</w:t>
            </w:r>
          </w:p>
        </w:tc>
        <w:tc>
          <w:tcPr>
            <w:tcW w:w="423" w:type="pct"/>
          </w:tcPr>
          <w:p w14:paraId="69992DCF" w14:textId="77777777" w:rsidR="00FF10F6" w:rsidRPr="00F75B99" w:rsidRDefault="00FF10F6" w:rsidP="006C7AA2">
            <w:pPr>
              <w:pStyle w:val="Tabletext"/>
              <w:keepNext w:val="0"/>
            </w:pPr>
          </w:p>
        </w:tc>
      </w:tr>
      <w:tr w:rsidR="00FF10F6" w:rsidRPr="00F75B99" w14:paraId="0E52B6D9" w14:textId="77777777" w:rsidTr="006C7AA2">
        <w:tblPrEx>
          <w:jc w:val="left"/>
        </w:tblPrEx>
        <w:trPr>
          <w:cantSplit/>
        </w:trPr>
        <w:tc>
          <w:tcPr>
            <w:tcW w:w="1892" w:type="pct"/>
          </w:tcPr>
          <w:p w14:paraId="11281734" w14:textId="77777777" w:rsidR="00FF10F6" w:rsidRPr="00F75B99" w:rsidRDefault="00FF10F6" w:rsidP="006C7AA2">
            <w:pPr>
              <w:pStyle w:val="Tabletext"/>
              <w:keepNext w:val="0"/>
              <w:ind w:left="288" w:hanging="288"/>
              <w:jc w:val="left"/>
            </w:pPr>
            <w:r w:rsidRPr="00F75B99">
              <w:t>Furfural</w:t>
            </w:r>
          </w:p>
        </w:tc>
        <w:tc>
          <w:tcPr>
            <w:tcW w:w="787" w:type="pct"/>
          </w:tcPr>
          <w:p w14:paraId="4A0ED76B" w14:textId="77777777" w:rsidR="00FF10F6" w:rsidRPr="00F75B99" w:rsidRDefault="00FF10F6" w:rsidP="006C7AA2">
            <w:pPr>
              <w:pStyle w:val="Tabletext"/>
              <w:keepNext w:val="0"/>
            </w:pPr>
            <w:r w:rsidRPr="00F75B99">
              <w:t>98-01-1</w:t>
            </w:r>
          </w:p>
        </w:tc>
        <w:tc>
          <w:tcPr>
            <w:tcW w:w="965" w:type="pct"/>
          </w:tcPr>
          <w:p w14:paraId="366B002F" w14:textId="77777777" w:rsidR="00FF10F6" w:rsidRPr="00F75B99" w:rsidRDefault="00FF10F6" w:rsidP="006C7AA2">
            <w:pPr>
              <w:pStyle w:val="Tabletext"/>
              <w:keepNext w:val="0"/>
            </w:pPr>
            <w:r w:rsidRPr="00F75B99">
              <w:t>5</w:t>
            </w:r>
          </w:p>
        </w:tc>
        <w:tc>
          <w:tcPr>
            <w:tcW w:w="933" w:type="pct"/>
          </w:tcPr>
          <w:p w14:paraId="41F2DC85" w14:textId="77777777" w:rsidR="00FF10F6" w:rsidRPr="00F75B99" w:rsidRDefault="00FF10F6" w:rsidP="006C7AA2">
            <w:pPr>
              <w:pStyle w:val="Tabletext"/>
              <w:keepNext w:val="0"/>
            </w:pPr>
            <w:r w:rsidRPr="00F75B99">
              <w:t>20</w:t>
            </w:r>
          </w:p>
        </w:tc>
        <w:tc>
          <w:tcPr>
            <w:tcW w:w="423" w:type="pct"/>
          </w:tcPr>
          <w:p w14:paraId="1D02C52B" w14:textId="77777777" w:rsidR="00FF10F6" w:rsidRPr="00F75B99" w:rsidRDefault="00FF10F6" w:rsidP="006C7AA2">
            <w:pPr>
              <w:pStyle w:val="Tabletext"/>
              <w:keepNext w:val="0"/>
            </w:pPr>
            <w:r w:rsidRPr="00F75B99">
              <w:t>X</w:t>
            </w:r>
          </w:p>
        </w:tc>
      </w:tr>
      <w:tr w:rsidR="00FF10F6" w:rsidRPr="00F75B99" w14:paraId="1BA7A23D" w14:textId="77777777" w:rsidTr="006C7AA2">
        <w:tblPrEx>
          <w:jc w:val="left"/>
        </w:tblPrEx>
        <w:trPr>
          <w:cantSplit/>
        </w:trPr>
        <w:tc>
          <w:tcPr>
            <w:tcW w:w="1892" w:type="pct"/>
          </w:tcPr>
          <w:p w14:paraId="163D6D77" w14:textId="77777777" w:rsidR="00FF10F6" w:rsidRPr="00F75B99" w:rsidRDefault="00FF10F6" w:rsidP="006C7AA2">
            <w:pPr>
              <w:pStyle w:val="Tabletext"/>
              <w:keepNext w:val="0"/>
              <w:ind w:left="288" w:hanging="288"/>
              <w:jc w:val="left"/>
              <w:rPr>
                <w:b/>
                <w:bCs/>
              </w:rPr>
            </w:pPr>
            <w:r w:rsidRPr="00F75B99">
              <w:rPr>
                <w:b/>
                <w:bCs/>
              </w:rPr>
              <w:t>Furfuryl alcohol</w:t>
            </w:r>
          </w:p>
        </w:tc>
        <w:tc>
          <w:tcPr>
            <w:tcW w:w="787" w:type="pct"/>
          </w:tcPr>
          <w:p w14:paraId="4D9D1E69" w14:textId="77777777" w:rsidR="00FF10F6" w:rsidRPr="00F75B99" w:rsidRDefault="00FF10F6" w:rsidP="006C7AA2">
            <w:pPr>
              <w:pStyle w:val="Tabletext"/>
              <w:keepNext w:val="0"/>
              <w:rPr>
                <w:b/>
                <w:bCs/>
              </w:rPr>
            </w:pPr>
            <w:r w:rsidRPr="00F75B99">
              <w:rPr>
                <w:b/>
                <w:bCs/>
              </w:rPr>
              <w:t>98-00-0</w:t>
            </w:r>
          </w:p>
        </w:tc>
        <w:tc>
          <w:tcPr>
            <w:tcW w:w="965" w:type="pct"/>
          </w:tcPr>
          <w:p w14:paraId="1FA4741E" w14:textId="77777777" w:rsidR="00FF10F6" w:rsidRPr="00F75B99" w:rsidRDefault="00FF10F6" w:rsidP="006C7AA2">
            <w:pPr>
              <w:pStyle w:val="Tabletext"/>
              <w:keepNext w:val="0"/>
              <w:rPr>
                <w:b/>
                <w:bCs/>
              </w:rPr>
            </w:pPr>
            <w:r w:rsidRPr="00F75B99">
              <w:rPr>
                <w:b/>
                <w:bCs/>
              </w:rPr>
              <w:t>5</w:t>
            </w:r>
          </w:p>
        </w:tc>
        <w:tc>
          <w:tcPr>
            <w:tcW w:w="933" w:type="pct"/>
          </w:tcPr>
          <w:p w14:paraId="030771CD" w14:textId="77777777" w:rsidR="00FF10F6" w:rsidRPr="00F75B99" w:rsidRDefault="00FF10F6" w:rsidP="006C7AA2">
            <w:pPr>
              <w:pStyle w:val="Tabletext"/>
              <w:keepNext w:val="0"/>
              <w:rPr>
                <w:b/>
                <w:bCs/>
              </w:rPr>
            </w:pPr>
            <w:r w:rsidRPr="00F75B99">
              <w:rPr>
                <w:b/>
                <w:bCs/>
              </w:rPr>
              <w:t>20</w:t>
            </w:r>
          </w:p>
        </w:tc>
        <w:tc>
          <w:tcPr>
            <w:tcW w:w="423" w:type="pct"/>
          </w:tcPr>
          <w:p w14:paraId="4FA58337" w14:textId="77777777" w:rsidR="00FF10F6" w:rsidRPr="00F75B99" w:rsidRDefault="00FF10F6" w:rsidP="006C7AA2">
            <w:pPr>
              <w:pStyle w:val="Tabletext"/>
              <w:keepNext w:val="0"/>
              <w:rPr>
                <w:bCs/>
              </w:rPr>
            </w:pPr>
          </w:p>
        </w:tc>
      </w:tr>
      <w:tr w:rsidR="00FF10F6" w:rsidRPr="00F75B99" w14:paraId="555BDD15" w14:textId="77777777" w:rsidTr="006C7AA2">
        <w:tblPrEx>
          <w:jc w:val="left"/>
        </w:tblPrEx>
        <w:trPr>
          <w:cantSplit/>
        </w:trPr>
        <w:tc>
          <w:tcPr>
            <w:tcW w:w="1892" w:type="pct"/>
          </w:tcPr>
          <w:p w14:paraId="0907ACB2" w14:textId="77777777" w:rsidR="00FF10F6" w:rsidRPr="00F75B99" w:rsidRDefault="00FF10F6" w:rsidP="006C7AA2">
            <w:pPr>
              <w:pStyle w:val="Tabletext"/>
              <w:keepNext w:val="0"/>
              <w:ind w:left="288" w:hanging="288"/>
              <w:jc w:val="left"/>
              <w:rPr>
                <w:b/>
                <w:bCs/>
              </w:rPr>
            </w:pPr>
            <w:r w:rsidRPr="00F75B99">
              <w:rPr>
                <w:b/>
                <w:bCs/>
              </w:rPr>
              <w:t>Gasoline</w:t>
            </w:r>
          </w:p>
        </w:tc>
        <w:tc>
          <w:tcPr>
            <w:tcW w:w="787" w:type="pct"/>
          </w:tcPr>
          <w:p w14:paraId="0678D46D" w14:textId="77777777" w:rsidR="00FF10F6" w:rsidRPr="00F75B99" w:rsidRDefault="00FF10F6" w:rsidP="006C7AA2">
            <w:pPr>
              <w:pStyle w:val="Tabletext"/>
              <w:keepNext w:val="0"/>
              <w:rPr>
                <w:b/>
                <w:bCs/>
              </w:rPr>
            </w:pPr>
            <w:r w:rsidRPr="00F75B99">
              <w:rPr>
                <w:b/>
                <w:bCs/>
              </w:rPr>
              <w:t>8006-61-9</w:t>
            </w:r>
          </w:p>
        </w:tc>
        <w:tc>
          <w:tcPr>
            <w:tcW w:w="965" w:type="pct"/>
          </w:tcPr>
          <w:p w14:paraId="647A1012" w14:textId="77777777" w:rsidR="00FF10F6" w:rsidRPr="00F75B99" w:rsidRDefault="00FF10F6" w:rsidP="006C7AA2">
            <w:pPr>
              <w:pStyle w:val="Tabletext"/>
              <w:keepNext w:val="0"/>
              <w:rPr>
                <w:b/>
                <w:bCs/>
              </w:rPr>
            </w:pPr>
            <w:r w:rsidRPr="00F75B99">
              <w:rPr>
                <w:b/>
                <w:bCs/>
              </w:rPr>
              <w:t>—</w:t>
            </w:r>
          </w:p>
        </w:tc>
        <w:tc>
          <w:tcPr>
            <w:tcW w:w="933" w:type="pct"/>
          </w:tcPr>
          <w:p w14:paraId="39C75E67" w14:textId="77777777" w:rsidR="00FF10F6" w:rsidRPr="00F75B99" w:rsidRDefault="00FF10F6" w:rsidP="006C7AA2">
            <w:pPr>
              <w:pStyle w:val="Tabletext"/>
              <w:keepNext w:val="0"/>
              <w:rPr>
                <w:b/>
                <w:bCs/>
                <w:vertAlign w:val="superscript"/>
              </w:rPr>
            </w:pPr>
            <w:r w:rsidRPr="00F75B99">
              <w:rPr>
                <w:b/>
                <w:bCs/>
                <w:vertAlign w:val="superscript"/>
              </w:rPr>
              <w:t>(g)</w:t>
            </w:r>
          </w:p>
        </w:tc>
        <w:tc>
          <w:tcPr>
            <w:tcW w:w="423" w:type="pct"/>
          </w:tcPr>
          <w:p w14:paraId="307D636B" w14:textId="77777777" w:rsidR="00FF10F6" w:rsidRPr="00F75B99" w:rsidRDefault="00FF10F6" w:rsidP="006C7AA2">
            <w:pPr>
              <w:pStyle w:val="Tabletext"/>
              <w:keepNext w:val="0"/>
              <w:rPr>
                <w:bCs/>
              </w:rPr>
            </w:pPr>
          </w:p>
        </w:tc>
      </w:tr>
      <w:tr w:rsidR="00FF10F6" w:rsidRPr="00F75B99" w14:paraId="68E2F1F8" w14:textId="77777777" w:rsidTr="006C7AA2">
        <w:tblPrEx>
          <w:jc w:val="left"/>
        </w:tblPrEx>
        <w:trPr>
          <w:cantSplit/>
        </w:trPr>
        <w:tc>
          <w:tcPr>
            <w:tcW w:w="1892" w:type="pct"/>
          </w:tcPr>
          <w:p w14:paraId="403D46F8" w14:textId="77777777" w:rsidR="00FF10F6" w:rsidRPr="00F75B99" w:rsidRDefault="00FF10F6" w:rsidP="006C7AA2">
            <w:pPr>
              <w:pStyle w:val="Tabletext"/>
              <w:keepNext w:val="0"/>
              <w:ind w:left="288" w:hanging="288"/>
              <w:jc w:val="left"/>
              <w:rPr>
                <w:b/>
                <w:bCs/>
              </w:rPr>
            </w:pPr>
            <w:r w:rsidRPr="00F75B99">
              <w:rPr>
                <w:b/>
                <w:bCs/>
              </w:rPr>
              <w:t>Germanium tetrahydride</w:t>
            </w:r>
          </w:p>
        </w:tc>
        <w:tc>
          <w:tcPr>
            <w:tcW w:w="787" w:type="pct"/>
          </w:tcPr>
          <w:p w14:paraId="09D877DB" w14:textId="77777777" w:rsidR="00FF10F6" w:rsidRPr="00F75B99" w:rsidRDefault="00FF10F6" w:rsidP="006C7AA2">
            <w:pPr>
              <w:pStyle w:val="Tabletext"/>
              <w:keepNext w:val="0"/>
              <w:rPr>
                <w:b/>
                <w:bCs/>
              </w:rPr>
            </w:pPr>
            <w:r w:rsidRPr="00F75B99">
              <w:rPr>
                <w:b/>
                <w:bCs/>
              </w:rPr>
              <w:t>7782-65-2</w:t>
            </w:r>
          </w:p>
        </w:tc>
        <w:tc>
          <w:tcPr>
            <w:tcW w:w="965" w:type="pct"/>
          </w:tcPr>
          <w:p w14:paraId="507AC547" w14:textId="77777777" w:rsidR="00FF10F6" w:rsidRPr="00F75B99" w:rsidRDefault="00FF10F6" w:rsidP="006C7AA2">
            <w:pPr>
              <w:pStyle w:val="Tabletext"/>
              <w:keepNext w:val="0"/>
              <w:rPr>
                <w:b/>
                <w:bCs/>
              </w:rPr>
            </w:pPr>
            <w:r w:rsidRPr="00F75B99">
              <w:rPr>
                <w:b/>
                <w:bCs/>
              </w:rPr>
              <w:t>0.2</w:t>
            </w:r>
          </w:p>
        </w:tc>
        <w:tc>
          <w:tcPr>
            <w:tcW w:w="933" w:type="pct"/>
          </w:tcPr>
          <w:p w14:paraId="10EF21E4" w14:textId="77777777" w:rsidR="00FF10F6" w:rsidRPr="00F75B99" w:rsidRDefault="00FF10F6" w:rsidP="006C7AA2">
            <w:pPr>
              <w:pStyle w:val="Tabletext"/>
              <w:keepNext w:val="0"/>
              <w:rPr>
                <w:b/>
                <w:bCs/>
              </w:rPr>
            </w:pPr>
            <w:r w:rsidRPr="00F75B99">
              <w:rPr>
                <w:b/>
                <w:bCs/>
              </w:rPr>
              <w:t>0.6</w:t>
            </w:r>
          </w:p>
        </w:tc>
        <w:tc>
          <w:tcPr>
            <w:tcW w:w="423" w:type="pct"/>
          </w:tcPr>
          <w:p w14:paraId="40F3ED49" w14:textId="77777777" w:rsidR="00FF10F6" w:rsidRPr="00F75B99" w:rsidRDefault="00FF10F6" w:rsidP="006C7AA2">
            <w:pPr>
              <w:pStyle w:val="Tabletext"/>
              <w:keepNext w:val="0"/>
              <w:rPr>
                <w:bCs/>
              </w:rPr>
            </w:pPr>
          </w:p>
        </w:tc>
      </w:tr>
      <w:tr w:rsidR="00FF10F6" w:rsidRPr="00F75B99" w14:paraId="72505A59" w14:textId="77777777" w:rsidTr="006C7AA2">
        <w:tblPrEx>
          <w:jc w:val="left"/>
        </w:tblPrEx>
        <w:trPr>
          <w:cantSplit/>
        </w:trPr>
        <w:tc>
          <w:tcPr>
            <w:tcW w:w="1892" w:type="pct"/>
          </w:tcPr>
          <w:p w14:paraId="656998E0" w14:textId="77777777" w:rsidR="00FF10F6" w:rsidRPr="00F75B99" w:rsidRDefault="00FF10F6" w:rsidP="006C7AA2">
            <w:pPr>
              <w:pStyle w:val="Tabletext"/>
              <w:keepNext w:val="0"/>
              <w:ind w:left="288" w:hanging="288"/>
              <w:jc w:val="left"/>
              <w:rPr>
                <w:b/>
              </w:rPr>
            </w:pPr>
            <w:r w:rsidRPr="00F75B99">
              <w:rPr>
                <w:b/>
              </w:rPr>
              <w:t>Glass, Fibrous or dust</w:t>
            </w:r>
          </w:p>
        </w:tc>
        <w:tc>
          <w:tcPr>
            <w:tcW w:w="787" w:type="pct"/>
          </w:tcPr>
          <w:p w14:paraId="1F1AA4CA" w14:textId="77777777" w:rsidR="00FF10F6" w:rsidRPr="00F75B99" w:rsidRDefault="00FF10F6" w:rsidP="006C7AA2">
            <w:pPr>
              <w:pStyle w:val="Tabletext"/>
              <w:keepNext w:val="0"/>
              <w:rPr>
                <w:b/>
              </w:rPr>
            </w:pPr>
          </w:p>
        </w:tc>
        <w:tc>
          <w:tcPr>
            <w:tcW w:w="965" w:type="pct"/>
          </w:tcPr>
          <w:p w14:paraId="5C30A3EF" w14:textId="77777777" w:rsidR="00FF10F6" w:rsidRPr="00F75B99" w:rsidRDefault="00FF10F6" w:rsidP="006C7AA2">
            <w:pPr>
              <w:pStyle w:val="Tabletext"/>
              <w:keepNext w:val="0"/>
              <w:rPr>
                <w:b/>
              </w:rPr>
            </w:pPr>
            <w:r w:rsidRPr="00F75B99">
              <w:rPr>
                <w:b/>
              </w:rPr>
              <w:t>—</w:t>
            </w:r>
          </w:p>
        </w:tc>
        <w:tc>
          <w:tcPr>
            <w:tcW w:w="933" w:type="pct"/>
          </w:tcPr>
          <w:p w14:paraId="510DFDC3" w14:textId="77777777" w:rsidR="00FF10F6" w:rsidRPr="00F75B99" w:rsidRDefault="00FF10F6" w:rsidP="006C7AA2">
            <w:pPr>
              <w:pStyle w:val="Tabletext"/>
              <w:keepNext w:val="0"/>
              <w:rPr>
                <w:b/>
              </w:rPr>
            </w:pPr>
            <w:r w:rsidRPr="00F75B99">
              <w:rPr>
                <w:b/>
              </w:rPr>
              <w:t>10</w:t>
            </w:r>
          </w:p>
        </w:tc>
        <w:tc>
          <w:tcPr>
            <w:tcW w:w="423" w:type="pct"/>
          </w:tcPr>
          <w:p w14:paraId="20CCF7EF" w14:textId="77777777" w:rsidR="00FF10F6" w:rsidRPr="00F75B99" w:rsidRDefault="00FF10F6" w:rsidP="006C7AA2">
            <w:pPr>
              <w:pStyle w:val="Tabletext"/>
              <w:keepNext w:val="0"/>
            </w:pPr>
          </w:p>
        </w:tc>
      </w:tr>
      <w:tr w:rsidR="00FF10F6" w:rsidRPr="00F75B99" w14:paraId="6C20C16E" w14:textId="77777777" w:rsidTr="006C7AA2">
        <w:tblPrEx>
          <w:jc w:val="left"/>
        </w:tblPrEx>
        <w:trPr>
          <w:cantSplit/>
        </w:trPr>
        <w:tc>
          <w:tcPr>
            <w:tcW w:w="1892" w:type="pct"/>
          </w:tcPr>
          <w:p w14:paraId="0FA6EFF6" w14:textId="77777777" w:rsidR="00FF10F6" w:rsidRPr="00F75B99" w:rsidRDefault="00FF10F6" w:rsidP="006C7AA2">
            <w:pPr>
              <w:pStyle w:val="Tabletext"/>
              <w:keepNext w:val="0"/>
              <w:ind w:left="288" w:hanging="288"/>
              <w:jc w:val="left"/>
              <w:rPr>
                <w:b/>
              </w:rPr>
            </w:pPr>
            <w:r w:rsidRPr="00F75B99">
              <w:rPr>
                <w:b/>
              </w:rPr>
              <w:t>Glycerin (mist)</w:t>
            </w:r>
            <w:r w:rsidRPr="00F75B99">
              <w:rPr>
                <w:b/>
              </w:rPr>
              <w:br/>
              <w:t>Total Dust</w:t>
            </w:r>
            <w:r w:rsidRPr="00F75B99">
              <w:rPr>
                <w:b/>
              </w:rPr>
              <w:br/>
              <w:t>Respirable Fraction</w:t>
            </w:r>
          </w:p>
        </w:tc>
        <w:tc>
          <w:tcPr>
            <w:tcW w:w="787" w:type="pct"/>
          </w:tcPr>
          <w:p w14:paraId="12506BF0" w14:textId="77777777" w:rsidR="00FF10F6" w:rsidRPr="00F75B99" w:rsidRDefault="00FF10F6" w:rsidP="006C7AA2">
            <w:pPr>
              <w:pStyle w:val="Tabletext"/>
              <w:keepNext w:val="0"/>
              <w:rPr>
                <w:b/>
              </w:rPr>
            </w:pPr>
            <w:r w:rsidRPr="00F75B99">
              <w:rPr>
                <w:b/>
              </w:rPr>
              <w:t>56-81-5</w:t>
            </w:r>
          </w:p>
        </w:tc>
        <w:tc>
          <w:tcPr>
            <w:tcW w:w="965" w:type="pct"/>
          </w:tcPr>
          <w:p w14:paraId="3249992D" w14:textId="77777777" w:rsidR="00FF10F6" w:rsidRPr="00F75B99" w:rsidRDefault="00FF10F6" w:rsidP="006C7AA2">
            <w:pPr>
              <w:pStyle w:val="Tabletext"/>
              <w:keepNext w:val="0"/>
              <w:rPr>
                <w:b/>
              </w:rPr>
            </w:pPr>
          </w:p>
          <w:p w14:paraId="4C8615A9" w14:textId="77777777" w:rsidR="00FF10F6" w:rsidRPr="00F75B99" w:rsidRDefault="00FF10F6" w:rsidP="006C7AA2">
            <w:pPr>
              <w:pStyle w:val="Tabletext"/>
              <w:keepNext w:val="0"/>
              <w:rPr>
                <w:b/>
              </w:rPr>
            </w:pPr>
            <w:r w:rsidRPr="00F75B99">
              <w:rPr>
                <w:b/>
              </w:rPr>
              <w:t>—</w:t>
            </w:r>
          </w:p>
          <w:p w14:paraId="4EF9C4B8" w14:textId="77777777" w:rsidR="00FF10F6" w:rsidRPr="00F75B99" w:rsidRDefault="00FF10F6" w:rsidP="006C7AA2">
            <w:pPr>
              <w:pStyle w:val="Tabletext"/>
              <w:keepNext w:val="0"/>
              <w:rPr>
                <w:b/>
              </w:rPr>
            </w:pPr>
            <w:r w:rsidRPr="00F75B99">
              <w:rPr>
                <w:b/>
              </w:rPr>
              <w:t>—</w:t>
            </w:r>
          </w:p>
        </w:tc>
        <w:tc>
          <w:tcPr>
            <w:tcW w:w="933" w:type="pct"/>
          </w:tcPr>
          <w:p w14:paraId="5EFC95E4" w14:textId="77777777" w:rsidR="00FF10F6" w:rsidRPr="00F75B99" w:rsidRDefault="00FF10F6" w:rsidP="006C7AA2">
            <w:pPr>
              <w:pStyle w:val="Tabletext"/>
              <w:keepNext w:val="0"/>
              <w:rPr>
                <w:b/>
              </w:rPr>
            </w:pPr>
          </w:p>
          <w:p w14:paraId="1B0F3DDF" w14:textId="77777777" w:rsidR="00FF10F6" w:rsidRPr="00F75B99" w:rsidRDefault="00FF10F6" w:rsidP="006C7AA2">
            <w:pPr>
              <w:pStyle w:val="Tabletext"/>
              <w:keepNext w:val="0"/>
              <w:rPr>
                <w:b/>
              </w:rPr>
            </w:pPr>
            <w:r w:rsidRPr="00F75B99">
              <w:rPr>
                <w:b/>
              </w:rPr>
              <w:t>10</w:t>
            </w:r>
          </w:p>
          <w:p w14:paraId="32C55906" w14:textId="77777777" w:rsidR="00FF10F6" w:rsidRPr="00F75B99" w:rsidRDefault="00FF10F6" w:rsidP="006C7AA2">
            <w:pPr>
              <w:pStyle w:val="Tabletext"/>
              <w:keepNext w:val="0"/>
              <w:rPr>
                <w:b/>
              </w:rPr>
            </w:pPr>
            <w:r w:rsidRPr="00F75B99">
              <w:rPr>
                <w:b/>
              </w:rPr>
              <w:t>5</w:t>
            </w:r>
          </w:p>
        </w:tc>
        <w:tc>
          <w:tcPr>
            <w:tcW w:w="423" w:type="pct"/>
          </w:tcPr>
          <w:p w14:paraId="57F4F9D2" w14:textId="77777777" w:rsidR="00FF10F6" w:rsidRPr="00F75B99" w:rsidRDefault="00FF10F6" w:rsidP="006C7AA2">
            <w:pPr>
              <w:pStyle w:val="Tabletext"/>
              <w:keepNext w:val="0"/>
            </w:pPr>
          </w:p>
        </w:tc>
      </w:tr>
      <w:tr w:rsidR="00FF10F6" w:rsidRPr="00F75B99" w14:paraId="200EED78" w14:textId="77777777" w:rsidTr="006C7AA2">
        <w:tblPrEx>
          <w:jc w:val="left"/>
        </w:tblPrEx>
        <w:trPr>
          <w:cantSplit/>
        </w:trPr>
        <w:tc>
          <w:tcPr>
            <w:tcW w:w="1892" w:type="pct"/>
          </w:tcPr>
          <w:p w14:paraId="3FA9987D" w14:textId="77777777" w:rsidR="00FF10F6" w:rsidRPr="00F75B99" w:rsidRDefault="00FF10F6" w:rsidP="006C7AA2">
            <w:pPr>
              <w:pStyle w:val="Tabletext"/>
              <w:keepNext w:val="0"/>
              <w:ind w:left="288" w:hanging="288"/>
              <w:jc w:val="left"/>
            </w:pPr>
            <w:r w:rsidRPr="00F75B99">
              <w:t>Glycidol</w:t>
            </w:r>
          </w:p>
        </w:tc>
        <w:tc>
          <w:tcPr>
            <w:tcW w:w="787" w:type="pct"/>
          </w:tcPr>
          <w:p w14:paraId="684BD33E" w14:textId="77777777" w:rsidR="00FF10F6" w:rsidRPr="00F75B99" w:rsidRDefault="00FF10F6" w:rsidP="006C7AA2">
            <w:pPr>
              <w:pStyle w:val="Tabletext"/>
              <w:keepNext w:val="0"/>
            </w:pPr>
            <w:r w:rsidRPr="00F75B99">
              <w:t>556-52-5</w:t>
            </w:r>
          </w:p>
        </w:tc>
        <w:tc>
          <w:tcPr>
            <w:tcW w:w="965" w:type="pct"/>
          </w:tcPr>
          <w:p w14:paraId="3FF3D793" w14:textId="77777777" w:rsidR="00FF10F6" w:rsidRPr="00F75B99" w:rsidRDefault="00FF10F6" w:rsidP="006C7AA2">
            <w:pPr>
              <w:pStyle w:val="Tabletext"/>
              <w:keepNext w:val="0"/>
            </w:pPr>
            <w:r w:rsidRPr="00F75B99">
              <w:t>50</w:t>
            </w:r>
          </w:p>
        </w:tc>
        <w:tc>
          <w:tcPr>
            <w:tcW w:w="933" w:type="pct"/>
          </w:tcPr>
          <w:p w14:paraId="08A20B61" w14:textId="77777777" w:rsidR="00FF10F6" w:rsidRPr="00F75B99" w:rsidRDefault="00FF10F6" w:rsidP="006C7AA2">
            <w:pPr>
              <w:pStyle w:val="Tabletext"/>
              <w:keepNext w:val="0"/>
            </w:pPr>
            <w:r w:rsidRPr="00F75B99">
              <w:t>150</w:t>
            </w:r>
          </w:p>
        </w:tc>
        <w:tc>
          <w:tcPr>
            <w:tcW w:w="423" w:type="pct"/>
          </w:tcPr>
          <w:p w14:paraId="4B9B4E12" w14:textId="77777777" w:rsidR="00FF10F6" w:rsidRPr="00F75B99" w:rsidRDefault="00FF10F6" w:rsidP="006C7AA2">
            <w:pPr>
              <w:pStyle w:val="Tabletext"/>
              <w:keepNext w:val="0"/>
            </w:pPr>
          </w:p>
        </w:tc>
      </w:tr>
      <w:tr w:rsidR="00FF10F6" w:rsidRPr="00F75B99" w14:paraId="78E65AC7" w14:textId="77777777" w:rsidTr="006C7AA2">
        <w:tblPrEx>
          <w:jc w:val="left"/>
        </w:tblPrEx>
        <w:trPr>
          <w:cantSplit/>
        </w:trPr>
        <w:tc>
          <w:tcPr>
            <w:tcW w:w="1892" w:type="pct"/>
          </w:tcPr>
          <w:p w14:paraId="77B8E1C4" w14:textId="77777777" w:rsidR="00FF10F6" w:rsidRPr="00F75B99" w:rsidRDefault="00FF10F6" w:rsidP="006C7AA2">
            <w:pPr>
              <w:pStyle w:val="Tabletext"/>
              <w:keepNext w:val="0"/>
              <w:ind w:left="288" w:hanging="288"/>
              <w:jc w:val="left"/>
            </w:pPr>
            <w:r w:rsidRPr="00F75B99">
              <w:t>Glycol monoethyl ether, see 2-Ethoxythanol</w:t>
            </w:r>
          </w:p>
        </w:tc>
        <w:tc>
          <w:tcPr>
            <w:tcW w:w="787" w:type="pct"/>
          </w:tcPr>
          <w:p w14:paraId="0ABA1FDB" w14:textId="77777777" w:rsidR="00FF10F6" w:rsidRPr="00F75B99" w:rsidRDefault="00FF10F6" w:rsidP="006C7AA2">
            <w:pPr>
              <w:pStyle w:val="Tabletext"/>
              <w:keepNext w:val="0"/>
            </w:pPr>
          </w:p>
        </w:tc>
        <w:tc>
          <w:tcPr>
            <w:tcW w:w="965" w:type="pct"/>
          </w:tcPr>
          <w:p w14:paraId="2164CD95" w14:textId="77777777" w:rsidR="00FF10F6" w:rsidRPr="00F75B99" w:rsidRDefault="00FF10F6" w:rsidP="006C7AA2">
            <w:pPr>
              <w:pStyle w:val="Tabletext"/>
              <w:keepNext w:val="0"/>
            </w:pPr>
          </w:p>
        </w:tc>
        <w:tc>
          <w:tcPr>
            <w:tcW w:w="933" w:type="pct"/>
          </w:tcPr>
          <w:p w14:paraId="332F895F" w14:textId="77777777" w:rsidR="00FF10F6" w:rsidRPr="00F75B99" w:rsidRDefault="00FF10F6" w:rsidP="006C7AA2">
            <w:pPr>
              <w:pStyle w:val="Tabletext"/>
              <w:keepNext w:val="0"/>
            </w:pPr>
          </w:p>
        </w:tc>
        <w:tc>
          <w:tcPr>
            <w:tcW w:w="423" w:type="pct"/>
          </w:tcPr>
          <w:p w14:paraId="41B5DCD9" w14:textId="77777777" w:rsidR="00FF10F6" w:rsidRPr="00F75B99" w:rsidRDefault="00FF10F6" w:rsidP="006C7AA2">
            <w:pPr>
              <w:pStyle w:val="Tabletext"/>
              <w:keepNext w:val="0"/>
            </w:pPr>
          </w:p>
        </w:tc>
      </w:tr>
      <w:tr w:rsidR="00FF10F6" w:rsidRPr="00F75B99" w14:paraId="57692B7D" w14:textId="77777777" w:rsidTr="006C7AA2">
        <w:tblPrEx>
          <w:jc w:val="left"/>
        </w:tblPrEx>
        <w:trPr>
          <w:cantSplit/>
        </w:trPr>
        <w:tc>
          <w:tcPr>
            <w:tcW w:w="1892" w:type="pct"/>
          </w:tcPr>
          <w:p w14:paraId="38357E5A" w14:textId="77777777" w:rsidR="00FF10F6" w:rsidRPr="00F75B99" w:rsidRDefault="00FF10F6" w:rsidP="006C7AA2">
            <w:pPr>
              <w:pStyle w:val="Tabletext"/>
              <w:keepNext w:val="0"/>
              <w:ind w:left="288" w:hanging="288"/>
              <w:jc w:val="left"/>
            </w:pPr>
            <w:r w:rsidRPr="00F75B99">
              <w:t>Grain dust (oat, wheat, barley)</w:t>
            </w:r>
          </w:p>
        </w:tc>
        <w:tc>
          <w:tcPr>
            <w:tcW w:w="787" w:type="pct"/>
          </w:tcPr>
          <w:p w14:paraId="773D187C" w14:textId="77777777" w:rsidR="00FF10F6" w:rsidRPr="00F75B99" w:rsidRDefault="00FF10F6" w:rsidP="006C7AA2">
            <w:pPr>
              <w:pStyle w:val="Tabletext"/>
              <w:keepNext w:val="0"/>
            </w:pPr>
          </w:p>
        </w:tc>
        <w:tc>
          <w:tcPr>
            <w:tcW w:w="965" w:type="pct"/>
          </w:tcPr>
          <w:p w14:paraId="7DE14C6C" w14:textId="77777777" w:rsidR="00FF10F6" w:rsidRPr="00F75B99" w:rsidRDefault="00FF10F6" w:rsidP="006C7AA2">
            <w:pPr>
              <w:pStyle w:val="Tabletext"/>
              <w:keepNext w:val="0"/>
            </w:pPr>
            <w:r w:rsidRPr="00F75B99">
              <w:t>—</w:t>
            </w:r>
          </w:p>
        </w:tc>
        <w:tc>
          <w:tcPr>
            <w:tcW w:w="933" w:type="pct"/>
          </w:tcPr>
          <w:p w14:paraId="473DC358" w14:textId="77777777" w:rsidR="00FF10F6" w:rsidRPr="00F75B99" w:rsidRDefault="00FF10F6" w:rsidP="006C7AA2">
            <w:pPr>
              <w:pStyle w:val="Tabletext"/>
              <w:keepNext w:val="0"/>
            </w:pPr>
            <w:r w:rsidRPr="00F75B99">
              <w:t>10</w:t>
            </w:r>
          </w:p>
        </w:tc>
        <w:tc>
          <w:tcPr>
            <w:tcW w:w="423" w:type="pct"/>
          </w:tcPr>
          <w:p w14:paraId="277BE767" w14:textId="77777777" w:rsidR="00FF10F6" w:rsidRPr="00F75B99" w:rsidRDefault="00FF10F6" w:rsidP="006C7AA2">
            <w:pPr>
              <w:pStyle w:val="Tabletext"/>
              <w:keepNext w:val="0"/>
            </w:pPr>
          </w:p>
        </w:tc>
      </w:tr>
      <w:tr w:rsidR="00FF10F6" w:rsidRPr="00F75B99" w14:paraId="6187CCD1" w14:textId="77777777" w:rsidTr="006C7AA2">
        <w:tblPrEx>
          <w:jc w:val="left"/>
        </w:tblPrEx>
        <w:trPr>
          <w:cantSplit/>
        </w:trPr>
        <w:tc>
          <w:tcPr>
            <w:tcW w:w="1892" w:type="pct"/>
          </w:tcPr>
          <w:p w14:paraId="78B648C7" w14:textId="77777777" w:rsidR="00FF10F6" w:rsidRPr="00F75B99" w:rsidRDefault="00FF10F6" w:rsidP="006C7AA2">
            <w:pPr>
              <w:pStyle w:val="Tabletext"/>
              <w:keepNext w:val="0"/>
              <w:ind w:left="288" w:hanging="288"/>
              <w:jc w:val="left"/>
            </w:pPr>
            <w:r w:rsidRPr="00F75B99">
              <w:t>Graphite natural, respirable</w:t>
            </w:r>
          </w:p>
        </w:tc>
        <w:tc>
          <w:tcPr>
            <w:tcW w:w="787" w:type="pct"/>
          </w:tcPr>
          <w:p w14:paraId="0412E97E" w14:textId="77777777" w:rsidR="00FF10F6" w:rsidRPr="00F75B99" w:rsidRDefault="00FF10F6" w:rsidP="006C7AA2">
            <w:pPr>
              <w:pStyle w:val="Tabletext"/>
              <w:keepNext w:val="0"/>
            </w:pPr>
            <w:r w:rsidRPr="00F75B99">
              <w:t>7782-42-5</w:t>
            </w:r>
          </w:p>
        </w:tc>
        <w:tc>
          <w:tcPr>
            <w:tcW w:w="965" w:type="pct"/>
          </w:tcPr>
          <w:p w14:paraId="6494292A" w14:textId="77777777" w:rsidR="00FF10F6" w:rsidRPr="00F75B99" w:rsidRDefault="00FF10F6" w:rsidP="006C7AA2">
            <w:pPr>
              <w:pStyle w:val="Tabletext"/>
              <w:keepNext w:val="0"/>
            </w:pPr>
          </w:p>
        </w:tc>
        <w:tc>
          <w:tcPr>
            <w:tcW w:w="933" w:type="pct"/>
          </w:tcPr>
          <w:p w14:paraId="22FC1869" w14:textId="77777777" w:rsidR="00FF10F6" w:rsidRPr="00F75B99" w:rsidRDefault="00FF10F6" w:rsidP="006C7AA2">
            <w:pPr>
              <w:pStyle w:val="Tabletext"/>
              <w:keepNext w:val="0"/>
            </w:pPr>
            <w:r w:rsidRPr="00F75B99">
              <w:t>(See Oregon</w:t>
            </w:r>
          </w:p>
          <w:p w14:paraId="3C413A0E" w14:textId="77777777" w:rsidR="00FF10F6" w:rsidRPr="00F75B99" w:rsidRDefault="00FF10F6" w:rsidP="006C7AA2">
            <w:pPr>
              <w:pStyle w:val="Tabletext"/>
              <w:keepNext w:val="0"/>
            </w:pPr>
            <w:r w:rsidRPr="00F75B99">
              <w:t>Table Z-3)</w:t>
            </w:r>
          </w:p>
        </w:tc>
        <w:tc>
          <w:tcPr>
            <w:tcW w:w="423" w:type="pct"/>
          </w:tcPr>
          <w:p w14:paraId="2D5CF09F" w14:textId="77777777" w:rsidR="00FF10F6" w:rsidRPr="00F75B99" w:rsidRDefault="00FF10F6" w:rsidP="006C7AA2">
            <w:pPr>
              <w:pStyle w:val="Tabletext"/>
              <w:keepNext w:val="0"/>
            </w:pPr>
          </w:p>
        </w:tc>
      </w:tr>
      <w:tr w:rsidR="00FF10F6" w:rsidRPr="00F75B99" w14:paraId="31387BA0" w14:textId="77777777" w:rsidTr="006C7AA2">
        <w:tblPrEx>
          <w:jc w:val="left"/>
        </w:tblPrEx>
        <w:trPr>
          <w:cantSplit/>
        </w:trPr>
        <w:tc>
          <w:tcPr>
            <w:tcW w:w="1892" w:type="pct"/>
            <w:tcBorders>
              <w:bottom w:val="dashed" w:sz="4" w:space="0" w:color="948A54" w:themeColor="background2" w:themeShade="80"/>
            </w:tcBorders>
          </w:tcPr>
          <w:p w14:paraId="31C94B96" w14:textId="77777777" w:rsidR="00FF10F6" w:rsidRPr="00F75B99" w:rsidRDefault="00FF10F6" w:rsidP="006C7AA2">
            <w:pPr>
              <w:pStyle w:val="Tabletext"/>
              <w:keepNext w:val="0"/>
              <w:ind w:left="288" w:hanging="288"/>
              <w:jc w:val="left"/>
              <w:rPr>
                <w:b/>
                <w:bCs/>
              </w:rPr>
            </w:pPr>
            <w:r w:rsidRPr="00F75B99">
              <w:rPr>
                <w:b/>
                <w:bCs/>
              </w:rPr>
              <w:t>Graphite (Synthetic)</w:t>
            </w:r>
            <w:r w:rsidRPr="00F75B99">
              <w:rPr>
                <w:b/>
                <w:bCs/>
              </w:rPr>
              <w:br/>
              <w:t>Total Dust</w:t>
            </w:r>
            <w:r w:rsidRPr="00F75B99">
              <w:rPr>
                <w:b/>
                <w:bCs/>
              </w:rPr>
              <w:br/>
              <w:t>Respirable Fraction</w:t>
            </w:r>
          </w:p>
        </w:tc>
        <w:tc>
          <w:tcPr>
            <w:tcW w:w="787" w:type="pct"/>
            <w:tcBorders>
              <w:bottom w:val="dashed" w:sz="4" w:space="0" w:color="948A54" w:themeColor="background2" w:themeShade="80"/>
            </w:tcBorders>
          </w:tcPr>
          <w:p w14:paraId="12659548" w14:textId="77777777" w:rsidR="00FF10F6" w:rsidRPr="00F75B99" w:rsidRDefault="00FF10F6" w:rsidP="006C7AA2">
            <w:pPr>
              <w:pStyle w:val="Tabletext"/>
              <w:keepNext w:val="0"/>
              <w:rPr>
                <w:b/>
                <w:bCs/>
              </w:rPr>
            </w:pPr>
            <w:r w:rsidRPr="00F75B99">
              <w:rPr>
                <w:b/>
                <w:bCs/>
              </w:rPr>
              <w:t>7782-42-5</w:t>
            </w:r>
          </w:p>
        </w:tc>
        <w:tc>
          <w:tcPr>
            <w:tcW w:w="965" w:type="pct"/>
            <w:tcBorders>
              <w:bottom w:val="dashed" w:sz="4" w:space="0" w:color="948A54" w:themeColor="background2" w:themeShade="80"/>
            </w:tcBorders>
          </w:tcPr>
          <w:p w14:paraId="5E1CB230" w14:textId="77777777" w:rsidR="00FF10F6" w:rsidRPr="00F75B99" w:rsidRDefault="00FF10F6" w:rsidP="006C7AA2">
            <w:pPr>
              <w:pStyle w:val="Tabletext"/>
              <w:keepNext w:val="0"/>
              <w:rPr>
                <w:b/>
                <w:bCs/>
              </w:rPr>
            </w:pPr>
          </w:p>
          <w:p w14:paraId="0DECBCC6" w14:textId="77777777" w:rsidR="00FF10F6" w:rsidRPr="00F75B99" w:rsidRDefault="00FF10F6" w:rsidP="006C7AA2">
            <w:pPr>
              <w:pStyle w:val="Tabletext"/>
              <w:keepNext w:val="0"/>
              <w:rPr>
                <w:b/>
                <w:bCs/>
              </w:rPr>
            </w:pPr>
            <w:r w:rsidRPr="00F75B99">
              <w:rPr>
                <w:b/>
                <w:bCs/>
              </w:rPr>
              <w:t>—</w:t>
            </w:r>
          </w:p>
          <w:p w14:paraId="4E12A988" w14:textId="77777777"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14:paraId="3CFEA9B0" w14:textId="77777777" w:rsidR="00FF10F6" w:rsidRPr="00F75B99" w:rsidRDefault="00FF10F6" w:rsidP="006C7AA2">
            <w:pPr>
              <w:pStyle w:val="Tabletext"/>
              <w:keepNext w:val="0"/>
              <w:rPr>
                <w:b/>
                <w:bCs/>
              </w:rPr>
            </w:pPr>
          </w:p>
          <w:p w14:paraId="10C09244" w14:textId="77777777" w:rsidR="00FF10F6" w:rsidRPr="00F75B99" w:rsidRDefault="00FF10F6" w:rsidP="006C7AA2">
            <w:pPr>
              <w:pStyle w:val="Tabletext"/>
              <w:keepNext w:val="0"/>
              <w:rPr>
                <w:b/>
                <w:bCs/>
              </w:rPr>
            </w:pPr>
            <w:r w:rsidRPr="00F75B99">
              <w:rPr>
                <w:b/>
                <w:bCs/>
              </w:rPr>
              <w:t>10</w:t>
            </w:r>
          </w:p>
          <w:p w14:paraId="46B7FF90" w14:textId="77777777" w:rsidR="00FF10F6" w:rsidRPr="00F75B99" w:rsidRDefault="00FF10F6" w:rsidP="006C7AA2">
            <w:pPr>
              <w:pStyle w:val="Tabletext"/>
              <w:keepNext w:val="0"/>
              <w:rPr>
                <w:b/>
                <w:bCs/>
              </w:rPr>
            </w:pPr>
            <w:r w:rsidRPr="00F75B99">
              <w:rPr>
                <w:b/>
                <w:bCs/>
              </w:rPr>
              <w:t>5</w:t>
            </w:r>
          </w:p>
        </w:tc>
        <w:tc>
          <w:tcPr>
            <w:tcW w:w="423" w:type="pct"/>
            <w:tcBorders>
              <w:bottom w:val="dashed" w:sz="4" w:space="0" w:color="948A54" w:themeColor="background2" w:themeShade="80"/>
            </w:tcBorders>
          </w:tcPr>
          <w:p w14:paraId="1BD40E62" w14:textId="77777777" w:rsidR="00FF10F6" w:rsidRPr="00F75B99" w:rsidRDefault="00FF10F6" w:rsidP="006C7AA2">
            <w:pPr>
              <w:pStyle w:val="Tabletext"/>
              <w:keepNext w:val="0"/>
              <w:rPr>
                <w:bCs/>
              </w:rPr>
            </w:pPr>
          </w:p>
        </w:tc>
      </w:tr>
      <w:tr w:rsidR="00FF10F6" w:rsidRPr="00F75B99" w14:paraId="0CDCA074"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EEB818A" w14:textId="77777777" w:rsidR="00FF10F6" w:rsidRPr="00F75B99" w:rsidRDefault="00FF10F6" w:rsidP="006C7AA2">
            <w:pPr>
              <w:pStyle w:val="Tabletext"/>
              <w:keepNext w:val="0"/>
              <w:ind w:left="288" w:hanging="288"/>
              <w:jc w:val="left"/>
            </w:pPr>
            <w:r w:rsidRPr="00F75B99">
              <w:t>Guthion</w:t>
            </w:r>
            <w:r w:rsidRPr="00F75B99">
              <w:rPr>
                <w:vertAlign w:val="superscript"/>
              </w:rPr>
              <w:t>®</w:t>
            </w:r>
            <w:r w:rsidRPr="00F75B99">
              <w:t>, see Azinphosmethyl</w:t>
            </w:r>
          </w:p>
        </w:tc>
        <w:tc>
          <w:tcPr>
            <w:tcW w:w="787" w:type="pct"/>
            <w:tcBorders>
              <w:top w:val="dashed" w:sz="4" w:space="0" w:color="948A54" w:themeColor="background2" w:themeShade="80"/>
              <w:bottom w:val="dashed" w:sz="4" w:space="0" w:color="948A54" w:themeColor="background2" w:themeShade="80"/>
            </w:tcBorders>
          </w:tcPr>
          <w:p w14:paraId="0BD571DD" w14:textId="77777777"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14:paraId="167DDFE3" w14:textId="77777777"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14:paraId="7602CE92" w14:textId="77777777" w:rsidR="00FF10F6" w:rsidRPr="00F75B99" w:rsidRDefault="00FF10F6" w:rsidP="006C7AA2">
            <w:pPr>
              <w:pStyle w:val="Tabletext"/>
              <w:keepNext w:val="0"/>
            </w:pPr>
          </w:p>
        </w:tc>
        <w:tc>
          <w:tcPr>
            <w:tcW w:w="423" w:type="pct"/>
            <w:tcBorders>
              <w:top w:val="dashed" w:sz="4" w:space="0" w:color="948A54" w:themeColor="background2" w:themeShade="80"/>
              <w:bottom w:val="dashed" w:sz="4" w:space="0" w:color="948A54" w:themeColor="background2" w:themeShade="80"/>
            </w:tcBorders>
          </w:tcPr>
          <w:p w14:paraId="64BB9F56" w14:textId="77777777" w:rsidR="00FF10F6" w:rsidRPr="00F75B99" w:rsidRDefault="00FF10F6" w:rsidP="006C7AA2">
            <w:pPr>
              <w:pStyle w:val="Tabletext"/>
              <w:keepNext w:val="0"/>
            </w:pPr>
          </w:p>
        </w:tc>
      </w:tr>
      <w:tr w:rsidR="00FF10F6" w:rsidRPr="00F75B99" w14:paraId="6F2C3802" w14:textId="77777777" w:rsidTr="006C7AA2">
        <w:tblPrEx>
          <w:jc w:val="left"/>
        </w:tblPrEx>
        <w:trPr>
          <w:cantSplit/>
        </w:trPr>
        <w:tc>
          <w:tcPr>
            <w:tcW w:w="1892" w:type="pct"/>
            <w:tcBorders>
              <w:top w:val="dashed" w:sz="4" w:space="0" w:color="948A54" w:themeColor="background2" w:themeShade="80"/>
            </w:tcBorders>
          </w:tcPr>
          <w:p w14:paraId="07043F70" w14:textId="77777777" w:rsidR="00FF10F6" w:rsidRPr="00F75B99" w:rsidRDefault="00FF10F6" w:rsidP="006C7AA2">
            <w:pPr>
              <w:pStyle w:val="Tabletext"/>
              <w:keepNext w:val="0"/>
              <w:ind w:left="288" w:hanging="288"/>
              <w:jc w:val="left"/>
              <w:rPr>
                <w:b/>
                <w:bCs/>
              </w:rPr>
            </w:pPr>
            <w:r w:rsidRPr="00F75B99">
              <w:rPr>
                <w:b/>
                <w:bCs/>
              </w:rPr>
              <w:t>Gypsum</w:t>
            </w:r>
            <w:r w:rsidRPr="00F75B99">
              <w:rPr>
                <w:b/>
                <w:bCs/>
              </w:rPr>
              <w:br/>
              <w:t>Total Dust</w:t>
            </w:r>
            <w:r w:rsidRPr="00F75B99">
              <w:rPr>
                <w:b/>
                <w:bCs/>
              </w:rPr>
              <w:br/>
              <w:t>Respirable Fraction</w:t>
            </w:r>
          </w:p>
        </w:tc>
        <w:tc>
          <w:tcPr>
            <w:tcW w:w="787" w:type="pct"/>
            <w:tcBorders>
              <w:top w:val="dashed" w:sz="4" w:space="0" w:color="948A54" w:themeColor="background2" w:themeShade="80"/>
            </w:tcBorders>
          </w:tcPr>
          <w:p w14:paraId="49024F21" w14:textId="77777777" w:rsidR="00FF10F6" w:rsidRPr="00F75B99" w:rsidRDefault="00FF10F6" w:rsidP="006C7AA2">
            <w:pPr>
              <w:pStyle w:val="Tabletext"/>
              <w:keepNext w:val="0"/>
              <w:rPr>
                <w:b/>
                <w:bCs/>
              </w:rPr>
            </w:pPr>
            <w:r w:rsidRPr="00F75B99">
              <w:rPr>
                <w:b/>
                <w:bCs/>
              </w:rPr>
              <w:t>13397-24-5</w:t>
            </w:r>
          </w:p>
        </w:tc>
        <w:tc>
          <w:tcPr>
            <w:tcW w:w="965" w:type="pct"/>
            <w:tcBorders>
              <w:top w:val="dashed" w:sz="4" w:space="0" w:color="948A54" w:themeColor="background2" w:themeShade="80"/>
            </w:tcBorders>
          </w:tcPr>
          <w:p w14:paraId="78A27B9A" w14:textId="77777777" w:rsidR="00FF10F6" w:rsidRPr="00F75B99" w:rsidRDefault="00FF10F6" w:rsidP="006C7AA2">
            <w:pPr>
              <w:pStyle w:val="Tabletext"/>
              <w:keepNext w:val="0"/>
              <w:rPr>
                <w:b/>
                <w:bCs/>
              </w:rPr>
            </w:pPr>
          </w:p>
          <w:p w14:paraId="0C6CC241" w14:textId="77777777" w:rsidR="00FF10F6" w:rsidRPr="00F75B99" w:rsidRDefault="00FF10F6" w:rsidP="006C7AA2">
            <w:pPr>
              <w:pStyle w:val="Tabletext"/>
              <w:keepNext w:val="0"/>
              <w:rPr>
                <w:b/>
                <w:bCs/>
              </w:rPr>
            </w:pPr>
            <w:r w:rsidRPr="00F75B99">
              <w:rPr>
                <w:b/>
                <w:bCs/>
              </w:rPr>
              <w:t>—</w:t>
            </w:r>
          </w:p>
          <w:p w14:paraId="4364DC1A" w14:textId="77777777"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tcBorders>
          </w:tcPr>
          <w:p w14:paraId="0F5CBCE5" w14:textId="77777777" w:rsidR="00FF10F6" w:rsidRPr="00F75B99" w:rsidRDefault="00FF10F6" w:rsidP="006C7AA2">
            <w:pPr>
              <w:pStyle w:val="Tabletext"/>
              <w:keepNext w:val="0"/>
              <w:rPr>
                <w:b/>
                <w:bCs/>
              </w:rPr>
            </w:pPr>
          </w:p>
          <w:p w14:paraId="73C762CC" w14:textId="77777777" w:rsidR="00FF10F6" w:rsidRPr="00F75B99" w:rsidRDefault="00FF10F6" w:rsidP="006C7AA2">
            <w:pPr>
              <w:pStyle w:val="Tabletext"/>
              <w:keepNext w:val="0"/>
              <w:rPr>
                <w:b/>
                <w:bCs/>
              </w:rPr>
            </w:pPr>
            <w:r w:rsidRPr="00F75B99">
              <w:rPr>
                <w:b/>
                <w:bCs/>
              </w:rPr>
              <w:t>10</w:t>
            </w:r>
          </w:p>
          <w:p w14:paraId="4326227F" w14:textId="77777777" w:rsidR="00FF10F6" w:rsidRPr="00F75B99" w:rsidRDefault="00FF10F6" w:rsidP="006C7AA2">
            <w:pPr>
              <w:pStyle w:val="Tabletext"/>
              <w:keepNext w:val="0"/>
              <w:rPr>
                <w:b/>
                <w:bCs/>
              </w:rPr>
            </w:pPr>
            <w:r w:rsidRPr="00F75B99">
              <w:rPr>
                <w:b/>
                <w:bCs/>
              </w:rPr>
              <w:t>5</w:t>
            </w:r>
          </w:p>
        </w:tc>
        <w:tc>
          <w:tcPr>
            <w:tcW w:w="423" w:type="pct"/>
            <w:tcBorders>
              <w:top w:val="dashed" w:sz="4" w:space="0" w:color="948A54" w:themeColor="background2" w:themeShade="80"/>
            </w:tcBorders>
          </w:tcPr>
          <w:p w14:paraId="29063BAE" w14:textId="77777777" w:rsidR="00FF10F6" w:rsidRPr="00F75B99" w:rsidRDefault="00FF10F6" w:rsidP="006C7AA2">
            <w:pPr>
              <w:pStyle w:val="Tabletext"/>
              <w:keepNext w:val="0"/>
              <w:rPr>
                <w:bCs/>
              </w:rPr>
            </w:pPr>
          </w:p>
        </w:tc>
      </w:tr>
      <w:tr w:rsidR="00FF10F6" w:rsidRPr="00F75B99" w14:paraId="055A428A" w14:textId="77777777" w:rsidTr="006C7AA2">
        <w:tblPrEx>
          <w:jc w:val="left"/>
        </w:tblPrEx>
        <w:trPr>
          <w:cantSplit/>
        </w:trPr>
        <w:tc>
          <w:tcPr>
            <w:tcW w:w="1892" w:type="pct"/>
          </w:tcPr>
          <w:p w14:paraId="0E6D8E9B" w14:textId="77777777" w:rsidR="00FF10F6" w:rsidRPr="00F75B99" w:rsidRDefault="00FF10F6" w:rsidP="006C7AA2">
            <w:pPr>
              <w:pStyle w:val="Tabletext"/>
              <w:keepNext w:val="0"/>
              <w:ind w:left="288" w:hanging="288"/>
              <w:jc w:val="left"/>
            </w:pPr>
            <w:r w:rsidRPr="00F75B99">
              <w:t>Hafnium</w:t>
            </w:r>
          </w:p>
        </w:tc>
        <w:tc>
          <w:tcPr>
            <w:tcW w:w="787" w:type="pct"/>
          </w:tcPr>
          <w:p w14:paraId="1C0476C0" w14:textId="77777777" w:rsidR="00FF10F6" w:rsidRPr="00F75B99" w:rsidRDefault="00FF10F6" w:rsidP="006C7AA2">
            <w:pPr>
              <w:pStyle w:val="Tabletext"/>
              <w:keepNext w:val="0"/>
            </w:pPr>
            <w:r w:rsidRPr="00F75B99">
              <w:t>7440-58-6</w:t>
            </w:r>
          </w:p>
        </w:tc>
        <w:tc>
          <w:tcPr>
            <w:tcW w:w="965" w:type="pct"/>
          </w:tcPr>
          <w:p w14:paraId="724C5E31" w14:textId="77777777" w:rsidR="00FF10F6" w:rsidRPr="00F75B99" w:rsidRDefault="00FF10F6" w:rsidP="006C7AA2">
            <w:pPr>
              <w:pStyle w:val="Tabletext"/>
              <w:keepNext w:val="0"/>
            </w:pPr>
            <w:r w:rsidRPr="00F75B99">
              <w:t>—</w:t>
            </w:r>
          </w:p>
        </w:tc>
        <w:tc>
          <w:tcPr>
            <w:tcW w:w="933" w:type="pct"/>
          </w:tcPr>
          <w:p w14:paraId="76C671B6" w14:textId="77777777" w:rsidR="00FF10F6" w:rsidRPr="00F75B99" w:rsidRDefault="00FF10F6" w:rsidP="006C7AA2">
            <w:pPr>
              <w:pStyle w:val="Tabletext"/>
              <w:keepNext w:val="0"/>
            </w:pPr>
            <w:r w:rsidRPr="00F75B99">
              <w:t>0.5</w:t>
            </w:r>
          </w:p>
        </w:tc>
        <w:tc>
          <w:tcPr>
            <w:tcW w:w="423" w:type="pct"/>
          </w:tcPr>
          <w:p w14:paraId="36055352" w14:textId="77777777" w:rsidR="00FF10F6" w:rsidRPr="00F75B99" w:rsidRDefault="00FF10F6" w:rsidP="006C7AA2">
            <w:pPr>
              <w:pStyle w:val="Tabletext"/>
              <w:keepNext w:val="0"/>
            </w:pPr>
          </w:p>
        </w:tc>
      </w:tr>
      <w:tr w:rsidR="00FF10F6" w:rsidRPr="00F75B99" w14:paraId="389F48A9" w14:textId="77777777" w:rsidTr="006C7AA2">
        <w:tblPrEx>
          <w:jc w:val="left"/>
        </w:tblPrEx>
        <w:trPr>
          <w:cantSplit/>
        </w:trPr>
        <w:tc>
          <w:tcPr>
            <w:tcW w:w="1892" w:type="pct"/>
          </w:tcPr>
          <w:p w14:paraId="72B76220" w14:textId="77777777" w:rsidR="00FF10F6" w:rsidRPr="00F75B99" w:rsidRDefault="00FF10F6" w:rsidP="006C7AA2">
            <w:pPr>
              <w:pStyle w:val="Tabletext"/>
              <w:keepNext w:val="0"/>
              <w:ind w:left="288" w:hanging="288"/>
              <w:jc w:val="left"/>
            </w:pPr>
            <w:r w:rsidRPr="00F75B99">
              <w:t>Heptachlor</w:t>
            </w:r>
          </w:p>
        </w:tc>
        <w:tc>
          <w:tcPr>
            <w:tcW w:w="787" w:type="pct"/>
          </w:tcPr>
          <w:p w14:paraId="003C5619" w14:textId="77777777" w:rsidR="00FF10F6" w:rsidRPr="00F75B99" w:rsidRDefault="00FF10F6" w:rsidP="006C7AA2">
            <w:pPr>
              <w:pStyle w:val="Tabletext"/>
              <w:keepNext w:val="0"/>
            </w:pPr>
            <w:r w:rsidRPr="00F75B99">
              <w:t>76-44-8</w:t>
            </w:r>
          </w:p>
        </w:tc>
        <w:tc>
          <w:tcPr>
            <w:tcW w:w="965" w:type="pct"/>
          </w:tcPr>
          <w:p w14:paraId="25BFA2EC" w14:textId="77777777" w:rsidR="00FF10F6" w:rsidRPr="00F75B99" w:rsidRDefault="00FF10F6" w:rsidP="006C7AA2">
            <w:pPr>
              <w:pStyle w:val="Tabletext"/>
              <w:keepNext w:val="0"/>
            </w:pPr>
            <w:r w:rsidRPr="00F75B99">
              <w:t>—</w:t>
            </w:r>
          </w:p>
        </w:tc>
        <w:tc>
          <w:tcPr>
            <w:tcW w:w="933" w:type="pct"/>
          </w:tcPr>
          <w:p w14:paraId="43DA0729" w14:textId="77777777" w:rsidR="00FF10F6" w:rsidRPr="00F75B99" w:rsidRDefault="00FF10F6" w:rsidP="006C7AA2">
            <w:pPr>
              <w:pStyle w:val="Tabletext"/>
              <w:keepNext w:val="0"/>
            </w:pPr>
            <w:r w:rsidRPr="00F75B99">
              <w:t>0.5</w:t>
            </w:r>
          </w:p>
        </w:tc>
        <w:tc>
          <w:tcPr>
            <w:tcW w:w="423" w:type="pct"/>
          </w:tcPr>
          <w:p w14:paraId="1E518670" w14:textId="77777777" w:rsidR="00FF10F6" w:rsidRPr="00F75B99" w:rsidRDefault="00FF10F6" w:rsidP="006C7AA2">
            <w:pPr>
              <w:pStyle w:val="Tabletext"/>
              <w:keepNext w:val="0"/>
            </w:pPr>
            <w:r w:rsidRPr="00F75B99">
              <w:t>X</w:t>
            </w:r>
          </w:p>
        </w:tc>
      </w:tr>
      <w:tr w:rsidR="00FF10F6" w:rsidRPr="00F75B99" w14:paraId="136FC537" w14:textId="77777777" w:rsidTr="006C7AA2">
        <w:tblPrEx>
          <w:jc w:val="left"/>
        </w:tblPrEx>
        <w:trPr>
          <w:cantSplit/>
        </w:trPr>
        <w:tc>
          <w:tcPr>
            <w:tcW w:w="1892" w:type="pct"/>
          </w:tcPr>
          <w:p w14:paraId="51B34A4B" w14:textId="77777777" w:rsidR="00FF10F6" w:rsidRPr="00F75B99" w:rsidRDefault="00FF10F6" w:rsidP="006C7AA2">
            <w:pPr>
              <w:pStyle w:val="Tabletext"/>
              <w:keepNext w:val="0"/>
              <w:ind w:left="288" w:hanging="288"/>
              <w:jc w:val="left"/>
            </w:pPr>
            <w:r w:rsidRPr="00F75B99">
              <w:t>Heptane (n-heptane)</w:t>
            </w:r>
          </w:p>
        </w:tc>
        <w:tc>
          <w:tcPr>
            <w:tcW w:w="787" w:type="pct"/>
          </w:tcPr>
          <w:p w14:paraId="66360359" w14:textId="77777777" w:rsidR="00FF10F6" w:rsidRPr="00F75B99" w:rsidRDefault="00FF10F6" w:rsidP="006C7AA2">
            <w:pPr>
              <w:pStyle w:val="Tabletext"/>
              <w:keepNext w:val="0"/>
            </w:pPr>
            <w:r w:rsidRPr="00F75B99">
              <w:t>142-82-5</w:t>
            </w:r>
          </w:p>
        </w:tc>
        <w:tc>
          <w:tcPr>
            <w:tcW w:w="965" w:type="pct"/>
          </w:tcPr>
          <w:p w14:paraId="412B60F2" w14:textId="77777777" w:rsidR="00FF10F6" w:rsidRPr="00F75B99" w:rsidRDefault="00FF10F6" w:rsidP="006C7AA2">
            <w:pPr>
              <w:pStyle w:val="Tabletext"/>
              <w:keepNext w:val="0"/>
            </w:pPr>
            <w:r w:rsidRPr="00F75B99">
              <w:t>500</w:t>
            </w:r>
          </w:p>
        </w:tc>
        <w:tc>
          <w:tcPr>
            <w:tcW w:w="933" w:type="pct"/>
          </w:tcPr>
          <w:p w14:paraId="3833082B" w14:textId="77777777" w:rsidR="00FF10F6" w:rsidRPr="00F75B99" w:rsidRDefault="00FF10F6" w:rsidP="006C7AA2">
            <w:pPr>
              <w:pStyle w:val="Tabletext"/>
              <w:keepNext w:val="0"/>
            </w:pPr>
            <w:r w:rsidRPr="00F75B99">
              <w:t>2,000</w:t>
            </w:r>
          </w:p>
        </w:tc>
        <w:tc>
          <w:tcPr>
            <w:tcW w:w="423" w:type="pct"/>
          </w:tcPr>
          <w:p w14:paraId="18CD34D0" w14:textId="77777777" w:rsidR="00FF10F6" w:rsidRPr="00F75B99" w:rsidRDefault="00FF10F6" w:rsidP="006C7AA2">
            <w:pPr>
              <w:pStyle w:val="Tabletext"/>
              <w:keepNext w:val="0"/>
            </w:pPr>
          </w:p>
        </w:tc>
      </w:tr>
      <w:tr w:rsidR="00FF10F6" w:rsidRPr="00F75B99" w14:paraId="1DC0F8B4" w14:textId="77777777" w:rsidTr="006C7AA2">
        <w:tblPrEx>
          <w:jc w:val="left"/>
        </w:tblPrEx>
        <w:trPr>
          <w:cantSplit/>
        </w:trPr>
        <w:tc>
          <w:tcPr>
            <w:tcW w:w="1892" w:type="pct"/>
          </w:tcPr>
          <w:p w14:paraId="41ED848E" w14:textId="77777777" w:rsidR="00FF10F6" w:rsidRPr="00F75B99" w:rsidRDefault="00FF10F6" w:rsidP="006C7AA2">
            <w:pPr>
              <w:pStyle w:val="Tabletext"/>
              <w:keepNext w:val="0"/>
              <w:ind w:left="288" w:hanging="288"/>
              <w:jc w:val="left"/>
              <w:rPr>
                <w:b/>
                <w:bCs/>
              </w:rPr>
            </w:pPr>
            <w:r w:rsidRPr="00F75B99">
              <w:rPr>
                <w:b/>
                <w:bCs/>
              </w:rPr>
              <w:lastRenderedPageBreak/>
              <w:t>Hexachlorocyclopentadiene</w:t>
            </w:r>
          </w:p>
        </w:tc>
        <w:tc>
          <w:tcPr>
            <w:tcW w:w="787" w:type="pct"/>
          </w:tcPr>
          <w:p w14:paraId="5003108E" w14:textId="77777777" w:rsidR="00FF10F6" w:rsidRPr="00F75B99" w:rsidRDefault="00FF10F6" w:rsidP="006C7AA2">
            <w:pPr>
              <w:pStyle w:val="Tabletext"/>
              <w:keepNext w:val="0"/>
              <w:rPr>
                <w:b/>
                <w:bCs/>
              </w:rPr>
            </w:pPr>
            <w:r w:rsidRPr="00F75B99">
              <w:rPr>
                <w:b/>
                <w:bCs/>
              </w:rPr>
              <w:t>77-47-4</w:t>
            </w:r>
          </w:p>
        </w:tc>
        <w:tc>
          <w:tcPr>
            <w:tcW w:w="965" w:type="pct"/>
          </w:tcPr>
          <w:p w14:paraId="209EF0AE" w14:textId="77777777" w:rsidR="00FF10F6" w:rsidRPr="00F75B99" w:rsidRDefault="00FF10F6" w:rsidP="006C7AA2">
            <w:pPr>
              <w:pStyle w:val="Tabletext"/>
              <w:keepNext w:val="0"/>
              <w:rPr>
                <w:b/>
                <w:bCs/>
              </w:rPr>
            </w:pPr>
            <w:r w:rsidRPr="00F75B99">
              <w:rPr>
                <w:b/>
                <w:bCs/>
              </w:rPr>
              <w:t>0.1</w:t>
            </w:r>
          </w:p>
        </w:tc>
        <w:tc>
          <w:tcPr>
            <w:tcW w:w="933" w:type="pct"/>
          </w:tcPr>
          <w:p w14:paraId="0C83F591" w14:textId="77777777" w:rsidR="00FF10F6" w:rsidRPr="00F75B99" w:rsidRDefault="00FF10F6" w:rsidP="006C7AA2">
            <w:pPr>
              <w:pStyle w:val="Tabletext"/>
              <w:keepNext w:val="0"/>
              <w:rPr>
                <w:b/>
                <w:bCs/>
              </w:rPr>
            </w:pPr>
            <w:r w:rsidRPr="00F75B99">
              <w:rPr>
                <w:b/>
                <w:bCs/>
              </w:rPr>
              <w:t>1</w:t>
            </w:r>
          </w:p>
        </w:tc>
        <w:tc>
          <w:tcPr>
            <w:tcW w:w="423" w:type="pct"/>
          </w:tcPr>
          <w:p w14:paraId="3D70718D" w14:textId="77777777" w:rsidR="00FF10F6" w:rsidRPr="00F75B99" w:rsidRDefault="00FF10F6" w:rsidP="006C7AA2">
            <w:pPr>
              <w:pStyle w:val="Tabletext"/>
              <w:keepNext w:val="0"/>
              <w:rPr>
                <w:bCs/>
              </w:rPr>
            </w:pPr>
          </w:p>
        </w:tc>
      </w:tr>
      <w:tr w:rsidR="00FF10F6" w:rsidRPr="00F75B99" w14:paraId="4AF1B1E3" w14:textId="77777777" w:rsidTr="006C7AA2">
        <w:tblPrEx>
          <w:jc w:val="left"/>
        </w:tblPrEx>
        <w:trPr>
          <w:cantSplit/>
        </w:trPr>
        <w:tc>
          <w:tcPr>
            <w:tcW w:w="1892" w:type="pct"/>
          </w:tcPr>
          <w:p w14:paraId="0F11DA00" w14:textId="77777777" w:rsidR="00FF10F6" w:rsidRPr="00F75B99" w:rsidRDefault="00FF10F6" w:rsidP="006C7AA2">
            <w:pPr>
              <w:pStyle w:val="Tabletext"/>
              <w:keepNext w:val="0"/>
              <w:ind w:left="288" w:hanging="288"/>
              <w:jc w:val="left"/>
            </w:pPr>
            <w:r w:rsidRPr="00F75B99">
              <w:t>Hexachloroethane</w:t>
            </w:r>
          </w:p>
        </w:tc>
        <w:tc>
          <w:tcPr>
            <w:tcW w:w="787" w:type="pct"/>
          </w:tcPr>
          <w:p w14:paraId="3AE4E5DA" w14:textId="77777777" w:rsidR="00FF10F6" w:rsidRPr="00F75B99" w:rsidRDefault="00FF10F6" w:rsidP="006C7AA2">
            <w:pPr>
              <w:pStyle w:val="Tabletext"/>
              <w:keepNext w:val="0"/>
            </w:pPr>
            <w:r w:rsidRPr="00F75B99">
              <w:t>67-72-1</w:t>
            </w:r>
          </w:p>
        </w:tc>
        <w:tc>
          <w:tcPr>
            <w:tcW w:w="965" w:type="pct"/>
          </w:tcPr>
          <w:p w14:paraId="7A52AA58" w14:textId="77777777" w:rsidR="00FF10F6" w:rsidRPr="00F75B99" w:rsidRDefault="00FF10F6" w:rsidP="006C7AA2">
            <w:pPr>
              <w:pStyle w:val="Tabletext"/>
              <w:keepNext w:val="0"/>
            </w:pPr>
            <w:r w:rsidRPr="00F75B99">
              <w:t>1</w:t>
            </w:r>
          </w:p>
        </w:tc>
        <w:tc>
          <w:tcPr>
            <w:tcW w:w="933" w:type="pct"/>
          </w:tcPr>
          <w:p w14:paraId="505DDD1E" w14:textId="77777777" w:rsidR="00FF10F6" w:rsidRPr="00F75B99" w:rsidRDefault="00FF10F6" w:rsidP="006C7AA2">
            <w:pPr>
              <w:pStyle w:val="Tabletext"/>
              <w:keepNext w:val="0"/>
            </w:pPr>
            <w:r w:rsidRPr="00F75B99">
              <w:t>10</w:t>
            </w:r>
          </w:p>
        </w:tc>
        <w:tc>
          <w:tcPr>
            <w:tcW w:w="423" w:type="pct"/>
          </w:tcPr>
          <w:p w14:paraId="3BF89826" w14:textId="77777777" w:rsidR="00FF10F6" w:rsidRPr="00F75B99" w:rsidRDefault="00FF10F6" w:rsidP="006C7AA2">
            <w:pPr>
              <w:pStyle w:val="Tabletext"/>
              <w:keepNext w:val="0"/>
            </w:pPr>
            <w:r w:rsidRPr="00F75B99">
              <w:t>X</w:t>
            </w:r>
          </w:p>
        </w:tc>
      </w:tr>
      <w:tr w:rsidR="00FF10F6" w:rsidRPr="00F75B99" w14:paraId="1AE84EC1" w14:textId="77777777" w:rsidTr="00611909">
        <w:tblPrEx>
          <w:jc w:val="left"/>
        </w:tblPrEx>
        <w:trPr>
          <w:cantSplit/>
        </w:trPr>
        <w:tc>
          <w:tcPr>
            <w:tcW w:w="1892" w:type="pct"/>
            <w:tcBorders>
              <w:bottom w:val="dashed" w:sz="4" w:space="0" w:color="948A54" w:themeColor="background2" w:themeShade="80"/>
            </w:tcBorders>
          </w:tcPr>
          <w:p w14:paraId="35422144" w14:textId="77777777" w:rsidR="00FF10F6" w:rsidRPr="00F75B99" w:rsidRDefault="00FF10F6" w:rsidP="006C7AA2">
            <w:pPr>
              <w:pStyle w:val="Tabletext"/>
              <w:keepNext w:val="0"/>
              <w:ind w:left="288" w:hanging="288"/>
              <w:jc w:val="left"/>
            </w:pPr>
            <w:r w:rsidRPr="00F75B99">
              <w:t>Hexachloronaphthalene</w:t>
            </w:r>
          </w:p>
        </w:tc>
        <w:tc>
          <w:tcPr>
            <w:tcW w:w="787" w:type="pct"/>
            <w:tcBorders>
              <w:bottom w:val="dashed" w:sz="4" w:space="0" w:color="948A54" w:themeColor="background2" w:themeShade="80"/>
            </w:tcBorders>
          </w:tcPr>
          <w:p w14:paraId="4502F256" w14:textId="77777777" w:rsidR="00FF10F6" w:rsidRPr="00F75B99" w:rsidRDefault="00FF10F6" w:rsidP="006C7AA2">
            <w:pPr>
              <w:pStyle w:val="Tabletext"/>
              <w:keepNext w:val="0"/>
            </w:pPr>
            <w:r w:rsidRPr="00F75B99">
              <w:t>1335-87-1</w:t>
            </w:r>
          </w:p>
        </w:tc>
        <w:tc>
          <w:tcPr>
            <w:tcW w:w="965" w:type="pct"/>
            <w:tcBorders>
              <w:bottom w:val="dashed" w:sz="4" w:space="0" w:color="948A54" w:themeColor="background2" w:themeShade="80"/>
            </w:tcBorders>
          </w:tcPr>
          <w:p w14:paraId="1D17B5C5"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31A508F4" w14:textId="77777777" w:rsidR="00FF10F6" w:rsidRPr="00F75B99" w:rsidRDefault="00FF10F6" w:rsidP="006C7AA2">
            <w:pPr>
              <w:pStyle w:val="Tabletext"/>
              <w:keepNext w:val="0"/>
            </w:pPr>
            <w:r w:rsidRPr="00F75B99">
              <w:t>0.2</w:t>
            </w:r>
          </w:p>
        </w:tc>
        <w:tc>
          <w:tcPr>
            <w:tcW w:w="423" w:type="pct"/>
            <w:tcBorders>
              <w:bottom w:val="dashed" w:sz="4" w:space="0" w:color="948A54" w:themeColor="background2" w:themeShade="80"/>
            </w:tcBorders>
          </w:tcPr>
          <w:p w14:paraId="23554FEF" w14:textId="77777777" w:rsidR="00FF10F6" w:rsidRPr="00F75B99" w:rsidRDefault="00FF10F6" w:rsidP="006C7AA2">
            <w:pPr>
              <w:pStyle w:val="Tabletext"/>
              <w:keepNext w:val="0"/>
            </w:pPr>
            <w:r w:rsidRPr="00F75B99">
              <w:t>X</w:t>
            </w:r>
          </w:p>
        </w:tc>
      </w:tr>
      <w:tr w:rsidR="00FF10F6" w:rsidRPr="00F75B99" w14:paraId="7B156476"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D220E2A" w14:textId="77777777" w:rsidR="00FF10F6" w:rsidRPr="00F75B99" w:rsidRDefault="00FF10F6" w:rsidP="006C7AA2">
            <w:pPr>
              <w:pStyle w:val="Tabletext"/>
              <w:keepNext w:val="0"/>
              <w:ind w:left="288" w:hanging="288"/>
              <w:jc w:val="left"/>
              <w:rPr>
                <w:b/>
                <w:bCs/>
              </w:rPr>
            </w:pPr>
            <w:r w:rsidRPr="00F75B99">
              <w:rPr>
                <w:b/>
                <w:bCs/>
              </w:rPr>
              <w:t>Hexafluoracetone</w:t>
            </w:r>
          </w:p>
        </w:tc>
        <w:tc>
          <w:tcPr>
            <w:tcW w:w="787" w:type="pct"/>
            <w:tcBorders>
              <w:top w:val="dashed" w:sz="4" w:space="0" w:color="948A54" w:themeColor="background2" w:themeShade="80"/>
              <w:bottom w:val="dashed" w:sz="4" w:space="0" w:color="948A54" w:themeColor="background2" w:themeShade="80"/>
            </w:tcBorders>
          </w:tcPr>
          <w:p w14:paraId="7E86491B" w14:textId="77777777" w:rsidR="00FF10F6" w:rsidRPr="00F75B99" w:rsidRDefault="00FF10F6" w:rsidP="006C7AA2">
            <w:pPr>
              <w:pStyle w:val="Tabletext"/>
              <w:keepNext w:val="0"/>
              <w:rPr>
                <w:b/>
                <w:bCs/>
              </w:rPr>
            </w:pPr>
            <w:r w:rsidRPr="00F75B99">
              <w:rPr>
                <w:b/>
                <w:bCs/>
              </w:rPr>
              <w:t>684-16-2</w:t>
            </w:r>
          </w:p>
        </w:tc>
        <w:tc>
          <w:tcPr>
            <w:tcW w:w="965" w:type="pct"/>
            <w:tcBorders>
              <w:top w:val="dashed" w:sz="4" w:space="0" w:color="948A54" w:themeColor="background2" w:themeShade="80"/>
              <w:bottom w:val="dashed" w:sz="4" w:space="0" w:color="948A54" w:themeColor="background2" w:themeShade="80"/>
            </w:tcBorders>
          </w:tcPr>
          <w:p w14:paraId="00AF8793" w14:textId="77777777" w:rsidR="00FF10F6" w:rsidRPr="00525C10" w:rsidRDefault="00FF10F6" w:rsidP="006C7AA2">
            <w:pPr>
              <w:pStyle w:val="Tabletext"/>
              <w:keepNext w:val="0"/>
              <w:rPr>
                <w:b/>
                <w:bCs/>
              </w:rPr>
            </w:pPr>
            <w:r w:rsidRPr="00525C10">
              <w:rPr>
                <w:b/>
                <w:bCs/>
              </w:rPr>
              <w:t>0.1</w:t>
            </w:r>
          </w:p>
        </w:tc>
        <w:tc>
          <w:tcPr>
            <w:tcW w:w="933" w:type="pct"/>
            <w:tcBorders>
              <w:top w:val="dashed" w:sz="4" w:space="0" w:color="948A54" w:themeColor="background2" w:themeShade="80"/>
              <w:bottom w:val="dashed" w:sz="4" w:space="0" w:color="948A54" w:themeColor="background2" w:themeShade="80"/>
            </w:tcBorders>
          </w:tcPr>
          <w:p w14:paraId="68F0C221" w14:textId="77777777" w:rsidR="00FF10F6" w:rsidRPr="00525C10" w:rsidRDefault="00FF10F6" w:rsidP="006C7AA2">
            <w:pPr>
              <w:pStyle w:val="Tabletext"/>
              <w:keepNext w:val="0"/>
              <w:rPr>
                <w:b/>
                <w:bCs/>
              </w:rPr>
            </w:pPr>
            <w:r w:rsidRPr="00525C10">
              <w:rPr>
                <w:b/>
                <w:bCs/>
              </w:rPr>
              <w:t>0.7</w:t>
            </w:r>
          </w:p>
        </w:tc>
        <w:tc>
          <w:tcPr>
            <w:tcW w:w="423" w:type="pct"/>
            <w:tcBorders>
              <w:top w:val="dashed" w:sz="4" w:space="0" w:color="948A54" w:themeColor="background2" w:themeShade="80"/>
              <w:bottom w:val="dashed" w:sz="4" w:space="0" w:color="948A54" w:themeColor="background2" w:themeShade="80"/>
            </w:tcBorders>
          </w:tcPr>
          <w:p w14:paraId="775460E0" w14:textId="77777777" w:rsidR="00FF10F6" w:rsidRPr="00525C10" w:rsidRDefault="00FF10F6" w:rsidP="006C7AA2">
            <w:pPr>
              <w:pStyle w:val="Tabletext"/>
              <w:keepNext w:val="0"/>
              <w:rPr>
                <w:b/>
                <w:bCs/>
              </w:rPr>
            </w:pPr>
            <w:r w:rsidRPr="00525C10">
              <w:rPr>
                <w:b/>
                <w:bCs/>
              </w:rPr>
              <w:t>X</w:t>
            </w:r>
          </w:p>
        </w:tc>
      </w:tr>
      <w:tr w:rsidR="00FF10F6" w:rsidRPr="00F75B99" w14:paraId="75D52C3D" w14:textId="77777777" w:rsidTr="00611909">
        <w:tblPrEx>
          <w:jc w:val="left"/>
        </w:tblPrEx>
        <w:trPr>
          <w:cantSplit/>
        </w:trPr>
        <w:tc>
          <w:tcPr>
            <w:tcW w:w="1892" w:type="pct"/>
            <w:tcBorders>
              <w:top w:val="dashed" w:sz="4" w:space="0" w:color="948A54" w:themeColor="background2" w:themeShade="80"/>
            </w:tcBorders>
          </w:tcPr>
          <w:p w14:paraId="7EBC0311" w14:textId="77777777" w:rsidR="00FF10F6" w:rsidRPr="00F75B99" w:rsidRDefault="00FF10F6" w:rsidP="006C7AA2">
            <w:pPr>
              <w:pStyle w:val="Tabletext"/>
              <w:keepNext w:val="0"/>
              <w:ind w:left="288" w:hanging="288"/>
              <w:jc w:val="left"/>
              <w:rPr>
                <w:b/>
                <w:bCs/>
              </w:rPr>
            </w:pPr>
            <w:r w:rsidRPr="00F75B99">
              <w:rPr>
                <w:b/>
                <w:bCs/>
              </w:rPr>
              <w:t>Hexamethylene diisocyanate (HDI), see Oregon Table Z-2 (Diisocyanates)</w:t>
            </w:r>
          </w:p>
        </w:tc>
        <w:tc>
          <w:tcPr>
            <w:tcW w:w="787" w:type="pct"/>
            <w:tcBorders>
              <w:top w:val="dashed" w:sz="4" w:space="0" w:color="948A54" w:themeColor="background2" w:themeShade="80"/>
            </w:tcBorders>
          </w:tcPr>
          <w:p w14:paraId="0DCE9B4A" w14:textId="77777777" w:rsidR="00FF10F6" w:rsidRPr="00F75B99" w:rsidRDefault="00FF10F6" w:rsidP="006C7AA2">
            <w:pPr>
              <w:pStyle w:val="Tabletext"/>
              <w:keepNext w:val="0"/>
              <w:rPr>
                <w:b/>
                <w:bCs/>
              </w:rPr>
            </w:pPr>
            <w:r w:rsidRPr="00F75B99">
              <w:rPr>
                <w:b/>
                <w:bCs/>
              </w:rPr>
              <w:t>822-06-01</w:t>
            </w:r>
          </w:p>
        </w:tc>
        <w:tc>
          <w:tcPr>
            <w:tcW w:w="965" w:type="pct"/>
            <w:tcBorders>
              <w:top w:val="dashed" w:sz="4" w:space="0" w:color="948A54" w:themeColor="background2" w:themeShade="80"/>
            </w:tcBorders>
          </w:tcPr>
          <w:p w14:paraId="4A281FF4" w14:textId="77777777" w:rsidR="00FF10F6" w:rsidRPr="00F75B99" w:rsidRDefault="00FF10F6" w:rsidP="006C7AA2">
            <w:pPr>
              <w:pStyle w:val="Tabletext"/>
              <w:keepNext w:val="0"/>
              <w:rPr>
                <w:bCs/>
              </w:rPr>
            </w:pPr>
          </w:p>
        </w:tc>
        <w:tc>
          <w:tcPr>
            <w:tcW w:w="933" w:type="pct"/>
            <w:tcBorders>
              <w:top w:val="dashed" w:sz="4" w:space="0" w:color="948A54" w:themeColor="background2" w:themeShade="80"/>
            </w:tcBorders>
          </w:tcPr>
          <w:p w14:paraId="005EA4B8" w14:textId="77777777" w:rsidR="00FF10F6" w:rsidRPr="00F75B99" w:rsidRDefault="00FF10F6" w:rsidP="006C7AA2">
            <w:pPr>
              <w:pStyle w:val="Tabletext"/>
              <w:keepNext w:val="0"/>
              <w:rPr>
                <w:bCs/>
              </w:rPr>
            </w:pPr>
          </w:p>
        </w:tc>
        <w:tc>
          <w:tcPr>
            <w:tcW w:w="423" w:type="pct"/>
            <w:tcBorders>
              <w:top w:val="dashed" w:sz="4" w:space="0" w:color="948A54" w:themeColor="background2" w:themeShade="80"/>
            </w:tcBorders>
          </w:tcPr>
          <w:p w14:paraId="49E1C87C" w14:textId="77777777" w:rsidR="00FF10F6" w:rsidRPr="00F75B99" w:rsidRDefault="00FF10F6" w:rsidP="006C7AA2">
            <w:pPr>
              <w:pStyle w:val="Tabletext"/>
              <w:keepNext w:val="0"/>
              <w:rPr>
                <w:bCs/>
              </w:rPr>
            </w:pPr>
          </w:p>
        </w:tc>
      </w:tr>
      <w:tr w:rsidR="00FF10F6" w:rsidRPr="00F75B99" w14:paraId="4E265991" w14:textId="77777777" w:rsidTr="006C7AA2">
        <w:tblPrEx>
          <w:jc w:val="left"/>
        </w:tblPrEx>
        <w:trPr>
          <w:cantSplit/>
        </w:trPr>
        <w:tc>
          <w:tcPr>
            <w:tcW w:w="1892" w:type="pct"/>
          </w:tcPr>
          <w:p w14:paraId="0E0F1DAB" w14:textId="77777777" w:rsidR="00FF10F6" w:rsidRPr="00F75B99" w:rsidRDefault="00FF10F6" w:rsidP="006C7AA2">
            <w:pPr>
              <w:pStyle w:val="Tabletext"/>
              <w:keepNext w:val="0"/>
              <w:ind w:left="288" w:hanging="288"/>
              <w:jc w:val="left"/>
              <w:rPr>
                <w:b/>
                <w:bCs/>
              </w:rPr>
            </w:pPr>
            <w:r w:rsidRPr="00F75B99">
              <w:rPr>
                <w:b/>
                <w:bCs/>
              </w:rPr>
              <w:t>1,6 Hexamethylene diisocyanate Based Adduct, see Oregon Table Z</w:t>
            </w:r>
            <w:r w:rsidRPr="00F75B99">
              <w:rPr>
                <w:b/>
                <w:bCs/>
              </w:rPr>
              <w:noBreakHyphen/>
              <w:t>2 (Diisocyanates)</w:t>
            </w:r>
          </w:p>
        </w:tc>
        <w:tc>
          <w:tcPr>
            <w:tcW w:w="787" w:type="pct"/>
          </w:tcPr>
          <w:p w14:paraId="74F1E62F" w14:textId="77777777" w:rsidR="00FF10F6" w:rsidRPr="00F75B99" w:rsidRDefault="00FF10F6" w:rsidP="006C7AA2">
            <w:pPr>
              <w:pStyle w:val="Tabletext"/>
              <w:keepNext w:val="0"/>
              <w:rPr>
                <w:b/>
                <w:bCs/>
              </w:rPr>
            </w:pPr>
          </w:p>
        </w:tc>
        <w:tc>
          <w:tcPr>
            <w:tcW w:w="965" w:type="pct"/>
          </w:tcPr>
          <w:p w14:paraId="7F189AB2" w14:textId="77777777" w:rsidR="00FF10F6" w:rsidRPr="00F75B99" w:rsidRDefault="00FF10F6" w:rsidP="006C7AA2">
            <w:pPr>
              <w:pStyle w:val="Tabletext"/>
              <w:keepNext w:val="0"/>
              <w:rPr>
                <w:bCs/>
              </w:rPr>
            </w:pPr>
          </w:p>
        </w:tc>
        <w:tc>
          <w:tcPr>
            <w:tcW w:w="933" w:type="pct"/>
          </w:tcPr>
          <w:p w14:paraId="6DF3A828" w14:textId="77777777" w:rsidR="00FF10F6" w:rsidRPr="00F75B99" w:rsidRDefault="00FF10F6" w:rsidP="006C7AA2">
            <w:pPr>
              <w:pStyle w:val="Tabletext"/>
              <w:keepNext w:val="0"/>
              <w:rPr>
                <w:bCs/>
              </w:rPr>
            </w:pPr>
          </w:p>
        </w:tc>
        <w:tc>
          <w:tcPr>
            <w:tcW w:w="423" w:type="pct"/>
          </w:tcPr>
          <w:p w14:paraId="3786EC5C" w14:textId="77777777" w:rsidR="00FF10F6" w:rsidRPr="00F75B99" w:rsidRDefault="00FF10F6" w:rsidP="006C7AA2">
            <w:pPr>
              <w:pStyle w:val="Tabletext"/>
              <w:keepNext w:val="0"/>
              <w:rPr>
                <w:bCs/>
              </w:rPr>
            </w:pPr>
          </w:p>
        </w:tc>
      </w:tr>
      <w:tr w:rsidR="00FF10F6" w:rsidRPr="00F75B99" w14:paraId="529EBA0D" w14:textId="77777777" w:rsidTr="006C7AA2">
        <w:tblPrEx>
          <w:jc w:val="left"/>
        </w:tblPrEx>
        <w:trPr>
          <w:cantSplit/>
        </w:trPr>
        <w:tc>
          <w:tcPr>
            <w:tcW w:w="1892" w:type="pct"/>
          </w:tcPr>
          <w:p w14:paraId="3046E8D7" w14:textId="77777777" w:rsidR="00FF10F6" w:rsidRPr="00F75B99" w:rsidRDefault="00FF10F6" w:rsidP="006C7AA2">
            <w:pPr>
              <w:pStyle w:val="Tabletext"/>
              <w:keepNext w:val="0"/>
              <w:ind w:left="288" w:hanging="288"/>
              <w:jc w:val="left"/>
            </w:pPr>
            <w:r w:rsidRPr="00F75B99">
              <w:t>Hexane (n-hexane)</w:t>
            </w:r>
          </w:p>
        </w:tc>
        <w:tc>
          <w:tcPr>
            <w:tcW w:w="787" w:type="pct"/>
          </w:tcPr>
          <w:p w14:paraId="2B5F5FCA" w14:textId="77777777" w:rsidR="00FF10F6" w:rsidRPr="00F75B99" w:rsidRDefault="00FF10F6" w:rsidP="006C7AA2">
            <w:pPr>
              <w:pStyle w:val="Tabletext"/>
              <w:keepNext w:val="0"/>
            </w:pPr>
            <w:r w:rsidRPr="00F75B99">
              <w:t>110-54-3</w:t>
            </w:r>
          </w:p>
        </w:tc>
        <w:tc>
          <w:tcPr>
            <w:tcW w:w="965" w:type="pct"/>
          </w:tcPr>
          <w:p w14:paraId="04EAA081" w14:textId="77777777" w:rsidR="00FF10F6" w:rsidRPr="00F75B99" w:rsidRDefault="00FF10F6" w:rsidP="006C7AA2">
            <w:pPr>
              <w:pStyle w:val="Tabletext"/>
              <w:keepNext w:val="0"/>
            </w:pPr>
            <w:r w:rsidRPr="00F75B99">
              <w:t>500</w:t>
            </w:r>
          </w:p>
        </w:tc>
        <w:tc>
          <w:tcPr>
            <w:tcW w:w="933" w:type="pct"/>
          </w:tcPr>
          <w:p w14:paraId="381C195B" w14:textId="77777777" w:rsidR="00FF10F6" w:rsidRPr="00F75B99" w:rsidRDefault="00FF10F6" w:rsidP="006C7AA2">
            <w:pPr>
              <w:pStyle w:val="Tabletext"/>
              <w:keepNext w:val="0"/>
            </w:pPr>
            <w:r w:rsidRPr="00F75B99">
              <w:t>1,800</w:t>
            </w:r>
          </w:p>
        </w:tc>
        <w:tc>
          <w:tcPr>
            <w:tcW w:w="423" w:type="pct"/>
          </w:tcPr>
          <w:p w14:paraId="29057D25" w14:textId="77777777" w:rsidR="00FF10F6" w:rsidRPr="00F75B99" w:rsidRDefault="00FF10F6" w:rsidP="006C7AA2">
            <w:pPr>
              <w:pStyle w:val="Tabletext"/>
              <w:keepNext w:val="0"/>
            </w:pPr>
          </w:p>
        </w:tc>
      </w:tr>
      <w:tr w:rsidR="00FF10F6" w:rsidRPr="00F75B99" w14:paraId="5D04B739" w14:textId="77777777" w:rsidTr="006C7AA2">
        <w:tblPrEx>
          <w:jc w:val="left"/>
        </w:tblPrEx>
        <w:trPr>
          <w:cantSplit/>
        </w:trPr>
        <w:tc>
          <w:tcPr>
            <w:tcW w:w="1892" w:type="pct"/>
          </w:tcPr>
          <w:p w14:paraId="2E5454BF" w14:textId="77777777" w:rsidR="00FF10F6" w:rsidRPr="00F75B99" w:rsidRDefault="00FF10F6" w:rsidP="006C7AA2">
            <w:pPr>
              <w:pStyle w:val="Tabletext"/>
              <w:keepNext w:val="0"/>
              <w:ind w:left="288" w:hanging="288"/>
              <w:jc w:val="left"/>
            </w:pPr>
            <w:r w:rsidRPr="00F75B99">
              <w:t>2-Hexanone</w:t>
            </w:r>
          </w:p>
        </w:tc>
        <w:tc>
          <w:tcPr>
            <w:tcW w:w="787" w:type="pct"/>
          </w:tcPr>
          <w:p w14:paraId="7443FCEC" w14:textId="77777777" w:rsidR="00FF10F6" w:rsidRPr="00F75B99" w:rsidRDefault="00FF10F6" w:rsidP="006C7AA2">
            <w:pPr>
              <w:pStyle w:val="Tabletext"/>
              <w:keepNext w:val="0"/>
            </w:pPr>
            <w:r w:rsidRPr="00F75B99">
              <w:t>591-78-6</w:t>
            </w:r>
          </w:p>
        </w:tc>
        <w:tc>
          <w:tcPr>
            <w:tcW w:w="965" w:type="pct"/>
          </w:tcPr>
          <w:p w14:paraId="6F4AEC42" w14:textId="77777777" w:rsidR="00FF10F6" w:rsidRPr="00F75B99" w:rsidRDefault="00FF10F6" w:rsidP="006C7AA2">
            <w:pPr>
              <w:pStyle w:val="Tabletext"/>
              <w:keepNext w:val="0"/>
            </w:pPr>
            <w:r w:rsidRPr="00F75B99">
              <w:t>100</w:t>
            </w:r>
          </w:p>
        </w:tc>
        <w:tc>
          <w:tcPr>
            <w:tcW w:w="933" w:type="pct"/>
          </w:tcPr>
          <w:p w14:paraId="28568A00" w14:textId="77777777" w:rsidR="00FF10F6" w:rsidRPr="00F75B99" w:rsidRDefault="00FF10F6" w:rsidP="006C7AA2">
            <w:pPr>
              <w:pStyle w:val="Tabletext"/>
              <w:keepNext w:val="0"/>
            </w:pPr>
            <w:r w:rsidRPr="00F75B99">
              <w:t>410</w:t>
            </w:r>
          </w:p>
        </w:tc>
        <w:tc>
          <w:tcPr>
            <w:tcW w:w="423" w:type="pct"/>
          </w:tcPr>
          <w:p w14:paraId="1AF8FCBE" w14:textId="77777777" w:rsidR="00FF10F6" w:rsidRPr="00F75B99" w:rsidRDefault="00FF10F6" w:rsidP="006C7AA2">
            <w:pPr>
              <w:pStyle w:val="Tabletext"/>
              <w:keepNext w:val="0"/>
            </w:pPr>
          </w:p>
        </w:tc>
      </w:tr>
      <w:tr w:rsidR="00FF10F6" w:rsidRPr="00F75B99" w14:paraId="45504A1F" w14:textId="77777777" w:rsidTr="006C7AA2">
        <w:tblPrEx>
          <w:jc w:val="left"/>
        </w:tblPrEx>
        <w:trPr>
          <w:cantSplit/>
        </w:trPr>
        <w:tc>
          <w:tcPr>
            <w:tcW w:w="1892" w:type="pct"/>
          </w:tcPr>
          <w:p w14:paraId="18F5FA60" w14:textId="77777777" w:rsidR="00FF10F6" w:rsidRPr="00F75B99" w:rsidRDefault="00FF10F6" w:rsidP="006C7AA2">
            <w:pPr>
              <w:pStyle w:val="Tabletext"/>
              <w:keepNext w:val="0"/>
              <w:ind w:left="288" w:hanging="288"/>
              <w:jc w:val="left"/>
            </w:pPr>
            <w:r w:rsidRPr="00F75B99">
              <w:t>Hexone (Methyl isobutyl ketone)</w:t>
            </w:r>
          </w:p>
        </w:tc>
        <w:tc>
          <w:tcPr>
            <w:tcW w:w="787" w:type="pct"/>
          </w:tcPr>
          <w:p w14:paraId="2F92E13C" w14:textId="77777777" w:rsidR="00FF10F6" w:rsidRPr="00F75B99" w:rsidRDefault="00FF10F6" w:rsidP="006C7AA2">
            <w:pPr>
              <w:pStyle w:val="Tabletext"/>
              <w:keepNext w:val="0"/>
            </w:pPr>
            <w:r w:rsidRPr="00F75B99">
              <w:t>108-10-1</w:t>
            </w:r>
          </w:p>
        </w:tc>
        <w:tc>
          <w:tcPr>
            <w:tcW w:w="965" w:type="pct"/>
          </w:tcPr>
          <w:p w14:paraId="30D782A8" w14:textId="77777777" w:rsidR="00FF10F6" w:rsidRPr="00F75B99" w:rsidRDefault="00FF10F6" w:rsidP="006C7AA2">
            <w:pPr>
              <w:pStyle w:val="Tabletext"/>
              <w:keepNext w:val="0"/>
            </w:pPr>
            <w:r w:rsidRPr="00F75B99">
              <w:t>100</w:t>
            </w:r>
          </w:p>
        </w:tc>
        <w:tc>
          <w:tcPr>
            <w:tcW w:w="933" w:type="pct"/>
          </w:tcPr>
          <w:p w14:paraId="56BC21ED" w14:textId="77777777" w:rsidR="00FF10F6" w:rsidRPr="00F75B99" w:rsidRDefault="00FF10F6" w:rsidP="006C7AA2">
            <w:pPr>
              <w:pStyle w:val="Tabletext"/>
              <w:keepNext w:val="0"/>
            </w:pPr>
            <w:r w:rsidRPr="00F75B99">
              <w:t>410</w:t>
            </w:r>
          </w:p>
        </w:tc>
        <w:tc>
          <w:tcPr>
            <w:tcW w:w="423" w:type="pct"/>
          </w:tcPr>
          <w:p w14:paraId="0A6E5219" w14:textId="77777777" w:rsidR="00FF10F6" w:rsidRPr="00F75B99" w:rsidRDefault="00FF10F6" w:rsidP="006C7AA2">
            <w:pPr>
              <w:pStyle w:val="Tabletext"/>
              <w:keepNext w:val="0"/>
            </w:pPr>
          </w:p>
        </w:tc>
      </w:tr>
      <w:tr w:rsidR="00FF10F6" w:rsidRPr="00F75B99" w14:paraId="001A6810" w14:textId="77777777" w:rsidTr="006C7AA2">
        <w:tblPrEx>
          <w:jc w:val="left"/>
        </w:tblPrEx>
        <w:trPr>
          <w:cantSplit/>
        </w:trPr>
        <w:tc>
          <w:tcPr>
            <w:tcW w:w="1892" w:type="pct"/>
          </w:tcPr>
          <w:p w14:paraId="34385437" w14:textId="77777777" w:rsidR="00FF10F6" w:rsidRPr="00F75B99" w:rsidRDefault="00FF10F6" w:rsidP="006C7AA2">
            <w:pPr>
              <w:pStyle w:val="Tabletext"/>
              <w:keepNext w:val="0"/>
              <w:ind w:left="288" w:hanging="288"/>
              <w:jc w:val="left"/>
            </w:pPr>
            <w:r w:rsidRPr="00F75B99">
              <w:t>sec-Hexyl acetate</w:t>
            </w:r>
          </w:p>
        </w:tc>
        <w:tc>
          <w:tcPr>
            <w:tcW w:w="787" w:type="pct"/>
          </w:tcPr>
          <w:p w14:paraId="70038A5C" w14:textId="77777777" w:rsidR="00FF10F6" w:rsidRPr="00F75B99" w:rsidRDefault="00FF10F6" w:rsidP="006C7AA2">
            <w:pPr>
              <w:pStyle w:val="Tabletext"/>
              <w:keepNext w:val="0"/>
            </w:pPr>
            <w:r w:rsidRPr="00F75B99">
              <w:t>108-84-9</w:t>
            </w:r>
          </w:p>
        </w:tc>
        <w:tc>
          <w:tcPr>
            <w:tcW w:w="965" w:type="pct"/>
          </w:tcPr>
          <w:p w14:paraId="52DFD718" w14:textId="77777777" w:rsidR="00FF10F6" w:rsidRPr="00F75B99" w:rsidRDefault="00FF10F6" w:rsidP="006C7AA2">
            <w:pPr>
              <w:pStyle w:val="Tabletext"/>
              <w:keepNext w:val="0"/>
            </w:pPr>
            <w:r w:rsidRPr="00F75B99">
              <w:t>50</w:t>
            </w:r>
          </w:p>
        </w:tc>
        <w:tc>
          <w:tcPr>
            <w:tcW w:w="933" w:type="pct"/>
          </w:tcPr>
          <w:p w14:paraId="704B8E4E" w14:textId="77777777" w:rsidR="00FF10F6" w:rsidRPr="00F75B99" w:rsidRDefault="00FF10F6" w:rsidP="006C7AA2">
            <w:pPr>
              <w:pStyle w:val="Tabletext"/>
              <w:keepNext w:val="0"/>
            </w:pPr>
            <w:r w:rsidRPr="00F75B99">
              <w:t>300</w:t>
            </w:r>
          </w:p>
        </w:tc>
        <w:tc>
          <w:tcPr>
            <w:tcW w:w="423" w:type="pct"/>
          </w:tcPr>
          <w:p w14:paraId="1D9F3755" w14:textId="77777777" w:rsidR="00FF10F6" w:rsidRPr="00F75B99" w:rsidRDefault="00FF10F6" w:rsidP="006C7AA2">
            <w:pPr>
              <w:pStyle w:val="Tabletext"/>
              <w:keepNext w:val="0"/>
            </w:pPr>
          </w:p>
        </w:tc>
      </w:tr>
      <w:tr w:rsidR="00FF10F6" w:rsidRPr="00F75B99" w14:paraId="3C521AB1" w14:textId="77777777" w:rsidTr="006C7AA2">
        <w:tblPrEx>
          <w:jc w:val="left"/>
        </w:tblPrEx>
        <w:trPr>
          <w:cantSplit/>
        </w:trPr>
        <w:tc>
          <w:tcPr>
            <w:tcW w:w="1892" w:type="pct"/>
          </w:tcPr>
          <w:p w14:paraId="1016D96D" w14:textId="77777777" w:rsidR="00FF10F6" w:rsidRPr="00F75B99" w:rsidRDefault="00FF10F6" w:rsidP="006C7AA2">
            <w:pPr>
              <w:pStyle w:val="Tabletext"/>
              <w:keepNext w:val="0"/>
              <w:ind w:left="288" w:hanging="288"/>
              <w:jc w:val="left"/>
            </w:pPr>
            <w:r w:rsidRPr="00F75B99">
              <w:t>Hydrazine</w:t>
            </w:r>
          </w:p>
        </w:tc>
        <w:tc>
          <w:tcPr>
            <w:tcW w:w="787" w:type="pct"/>
          </w:tcPr>
          <w:p w14:paraId="579FD322" w14:textId="77777777" w:rsidR="00FF10F6" w:rsidRPr="00F75B99" w:rsidRDefault="00FF10F6" w:rsidP="006C7AA2">
            <w:pPr>
              <w:pStyle w:val="Tabletext"/>
              <w:keepNext w:val="0"/>
            </w:pPr>
            <w:r w:rsidRPr="00F75B99">
              <w:t>302-01-2</w:t>
            </w:r>
          </w:p>
        </w:tc>
        <w:tc>
          <w:tcPr>
            <w:tcW w:w="965" w:type="pct"/>
          </w:tcPr>
          <w:p w14:paraId="2973B1D3" w14:textId="77777777" w:rsidR="00FF10F6" w:rsidRPr="00F75B99" w:rsidRDefault="00FF10F6" w:rsidP="006C7AA2">
            <w:pPr>
              <w:pStyle w:val="Tabletext"/>
              <w:keepNext w:val="0"/>
            </w:pPr>
            <w:r w:rsidRPr="00F75B99">
              <w:t>1</w:t>
            </w:r>
          </w:p>
        </w:tc>
        <w:tc>
          <w:tcPr>
            <w:tcW w:w="933" w:type="pct"/>
          </w:tcPr>
          <w:p w14:paraId="5679BBF9" w14:textId="77777777" w:rsidR="00FF10F6" w:rsidRPr="00F75B99" w:rsidRDefault="00FF10F6" w:rsidP="006C7AA2">
            <w:pPr>
              <w:pStyle w:val="Tabletext"/>
              <w:keepNext w:val="0"/>
            </w:pPr>
            <w:r w:rsidRPr="00F75B99">
              <w:t>1.3</w:t>
            </w:r>
          </w:p>
        </w:tc>
        <w:tc>
          <w:tcPr>
            <w:tcW w:w="423" w:type="pct"/>
          </w:tcPr>
          <w:p w14:paraId="172D34DF" w14:textId="77777777" w:rsidR="00FF10F6" w:rsidRPr="00F75B99" w:rsidRDefault="00FF10F6" w:rsidP="006C7AA2">
            <w:pPr>
              <w:pStyle w:val="Tabletext"/>
              <w:keepNext w:val="0"/>
            </w:pPr>
            <w:r w:rsidRPr="00F75B99">
              <w:t>X</w:t>
            </w:r>
          </w:p>
        </w:tc>
      </w:tr>
      <w:tr w:rsidR="00FF10F6" w:rsidRPr="00F75B99" w14:paraId="63FA4857" w14:textId="77777777" w:rsidTr="006C7AA2">
        <w:tblPrEx>
          <w:jc w:val="left"/>
        </w:tblPrEx>
        <w:trPr>
          <w:cantSplit/>
        </w:trPr>
        <w:tc>
          <w:tcPr>
            <w:tcW w:w="1892" w:type="pct"/>
          </w:tcPr>
          <w:p w14:paraId="34D6BD50" w14:textId="77777777" w:rsidR="00FF10F6" w:rsidRPr="00F75B99" w:rsidRDefault="00FF10F6" w:rsidP="006C7AA2">
            <w:pPr>
              <w:pStyle w:val="Tabletext"/>
              <w:keepNext w:val="0"/>
              <w:ind w:left="288" w:hanging="288"/>
              <w:jc w:val="left"/>
              <w:rPr>
                <w:b/>
                <w:bCs/>
              </w:rPr>
            </w:pPr>
            <w:r w:rsidRPr="00F75B99">
              <w:rPr>
                <w:b/>
                <w:bCs/>
              </w:rPr>
              <w:t>Hydrogen</w:t>
            </w:r>
          </w:p>
        </w:tc>
        <w:tc>
          <w:tcPr>
            <w:tcW w:w="787" w:type="pct"/>
          </w:tcPr>
          <w:p w14:paraId="2D2964B4" w14:textId="77777777" w:rsidR="00FF10F6" w:rsidRPr="00F75B99" w:rsidRDefault="00FF10F6" w:rsidP="006C7AA2">
            <w:pPr>
              <w:pStyle w:val="Tabletext"/>
              <w:keepNext w:val="0"/>
              <w:rPr>
                <w:b/>
                <w:bCs/>
              </w:rPr>
            </w:pPr>
            <w:r w:rsidRPr="00F75B99">
              <w:rPr>
                <w:b/>
                <w:bCs/>
              </w:rPr>
              <w:t>1333-74-0</w:t>
            </w:r>
          </w:p>
        </w:tc>
        <w:tc>
          <w:tcPr>
            <w:tcW w:w="965" w:type="pct"/>
          </w:tcPr>
          <w:p w14:paraId="28092189" w14:textId="77777777" w:rsidR="00FF10F6" w:rsidRPr="00F75B99" w:rsidRDefault="00FF10F6" w:rsidP="006C7AA2">
            <w:pPr>
              <w:pStyle w:val="Tabletext"/>
              <w:keepNext w:val="0"/>
              <w:rPr>
                <w:b/>
                <w:bCs/>
              </w:rPr>
            </w:pPr>
            <w:r w:rsidRPr="00F75B99">
              <w:rPr>
                <w:b/>
                <w:bCs/>
              </w:rPr>
              <w:t>1,000</w:t>
            </w:r>
          </w:p>
        </w:tc>
        <w:tc>
          <w:tcPr>
            <w:tcW w:w="933" w:type="pct"/>
          </w:tcPr>
          <w:p w14:paraId="01585DF0" w14:textId="77777777" w:rsidR="00FF10F6" w:rsidRPr="00F75B99" w:rsidRDefault="00FF10F6" w:rsidP="006C7AA2">
            <w:pPr>
              <w:pStyle w:val="Tabletext"/>
              <w:keepNext w:val="0"/>
              <w:rPr>
                <w:b/>
                <w:bCs/>
              </w:rPr>
            </w:pPr>
            <w:r w:rsidRPr="00F75B99">
              <w:rPr>
                <w:b/>
                <w:bCs/>
              </w:rPr>
              <w:t>—</w:t>
            </w:r>
          </w:p>
        </w:tc>
        <w:tc>
          <w:tcPr>
            <w:tcW w:w="423" w:type="pct"/>
          </w:tcPr>
          <w:p w14:paraId="36187982" w14:textId="77777777" w:rsidR="00FF10F6" w:rsidRPr="00F75B99" w:rsidRDefault="00FF10F6" w:rsidP="006C7AA2">
            <w:pPr>
              <w:pStyle w:val="Tabletext"/>
              <w:keepNext w:val="0"/>
              <w:rPr>
                <w:bCs/>
              </w:rPr>
            </w:pPr>
          </w:p>
        </w:tc>
      </w:tr>
      <w:tr w:rsidR="00FF10F6" w:rsidRPr="00F75B99" w14:paraId="0887CD0B" w14:textId="77777777" w:rsidTr="006C7AA2">
        <w:tblPrEx>
          <w:jc w:val="left"/>
        </w:tblPrEx>
        <w:trPr>
          <w:cantSplit/>
        </w:trPr>
        <w:tc>
          <w:tcPr>
            <w:tcW w:w="1892" w:type="pct"/>
          </w:tcPr>
          <w:p w14:paraId="13B62E4A" w14:textId="77777777" w:rsidR="00FF10F6" w:rsidRPr="00F75B99" w:rsidRDefault="00FF10F6" w:rsidP="006C7AA2">
            <w:pPr>
              <w:pStyle w:val="Tabletext"/>
              <w:keepNext w:val="0"/>
              <w:ind w:left="288" w:hanging="288"/>
              <w:jc w:val="left"/>
            </w:pPr>
            <w:r w:rsidRPr="00F75B99">
              <w:t>Hydrogen bromide</w:t>
            </w:r>
          </w:p>
        </w:tc>
        <w:tc>
          <w:tcPr>
            <w:tcW w:w="787" w:type="pct"/>
          </w:tcPr>
          <w:p w14:paraId="4F1A89F3" w14:textId="77777777" w:rsidR="00FF10F6" w:rsidRPr="00F75B99" w:rsidRDefault="00FF10F6" w:rsidP="006C7AA2">
            <w:pPr>
              <w:pStyle w:val="Tabletext"/>
              <w:keepNext w:val="0"/>
            </w:pPr>
            <w:r w:rsidRPr="00F75B99">
              <w:t>10035-10-6</w:t>
            </w:r>
          </w:p>
        </w:tc>
        <w:tc>
          <w:tcPr>
            <w:tcW w:w="965" w:type="pct"/>
          </w:tcPr>
          <w:p w14:paraId="482B0A8A" w14:textId="77777777" w:rsidR="00FF10F6" w:rsidRPr="00F75B99" w:rsidRDefault="00FF10F6" w:rsidP="006C7AA2">
            <w:pPr>
              <w:pStyle w:val="Tabletext"/>
              <w:keepNext w:val="0"/>
            </w:pPr>
            <w:r w:rsidRPr="00F75B99">
              <w:t>3</w:t>
            </w:r>
          </w:p>
        </w:tc>
        <w:tc>
          <w:tcPr>
            <w:tcW w:w="933" w:type="pct"/>
          </w:tcPr>
          <w:p w14:paraId="3640331D" w14:textId="77777777" w:rsidR="00FF10F6" w:rsidRPr="00F75B99" w:rsidRDefault="00FF10F6" w:rsidP="006C7AA2">
            <w:pPr>
              <w:pStyle w:val="Tabletext"/>
              <w:keepNext w:val="0"/>
            </w:pPr>
            <w:r w:rsidRPr="00F75B99">
              <w:t>10</w:t>
            </w:r>
          </w:p>
        </w:tc>
        <w:tc>
          <w:tcPr>
            <w:tcW w:w="423" w:type="pct"/>
          </w:tcPr>
          <w:p w14:paraId="57F5B75A" w14:textId="77777777" w:rsidR="00FF10F6" w:rsidRPr="00F75B99" w:rsidRDefault="00FF10F6" w:rsidP="006C7AA2">
            <w:pPr>
              <w:pStyle w:val="Tabletext"/>
              <w:keepNext w:val="0"/>
            </w:pPr>
          </w:p>
        </w:tc>
      </w:tr>
      <w:tr w:rsidR="00FF10F6" w:rsidRPr="00F75B99" w14:paraId="0AA8A54E" w14:textId="77777777" w:rsidTr="006C7AA2">
        <w:tblPrEx>
          <w:jc w:val="left"/>
        </w:tblPrEx>
        <w:trPr>
          <w:cantSplit/>
        </w:trPr>
        <w:tc>
          <w:tcPr>
            <w:tcW w:w="1892" w:type="pct"/>
          </w:tcPr>
          <w:p w14:paraId="5CD1CE33" w14:textId="77777777" w:rsidR="00FF10F6" w:rsidRPr="00F75B99" w:rsidRDefault="00FF10F6" w:rsidP="006C7AA2">
            <w:pPr>
              <w:pStyle w:val="Tabletext"/>
              <w:keepNext w:val="0"/>
              <w:ind w:left="288" w:hanging="288"/>
              <w:jc w:val="left"/>
            </w:pPr>
            <w:r w:rsidRPr="00F75B99">
              <w:t>Hydrogen chloride</w:t>
            </w:r>
          </w:p>
        </w:tc>
        <w:tc>
          <w:tcPr>
            <w:tcW w:w="787" w:type="pct"/>
          </w:tcPr>
          <w:p w14:paraId="77E064FF" w14:textId="77777777" w:rsidR="00FF10F6" w:rsidRPr="00F75B99" w:rsidRDefault="00FF10F6" w:rsidP="006C7AA2">
            <w:pPr>
              <w:pStyle w:val="Tabletext"/>
              <w:keepNext w:val="0"/>
            </w:pPr>
            <w:r w:rsidRPr="00F75B99">
              <w:t>7647-01-0</w:t>
            </w:r>
          </w:p>
        </w:tc>
        <w:tc>
          <w:tcPr>
            <w:tcW w:w="965" w:type="pct"/>
          </w:tcPr>
          <w:p w14:paraId="768F8F1B" w14:textId="77777777" w:rsidR="00FF10F6" w:rsidRPr="00F75B99" w:rsidRDefault="00FF10F6" w:rsidP="006C7AA2">
            <w:pPr>
              <w:pStyle w:val="Tabletext"/>
              <w:keepNext w:val="0"/>
            </w:pPr>
            <w:r w:rsidRPr="00F75B99">
              <w:t>(C)   5</w:t>
            </w:r>
          </w:p>
        </w:tc>
        <w:tc>
          <w:tcPr>
            <w:tcW w:w="933" w:type="pct"/>
          </w:tcPr>
          <w:p w14:paraId="7C720467" w14:textId="77777777" w:rsidR="00FF10F6" w:rsidRPr="00F75B99" w:rsidRDefault="00FF10F6" w:rsidP="006C7AA2">
            <w:pPr>
              <w:pStyle w:val="Tabletext"/>
              <w:keepNext w:val="0"/>
            </w:pPr>
            <w:r w:rsidRPr="00F75B99">
              <w:t>(C)   7</w:t>
            </w:r>
          </w:p>
        </w:tc>
        <w:tc>
          <w:tcPr>
            <w:tcW w:w="423" w:type="pct"/>
          </w:tcPr>
          <w:p w14:paraId="3D1FDE87" w14:textId="77777777" w:rsidR="00FF10F6" w:rsidRPr="00F75B99" w:rsidRDefault="00FF10F6" w:rsidP="006C7AA2">
            <w:pPr>
              <w:pStyle w:val="Tabletext"/>
              <w:keepNext w:val="0"/>
            </w:pPr>
          </w:p>
        </w:tc>
      </w:tr>
      <w:tr w:rsidR="00FF10F6" w:rsidRPr="00F75B99" w14:paraId="44A7B844" w14:textId="77777777" w:rsidTr="006C7AA2">
        <w:tblPrEx>
          <w:jc w:val="left"/>
        </w:tblPrEx>
        <w:trPr>
          <w:cantSplit/>
        </w:trPr>
        <w:tc>
          <w:tcPr>
            <w:tcW w:w="1892" w:type="pct"/>
          </w:tcPr>
          <w:p w14:paraId="02DA6706" w14:textId="77777777" w:rsidR="00FF10F6" w:rsidRPr="00F75B99" w:rsidRDefault="00FF10F6" w:rsidP="006C7AA2">
            <w:pPr>
              <w:pStyle w:val="Tabletext"/>
              <w:keepNext w:val="0"/>
              <w:ind w:left="288" w:hanging="288"/>
              <w:jc w:val="left"/>
            </w:pPr>
            <w:r w:rsidRPr="00F75B99">
              <w:t>Hydrogen cyanide</w:t>
            </w:r>
          </w:p>
        </w:tc>
        <w:tc>
          <w:tcPr>
            <w:tcW w:w="787" w:type="pct"/>
          </w:tcPr>
          <w:p w14:paraId="0FAF01D0" w14:textId="77777777" w:rsidR="00FF10F6" w:rsidRPr="00F75B99" w:rsidRDefault="00FF10F6" w:rsidP="006C7AA2">
            <w:pPr>
              <w:pStyle w:val="Tabletext"/>
              <w:keepNext w:val="0"/>
            </w:pPr>
            <w:r w:rsidRPr="00F75B99">
              <w:t>74-90-8</w:t>
            </w:r>
          </w:p>
        </w:tc>
        <w:tc>
          <w:tcPr>
            <w:tcW w:w="965" w:type="pct"/>
          </w:tcPr>
          <w:p w14:paraId="47E5379F" w14:textId="77777777" w:rsidR="00FF10F6" w:rsidRPr="00F75B99" w:rsidRDefault="00FF10F6" w:rsidP="006C7AA2">
            <w:pPr>
              <w:pStyle w:val="Tabletext"/>
              <w:keepNext w:val="0"/>
            </w:pPr>
            <w:r w:rsidRPr="00F75B99">
              <w:t>10</w:t>
            </w:r>
          </w:p>
        </w:tc>
        <w:tc>
          <w:tcPr>
            <w:tcW w:w="933" w:type="pct"/>
          </w:tcPr>
          <w:p w14:paraId="3F939BF0" w14:textId="77777777" w:rsidR="00FF10F6" w:rsidRPr="00F75B99" w:rsidRDefault="00FF10F6" w:rsidP="006C7AA2">
            <w:pPr>
              <w:pStyle w:val="Tabletext"/>
              <w:keepNext w:val="0"/>
            </w:pPr>
            <w:r w:rsidRPr="00F75B99">
              <w:t>11</w:t>
            </w:r>
          </w:p>
        </w:tc>
        <w:tc>
          <w:tcPr>
            <w:tcW w:w="423" w:type="pct"/>
          </w:tcPr>
          <w:p w14:paraId="1CD2237A" w14:textId="77777777" w:rsidR="00FF10F6" w:rsidRPr="00F75B99" w:rsidRDefault="00FF10F6" w:rsidP="006C7AA2">
            <w:pPr>
              <w:pStyle w:val="Tabletext"/>
              <w:keepNext w:val="0"/>
            </w:pPr>
            <w:r w:rsidRPr="00F75B99">
              <w:t>X</w:t>
            </w:r>
          </w:p>
        </w:tc>
      </w:tr>
      <w:tr w:rsidR="00FF10F6" w:rsidRPr="00F75B99" w14:paraId="4298CA44" w14:textId="77777777" w:rsidTr="006C7AA2">
        <w:tblPrEx>
          <w:jc w:val="left"/>
        </w:tblPrEx>
        <w:trPr>
          <w:cantSplit/>
        </w:trPr>
        <w:tc>
          <w:tcPr>
            <w:tcW w:w="1892" w:type="pct"/>
          </w:tcPr>
          <w:p w14:paraId="7154E456" w14:textId="77777777" w:rsidR="00FF10F6" w:rsidRPr="00F75B99" w:rsidRDefault="00FF10F6" w:rsidP="006C7AA2">
            <w:pPr>
              <w:pStyle w:val="Tabletext"/>
              <w:keepNext w:val="0"/>
              <w:ind w:left="288" w:hanging="288"/>
              <w:jc w:val="left"/>
            </w:pPr>
            <w:r w:rsidRPr="00F75B99">
              <w:t>Hydrogen fluoride (as F)</w:t>
            </w:r>
          </w:p>
        </w:tc>
        <w:tc>
          <w:tcPr>
            <w:tcW w:w="787" w:type="pct"/>
          </w:tcPr>
          <w:p w14:paraId="60C8BD10" w14:textId="77777777" w:rsidR="00FF10F6" w:rsidRPr="00F75B99" w:rsidRDefault="00FF10F6" w:rsidP="006C7AA2">
            <w:pPr>
              <w:pStyle w:val="Tabletext"/>
              <w:keepNext w:val="0"/>
            </w:pPr>
            <w:r w:rsidRPr="00F75B99">
              <w:t>7664-39-3</w:t>
            </w:r>
          </w:p>
        </w:tc>
        <w:tc>
          <w:tcPr>
            <w:tcW w:w="965" w:type="pct"/>
          </w:tcPr>
          <w:p w14:paraId="1009F88A" w14:textId="77777777" w:rsidR="00FF10F6" w:rsidRPr="00F75B99" w:rsidRDefault="00FF10F6" w:rsidP="006C7AA2">
            <w:pPr>
              <w:pStyle w:val="Tabletext"/>
              <w:keepNext w:val="0"/>
            </w:pPr>
          </w:p>
        </w:tc>
        <w:tc>
          <w:tcPr>
            <w:tcW w:w="933" w:type="pct"/>
          </w:tcPr>
          <w:p w14:paraId="699084EC" w14:textId="77777777" w:rsidR="00FF10F6" w:rsidRPr="00F75B99" w:rsidRDefault="00FF10F6" w:rsidP="006C7AA2">
            <w:pPr>
              <w:pStyle w:val="Tabletext"/>
              <w:keepNext w:val="0"/>
            </w:pPr>
            <w:r w:rsidRPr="00F75B99">
              <w:t>(See Oregon</w:t>
            </w:r>
          </w:p>
          <w:p w14:paraId="684833D0" w14:textId="77777777" w:rsidR="00FF10F6" w:rsidRPr="00F75B99" w:rsidRDefault="00FF10F6" w:rsidP="006C7AA2">
            <w:pPr>
              <w:pStyle w:val="Tabletext"/>
              <w:keepNext w:val="0"/>
            </w:pPr>
            <w:r w:rsidRPr="00F75B99">
              <w:t>Table Z-2)</w:t>
            </w:r>
          </w:p>
        </w:tc>
        <w:tc>
          <w:tcPr>
            <w:tcW w:w="423" w:type="pct"/>
          </w:tcPr>
          <w:p w14:paraId="34F8A9D9" w14:textId="77777777" w:rsidR="00FF10F6" w:rsidRPr="00F75B99" w:rsidRDefault="00FF10F6" w:rsidP="006C7AA2">
            <w:pPr>
              <w:pStyle w:val="Tabletext"/>
              <w:keepNext w:val="0"/>
            </w:pPr>
          </w:p>
        </w:tc>
      </w:tr>
      <w:tr w:rsidR="00FF10F6" w:rsidRPr="00F75B99" w14:paraId="568441D6" w14:textId="77777777" w:rsidTr="006C7AA2">
        <w:tblPrEx>
          <w:jc w:val="left"/>
        </w:tblPrEx>
        <w:trPr>
          <w:cantSplit/>
        </w:trPr>
        <w:tc>
          <w:tcPr>
            <w:tcW w:w="1892" w:type="pct"/>
          </w:tcPr>
          <w:p w14:paraId="7A9463C6" w14:textId="77777777" w:rsidR="00FF10F6" w:rsidRPr="00F75B99" w:rsidRDefault="00FF10F6" w:rsidP="006C7AA2">
            <w:pPr>
              <w:pStyle w:val="Tabletext"/>
              <w:keepNext w:val="0"/>
              <w:ind w:left="288" w:hanging="288"/>
              <w:jc w:val="left"/>
            </w:pPr>
            <w:r w:rsidRPr="00F75B99">
              <w:t>Hydrogen peroxide</w:t>
            </w:r>
          </w:p>
        </w:tc>
        <w:tc>
          <w:tcPr>
            <w:tcW w:w="787" w:type="pct"/>
          </w:tcPr>
          <w:p w14:paraId="29C4914D" w14:textId="77777777" w:rsidR="00FF10F6" w:rsidRPr="00F75B99" w:rsidRDefault="00FF10F6" w:rsidP="006C7AA2">
            <w:pPr>
              <w:pStyle w:val="Tabletext"/>
              <w:keepNext w:val="0"/>
            </w:pPr>
            <w:r w:rsidRPr="00F75B99">
              <w:t>7722-84-1</w:t>
            </w:r>
          </w:p>
        </w:tc>
        <w:tc>
          <w:tcPr>
            <w:tcW w:w="965" w:type="pct"/>
          </w:tcPr>
          <w:p w14:paraId="7506FFE0" w14:textId="77777777" w:rsidR="00FF10F6" w:rsidRPr="00F75B99" w:rsidRDefault="00FF10F6" w:rsidP="006C7AA2">
            <w:pPr>
              <w:pStyle w:val="Tabletext"/>
              <w:keepNext w:val="0"/>
            </w:pPr>
            <w:r w:rsidRPr="00F75B99">
              <w:t>1</w:t>
            </w:r>
          </w:p>
        </w:tc>
        <w:tc>
          <w:tcPr>
            <w:tcW w:w="933" w:type="pct"/>
          </w:tcPr>
          <w:p w14:paraId="28932A77" w14:textId="77777777" w:rsidR="00FF10F6" w:rsidRPr="00F75B99" w:rsidRDefault="00FF10F6" w:rsidP="006C7AA2">
            <w:pPr>
              <w:pStyle w:val="Tabletext"/>
              <w:keepNext w:val="0"/>
            </w:pPr>
            <w:r w:rsidRPr="00F75B99">
              <w:t>1.4</w:t>
            </w:r>
          </w:p>
        </w:tc>
        <w:tc>
          <w:tcPr>
            <w:tcW w:w="423" w:type="pct"/>
          </w:tcPr>
          <w:p w14:paraId="30D0D4E6" w14:textId="77777777" w:rsidR="00FF10F6" w:rsidRPr="00F75B99" w:rsidRDefault="00FF10F6" w:rsidP="006C7AA2">
            <w:pPr>
              <w:pStyle w:val="Tabletext"/>
              <w:keepNext w:val="0"/>
            </w:pPr>
          </w:p>
        </w:tc>
      </w:tr>
      <w:tr w:rsidR="00FF10F6" w:rsidRPr="00F75B99" w14:paraId="017286CD" w14:textId="77777777" w:rsidTr="006C7AA2">
        <w:tblPrEx>
          <w:jc w:val="left"/>
        </w:tblPrEx>
        <w:trPr>
          <w:cantSplit/>
        </w:trPr>
        <w:tc>
          <w:tcPr>
            <w:tcW w:w="1892" w:type="pct"/>
          </w:tcPr>
          <w:p w14:paraId="2ADE971E" w14:textId="77777777" w:rsidR="00FF10F6" w:rsidRPr="00F75B99" w:rsidRDefault="00FF10F6" w:rsidP="006C7AA2">
            <w:pPr>
              <w:pStyle w:val="Tabletext"/>
              <w:keepNext w:val="0"/>
              <w:ind w:left="288" w:hanging="288"/>
              <w:jc w:val="left"/>
            </w:pPr>
            <w:r w:rsidRPr="00F75B99">
              <w:t>Hydrogen selenide (as Se)</w:t>
            </w:r>
          </w:p>
        </w:tc>
        <w:tc>
          <w:tcPr>
            <w:tcW w:w="787" w:type="pct"/>
          </w:tcPr>
          <w:p w14:paraId="385834B6" w14:textId="77777777" w:rsidR="00FF10F6" w:rsidRPr="00F75B99" w:rsidRDefault="00FF10F6" w:rsidP="006C7AA2">
            <w:pPr>
              <w:pStyle w:val="Tabletext"/>
              <w:keepNext w:val="0"/>
            </w:pPr>
            <w:r w:rsidRPr="00F75B99">
              <w:t>7783-07-5</w:t>
            </w:r>
          </w:p>
        </w:tc>
        <w:tc>
          <w:tcPr>
            <w:tcW w:w="965" w:type="pct"/>
          </w:tcPr>
          <w:p w14:paraId="2AEB09A7" w14:textId="77777777" w:rsidR="00FF10F6" w:rsidRPr="00F75B99" w:rsidRDefault="00FF10F6" w:rsidP="006C7AA2">
            <w:pPr>
              <w:pStyle w:val="Tabletext"/>
              <w:keepNext w:val="0"/>
            </w:pPr>
            <w:r w:rsidRPr="00F75B99">
              <w:t>0.05</w:t>
            </w:r>
          </w:p>
        </w:tc>
        <w:tc>
          <w:tcPr>
            <w:tcW w:w="933" w:type="pct"/>
          </w:tcPr>
          <w:p w14:paraId="15DE15DA" w14:textId="77777777" w:rsidR="00FF10F6" w:rsidRPr="00F75B99" w:rsidRDefault="00FF10F6" w:rsidP="006C7AA2">
            <w:pPr>
              <w:pStyle w:val="Tabletext"/>
              <w:keepNext w:val="0"/>
            </w:pPr>
            <w:r w:rsidRPr="00F75B99">
              <w:t>0.2</w:t>
            </w:r>
          </w:p>
        </w:tc>
        <w:tc>
          <w:tcPr>
            <w:tcW w:w="423" w:type="pct"/>
          </w:tcPr>
          <w:p w14:paraId="03F8F8EE" w14:textId="77777777" w:rsidR="00FF10F6" w:rsidRPr="00F75B99" w:rsidRDefault="00FF10F6" w:rsidP="006C7AA2">
            <w:pPr>
              <w:pStyle w:val="Tabletext"/>
              <w:keepNext w:val="0"/>
            </w:pPr>
          </w:p>
        </w:tc>
      </w:tr>
      <w:tr w:rsidR="00FF10F6" w:rsidRPr="00F75B99" w14:paraId="24F278DF" w14:textId="77777777" w:rsidTr="006C7AA2">
        <w:tblPrEx>
          <w:jc w:val="left"/>
        </w:tblPrEx>
        <w:trPr>
          <w:cantSplit/>
        </w:trPr>
        <w:tc>
          <w:tcPr>
            <w:tcW w:w="1892" w:type="pct"/>
          </w:tcPr>
          <w:p w14:paraId="21AA0CC3" w14:textId="77777777" w:rsidR="00FF10F6" w:rsidRPr="00F75B99" w:rsidRDefault="00FF10F6" w:rsidP="006C7AA2">
            <w:pPr>
              <w:pStyle w:val="Tabletext"/>
              <w:keepNext w:val="0"/>
              <w:ind w:left="288" w:hanging="288"/>
              <w:jc w:val="left"/>
            </w:pPr>
            <w:r w:rsidRPr="00F75B99">
              <w:t>Hydrogen sulfide</w:t>
            </w:r>
          </w:p>
        </w:tc>
        <w:tc>
          <w:tcPr>
            <w:tcW w:w="787" w:type="pct"/>
          </w:tcPr>
          <w:p w14:paraId="13B867B7" w14:textId="77777777" w:rsidR="00FF10F6" w:rsidRPr="00F75B99" w:rsidRDefault="00FF10F6" w:rsidP="006C7AA2">
            <w:pPr>
              <w:pStyle w:val="Tabletext"/>
              <w:keepNext w:val="0"/>
            </w:pPr>
            <w:r w:rsidRPr="00F75B99">
              <w:t>7783-06-4</w:t>
            </w:r>
          </w:p>
        </w:tc>
        <w:tc>
          <w:tcPr>
            <w:tcW w:w="965" w:type="pct"/>
          </w:tcPr>
          <w:p w14:paraId="246F926A" w14:textId="77777777" w:rsidR="00FF10F6" w:rsidRPr="00F75B99" w:rsidRDefault="00FF10F6" w:rsidP="006C7AA2">
            <w:pPr>
              <w:pStyle w:val="Tabletext"/>
              <w:keepNext w:val="0"/>
            </w:pPr>
          </w:p>
        </w:tc>
        <w:tc>
          <w:tcPr>
            <w:tcW w:w="933" w:type="pct"/>
          </w:tcPr>
          <w:p w14:paraId="6750ADCE" w14:textId="77777777" w:rsidR="00FF10F6" w:rsidRPr="00F75B99" w:rsidRDefault="00FF10F6" w:rsidP="006C7AA2">
            <w:pPr>
              <w:pStyle w:val="Tabletext"/>
              <w:keepNext w:val="0"/>
            </w:pPr>
            <w:r w:rsidRPr="00F75B99">
              <w:t>(See Oregon</w:t>
            </w:r>
          </w:p>
          <w:p w14:paraId="1D28B05C" w14:textId="77777777" w:rsidR="00FF10F6" w:rsidRPr="00F75B99" w:rsidRDefault="00FF10F6" w:rsidP="006C7AA2">
            <w:pPr>
              <w:pStyle w:val="Tabletext"/>
              <w:keepNext w:val="0"/>
            </w:pPr>
            <w:r w:rsidRPr="00F75B99">
              <w:t>Table Z-2)</w:t>
            </w:r>
          </w:p>
        </w:tc>
        <w:tc>
          <w:tcPr>
            <w:tcW w:w="423" w:type="pct"/>
          </w:tcPr>
          <w:p w14:paraId="3D028699" w14:textId="77777777" w:rsidR="00FF10F6" w:rsidRPr="00F75B99" w:rsidRDefault="00FF10F6" w:rsidP="006C7AA2">
            <w:pPr>
              <w:pStyle w:val="Tabletext"/>
              <w:keepNext w:val="0"/>
            </w:pPr>
          </w:p>
        </w:tc>
      </w:tr>
      <w:tr w:rsidR="00FF10F6" w:rsidRPr="00F75B99" w14:paraId="75BEC6E5" w14:textId="77777777" w:rsidTr="006C7AA2">
        <w:tblPrEx>
          <w:jc w:val="left"/>
        </w:tblPrEx>
        <w:trPr>
          <w:cantSplit/>
        </w:trPr>
        <w:tc>
          <w:tcPr>
            <w:tcW w:w="1892" w:type="pct"/>
          </w:tcPr>
          <w:p w14:paraId="0513BBF6" w14:textId="77777777" w:rsidR="00FF10F6" w:rsidRPr="00F75B99" w:rsidRDefault="00FF10F6" w:rsidP="006C7AA2">
            <w:pPr>
              <w:pStyle w:val="Tabletext"/>
              <w:keepNext w:val="0"/>
              <w:ind w:left="288" w:hanging="288"/>
              <w:jc w:val="left"/>
            </w:pPr>
            <w:r w:rsidRPr="00F75B99">
              <w:t>Hydroquinone</w:t>
            </w:r>
          </w:p>
        </w:tc>
        <w:tc>
          <w:tcPr>
            <w:tcW w:w="787" w:type="pct"/>
          </w:tcPr>
          <w:p w14:paraId="611E81A4" w14:textId="77777777" w:rsidR="00FF10F6" w:rsidRPr="00F75B99" w:rsidRDefault="00FF10F6" w:rsidP="006C7AA2">
            <w:pPr>
              <w:pStyle w:val="Tabletext"/>
              <w:keepNext w:val="0"/>
            </w:pPr>
            <w:r w:rsidRPr="00F75B99">
              <w:t>123-31-9</w:t>
            </w:r>
          </w:p>
        </w:tc>
        <w:tc>
          <w:tcPr>
            <w:tcW w:w="965" w:type="pct"/>
          </w:tcPr>
          <w:p w14:paraId="6A605009" w14:textId="77777777" w:rsidR="00FF10F6" w:rsidRPr="00F75B99" w:rsidRDefault="00FF10F6" w:rsidP="006C7AA2">
            <w:pPr>
              <w:pStyle w:val="Tabletext"/>
              <w:keepNext w:val="0"/>
            </w:pPr>
            <w:r w:rsidRPr="00F75B99">
              <w:t>—</w:t>
            </w:r>
          </w:p>
        </w:tc>
        <w:tc>
          <w:tcPr>
            <w:tcW w:w="933" w:type="pct"/>
          </w:tcPr>
          <w:p w14:paraId="0BEB52D9" w14:textId="77777777" w:rsidR="00FF10F6" w:rsidRPr="00F75B99" w:rsidRDefault="00FF10F6" w:rsidP="006C7AA2">
            <w:pPr>
              <w:pStyle w:val="Tabletext"/>
              <w:keepNext w:val="0"/>
            </w:pPr>
            <w:r w:rsidRPr="00F75B99">
              <w:t>2</w:t>
            </w:r>
          </w:p>
        </w:tc>
        <w:tc>
          <w:tcPr>
            <w:tcW w:w="423" w:type="pct"/>
          </w:tcPr>
          <w:p w14:paraId="5DD5FFAF" w14:textId="77777777" w:rsidR="00FF10F6" w:rsidRPr="00F75B99" w:rsidRDefault="00FF10F6" w:rsidP="006C7AA2">
            <w:pPr>
              <w:pStyle w:val="Tabletext"/>
              <w:keepNext w:val="0"/>
            </w:pPr>
          </w:p>
        </w:tc>
      </w:tr>
      <w:tr w:rsidR="00FF10F6" w:rsidRPr="00F75B99" w14:paraId="2FD1C951" w14:textId="77777777" w:rsidTr="006C7AA2">
        <w:tblPrEx>
          <w:jc w:val="left"/>
        </w:tblPrEx>
        <w:trPr>
          <w:cantSplit/>
        </w:trPr>
        <w:tc>
          <w:tcPr>
            <w:tcW w:w="1892" w:type="pct"/>
          </w:tcPr>
          <w:p w14:paraId="32E135BB" w14:textId="77777777" w:rsidR="00FF10F6" w:rsidRPr="00F75B99" w:rsidRDefault="00FF10F6" w:rsidP="006C7AA2">
            <w:pPr>
              <w:pStyle w:val="Tabletext"/>
              <w:keepNext w:val="0"/>
              <w:ind w:left="288" w:hanging="288"/>
              <w:jc w:val="left"/>
              <w:rPr>
                <w:b/>
                <w:bCs/>
              </w:rPr>
            </w:pPr>
            <w:r w:rsidRPr="00F75B99">
              <w:rPr>
                <w:b/>
                <w:bCs/>
              </w:rPr>
              <w:t>Indene</w:t>
            </w:r>
          </w:p>
        </w:tc>
        <w:tc>
          <w:tcPr>
            <w:tcW w:w="787" w:type="pct"/>
          </w:tcPr>
          <w:p w14:paraId="04D70833" w14:textId="77777777" w:rsidR="00FF10F6" w:rsidRPr="00F75B99" w:rsidRDefault="00FF10F6" w:rsidP="006C7AA2">
            <w:pPr>
              <w:pStyle w:val="Tabletext"/>
              <w:keepNext w:val="0"/>
              <w:rPr>
                <w:b/>
                <w:bCs/>
              </w:rPr>
            </w:pPr>
            <w:r w:rsidRPr="00F75B99">
              <w:rPr>
                <w:b/>
                <w:bCs/>
              </w:rPr>
              <w:t>95-13-6</w:t>
            </w:r>
          </w:p>
        </w:tc>
        <w:tc>
          <w:tcPr>
            <w:tcW w:w="965" w:type="pct"/>
          </w:tcPr>
          <w:p w14:paraId="48624805" w14:textId="77777777" w:rsidR="00FF10F6" w:rsidRPr="00F75B99" w:rsidRDefault="00FF10F6" w:rsidP="006C7AA2">
            <w:pPr>
              <w:pStyle w:val="Tabletext"/>
              <w:keepNext w:val="0"/>
              <w:rPr>
                <w:b/>
                <w:bCs/>
              </w:rPr>
            </w:pPr>
            <w:r w:rsidRPr="00F75B99">
              <w:rPr>
                <w:b/>
                <w:bCs/>
              </w:rPr>
              <w:t>10</w:t>
            </w:r>
          </w:p>
        </w:tc>
        <w:tc>
          <w:tcPr>
            <w:tcW w:w="933" w:type="pct"/>
          </w:tcPr>
          <w:p w14:paraId="7D71CA32" w14:textId="77777777" w:rsidR="00FF10F6" w:rsidRPr="00F75B99" w:rsidRDefault="00FF10F6" w:rsidP="006C7AA2">
            <w:pPr>
              <w:pStyle w:val="Tabletext"/>
              <w:keepNext w:val="0"/>
              <w:rPr>
                <w:b/>
                <w:bCs/>
              </w:rPr>
            </w:pPr>
            <w:r w:rsidRPr="00F75B99">
              <w:rPr>
                <w:b/>
                <w:bCs/>
              </w:rPr>
              <w:t>45</w:t>
            </w:r>
          </w:p>
        </w:tc>
        <w:tc>
          <w:tcPr>
            <w:tcW w:w="423" w:type="pct"/>
          </w:tcPr>
          <w:p w14:paraId="1166CCF7" w14:textId="77777777" w:rsidR="00FF10F6" w:rsidRPr="00F75B99" w:rsidRDefault="00FF10F6" w:rsidP="006C7AA2">
            <w:pPr>
              <w:pStyle w:val="Tabletext"/>
              <w:keepNext w:val="0"/>
              <w:rPr>
                <w:bCs/>
              </w:rPr>
            </w:pPr>
          </w:p>
        </w:tc>
      </w:tr>
      <w:tr w:rsidR="00FF10F6" w:rsidRPr="00F75B99" w14:paraId="52C1A408" w14:textId="77777777" w:rsidTr="006C7AA2">
        <w:tblPrEx>
          <w:jc w:val="left"/>
        </w:tblPrEx>
        <w:trPr>
          <w:cantSplit/>
        </w:trPr>
        <w:tc>
          <w:tcPr>
            <w:tcW w:w="1892" w:type="pct"/>
          </w:tcPr>
          <w:p w14:paraId="1E24FB00" w14:textId="77777777" w:rsidR="00FF10F6" w:rsidRPr="00F75B99" w:rsidRDefault="00FF10F6" w:rsidP="006C7AA2">
            <w:pPr>
              <w:pStyle w:val="Tabletext"/>
              <w:keepNext w:val="0"/>
              <w:ind w:left="288" w:hanging="288"/>
              <w:jc w:val="left"/>
              <w:rPr>
                <w:b/>
                <w:bCs/>
              </w:rPr>
            </w:pPr>
            <w:r w:rsidRPr="00F75B99">
              <w:rPr>
                <w:b/>
                <w:bCs/>
              </w:rPr>
              <w:t>Indium and compounds (as In)</w:t>
            </w:r>
          </w:p>
        </w:tc>
        <w:tc>
          <w:tcPr>
            <w:tcW w:w="787" w:type="pct"/>
          </w:tcPr>
          <w:p w14:paraId="0BBDE8EC" w14:textId="77777777" w:rsidR="00FF10F6" w:rsidRPr="00F75B99" w:rsidRDefault="00FF10F6" w:rsidP="006C7AA2">
            <w:pPr>
              <w:pStyle w:val="Tabletext"/>
              <w:keepNext w:val="0"/>
              <w:rPr>
                <w:b/>
                <w:bCs/>
              </w:rPr>
            </w:pPr>
            <w:r w:rsidRPr="00F75B99">
              <w:rPr>
                <w:b/>
                <w:bCs/>
              </w:rPr>
              <w:t>7440-74-6</w:t>
            </w:r>
          </w:p>
        </w:tc>
        <w:tc>
          <w:tcPr>
            <w:tcW w:w="965" w:type="pct"/>
          </w:tcPr>
          <w:p w14:paraId="0F9D68E0" w14:textId="77777777" w:rsidR="00FF10F6" w:rsidRPr="00F75B99" w:rsidRDefault="00FF10F6" w:rsidP="006C7AA2">
            <w:pPr>
              <w:pStyle w:val="Tabletext"/>
              <w:keepNext w:val="0"/>
              <w:rPr>
                <w:b/>
                <w:bCs/>
              </w:rPr>
            </w:pPr>
            <w:r w:rsidRPr="00F75B99">
              <w:rPr>
                <w:b/>
                <w:bCs/>
              </w:rPr>
              <w:t>—</w:t>
            </w:r>
          </w:p>
        </w:tc>
        <w:tc>
          <w:tcPr>
            <w:tcW w:w="933" w:type="pct"/>
          </w:tcPr>
          <w:p w14:paraId="24CD0343" w14:textId="77777777" w:rsidR="00FF10F6" w:rsidRPr="00F75B99" w:rsidRDefault="00FF10F6" w:rsidP="006C7AA2">
            <w:pPr>
              <w:pStyle w:val="Tabletext"/>
              <w:keepNext w:val="0"/>
              <w:rPr>
                <w:b/>
                <w:bCs/>
              </w:rPr>
            </w:pPr>
            <w:r w:rsidRPr="00F75B99">
              <w:rPr>
                <w:b/>
                <w:bCs/>
              </w:rPr>
              <w:t>0.1</w:t>
            </w:r>
          </w:p>
        </w:tc>
        <w:tc>
          <w:tcPr>
            <w:tcW w:w="423" w:type="pct"/>
          </w:tcPr>
          <w:p w14:paraId="6802E96B" w14:textId="77777777" w:rsidR="00FF10F6" w:rsidRPr="00F75B99" w:rsidRDefault="00FF10F6" w:rsidP="006C7AA2">
            <w:pPr>
              <w:pStyle w:val="Tabletext"/>
              <w:keepNext w:val="0"/>
              <w:rPr>
                <w:bCs/>
              </w:rPr>
            </w:pPr>
          </w:p>
        </w:tc>
      </w:tr>
      <w:tr w:rsidR="00FF10F6" w:rsidRPr="00F75B99" w14:paraId="452EE367" w14:textId="77777777" w:rsidTr="006C7AA2">
        <w:tblPrEx>
          <w:jc w:val="left"/>
        </w:tblPrEx>
        <w:trPr>
          <w:cantSplit/>
        </w:trPr>
        <w:tc>
          <w:tcPr>
            <w:tcW w:w="1892" w:type="pct"/>
          </w:tcPr>
          <w:p w14:paraId="69BEB1E7" w14:textId="77777777" w:rsidR="00FF10F6" w:rsidRPr="00F75B99" w:rsidRDefault="00FF10F6" w:rsidP="006C7AA2">
            <w:pPr>
              <w:pStyle w:val="Tabletext"/>
              <w:keepNext w:val="0"/>
              <w:ind w:left="288" w:hanging="288"/>
              <w:jc w:val="left"/>
            </w:pPr>
            <w:r w:rsidRPr="00F75B99">
              <w:t>Iodine</w:t>
            </w:r>
          </w:p>
        </w:tc>
        <w:tc>
          <w:tcPr>
            <w:tcW w:w="787" w:type="pct"/>
          </w:tcPr>
          <w:p w14:paraId="53BBD371" w14:textId="77777777" w:rsidR="00FF10F6" w:rsidRPr="00F75B99" w:rsidRDefault="00FF10F6" w:rsidP="006C7AA2">
            <w:pPr>
              <w:pStyle w:val="Tabletext"/>
              <w:keepNext w:val="0"/>
            </w:pPr>
            <w:r w:rsidRPr="00F75B99">
              <w:t>7553-56-2</w:t>
            </w:r>
          </w:p>
        </w:tc>
        <w:tc>
          <w:tcPr>
            <w:tcW w:w="965" w:type="pct"/>
          </w:tcPr>
          <w:p w14:paraId="67AB7ECC" w14:textId="77777777" w:rsidR="00FF10F6" w:rsidRPr="00F75B99" w:rsidRDefault="00FF10F6" w:rsidP="006C7AA2">
            <w:pPr>
              <w:pStyle w:val="Tabletext"/>
              <w:keepNext w:val="0"/>
            </w:pPr>
            <w:r w:rsidRPr="00F75B99">
              <w:t>(C)   0.1</w:t>
            </w:r>
          </w:p>
        </w:tc>
        <w:tc>
          <w:tcPr>
            <w:tcW w:w="933" w:type="pct"/>
          </w:tcPr>
          <w:p w14:paraId="392C55C4" w14:textId="77777777" w:rsidR="00FF10F6" w:rsidRPr="00F75B99" w:rsidRDefault="00FF10F6" w:rsidP="006C7AA2">
            <w:pPr>
              <w:pStyle w:val="Tabletext"/>
              <w:keepNext w:val="0"/>
            </w:pPr>
            <w:r w:rsidRPr="00F75B99">
              <w:t>(C)   1</w:t>
            </w:r>
          </w:p>
        </w:tc>
        <w:tc>
          <w:tcPr>
            <w:tcW w:w="423" w:type="pct"/>
          </w:tcPr>
          <w:p w14:paraId="74E30B21" w14:textId="77777777" w:rsidR="00FF10F6" w:rsidRPr="00F75B99" w:rsidRDefault="00FF10F6" w:rsidP="006C7AA2">
            <w:pPr>
              <w:pStyle w:val="Tabletext"/>
              <w:keepNext w:val="0"/>
            </w:pPr>
          </w:p>
        </w:tc>
      </w:tr>
      <w:tr w:rsidR="00FF10F6" w:rsidRPr="00F75B99" w14:paraId="2B97F669" w14:textId="77777777" w:rsidTr="006C7AA2">
        <w:tblPrEx>
          <w:jc w:val="left"/>
        </w:tblPrEx>
        <w:trPr>
          <w:cantSplit/>
        </w:trPr>
        <w:tc>
          <w:tcPr>
            <w:tcW w:w="1892" w:type="pct"/>
          </w:tcPr>
          <w:p w14:paraId="32D6CE58" w14:textId="77777777" w:rsidR="00FF10F6" w:rsidRPr="00F75B99" w:rsidRDefault="00FF10F6" w:rsidP="006C7AA2">
            <w:pPr>
              <w:pStyle w:val="Tabletext"/>
              <w:keepNext w:val="0"/>
              <w:ind w:left="288" w:hanging="288"/>
              <w:jc w:val="left"/>
            </w:pPr>
            <w:r w:rsidRPr="00F75B99">
              <w:t>Iron oxide fume</w:t>
            </w:r>
          </w:p>
        </w:tc>
        <w:tc>
          <w:tcPr>
            <w:tcW w:w="787" w:type="pct"/>
          </w:tcPr>
          <w:p w14:paraId="75B6DD55" w14:textId="77777777" w:rsidR="00FF10F6" w:rsidRPr="00F75B99" w:rsidRDefault="00FF10F6" w:rsidP="006C7AA2">
            <w:pPr>
              <w:pStyle w:val="Tabletext"/>
              <w:keepNext w:val="0"/>
            </w:pPr>
            <w:r w:rsidRPr="00F75B99">
              <w:t>1309-37-</w:t>
            </w:r>
            <w:r>
              <w:t>1</w:t>
            </w:r>
          </w:p>
        </w:tc>
        <w:tc>
          <w:tcPr>
            <w:tcW w:w="965" w:type="pct"/>
          </w:tcPr>
          <w:p w14:paraId="0355FE25" w14:textId="77777777" w:rsidR="00FF10F6" w:rsidRPr="00F75B99" w:rsidRDefault="00FF10F6" w:rsidP="006C7AA2">
            <w:pPr>
              <w:pStyle w:val="Tabletext"/>
              <w:keepNext w:val="0"/>
            </w:pPr>
            <w:r w:rsidRPr="00F75B99">
              <w:t>—</w:t>
            </w:r>
          </w:p>
        </w:tc>
        <w:tc>
          <w:tcPr>
            <w:tcW w:w="933" w:type="pct"/>
          </w:tcPr>
          <w:p w14:paraId="15037316" w14:textId="77777777" w:rsidR="00FF10F6" w:rsidRPr="00F75B99" w:rsidRDefault="00FF10F6" w:rsidP="006C7AA2">
            <w:pPr>
              <w:pStyle w:val="Tabletext"/>
              <w:keepNext w:val="0"/>
            </w:pPr>
            <w:r w:rsidRPr="00F75B99">
              <w:t>10</w:t>
            </w:r>
          </w:p>
        </w:tc>
        <w:tc>
          <w:tcPr>
            <w:tcW w:w="423" w:type="pct"/>
          </w:tcPr>
          <w:p w14:paraId="4062DBD3" w14:textId="77777777" w:rsidR="00FF10F6" w:rsidRPr="00F75B99" w:rsidRDefault="00FF10F6" w:rsidP="006C7AA2">
            <w:pPr>
              <w:pStyle w:val="Tabletext"/>
              <w:keepNext w:val="0"/>
            </w:pPr>
          </w:p>
        </w:tc>
      </w:tr>
      <w:tr w:rsidR="00FF10F6" w:rsidRPr="00F75B99" w14:paraId="2509509D" w14:textId="77777777" w:rsidTr="006C7AA2">
        <w:tblPrEx>
          <w:jc w:val="left"/>
        </w:tblPrEx>
        <w:trPr>
          <w:cantSplit/>
        </w:trPr>
        <w:tc>
          <w:tcPr>
            <w:tcW w:w="1892" w:type="pct"/>
          </w:tcPr>
          <w:p w14:paraId="7FD4DBEE" w14:textId="77777777" w:rsidR="00FF10F6" w:rsidRPr="00F75B99" w:rsidRDefault="00FF10F6" w:rsidP="006C7AA2">
            <w:pPr>
              <w:pStyle w:val="Tabletext"/>
              <w:keepNext w:val="0"/>
              <w:ind w:left="288" w:hanging="288"/>
              <w:jc w:val="left"/>
              <w:rPr>
                <w:b/>
              </w:rPr>
            </w:pPr>
            <w:r w:rsidRPr="00F75B99">
              <w:rPr>
                <w:b/>
              </w:rPr>
              <w:t>Iron pentacarbonyl</w:t>
            </w:r>
          </w:p>
        </w:tc>
        <w:tc>
          <w:tcPr>
            <w:tcW w:w="787" w:type="pct"/>
          </w:tcPr>
          <w:p w14:paraId="240625BC" w14:textId="77777777" w:rsidR="00FF10F6" w:rsidRPr="00F75B99" w:rsidRDefault="00FF10F6" w:rsidP="006C7AA2">
            <w:pPr>
              <w:pStyle w:val="Tabletext"/>
              <w:keepNext w:val="0"/>
              <w:rPr>
                <w:b/>
              </w:rPr>
            </w:pPr>
            <w:r w:rsidRPr="00F75B99">
              <w:rPr>
                <w:b/>
              </w:rPr>
              <w:t>13463-40-6</w:t>
            </w:r>
          </w:p>
        </w:tc>
        <w:tc>
          <w:tcPr>
            <w:tcW w:w="965" w:type="pct"/>
          </w:tcPr>
          <w:p w14:paraId="1AE262E8" w14:textId="77777777" w:rsidR="00FF10F6" w:rsidRPr="00F75B99" w:rsidRDefault="00FF10F6" w:rsidP="006C7AA2">
            <w:pPr>
              <w:pStyle w:val="Tabletext"/>
              <w:keepNext w:val="0"/>
              <w:rPr>
                <w:b/>
              </w:rPr>
            </w:pPr>
            <w:r w:rsidRPr="00F75B99">
              <w:rPr>
                <w:b/>
              </w:rPr>
              <w:t>0.1</w:t>
            </w:r>
          </w:p>
        </w:tc>
        <w:tc>
          <w:tcPr>
            <w:tcW w:w="933" w:type="pct"/>
          </w:tcPr>
          <w:p w14:paraId="79F92E4D" w14:textId="77777777" w:rsidR="00FF10F6" w:rsidRPr="00F75B99" w:rsidRDefault="00FF10F6" w:rsidP="006C7AA2">
            <w:pPr>
              <w:pStyle w:val="Tabletext"/>
              <w:keepNext w:val="0"/>
              <w:rPr>
                <w:b/>
              </w:rPr>
            </w:pPr>
            <w:r w:rsidRPr="00F75B99">
              <w:rPr>
                <w:b/>
              </w:rPr>
              <w:t>.23</w:t>
            </w:r>
          </w:p>
        </w:tc>
        <w:tc>
          <w:tcPr>
            <w:tcW w:w="423" w:type="pct"/>
          </w:tcPr>
          <w:p w14:paraId="67723FE0" w14:textId="77777777" w:rsidR="00FF10F6" w:rsidRPr="00F75B99" w:rsidRDefault="00FF10F6" w:rsidP="006C7AA2">
            <w:pPr>
              <w:pStyle w:val="Tabletext"/>
              <w:keepNext w:val="0"/>
              <w:rPr>
                <w:bCs/>
              </w:rPr>
            </w:pPr>
          </w:p>
        </w:tc>
      </w:tr>
      <w:tr w:rsidR="00FF10F6" w:rsidRPr="00F75B99" w14:paraId="24061AA8" w14:textId="77777777" w:rsidTr="006C7AA2">
        <w:tblPrEx>
          <w:jc w:val="left"/>
        </w:tblPrEx>
        <w:trPr>
          <w:cantSplit/>
        </w:trPr>
        <w:tc>
          <w:tcPr>
            <w:tcW w:w="1892" w:type="pct"/>
            <w:tcBorders>
              <w:bottom w:val="dashed" w:sz="4" w:space="0" w:color="948A54" w:themeColor="background2" w:themeShade="80"/>
            </w:tcBorders>
          </w:tcPr>
          <w:p w14:paraId="71666183" w14:textId="77777777" w:rsidR="00FF10F6" w:rsidRPr="00F75B99" w:rsidRDefault="00FF10F6" w:rsidP="006C7AA2">
            <w:pPr>
              <w:pStyle w:val="Tabletext"/>
              <w:keepNext w:val="0"/>
              <w:ind w:left="288" w:hanging="288"/>
              <w:jc w:val="left"/>
              <w:rPr>
                <w:b/>
                <w:bCs/>
              </w:rPr>
            </w:pPr>
            <w:r w:rsidRPr="00F75B99">
              <w:rPr>
                <w:b/>
                <w:bCs/>
              </w:rPr>
              <w:t>Iron salts, soluble, as Fe</w:t>
            </w:r>
          </w:p>
        </w:tc>
        <w:tc>
          <w:tcPr>
            <w:tcW w:w="787" w:type="pct"/>
            <w:tcBorders>
              <w:bottom w:val="dashed" w:sz="4" w:space="0" w:color="948A54" w:themeColor="background2" w:themeShade="80"/>
            </w:tcBorders>
          </w:tcPr>
          <w:p w14:paraId="7FB7CD8E" w14:textId="77777777" w:rsidR="00FF10F6" w:rsidRPr="00F75B99" w:rsidRDefault="00FF10F6" w:rsidP="006C7AA2">
            <w:pPr>
              <w:pStyle w:val="Tabletext"/>
              <w:keepNext w:val="0"/>
              <w:rPr>
                <w:b/>
                <w:bCs/>
              </w:rPr>
            </w:pPr>
          </w:p>
        </w:tc>
        <w:tc>
          <w:tcPr>
            <w:tcW w:w="965" w:type="pct"/>
            <w:tcBorders>
              <w:bottom w:val="dashed" w:sz="4" w:space="0" w:color="948A54" w:themeColor="background2" w:themeShade="80"/>
            </w:tcBorders>
          </w:tcPr>
          <w:p w14:paraId="4955C13D" w14:textId="77777777" w:rsidR="00FF10F6" w:rsidRPr="00F75B99" w:rsidRDefault="00FF10F6" w:rsidP="006C7AA2">
            <w:pPr>
              <w:pStyle w:val="Tabletext"/>
              <w:keepNext w:val="0"/>
              <w:rPr>
                <w:b/>
                <w:bCs/>
              </w:rPr>
            </w:pPr>
            <w:r w:rsidRPr="00F75B99">
              <w:rPr>
                <w:b/>
                <w:bCs/>
              </w:rPr>
              <w:t>—</w:t>
            </w:r>
          </w:p>
        </w:tc>
        <w:tc>
          <w:tcPr>
            <w:tcW w:w="933" w:type="pct"/>
            <w:tcBorders>
              <w:bottom w:val="dashed" w:sz="4" w:space="0" w:color="948A54" w:themeColor="background2" w:themeShade="80"/>
            </w:tcBorders>
          </w:tcPr>
          <w:p w14:paraId="79E3165A" w14:textId="77777777" w:rsidR="00FF10F6" w:rsidRPr="00F75B99" w:rsidRDefault="00FF10F6" w:rsidP="006C7AA2">
            <w:pPr>
              <w:pStyle w:val="Tabletext"/>
              <w:keepNext w:val="0"/>
              <w:rPr>
                <w:b/>
                <w:bCs/>
              </w:rPr>
            </w:pPr>
            <w:r w:rsidRPr="00F75B99">
              <w:rPr>
                <w:b/>
                <w:bCs/>
              </w:rPr>
              <w:t>1</w:t>
            </w:r>
          </w:p>
        </w:tc>
        <w:tc>
          <w:tcPr>
            <w:tcW w:w="423" w:type="pct"/>
            <w:tcBorders>
              <w:bottom w:val="dashed" w:sz="4" w:space="0" w:color="948A54" w:themeColor="background2" w:themeShade="80"/>
            </w:tcBorders>
          </w:tcPr>
          <w:p w14:paraId="17DD68B1" w14:textId="77777777" w:rsidR="00FF10F6" w:rsidRPr="00F75B99" w:rsidRDefault="00FF10F6" w:rsidP="006C7AA2">
            <w:pPr>
              <w:pStyle w:val="Tabletext"/>
              <w:keepNext w:val="0"/>
              <w:rPr>
                <w:bCs/>
              </w:rPr>
            </w:pPr>
          </w:p>
        </w:tc>
      </w:tr>
      <w:tr w:rsidR="00FF10F6" w:rsidRPr="00F75B99" w14:paraId="312717F6"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19395608" w14:textId="77777777" w:rsidR="00FF10F6" w:rsidRPr="00F75B99" w:rsidRDefault="00FF10F6" w:rsidP="006C7AA2">
            <w:pPr>
              <w:pStyle w:val="Tabletext"/>
              <w:keepNext w:val="0"/>
              <w:ind w:left="288" w:hanging="288"/>
              <w:jc w:val="left"/>
            </w:pPr>
            <w:r w:rsidRPr="00F75B99">
              <w:t>Isoamyl acetate</w:t>
            </w:r>
          </w:p>
        </w:tc>
        <w:tc>
          <w:tcPr>
            <w:tcW w:w="787" w:type="pct"/>
            <w:tcBorders>
              <w:top w:val="dashed" w:sz="4" w:space="0" w:color="948A54" w:themeColor="background2" w:themeShade="80"/>
              <w:bottom w:val="dashed" w:sz="4" w:space="0" w:color="948A54" w:themeColor="background2" w:themeShade="80"/>
            </w:tcBorders>
          </w:tcPr>
          <w:p w14:paraId="47A630D2" w14:textId="77777777" w:rsidR="00FF10F6" w:rsidRPr="00F75B99" w:rsidRDefault="00FF10F6" w:rsidP="006C7AA2">
            <w:pPr>
              <w:pStyle w:val="Tabletext"/>
              <w:keepNext w:val="0"/>
            </w:pPr>
            <w:r w:rsidRPr="00F75B99">
              <w:t>123-92-2</w:t>
            </w:r>
          </w:p>
        </w:tc>
        <w:tc>
          <w:tcPr>
            <w:tcW w:w="965" w:type="pct"/>
            <w:tcBorders>
              <w:top w:val="dashed" w:sz="4" w:space="0" w:color="948A54" w:themeColor="background2" w:themeShade="80"/>
              <w:bottom w:val="dashed" w:sz="4" w:space="0" w:color="948A54" w:themeColor="background2" w:themeShade="80"/>
            </w:tcBorders>
          </w:tcPr>
          <w:p w14:paraId="4DABBFCE" w14:textId="77777777" w:rsidR="00FF10F6" w:rsidRPr="00F75B99" w:rsidRDefault="00FF10F6" w:rsidP="006C7AA2">
            <w:pPr>
              <w:pStyle w:val="Tabletext"/>
              <w:keepNext w:val="0"/>
            </w:pPr>
            <w:r w:rsidRPr="00F75B99">
              <w:t>100</w:t>
            </w:r>
          </w:p>
        </w:tc>
        <w:tc>
          <w:tcPr>
            <w:tcW w:w="933" w:type="pct"/>
            <w:tcBorders>
              <w:top w:val="dashed" w:sz="4" w:space="0" w:color="948A54" w:themeColor="background2" w:themeShade="80"/>
              <w:bottom w:val="dashed" w:sz="4" w:space="0" w:color="948A54" w:themeColor="background2" w:themeShade="80"/>
            </w:tcBorders>
          </w:tcPr>
          <w:p w14:paraId="50EA21AB" w14:textId="77777777" w:rsidR="00FF10F6" w:rsidRPr="00F75B99" w:rsidRDefault="00FF10F6" w:rsidP="006C7AA2">
            <w:pPr>
              <w:pStyle w:val="Tabletext"/>
              <w:keepNext w:val="0"/>
            </w:pPr>
            <w:r w:rsidRPr="00F75B99">
              <w:t>525</w:t>
            </w:r>
          </w:p>
        </w:tc>
        <w:tc>
          <w:tcPr>
            <w:tcW w:w="423" w:type="pct"/>
            <w:tcBorders>
              <w:top w:val="dashed" w:sz="4" w:space="0" w:color="948A54" w:themeColor="background2" w:themeShade="80"/>
              <w:bottom w:val="dashed" w:sz="4" w:space="0" w:color="948A54" w:themeColor="background2" w:themeShade="80"/>
            </w:tcBorders>
          </w:tcPr>
          <w:p w14:paraId="411A832C" w14:textId="77777777" w:rsidR="00FF10F6" w:rsidRPr="00F75B99" w:rsidRDefault="00FF10F6" w:rsidP="006C7AA2">
            <w:pPr>
              <w:pStyle w:val="Tabletext"/>
              <w:keepNext w:val="0"/>
            </w:pPr>
          </w:p>
        </w:tc>
      </w:tr>
      <w:tr w:rsidR="00FF10F6" w:rsidRPr="00F75B99" w14:paraId="6459C7FB" w14:textId="77777777" w:rsidTr="006C7AA2">
        <w:tblPrEx>
          <w:jc w:val="left"/>
        </w:tblPrEx>
        <w:trPr>
          <w:cantSplit/>
        </w:trPr>
        <w:tc>
          <w:tcPr>
            <w:tcW w:w="1892" w:type="pct"/>
            <w:tcBorders>
              <w:top w:val="dashed" w:sz="4" w:space="0" w:color="948A54" w:themeColor="background2" w:themeShade="80"/>
            </w:tcBorders>
          </w:tcPr>
          <w:p w14:paraId="43CEFE33" w14:textId="77777777" w:rsidR="00FF10F6" w:rsidRPr="00F75B99" w:rsidRDefault="00FF10F6" w:rsidP="006C7AA2">
            <w:pPr>
              <w:pStyle w:val="Tabletext"/>
              <w:keepNext w:val="0"/>
              <w:ind w:left="288" w:hanging="288"/>
              <w:jc w:val="left"/>
            </w:pPr>
            <w:r w:rsidRPr="00F75B99">
              <w:t>Isoamyl alcohol (primary and secondary)</w:t>
            </w:r>
          </w:p>
        </w:tc>
        <w:tc>
          <w:tcPr>
            <w:tcW w:w="787" w:type="pct"/>
            <w:tcBorders>
              <w:top w:val="dashed" w:sz="4" w:space="0" w:color="948A54" w:themeColor="background2" w:themeShade="80"/>
            </w:tcBorders>
          </w:tcPr>
          <w:p w14:paraId="76FACF74" w14:textId="77777777" w:rsidR="00FF10F6" w:rsidRPr="00F75B99" w:rsidRDefault="00FF10F6" w:rsidP="006C7AA2">
            <w:pPr>
              <w:pStyle w:val="Tabletext"/>
              <w:keepNext w:val="0"/>
            </w:pPr>
            <w:r w:rsidRPr="00F75B99">
              <w:t>123-51-3</w:t>
            </w:r>
          </w:p>
        </w:tc>
        <w:tc>
          <w:tcPr>
            <w:tcW w:w="965" w:type="pct"/>
            <w:tcBorders>
              <w:top w:val="dashed" w:sz="4" w:space="0" w:color="948A54" w:themeColor="background2" w:themeShade="80"/>
            </w:tcBorders>
          </w:tcPr>
          <w:p w14:paraId="0EF588AF" w14:textId="77777777" w:rsidR="00FF10F6" w:rsidRPr="00F75B99" w:rsidRDefault="00FF10F6" w:rsidP="006C7AA2">
            <w:pPr>
              <w:pStyle w:val="Tabletext"/>
              <w:keepNext w:val="0"/>
            </w:pPr>
            <w:r w:rsidRPr="00F75B99">
              <w:t>100</w:t>
            </w:r>
          </w:p>
        </w:tc>
        <w:tc>
          <w:tcPr>
            <w:tcW w:w="933" w:type="pct"/>
            <w:tcBorders>
              <w:top w:val="dashed" w:sz="4" w:space="0" w:color="948A54" w:themeColor="background2" w:themeShade="80"/>
            </w:tcBorders>
          </w:tcPr>
          <w:p w14:paraId="7C8958A5" w14:textId="77777777" w:rsidR="00FF10F6" w:rsidRPr="00F75B99" w:rsidRDefault="00FF10F6" w:rsidP="006C7AA2">
            <w:pPr>
              <w:pStyle w:val="Tabletext"/>
              <w:keepNext w:val="0"/>
            </w:pPr>
            <w:r w:rsidRPr="00F75B99">
              <w:t>360</w:t>
            </w:r>
          </w:p>
        </w:tc>
        <w:tc>
          <w:tcPr>
            <w:tcW w:w="423" w:type="pct"/>
            <w:tcBorders>
              <w:top w:val="dashed" w:sz="4" w:space="0" w:color="948A54" w:themeColor="background2" w:themeShade="80"/>
            </w:tcBorders>
          </w:tcPr>
          <w:p w14:paraId="3C1A9F30" w14:textId="77777777" w:rsidR="00FF10F6" w:rsidRPr="00F75B99" w:rsidRDefault="00FF10F6" w:rsidP="006C7AA2">
            <w:pPr>
              <w:pStyle w:val="Tabletext"/>
              <w:keepNext w:val="0"/>
            </w:pPr>
          </w:p>
        </w:tc>
      </w:tr>
      <w:tr w:rsidR="00FF10F6" w:rsidRPr="00F75B99" w14:paraId="4C45D034" w14:textId="77777777" w:rsidTr="006C7AA2">
        <w:tblPrEx>
          <w:jc w:val="left"/>
        </w:tblPrEx>
        <w:trPr>
          <w:cantSplit/>
        </w:trPr>
        <w:tc>
          <w:tcPr>
            <w:tcW w:w="1892" w:type="pct"/>
          </w:tcPr>
          <w:p w14:paraId="6359D654" w14:textId="77777777" w:rsidR="00FF10F6" w:rsidRPr="00F75B99" w:rsidRDefault="00FF10F6" w:rsidP="006C7AA2">
            <w:pPr>
              <w:pStyle w:val="Tabletext"/>
              <w:keepNext w:val="0"/>
              <w:ind w:left="288" w:hanging="288"/>
              <w:jc w:val="left"/>
            </w:pPr>
            <w:r w:rsidRPr="00F75B99">
              <w:t>Isobutyl acetate</w:t>
            </w:r>
          </w:p>
        </w:tc>
        <w:tc>
          <w:tcPr>
            <w:tcW w:w="787" w:type="pct"/>
          </w:tcPr>
          <w:p w14:paraId="08802ECF" w14:textId="77777777" w:rsidR="00FF10F6" w:rsidRPr="00F75B99" w:rsidRDefault="00FF10F6" w:rsidP="006C7AA2">
            <w:pPr>
              <w:pStyle w:val="Tabletext"/>
              <w:keepNext w:val="0"/>
            </w:pPr>
            <w:r w:rsidRPr="00F75B99">
              <w:t>110-19-0</w:t>
            </w:r>
          </w:p>
        </w:tc>
        <w:tc>
          <w:tcPr>
            <w:tcW w:w="965" w:type="pct"/>
          </w:tcPr>
          <w:p w14:paraId="389069F5" w14:textId="77777777" w:rsidR="00FF10F6" w:rsidRPr="00F75B99" w:rsidRDefault="00FF10F6" w:rsidP="006C7AA2">
            <w:pPr>
              <w:pStyle w:val="Tabletext"/>
              <w:keepNext w:val="0"/>
            </w:pPr>
            <w:r w:rsidRPr="00F75B99">
              <w:t>150</w:t>
            </w:r>
          </w:p>
        </w:tc>
        <w:tc>
          <w:tcPr>
            <w:tcW w:w="933" w:type="pct"/>
          </w:tcPr>
          <w:p w14:paraId="173D9CAB" w14:textId="77777777" w:rsidR="00FF10F6" w:rsidRPr="00F75B99" w:rsidRDefault="00FF10F6" w:rsidP="006C7AA2">
            <w:pPr>
              <w:pStyle w:val="Tabletext"/>
              <w:keepNext w:val="0"/>
            </w:pPr>
            <w:r w:rsidRPr="00F75B99">
              <w:t>700</w:t>
            </w:r>
          </w:p>
        </w:tc>
        <w:tc>
          <w:tcPr>
            <w:tcW w:w="423" w:type="pct"/>
          </w:tcPr>
          <w:p w14:paraId="31B01C98" w14:textId="77777777" w:rsidR="00FF10F6" w:rsidRPr="00F75B99" w:rsidRDefault="00FF10F6" w:rsidP="006C7AA2">
            <w:pPr>
              <w:pStyle w:val="Tabletext"/>
              <w:keepNext w:val="0"/>
            </w:pPr>
          </w:p>
        </w:tc>
      </w:tr>
      <w:tr w:rsidR="00FF10F6" w:rsidRPr="00F75B99" w14:paraId="0372C534" w14:textId="77777777" w:rsidTr="006C7AA2">
        <w:tblPrEx>
          <w:jc w:val="left"/>
        </w:tblPrEx>
        <w:trPr>
          <w:cantSplit/>
        </w:trPr>
        <w:tc>
          <w:tcPr>
            <w:tcW w:w="1892" w:type="pct"/>
          </w:tcPr>
          <w:p w14:paraId="2D5144B1" w14:textId="77777777" w:rsidR="00FF10F6" w:rsidRPr="00F75B99" w:rsidRDefault="00FF10F6" w:rsidP="006C7AA2">
            <w:pPr>
              <w:pStyle w:val="Tabletext"/>
              <w:keepNext w:val="0"/>
              <w:ind w:left="288" w:hanging="288"/>
              <w:jc w:val="left"/>
            </w:pPr>
            <w:r w:rsidRPr="00F75B99">
              <w:t>Isobutyl alcohol</w:t>
            </w:r>
          </w:p>
        </w:tc>
        <w:tc>
          <w:tcPr>
            <w:tcW w:w="787" w:type="pct"/>
          </w:tcPr>
          <w:p w14:paraId="21C50010" w14:textId="77777777" w:rsidR="00FF10F6" w:rsidRPr="00F75B99" w:rsidRDefault="00FF10F6" w:rsidP="006C7AA2">
            <w:pPr>
              <w:pStyle w:val="Tabletext"/>
              <w:keepNext w:val="0"/>
            </w:pPr>
            <w:r w:rsidRPr="00F75B99">
              <w:t>78-83-1</w:t>
            </w:r>
          </w:p>
        </w:tc>
        <w:tc>
          <w:tcPr>
            <w:tcW w:w="965" w:type="pct"/>
          </w:tcPr>
          <w:p w14:paraId="1DA01D69" w14:textId="77777777" w:rsidR="00FF10F6" w:rsidRPr="00F75B99" w:rsidRDefault="00FF10F6" w:rsidP="006C7AA2">
            <w:pPr>
              <w:pStyle w:val="Tabletext"/>
              <w:keepNext w:val="0"/>
            </w:pPr>
            <w:r w:rsidRPr="00F75B99">
              <w:t>100</w:t>
            </w:r>
          </w:p>
        </w:tc>
        <w:tc>
          <w:tcPr>
            <w:tcW w:w="933" w:type="pct"/>
          </w:tcPr>
          <w:p w14:paraId="22951672" w14:textId="77777777" w:rsidR="00FF10F6" w:rsidRPr="00F75B99" w:rsidRDefault="00FF10F6" w:rsidP="006C7AA2">
            <w:pPr>
              <w:pStyle w:val="Tabletext"/>
              <w:keepNext w:val="0"/>
            </w:pPr>
            <w:r w:rsidRPr="00F75B99">
              <w:t>300</w:t>
            </w:r>
          </w:p>
        </w:tc>
        <w:tc>
          <w:tcPr>
            <w:tcW w:w="423" w:type="pct"/>
          </w:tcPr>
          <w:p w14:paraId="4C8AC9F6" w14:textId="77777777" w:rsidR="00FF10F6" w:rsidRPr="00F75B99" w:rsidRDefault="00FF10F6" w:rsidP="006C7AA2">
            <w:pPr>
              <w:pStyle w:val="Tabletext"/>
              <w:keepNext w:val="0"/>
            </w:pPr>
          </w:p>
        </w:tc>
      </w:tr>
      <w:tr w:rsidR="00FF10F6" w:rsidRPr="00F75B99" w14:paraId="70358BF4" w14:textId="77777777" w:rsidTr="006C7AA2">
        <w:tblPrEx>
          <w:jc w:val="left"/>
        </w:tblPrEx>
        <w:trPr>
          <w:cantSplit/>
        </w:trPr>
        <w:tc>
          <w:tcPr>
            <w:tcW w:w="1892" w:type="pct"/>
          </w:tcPr>
          <w:p w14:paraId="6503FF68" w14:textId="77777777" w:rsidR="00FF10F6" w:rsidRPr="00F75B99" w:rsidRDefault="00FF10F6" w:rsidP="006C7AA2">
            <w:pPr>
              <w:pStyle w:val="Tabletext"/>
              <w:keepNext w:val="0"/>
              <w:ind w:left="288" w:hanging="288"/>
              <w:jc w:val="left"/>
              <w:rPr>
                <w:b/>
                <w:bCs/>
              </w:rPr>
            </w:pPr>
            <w:r w:rsidRPr="00F75B99">
              <w:rPr>
                <w:b/>
                <w:bCs/>
              </w:rPr>
              <w:t>Isophorone</w:t>
            </w:r>
          </w:p>
        </w:tc>
        <w:tc>
          <w:tcPr>
            <w:tcW w:w="787" w:type="pct"/>
          </w:tcPr>
          <w:p w14:paraId="656A165D" w14:textId="77777777" w:rsidR="00FF10F6" w:rsidRPr="00F75B99" w:rsidRDefault="00FF10F6" w:rsidP="006C7AA2">
            <w:pPr>
              <w:pStyle w:val="Tabletext"/>
              <w:keepNext w:val="0"/>
              <w:rPr>
                <w:b/>
                <w:bCs/>
              </w:rPr>
            </w:pPr>
            <w:r w:rsidRPr="00F75B99">
              <w:rPr>
                <w:b/>
                <w:bCs/>
              </w:rPr>
              <w:t>78-59-1</w:t>
            </w:r>
          </w:p>
        </w:tc>
        <w:tc>
          <w:tcPr>
            <w:tcW w:w="965" w:type="pct"/>
          </w:tcPr>
          <w:p w14:paraId="31E8E8F8" w14:textId="77777777" w:rsidR="00FF10F6" w:rsidRPr="00F75B99" w:rsidRDefault="00FF10F6" w:rsidP="006C7AA2">
            <w:pPr>
              <w:pStyle w:val="Tabletext"/>
              <w:keepNext w:val="0"/>
              <w:rPr>
                <w:b/>
                <w:bCs/>
              </w:rPr>
            </w:pPr>
            <w:r w:rsidRPr="00F75B99">
              <w:rPr>
                <w:b/>
                <w:bCs/>
              </w:rPr>
              <w:t>10</w:t>
            </w:r>
          </w:p>
        </w:tc>
        <w:tc>
          <w:tcPr>
            <w:tcW w:w="933" w:type="pct"/>
          </w:tcPr>
          <w:p w14:paraId="4F3E3D3F" w14:textId="77777777" w:rsidR="00FF10F6" w:rsidRPr="00F75B99" w:rsidRDefault="00FF10F6" w:rsidP="006C7AA2">
            <w:pPr>
              <w:pStyle w:val="Tabletext"/>
              <w:keepNext w:val="0"/>
              <w:rPr>
                <w:b/>
                <w:bCs/>
              </w:rPr>
            </w:pPr>
            <w:r w:rsidRPr="00F75B99">
              <w:rPr>
                <w:b/>
                <w:bCs/>
              </w:rPr>
              <w:t>55</w:t>
            </w:r>
          </w:p>
        </w:tc>
        <w:tc>
          <w:tcPr>
            <w:tcW w:w="423" w:type="pct"/>
          </w:tcPr>
          <w:p w14:paraId="21C07AD9" w14:textId="77777777" w:rsidR="00FF10F6" w:rsidRPr="00F75B99" w:rsidRDefault="00FF10F6" w:rsidP="006C7AA2">
            <w:pPr>
              <w:pStyle w:val="Tabletext"/>
              <w:keepNext w:val="0"/>
              <w:rPr>
                <w:bCs/>
              </w:rPr>
            </w:pPr>
          </w:p>
        </w:tc>
      </w:tr>
      <w:tr w:rsidR="00FF10F6" w:rsidRPr="00F75B99" w14:paraId="04413D5D" w14:textId="77777777" w:rsidTr="006C7AA2">
        <w:tblPrEx>
          <w:jc w:val="left"/>
        </w:tblPrEx>
        <w:trPr>
          <w:cantSplit/>
        </w:trPr>
        <w:tc>
          <w:tcPr>
            <w:tcW w:w="1892" w:type="pct"/>
          </w:tcPr>
          <w:p w14:paraId="51470786" w14:textId="77777777" w:rsidR="00FF10F6" w:rsidRPr="00F75B99" w:rsidRDefault="00FF10F6" w:rsidP="006C7AA2">
            <w:pPr>
              <w:pStyle w:val="Tabletext"/>
              <w:keepNext w:val="0"/>
              <w:ind w:left="288" w:hanging="288"/>
              <w:jc w:val="left"/>
              <w:rPr>
                <w:b/>
                <w:bCs/>
              </w:rPr>
            </w:pPr>
            <w:r w:rsidRPr="00F75B99">
              <w:rPr>
                <w:b/>
                <w:bCs/>
              </w:rPr>
              <w:lastRenderedPageBreak/>
              <w:t>Isophorone diisocyanate (IPDI), see Oregon Table Z-2 (Diisocyanates)</w:t>
            </w:r>
          </w:p>
        </w:tc>
        <w:tc>
          <w:tcPr>
            <w:tcW w:w="787" w:type="pct"/>
          </w:tcPr>
          <w:p w14:paraId="2CF8917F" w14:textId="77777777" w:rsidR="00FF10F6" w:rsidRPr="00F75B99" w:rsidRDefault="00FF10F6" w:rsidP="006C7AA2">
            <w:pPr>
              <w:pStyle w:val="Tabletext"/>
              <w:keepNext w:val="0"/>
              <w:rPr>
                <w:b/>
                <w:bCs/>
              </w:rPr>
            </w:pPr>
            <w:r w:rsidRPr="00F75B99">
              <w:rPr>
                <w:b/>
                <w:bCs/>
              </w:rPr>
              <w:t>4098-71-9</w:t>
            </w:r>
          </w:p>
        </w:tc>
        <w:tc>
          <w:tcPr>
            <w:tcW w:w="965" w:type="pct"/>
          </w:tcPr>
          <w:p w14:paraId="56F28B9A" w14:textId="77777777" w:rsidR="00FF10F6" w:rsidRPr="00F75B99" w:rsidRDefault="00FF10F6" w:rsidP="006C7AA2">
            <w:pPr>
              <w:pStyle w:val="Tabletext"/>
              <w:keepNext w:val="0"/>
              <w:rPr>
                <w:b/>
                <w:bCs/>
              </w:rPr>
            </w:pPr>
          </w:p>
        </w:tc>
        <w:tc>
          <w:tcPr>
            <w:tcW w:w="933" w:type="pct"/>
          </w:tcPr>
          <w:p w14:paraId="31E28450" w14:textId="77777777" w:rsidR="00FF10F6" w:rsidRPr="00F75B99" w:rsidRDefault="00FF10F6" w:rsidP="006C7AA2">
            <w:pPr>
              <w:pStyle w:val="Tabletext"/>
              <w:keepNext w:val="0"/>
              <w:rPr>
                <w:b/>
                <w:bCs/>
              </w:rPr>
            </w:pPr>
          </w:p>
        </w:tc>
        <w:tc>
          <w:tcPr>
            <w:tcW w:w="423" w:type="pct"/>
          </w:tcPr>
          <w:p w14:paraId="59FAC415" w14:textId="77777777" w:rsidR="00FF10F6" w:rsidRPr="00F75B99" w:rsidRDefault="00FF10F6" w:rsidP="006C7AA2">
            <w:pPr>
              <w:pStyle w:val="Tabletext"/>
              <w:keepNext w:val="0"/>
              <w:rPr>
                <w:bCs/>
              </w:rPr>
            </w:pPr>
          </w:p>
        </w:tc>
      </w:tr>
      <w:tr w:rsidR="00FF10F6" w:rsidRPr="00F75B99" w14:paraId="640DA35A" w14:textId="77777777" w:rsidTr="006C7AA2">
        <w:tblPrEx>
          <w:jc w:val="left"/>
        </w:tblPrEx>
        <w:trPr>
          <w:cantSplit/>
        </w:trPr>
        <w:tc>
          <w:tcPr>
            <w:tcW w:w="1892" w:type="pct"/>
          </w:tcPr>
          <w:p w14:paraId="55DBC332" w14:textId="77777777" w:rsidR="00FF10F6" w:rsidRPr="00F75B99" w:rsidRDefault="00FF10F6" w:rsidP="006C7AA2">
            <w:pPr>
              <w:pStyle w:val="Tabletext"/>
              <w:keepNext w:val="0"/>
              <w:ind w:left="288" w:hanging="288"/>
              <w:jc w:val="left"/>
            </w:pPr>
            <w:r w:rsidRPr="00F75B99">
              <w:t>Isopropyl acetate</w:t>
            </w:r>
          </w:p>
        </w:tc>
        <w:tc>
          <w:tcPr>
            <w:tcW w:w="787" w:type="pct"/>
          </w:tcPr>
          <w:p w14:paraId="6ADC27A8" w14:textId="77777777" w:rsidR="00FF10F6" w:rsidRPr="00F75B99" w:rsidRDefault="00FF10F6" w:rsidP="006C7AA2">
            <w:pPr>
              <w:pStyle w:val="Tabletext"/>
              <w:keepNext w:val="0"/>
            </w:pPr>
            <w:r w:rsidRPr="00F75B99">
              <w:t>108-21-4</w:t>
            </w:r>
          </w:p>
        </w:tc>
        <w:tc>
          <w:tcPr>
            <w:tcW w:w="965" w:type="pct"/>
          </w:tcPr>
          <w:p w14:paraId="1AEA57B6" w14:textId="77777777" w:rsidR="00FF10F6" w:rsidRPr="00F75B99" w:rsidRDefault="00FF10F6" w:rsidP="006C7AA2">
            <w:pPr>
              <w:pStyle w:val="Tabletext"/>
              <w:keepNext w:val="0"/>
            </w:pPr>
            <w:r w:rsidRPr="00F75B99">
              <w:t>250</w:t>
            </w:r>
          </w:p>
        </w:tc>
        <w:tc>
          <w:tcPr>
            <w:tcW w:w="933" w:type="pct"/>
          </w:tcPr>
          <w:p w14:paraId="2B33A860" w14:textId="77777777" w:rsidR="00FF10F6" w:rsidRPr="00F75B99" w:rsidRDefault="00FF10F6" w:rsidP="006C7AA2">
            <w:pPr>
              <w:pStyle w:val="Tabletext"/>
              <w:keepNext w:val="0"/>
            </w:pPr>
            <w:r w:rsidRPr="00F75B99">
              <w:t>950</w:t>
            </w:r>
          </w:p>
        </w:tc>
        <w:tc>
          <w:tcPr>
            <w:tcW w:w="423" w:type="pct"/>
          </w:tcPr>
          <w:p w14:paraId="77CF3ABF" w14:textId="77777777" w:rsidR="00FF10F6" w:rsidRPr="00F75B99" w:rsidRDefault="00FF10F6" w:rsidP="006C7AA2">
            <w:pPr>
              <w:pStyle w:val="Tabletext"/>
              <w:keepNext w:val="0"/>
            </w:pPr>
          </w:p>
        </w:tc>
      </w:tr>
      <w:tr w:rsidR="00FF10F6" w:rsidRPr="00F75B99" w14:paraId="17EC754C" w14:textId="77777777" w:rsidTr="00611909">
        <w:tblPrEx>
          <w:jc w:val="left"/>
        </w:tblPrEx>
        <w:trPr>
          <w:cantSplit/>
        </w:trPr>
        <w:tc>
          <w:tcPr>
            <w:tcW w:w="1892" w:type="pct"/>
            <w:tcBorders>
              <w:bottom w:val="dashed" w:sz="4" w:space="0" w:color="948A54" w:themeColor="background2" w:themeShade="80"/>
            </w:tcBorders>
          </w:tcPr>
          <w:p w14:paraId="7A40982C" w14:textId="77777777" w:rsidR="00FF10F6" w:rsidRPr="00F75B99" w:rsidRDefault="00FF10F6" w:rsidP="006C7AA2">
            <w:pPr>
              <w:pStyle w:val="Tabletext"/>
              <w:keepNext w:val="0"/>
              <w:ind w:left="288" w:hanging="288"/>
              <w:jc w:val="left"/>
            </w:pPr>
            <w:r w:rsidRPr="00F75B99">
              <w:t>Isopropyl alcohol</w:t>
            </w:r>
          </w:p>
        </w:tc>
        <w:tc>
          <w:tcPr>
            <w:tcW w:w="787" w:type="pct"/>
            <w:tcBorders>
              <w:bottom w:val="dashed" w:sz="4" w:space="0" w:color="948A54" w:themeColor="background2" w:themeShade="80"/>
            </w:tcBorders>
          </w:tcPr>
          <w:p w14:paraId="1B1AC014" w14:textId="77777777" w:rsidR="00FF10F6" w:rsidRPr="00F75B99" w:rsidRDefault="00FF10F6" w:rsidP="006C7AA2">
            <w:pPr>
              <w:pStyle w:val="Tabletext"/>
              <w:keepNext w:val="0"/>
            </w:pPr>
            <w:r w:rsidRPr="00F75B99">
              <w:t>67-63-0</w:t>
            </w:r>
          </w:p>
        </w:tc>
        <w:tc>
          <w:tcPr>
            <w:tcW w:w="965" w:type="pct"/>
            <w:tcBorders>
              <w:bottom w:val="dashed" w:sz="4" w:space="0" w:color="948A54" w:themeColor="background2" w:themeShade="80"/>
            </w:tcBorders>
          </w:tcPr>
          <w:p w14:paraId="6C478EE9" w14:textId="77777777" w:rsidR="00FF10F6" w:rsidRPr="00F75B99" w:rsidRDefault="00FF10F6" w:rsidP="006C7AA2">
            <w:pPr>
              <w:pStyle w:val="Tabletext"/>
              <w:keepNext w:val="0"/>
            </w:pPr>
            <w:r w:rsidRPr="00F75B99">
              <w:t>400</w:t>
            </w:r>
          </w:p>
        </w:tc>
        <w:tc>
          <w:tcPr>
            <w:tcW w:w="933" w:type="pct"/>
            <w:tcBorders>
              <w:bottom w:val="dashed" w:sz="4" w:space="0" w:color="948A54" w:themeColor="background2" w:themeShade="80"/>
            </w:tcBorders>
          </w:tcPr>
          <w:p w14:paraId="10428412" w14:textId="77777777" w:rsidR="00FF10F6" w:rsidRPr="00F75B99" w:rsidRDefault="00FF10F6" w:rsidP="006C7AA2">
            <w:pPr>
              <w:pStyle w:val="Tabletext"/>
              <w:keepNext w:val="0"/>
            </w:pPr>
            <w:r w:rsidRPr="00F75B99">
              <w:t>980</w:t>
            </w:r>
          </w:p>
        </w:tc>
        <w:tc>
          <w:tcPr>
            <w:tcW w:w="423" w:type="pct"/>
            <w:tcBorders>
              <w:bottom w:val="dashed" w:sz="4" w:space="0" w:color="948A54" w:themeColor="background2" w:themeShade="80"/>
            </w:tcBorders>
          </w:tcPr>
          <w:p w14:paraId="62D17117" w14:textId="77777777" w:rsidR="00FF10F6" w:rsidRPr="00F75B99" w:rsidRDefault="00FF10F6" w:rsidP="006C7AA2">
            <w:pPr>
              <w:pStyle w:val="Tabletext"/>
              <w:keepNext w:val="0"/>
            </w:pPr>
          </w:p>
        </w:tc>
      </w:tr>
      <w:tr w:rsidR="00FF10F6" w:rsidRPr="00F75B99" w14:paraId="04BFD80E"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655C9456" w14:textId="77777777" w:rsidR="00FF10F6" w:rsidRPr="00F75B99" w:rsidRDefault="00FF10F6" w:rsidP="006C7AA2">
            <w:pPr>
              <w:pStyle w:val="Tabletext"/>
              <w:keepNext w:val="0"/>
              <w:ind w:left="288" w:hanging="288"/>
              <w:jc w:val="left"/>
            </w:pPr>
            <w:r w:rsidRPr="00F75B99">
              <w:t>Isopropylamine</w:t>
            </w:r>
          </w:p>
        </w:tc>
        <w:tc>
          <w:tcPr>
            <w:tcW w:w="787" w:type="pct"/>
            <w:tcBorders>
              <w:top w:val="dashed" w:sz="4" w:space="0" w:color="948A54" w:themeColor="background2" w:themeShade="80"/>
              <w:bottom w:val="dashed" w:sz="4" w:space="0" w:color="948A54" w:themeColor="background2" w:themeShade="80"/>
            </w:tcBorders>
          </w:tcPr>
          <w:p w14:paraId="2BB39C22" w14:textId="77777777" w:rsidR="00FF10F6" w:rsidRPr="00F75B99" w:rsidRDefault="00FF10F6" w:rsidP="006C7AA2">
            <w:pPr>
              <w:pStyle w:val="Tabletext"/>
              <w:keepNext w:val="0"/>
            </w:pPr>
            <w:r w:rsidRPr="00F75B99">
              <w:t>75-31-0</w:t>
            </w:r>
          </w:p>
        </w:tc>
        <w:tc>
          <w:tcPr>
            <w:tcW w:w="965" w:type="pct"/>
            <w:tcBorders>
              <w:top w:val="dashed" w:sz="4" w:space="0" w:color="948A54" w:themeColor="background2" w:themeShade="80"/>
              <w:bottom w:val="dashed" w:sz="4" w:space="0" w:color="948A54" w:themeColor="background2" w:themeShade="80"/>
            </w:tcBorders>
          </w:tcPr>
          <w:p w14:paraId="2479859E" w14:textId="77777777" w:rsidR="00FF10F6" w:rsidRPr="00F75B99" w:rsidRDefault="00FF10F6" w:rsidP="006C7AA2">
            <w:pPr>
              <w:pStyle w:val="Tabletext"/>
              <w:keepNext w:val="0"/>
            </w:pPr>
            <w:r w:rsidRPr="00F75B99">
              <w:t>5</w:t>
            </w:r>
          </w:p>
        </w:tc>
        <w:tc>
          <w:tcPr>
            <w:tcW w:w="933" w:type="pct"/>
            <w:tcBorders>
              <w:top w:val="dashed" w:sz="4" w:space="0" w:color="948A54" w:themeColor="background2" w:themeShade="80"/>
              <w:bottom w:val="dashed" w:sz="4" w:space="0" w:color="948A54" w:themeColor="background2" w:themeShade="80"/>
            </w:tcBorders>
          </w:tcPr>
          <w:p w14:paraId="6507B9E4" w14:textId="77777777" w:rsidR="00FF10F6" w:rsidRPr="00F75B99" w:rsidRDefault="00FF10F6" w:rsidP="006C7AA2">
            <w:pPr>
              <w:pStyle w:val="Tabletext"/>
              <w:keepNext w:val="0"/>
            </w:pPr>
            <w:r w:rsidRPr="00F75B99">
              <w:t>12</w:t>
            </w:r>
          </w:p>
        </w:tc>
        <w:tc>
          <w:tcPr>
            <w:tcW w:w="423" w:type="pct"/>
            <w:tcBorders>
              <w:top w:val="dashed" w:sz="4" w:space="0" w:color="948A54" w:themeColor="background2" w:themeShade="80"/>
              <w:bottom w:val="dashed" w:sz="4" w:space="0" w:color="948A54" w:themeColor="background2" w:themeShade="80"/>
            </w:tcBorders>
          </w:tcPr>
          <w:p w14:paraId="74734235" w14:textId="77777777" w:rsidR="00FF10F6" w:rsidRPr="00F75B99" w:rsidRDefault="00FF10F6" w:rsidP="006C7AA2">
            <w:pPr>
              <w:pStyle w:val="Tabletext"/>
              <w:keepNext w:val="0"/>
            </w:pPr>
          </w:p>
        </w:tc>
      </w:tr>
      <w:tr w:rsidR="00FF10F6" w:rsidRPr="00F75B99" w14:paraId="1BAAAEAB" w14:textId="77777777" w:rsidTr="00611909">
        <w:tblPrEx>
          <w:jc w:val="left"/>
        </w:tblPrEx>
        <w:trPr>
          <w:cantSplit/>
        </w:trPr>
        <w:tc>
          <w:tcPr>
            <w:tcW w:w="1892" w:type="pct"/>
            <w:tcBorders>
              <w:top w:val="dashed" w:sz="4" w:space="0" w:color="948A54" w:themeColor="background2" w:themeShade="80"/>
            </w:tcBorders>
          </w:tcPr>
          <w:p w14:paraId="4ED03AAC" w14:textId="77777777" w:rsidR="00FF10F6" w:rsidRPr="00F75B99" w:rsidRDefault="00FF10F6" w:rsidP="006C7AA2">
            <w:pPr>
              <w:pStyle w:val="Tabletext"/>
              <w:keepNext w:val="0"/>
              <w:ind w:left="288" w:hanging="288"/>
              <w:jc w:val="left"/>
              <w:rPr>
                <w:b/>
                <w:bCs/>
              </w:rPr>
            </w:pPr>
            <w:r w:rsidRPr="00F75B99">
              <w:rPr>
                <w:b/>
                <w:bCs/>
              </w:rPr>
              <w:t>Isopropyl ether</w:t>
            </w:r>
          </w:p>
        </w:tc>
        <w:tc>
          <w:tcPr>
            <w:tcW w:w="787" w:type="pct"/>
            <w:tcBorders>
              <w:top w:val="dashed" w:sz="4" w:space="0" w:color="948A54" w:themeColor="background2" w:themeShade="80"/>
            </w:tcBorders>
          </w:tcPr>
          <w:p w14:paraId="2567AB0F" w14:textId="77777777" w:rsidR="00FF10F6" w:rsidRPr="00F75B99" w:rsidRDefault="00FF10F6" w:rsidP="006C7AA2">
            <w:pPr>
              <w:pStyle w:val="Tabletext"/>
              <w:keepNext w:val="0"/>
              <w:rPr>
                <w:b/>
                <w:bCs/>
              </w:rPr>
            </w:pPr>
            <w:r w:rsidRPr="00F75B99">
              <w:rPr>
                <w:b/>
                <w:bCs/>
              </w:rPr>
              <w:t>108-20-3</w:t>
            </w:r>
          </w:p>
        </w:tc>
        <w:tc>
          <w:tcPr>
            <w:tcW w:w="965" w:type="pct"/>
            <w:tcBorders>
              <w:top w:val="dashed" w:sz="4" w:space="0" w:color="948A54" w:themeColor="background2" w:themeShade="80"/>
            </w:tcBorders>
          </w:tcPr>
          <w:p w14:paraId="151A185F" w14:textId="77777777" w:rsidR="00FF10F6" w:rsidRPr="00F75B99" w:rsidRDefault="00FF10F6" w:rsidP="006C7AA2">
            <w:pPr>
              <w:pStyle w:val="Tabletext"/>
              <w:keepNext w:val="0"/>
              <w:rPr>
                <w:b/>
                <w:bCs/>
              </w:rPr>
            </w:pPr>
            <w:r w:rsidRPr="00F75B99">
              <w:rPr>
                <w:b/>
                <w:bCs/>
              </w:rPr>
              <w:t>250</w:t>
            </w:r>
          </w:p>
        </w:tc>
        <w:tc>
          <w:tcPr>
            <w:tcW w:w="933" w:type="pct"/>
            <w:tcBorders>
              <w:top w:val="dashed" w:sz="4" w:space="0" w:color="948A54" w:themeColor="background2" w:themeShade="80"/>
            </w:tcBorders>
          </w:tcPr>
          <w:p w14:paraId="2525B7A6" w14:textId="77777777" w:rsidR="00FF10F6" w:rsidRPr="00F75B99" w:rsidRDefault="00FF10F6" w:rsidP="006C7AA2">
            <w:pPr>
              <w:pStyle w:val="Tabletext"/>
              <w:keepNext w:val="0"/>
              <w:rPr>
                <w:b/>
                <w:bCs/>
              </w:rPr>
            </w:pPr>
            <w:r w:rsidRPr="00F75B99">
              <w:rPr>
                <w:b/>
                <w:bCs/>
              </w:rPr>
              <w:t>1,050</w:t>
            </w:r>
          </w:p>
        </w:tc>
        <w:tc>
          <w:tcPr>
            <w:tcW w:w="423" w:type="pct"/>
            <w:tcBorders>
              <w:top w:val="dashed" w:sz="4" w:space="0" w:color="948A54" w:themeColor="background2" w:themeShade="80"/>
            </w:tcBorders>
          </w:tcPr>
          <w:p w14:paraId="33032B8E" w14:textId="77777777" w:rsidR="00FF10F6" w:rsidRPr="00F75B99" w:rsidRDefault="00FF10F6" w:rsidP="006C7AA2">
            <w:pPr>
              <w:pStyle w:val="Tabletext"/>
              <w:keepNext w:val="0"/>
              <w:rPr>
                <w:b/>
                <w:bCs/>
              </w:rPr>
            </w:pPr>
          </w:p>
        </w:tc>
      </w:tr>
      <w:tr w:rsidR="00FF10F6" w:rsidRPr="00F75B99" w14:paraId="7E493E06" w14:textId="77777777" w:rsidTr="006C7AA2">
        <w:tblPrEx>
          <w:jc w:val="left"/>
        </w:tblPrEx>
        <w:trPr>
          <w:cantSplit/>
        </w:trPr>
        <w:tc>
          <w:tcPr>
            <w:tcW w:w="1892" w:type="pct"/>
          </w:tcPr>
          <w:p w14:paraId="7DFBA5EB" w14:textId="77777777" w:rsidR="00FF10F6" w:rsidRPr="00F75B99" w:rsidRDefault="00FF10F6" w:rsidP="006C7AA2">
            <w:pPr>
              <w:pStyle w:val="Tabletext"/>
              <w:keepNext w:val="0"/>
              <w:ind w:left="288" w:hanging="288"/>
              <w:jc w:val="left"/>
            </w:pPr>
            <w:r w:rsidRPr="00F75B99">
              <w:t>Isopropyl glycidyl ether (IGE)</w:t>
            </w:r>
          </w:p>
        </w:tc>
        <w:tc>
          <w:tcPr>
            <w:tcW w:w="787" w:type="pct"/>
          </w:tcPr>
          <w:p w14:paraId="3A19135F" w14:textId="77777777" w:rsidR="00FF10F6" w:rsidRPr="00F75B99" w:rsidRDefault="00FF10F6" w:rsidP="006C7AA2">
            <w:pPr>
              <w:pStyle w:val="Tabletext"/>
              <w:keepNext w:val="0"/>
            </w:pPr>
            <w:r w:rsidRPr="00F75B99">
              <w:t>4016-14-2</w:t>
            </w:r>
          </w:p>
        </w:tc>
        <w:tc>
          <w:tcPr>
            <w:tcW w:w="965" w:type="pct"/>
          </w:tcPr>
          <w:p w14:paraId="6F08E5AC" w14:textId="77777777" w:rsidR="00FF10F6" w:rsidRPr="00F75B99" w:rsidRDefault="00FF10F6" w:rsidP="006C7AA2">
            <w:pPr>
              <w:pStyle w:val="Tabletext"/>
              <w:keepNext w:val="0"/>
            </w:pPr>
            <w:r w:rsidRPr="00F75B99">
              <w:t>50</w:t>
            </w:r>
          </w:p>
        </w:tc>
        <w:tc>
          <w:tcPr>
            <w:tcW w:w="933" w:type="pct"/>
          </w:tcPr>
          <w:p w14:paraId="435FE03C" w14:textId="77777777" w:rsidR="00FF10F6" w:rsidRPr="00F75B99" w:rsidRDefault="00FF10F6" w:rsidP="006C7AA2">
            <w:pPr>
              <w:pStyle w:val="Tabletext"/>
              <w:keepNext w:val="0"/>
            </w:pPr>
            <w:r w:rsidRPr="00F75B99">
              <w:t>240</w:t>
            </w:r>
          </w:p>
        </w:tc>
        <w:tc>
          <w:tcPr>
            <w:tcW w:w="423" w:type="pct"/>
          </w:tcPr>
          <w:p w14:paraId="502A353D" w14:textId="77777777" w:rsidR="00FF10F6" w:rsidRPr="00F75B99" w:rsidRDefault="00FF10F6" w:rsidP="006C7AA2">
            <w:pPr>
              <w:pStyle w:val="Tabletext"/>
              <w:keepNext w:val="0"/>
            </w:pPr>
          </w:p>
        </w:tc>
      </w:tr>
      <w:tr w:rsidR="00FF10F6" w:rsidRPr="00F75B99" w14:paraId="323C828E" w14:textId="77777777" w:rsidTr="006C7AA2">
        <w:tblPrEx>
          <w:jc w:val="left"/>
        </w:tblPrEx>
        <w:trPr>
          <w:cantSplit/>
        </w:trPr>
        <w:tc>
          <w:tcPr>
            <w:tcW w:w="1892" w:type="pct"/>
          </w:tcPr>
          <w:p w14:paraId="5ADD565A" w14:textId="77777777" w:rsidR="00FF10F6" w:rsidRPr="00F75B99" w:rsidRDefault="00FF10F6" w:rsidP="006C7AA2">
            <w:pPr>
              <w:pStyle w:val="Tabletext"/>
              <w:keepNext w:val="0"/>
              <w:ind w:left="288" w:hanging="288"/>
              <w:jc w:val="left"/>
              <w:rPr>
                <w:b/>
              </w:rPr>
            </w:pPr>
            <w:r w:rsidRPr="00F75B99">
              <w:rPr>
                <w:b/>
              </w:rPr>
              <w:t>Kaolin</w:t>
            </w:r>
            <w:r w:rsidRPr="00F75B99">
              <w:rPr>
                <w:b/>
              </w:rPr>
              <w:br/>
              <w:t>Total Dust</w:t>
            </w:r>
            <w:r w:rsidRPr="00F75B99">
              <w:rPr>
                <w:b/>
              </w:rPr>
              <w:br/>
              <w:t>Respirable Fraction</w:t>
            </w:r>
          </w:p>
        </w:tc>
        <w:tc>
          <w:tcPr>
            <w:tcW w:w="787" w:type="pct"/>
          </w:tcPr>
          <w:p w14:paraId="7846A35E" w14:textId="77777777" w:rsidR="00FF10F6" w:rsidRPr="00F75B99" w:rsidRDefault="00FF10F6" w:rsidP="006C7AA2">
            <w:pPr>
              <w:pStyle w:val="Tabletext"/>
              <w:keepNext w:val="0"/>
              <w:rPr>
                <w:b/>
              </w:rPr>
            </w:pPr>
            <w:r w:rsidRPr="00F75B99">
              <w:rPr>
                <w:b/>
              </w:rPr>
              <w:t>1332-58-7</w:t>
            </w:r>
          </w:p>
        </w:tc>
        <w:tc>
          <w:tcPr>
            <w:tcW w:w="965" w:type="pct"/>
          </w:tcPr>
          <w:p w14:paraId="48F643D6" w14:textId="77777777" w:rsidR="00FF10F6" w:rsidRPr="00F75B99" w:rsidRDefault="00FF10F6" w:rsidP="006C7AA2">
            <w:pPr>
              <w:pStyle w:val="Tabletext"/>
              <w:keepNext w:val="0"/>
              <w:rPr>
                <w:b/>
              </w:rPr>
            </w:pPr>
          </w:p>
          <w:p w14:paraId="2A9537CB" w14:textId="77777777" w:rsidR="00FF10F6" w:rsidRPr="00F75B99" w:rsidRDefault="00FF10F6" w:rsidP="006C7AA2">
            <w:pPr>
              <w:pStyle w:val="Tabletext"/>
              <w:keepNext w:val="0"/>
              <w:rPr>
                <w:b/>
              </w:rPr>
            </w:pPr>
            <w:r w:rsidRPr="00F75B99">
              <w:rPr>
                <w:b/>
              </w:rPr>
              <w:t>—</w:t>
            </w:r>
          </w:p>
          <w:p w14:paraId="398A326D" w14:textId="77777777" w:rsidR="00FF10F6" w:rsidRPr="00F75B99" w:rsidRDefault="00FF10F6" w:rsidP="006C7AA2">
            <w:pPr>
              <w:pStyle w:val="Tabletext"/>
              <w:keepNext w:val="0"/>
              <w:rPr>
                <w:b/>
              </w:rPr>
            </w:pPr>
            <w:r w:rsidRPr="00F75B99">
              <w:rPr>
                <w:b/>
              </w:rPr>
              <w:t>—</w:t>
            </w:r>
          </w:p>
        </w:tc>
        <w:tc>
          <w:tcPr>
            <w:tcW w:w="933" w:type="pct"/>
          </w:tcPr>
          <w:p w14:paraId="05BD449C" w14:textId="77777777" w:rsidR="00FF10F6" w:rsidRPr="00F75B99" w:rsidRDefault="00FF10F6" w:rsidP="006C7AA2">
            <w:pPr>
              <w:pStyle w:val="Tabletext"/>
              <w:keepNext w:val="0"/>
              <w:rPr>
                <w:b/>
              </w:rPr>
            </w:pPr>
          </w:p>
          <w:p w14:paraId="48FDD350" w14:textId="77777777" w:rsidR="00FF10F6" w:rsidRPr="00F75B99" w:rsidRDefault="00FF10F6" w:rsidP="006C7AA2">
            <w:pPr>
              <w:pStyle w:val="Tabletext"/>
              <w:keepNext w:val="0"/>
              <w:rPr>
                <w:b/>
              </w:rPr>
            </w:pPr>
            <w:r w:rsidRPr="00F75B99">
              <w:rPr>
                <w:b/>
              </w:rPr>
              <w:t>10</w:t>
            </w:r>
          </w:p>
          <w:p w14:paraId="4CA07835" w14:textId="77777777" w:rsidR="00FF10F6" w:rsidRPr="00F75B99" w:rsidRDefault="00FF10F6" w:rsidP="006C7AA2">
            <w:pPr>
              <w:pStyle w:val="Tabletext"/>
              <w:keepNext w:val="0"/>
              <w:rPr>
                <w:b/>
              </w:rPr>
            </w:pPr>
            <w:r w:rsidRPr="00F75B99">
              <w:rPr>
                <w:b/>
              </w:rPr>
              <w:t>5</w:t>
            </w:r>
          </w:p>
        </w:tc>
        <w:tc>
          <w:tcPr>
            <w:tcW w:w="423" w:type="pct"/>
          </w:tcPr>
          <w:p w14:paraId="4330626B" w14:textId="77777777" w:rsidR="00FF10F6" w:rsidRPr="00F75B99" w:rsidRDefault="00FF10F6" w:rsidP="006C7AA2">
            <w:pPr>
              <w:pStyle w:val="Tabletext"/>
              <w:keepNext w:val="0"/>
            </w:pPr>
          </w:p>
        </w:tc>
      </w:tr>
      <w:tr w:rsidR="00FF10F6" w:rsidRPr="00F75B99" w14:paraId="0BEFA212" w14:textId="77777777" w:rsidTr="006C7AA2">
        <w:tblPrEx>
          <w:jc w:val="left"/>
        </w:tblPrEx>
        <w:trPr>
          <w:cantSplit/>
        </w:trPr>
        <w:tc>
          <w:tcPr>
            <w:tcW w:w="1892" w:type="pct"/>
          </w:tcPr>
          <w:p w14:paraId="566959B3" w14:textId="77777777" w:rsidR="00FF10F6" w:rsidRPr="00F75B99" w:rsidRDefault="00FF10F6" w:rsidP="006C7AA2">
            <w:pPr>
              <w:pStyle w:val="Tabletext"/>
              <w:keepNext w:val="0"/>
              <w:ind w:left="288" w:hanging="288"/>
              <w:jc w:val="left"/>
            </w:pPr>
            <w:r w:rsidRPr="00F75B99">
              <w:t>Ketene</w:t>
            </w:r>
          </w:p>
        </w:tc>
        <w:tc>
          <w:tcPr>
            <w:tcW w:w="787" w:type="pct"/>
          </w:tcPr>
          <w:p w14:paraId="22A3193F" w14:textId="77777777" w:rsidR="00FF10F6" w:rsidRPr="00F75B99" w:rsidRDefault="00FF10F6" w:rsidP="006C7AA2">
            <w:pPr>
              <w:pStyle w:val="Tabletext"/>
              <w:keepNext w:val="0"/>
            </w:pPr>
            <w:r w:rsidRPr="00F75B99">
              <w:t>463-51-4</w:t>
            </w:r>
          </w:p>
        </w:tc>
        <w:tc>
          <w:tcPr>
            <w:tcW w:w="965" w:type="pct"/>
          </w:tcPr>
          <w:p w14:paraId="660C4AF8" w14:textId="77777777" w:rsidR="00FF10F6" w:rsidRPr="00F75B99" w:rsidRDefault="00FF10F6" w:rsidP="006C7AA2">
            <w:pPr>
              <w:pStyle w:val="Tabletext"/>
              <w:keepNext w:val="0"/>
            </w:pPr>
            <w:r w:rsidRPr="00F75B99">
              <w:t>0.5</w:t>
            </w:r>
          </w:p>
        </w:tc>
        <w:tc>
          <w:tcPr>
            <w:tcW w:w="933" w:type="pct"/>
          </w:tcPr>
          <w:p w14:paraId="00A4F812" w14:textId="77777777" w:rsidR="00FF10F6" w:rsidRPr="00F75B99" w:rsidRDefault="00FF10F6" w:rsidP="006C7AA2">
            <w:pPr>
              <w:pStyle w:val="Tabletext"/>
              <w:keepNext w:val="0"/>
            </w:pPr>
            <w:r w:rsidRPr="00F75B99">
              <w:t>0.9</w:t>
            </w:r>
          </w:p>
        </w:tc>
        <w:tc>
          <w:tcPr>
            <w:tcW w:w="423" w:type="pct"/>
          </w:tcPr>
          <w:p w14:paraId="53CD7433" w14:textId="77777777" w:rsidR="00FF10F6" w:rsidRPr="00F75B99" w:rsidRDefault="00FF10F6" w:rsidP="006C7AA2">
            <w:pPr>
              <w:pStyle w:val="Tabletext"/>
              <w:keepNext w:val="0"/>
            </w:pPr>
          </w:p>
        </w:tc>
      </w:tr>
      <w:tr w:rsidR="00FF10F6" w:rsidRPr="00F75B99" w14:paraId="64383C13" w14:textId="77777777" w:rsidTr="006C7AA2">
        <w:tblPrEx>
          <w:jc w:val="left"/>
        </w:tblPrEx>
        <w:trPr>
          <w:cantSplit/>
        </w:trPr>
        <w:tc>
          <w:tcPr>
            <w:tcW w:w="1892" w:type="pct"/>
          </w:tcPr>
          <w:p w14:paraId="03294DCE" w14:textId="77777777" w:rsidR="00FF10F6" w:rsidRPr="00F75B99" w:rsidRDefault="00FF10F6" w:rsidP="006C7AA2">
            <w:pPr>
              <w:pStyle w:val="Tabletext"/>
              <w:keepNext w:val="0"/>
              <w:ind w:left="288" w:hanging="288"/>
              <w:jc w:val="left"/>
            </w:pPr>
            <w:r w:rsidRPr="00F75B99">
              <w:t>Lead, inorganic (as Pb)</w:t>
            </w:r>
          </w:p>
        </w:tc>
        <w:tc>
          <w:tcPr>
            <w:tcW w:w="787" w:type="pct"/>
          </w:tcPr>
          <w:p w14:paraId="629A9354" w14:textId="77777777" w:rsidR="00FF10F6" w:rsidRPr="00F75B99" w:rsidRDefault="00FF10F6" w:rsidP="006C7AA2">
            <w:pPr>
              <w:pStyle w:val="Tabletext"/>
              <w:keepNext w:val="0"/>
            </w:pPr>
            <w:r w:rsidRPr="00F75B99">
              <w:t>7439-92-1</w:t>
            </w:r>
          </w:p>
        </w:tc>
        <w:tc>
          <w:tcPr>
            <w:tcW w:w="965" w:type="pct"/>
          </w:tcPr>
          <w:p w14:paraId="5F12DFE6" w14:textId="77777777" w:rsidR="00FF10F6" w:rsidRPr="00F75B99" w:rsidRDefault="00FF10F6" w:rsidP="006C7AA2">
            <w:pPr>
              <w:pStyle w:val="Tabletext"/>
              <w:keepNext w:val="0"/>
            </w:pPr>
            <w:r w:rsidRPr="00F75B99">
              <w:t>(See 1910.1025 &amp; 1926.62)</w:t>
            </w:r>
          </w:p>
        </w:tc>
        <w:tc>
          <w:tcPr>
            <w:tcW w:w="933" w:type="pct"/>
          </w:tcPr>
          <w:p w14:paraId="722457FD" w14:textId="77777777" w:rsidR="00FF10F6" w:rsidRPr="00F75B99" w:rsidRDefault="00FF10F6" w:rsidP="006C7AA2">
            <w:pPr>
              <w:pStyle w:val="Tabletext"/>
              <w:keepNext w:val="0"/>
            </w:pPr>
            <w:r w:rsidRPr="00F75B99">
              <w:t>(See 1910.1025 &amp; 1926.62)</w:t>
            </w:r>
          </w:p>
        </w:tc>
        <w:tc>
          <w:tcPr>
            <w:tcW w:w="423" w:type="pct"/>
          </w:tcPr>
          <w:p w14:paraId="77507227" w14:textId="77777777" w:rsidR="00FF10F6" w:rsidRPr="00F75B99" w:rsidRDefault="00FF10F6" w:rsidP="006C7AA2">
            <w:pPr>
              <w:pStyle w:val="Tabletext"/>
              <w:keepNext w:val="0"/>
            </w:pPr>
          </w:p>
        </w:tc>
      </w:tr>
      <w:tr w:rsidR="00FF10F6" w:rsidRPr="00F75B99" w14:paraId="4030E975" w14:textId="77777777" w:rsidTr="006C7AA2">
        <w:tblPrEx>
          <w:jc w:val="left"/>
        </w:tblPrEx>
        <w:trPr>
          <w:cantSplit/>
        </w:trPr>
        <w:tc>
          <w:tcPr>
            <w:tcW w:w="1892" w:type="pct"/>
          </w:tcPr>
          <w:p w14:paraId="5C65931F" w14:textId="77777777" w:rsidR="00FF10F6" w:rsidRPr="00F75B99" w:rsidRDefault="00FF10F6" w:rsidP="006C7AA2">
            <w:pPr>
              <w:pStyle w:val="Tabletext"/>
              <w:keepNext w:val="0"/>
              <w:ind w:left="288" w:hanging="288"/>
              <w:jc w:val="left"/>
              <w:rPr>
                <w:b/>
              </w:rPr>
            </w:pPr>
            <w:r w:rsidRPr="00F75B99">
              <w:rPr>
                <w:b/>
              </w:rPr>
              <w:t>Lead arsenate</w:t>
            </w:r>
          </w:p>
        </w:tc>
        <w:tc>
          <w:tcPr>
            <w:tcW w:w="787" w:type="pct"/>
          </w:tcPr>
          <w:p w14:paraId="3FC9ED85" w14:textId="77777777" w:rsidR="00FF10F6" w:rsidRPr="00F75B99" w:rsidRDefault="00FF10F6" w:rsidP="006C7AA2">
            <w:pPr>
              <w:pStyle w:val="Tabletext"/>
              <w:keepNext w:val="0"/>
              <w:rPr>
                <w:b/>
              </w:rPr>
            </w:pPr>
            <w:r w:rsidRPr="00F75B99">
              <w:rPr>
                <w:b/>
              </w:rPr>
              <w:t>7784-40-9</w:t>
            </w:r>
          </w:p>
        </w:tc>
        <w:tc>
          <w:tcPr>
            <w:tcW w:w="965" w:type="pct"/>
          </w:tcPr>
          <w:p w14:paraId="40A9D850" w14:textId="77777777" w:rsidR="00FF10F6" w:rsidRPr="00F75B99" w:rsidRDefault="00FF10F6" w:rsidP="006C7AA2">
            <w:pPr>
              <w:pStyle w:val="Tabletext"/>
              <w:keepNext w:val="0"/>
              <w:rPr>
                <w:b/>
              </w:rPr>
            </w:pPr>
            <w:r w:rsidRPr="00F75B99">
              <w:rPr>
                <w:b/>
              </w:rPr>
              <w:t>(See 1910.1018)</w:t>
            </w:r>
          </w:p>
        </w:tc>
        <w:tc>
          <w:tcPr>
            <w:tcW w:w="933" w:type="pct"/>
          </w:tcPr>
          <w:p w14:paraId="4EDC5C77" w14:textId="77777777" w:rsidR="00FF10F6" w:rsidRPr="00F75B99" w:rsidRDefault="00FF10F6" w:rsidP="006C7AA2">
            <w:pPr>
              <w:pStyle w:val="Tabletext"/>
              <w:keepNext w:val="0"/>
              <w:rPr>
                <w:b/>
              </w:rPr>
            </w:pPr>
            <w:r w:rsidRPr="00F75B99">
              <w:rPr>
                <w:b/>
              </w:rPr>
              <w:t>0.01</w:t>
            </w:r>
          </w:p>
        </w:tc>
        <w:tc>
          <w:tcPr>
            <w:tcW w:w="423" w:type="pct"/>
          </w:tcPr>
          <w:p w14:paraId="76D40E2E" w14:textId="77777777" w:rsidR="00FF10F6" w:rsidRPr="00F75B99" w:rsidRDefault="00FF10F6" w:rsidP="006C7AA2">
            <w:pPr>
              <w:pStyle w:val="Tabletext"/>
              <w:keepNext w:val="0"/>
            </w:pPr>
          </w:p>
        </w:tc>
      </w:tr>
      <w:tr w:rsidR="00FF10F6" w:rsidRPr="00F75B99" w14:paraId="1072C0B5" w14:textId="77777777" w:rsidTr="006C7AA2">
        <w:tblPrEx>
          <w:jc w:val="left"/>
        </w:tblPrEx>
        <w:trPr>
          <w:cantSplit/>
        </w:trPr>
        <w:tc>
          <w:tcPr>
            <w:tcW w:w="1892" w:type="pct"/>
          </w:tcPr>
          <w:p w14:paraId="2F78F2F7" w14:textId="77777777" w:rsidR="00FF10F6" w:rsidRPr="00F75B99" w:rsidRDefault="00FF10F6" w:rsidP="006C7AA2">
            <w:pPr>
              <w:pStyle w:val="Tabletext"/>
              <w:keepNext w:val="0"/>
              <w:ind w:left="288" w:hanging="288"/>
              <w:jc w:val="left"/>
              <w:rPr>
                <w:b/>
              </w:rPr>
            </w:pPr>
            <w:r w:rsidRPr="00F75B99">
              <w:rPr>
                <w:b/>
              </w:rPr>
              <w:t>Limestone</w:t>
            </w:r>
            <w:r w:rsidRPr="00F75B99">
              <w:rPr>
                <w:b/>
              </w:rPr>
              <w:br/>
              <w:t>Total Dust</w:t>
            </w:r>
            <w:r w:rsidRPr="00F75B99">
              <w:rPr>
                <w:b/>
              </w:rPr>
              <w:br/>
              <w:t>Respirable Fraction</w:t>
            </w:r>
          </w:p>
        </w:tc>
        <w:tc>
          <w:tcPr>
            <w:tcW w:w="787" w:type="pct"/>
          </w:tcPr>
          <w:p w14:paraId="4E0DAFD1" w14:textId="77777777" w:rsidR="00FF10F6" w:rsidRPr="00F75B99" w:rsidRDefault="00FF10F6" w:rsidP="006C7AA2">
            <w:pPr>
              <w:pStyle w:val="Tabletext"/>
              <w:keepNext w:val="0"/>
              <w:rPr>
                <w:b/>
              </w:rPr>
            </w:pPr>
            <w:r w:rsidRPr="00F75B99">
              <w:rPr>
                <w:b/>
              </w:rPr>
              <w:t>1317-65-3</w:t>
            </w:r>
          </w:p>
        </w:tc>
        <w:tc>
          <w:tcPr>
            <w:tcW w:w="965" w:type="pct"/>
          </w:tcPr>
          <w:p w14:paraId="7E1EC6B4" w14:textId="77777777" w:rsidR="00FF10F6" w:rsidRPr="00F75B99" w:rsidRDefault="00FF10F6" w:rsidP="006C7AA2">
            <w:pPr>
              <w:pStyle w:val="Tabletext"/>
              <w:keepNext w:val="0"/>
              <w:rPr>
                <w:b/>
              </w:rPr>
            </w:pPr>
          </w:p>
          <w:p w14:paraId="7DB9E92A" w14:textId="77777777" w:rsidR="00FF10F6" w:rsidRPr="00F75B99" w:rsidRDefault="00FF10F6" w:rsidP="006C7AA2">
            <w:pPr>
              <w:pStyle w:val="Tabletext"/>
              <w:keepNext w:val="0"/>
              <w:rPr>
                <w:b/>
              </w:rPr>
            </w:pPr>
            <w:r w:rsidRPr="00F75B99">
              <w:rPr>
                <w:b/>
              </w:rPr>
              <w:t>—</w:t>
            </w:r>
          </w:p>
          <w:p w14:paraId="6032E12C" w14:textId="77777777" w:rsidR="00FF10F6" w:rsidRPr="00F75B99" w:rsidRDefault="00FF10F6" w:rsidP="006C7AA2">
            <w:pPr>
              <w:pStyle w:val="Tabletext"/>
              <w:keepNext w:val="0"/>
              <w:rPr>
                <w:b/>
              </w:rPr>
            </w:pPr>
            <w:r w:rsidRPr="00F75B99">
              <w:rPr>
                <w:b/>
              </w:rPr>
              <w:t>—</w:t>
            </w:r>
          </w:p>
        </w:tc>
        <w:tc>
          <w:tcPr>
            <w:tcW w:w="933" w:type="pct"/>
          </w:tcPr>
          <w:p w14:paraId="1AF54B00" w14:textId="77777777" w:rsidR="00FF10F6" w:rsidRPr="00F75B99" w:rsidRDefault="00FF10F6" w:rsidP="006C7AA2">
            <w:pPr>
              <w:pStyle w:val="Tabletext"/>
              <w:keepNext w:val="0"/>
              <w:rPr>
                <w:b/>
              </w:rPr>
            </w:pPr>
          </w:p>
          <w:p w14:paraId="4F4AF5B2" w14:textId="77777777" w:rsidR="00FF10F6" w:rsidRPr="00F75B99" w:rsidRDefault="00FF10F6" w:rsidP="006C7AA2">
            <w:pPr>
              <w:pStyle w:val="Tabletext"/>
              <w:keepNext w:val="0"/>
              <w:rPr>
                <w:b/>
              </w:rPr>
            </w:pPr>
            <w:r w:rsidRPr="00F75B99">
              <w:rPr>
                <w:b/>
              </w:rPr>
              <w:t>10</w:t>
            </w:r>
          </w:p>
          <w:p w14:paraId="09C09E6F" w14:textId="77777777" w:rsidR="00FF10F6" w:rsidRPr="00F75B99" w:rsidRDefault="00FF10F6" w:rsidP="006C7AA2">
            <w:pPr>
              <w:pStyle w:val="Tabletext"/>
              <w:keepNext w:val="0"/>
              <w:rPr>
                <w:b/>
              </w:rPr>
            </w:pPr>
            <w:r w:rsidRPr="00F75B99">
              <w:rPr>
                <w:b/>
              </w:rPr>
              <w:t>5</w:t>
            </w:r>
          </w:p>
        </w:tc>
        <w:tc>
          <w:tcPr>
            <w:tcW w:w="423" w:type="pct"/>
          </w:tcPr>
          <w:p w14:paraId="3D8AC9F6" w14:textId="77777777" w:rsidR="00FF10F6" w:rsidRPr="00F75B99" w:rsidRDefault="00FF10F6" w:rsidP="006C7AA2">
            <w:pPr>
              <w:pStyle w:val="Tabletext"/>
              <w:keepNext w:val="0"/>
            </w:pPr>
          </w:p>
        </w:tc>
      </w:tr>
      <w:tr w:rsidR="00FF10F6" w:rsidRPr="00F75B99" w14:paraId="5C5882B0" w14:textId="77777777" w:rsidTr="006C7AA2">
        <w:tblPrEx>
          <w:jc w:val="left"/>
        </w:tblPrEx>
        <w:trPr>
          <w:cantSplit/>
        </w:trPr>
        <w:tc>
          <w:tcPr>
            <w:tcW w:w="1892" w:type="pct"/>
          </w:tcPr>
          <w:p w14:paraId="1D57872B" w14:textId="77777777" w:rsidR="00FF10F6" w:rsidRPr="00F75B99" w:rsidRDefault="00FF10F6" w:rsidP="006C7AA2">
            <w:pPr>
              <w:pStyle w:val="Tabletext"/>
              <w:keepNext w:val="0"/>
              <w:ind w:left="288" w:hanging="288"/>
              <w:jc w:val="left"/>
            </w:pPr>
            <w:r w:rsidRPr="00F75B99">
              <w:t>Lindane</w:t>
            </w:r>
          </w:p>
        </w:tc>
        <w:tc>
          <w:tcPr>
            <w:tcW w:w="787" w:type="pct"/>
          </w:tcPr>
          <w:p w14:paraId="41E944ED" w14:textId="77777777" w:rsidR="00FF10F6" w:rsidRPr="00F75B99" w:rsidRDefault="00FF10F6" w:rsidP="006C7AA2">
            <w:pPr>
              <w:pStyle w:val="Tabletext"/>
              <w:keepNext w:val="0"/>
            </w:pPr>
            <w:r w:rsidRPr="00F75B99">
              <w:t>58-89-9</w:t>
            </w:r>
          </w:p>
        </w:tc>
        <w:tc>
          <w:tcPr>
            <w:tcW w:w="965" w:type="pct"/>
          </w:tcPr>
          <w:p w14:paraId="2D061CCE" w14:textId="77777777" w:rsidR="00FF10F6" w:rsidRPr="00F75B99" w:rsidRDefault="00FF10F6" w:rsidP="006C7AA2">
            <w:pPr>
              <w:pStyle w:val="Tabletext"/>
              <w:keepNext w:val="0"/>
            </w:pPr>
            <w:r w:rsidRPr="00F75B99">
              <w:t>—</w:t>
            </w:r>
          </w:p>
        </w:tc>
        <w:tc>
          <w:tcPr>
            <w:tcW w:w="933" w:type="pct"/>
          </w:tcPr>
          <w:p w14:paraId="5E8BC31B" w14:textId="77777777" w:rsidR="00FF10F6" w:rsidRPr="00F75B99" w:rsidRDefault="00FF10F6" w:rsidP="006C7AA2">
            <w:pPr>
              <w:pStyle w:val="Tabletext"/>
              <w:keepNext w:val="0"/>
            </w:pPr>
            <w:r w:rsidRPr="00F75B99">
              <w:t>0.5</w:t>
            </w:r>
          </w:p>
        </w:tc>
        <w:tc>
          <w:tcPr>
            <w:tcW w:w="423" w:type="pct"/>
          </w:tcPr>
          <w:p w14:paraId="32C8CC75" w14:textId="77777777" w:rsidR="00FF10F6" w:rsidRPr="00F75B99" w:rsidRDefault="00FF10F6" w:rsidP="006C7AA2">
            <w:pPr>
              <w:pStyle w:val="Tabletext"/>
              <w:keepNext w:val="0"/>
            </w:pPr>
            <w:r w:rsidRPr="00F75B99">
              <w:t>X</w:t>
            </w:r>
          </w:p>
        </w:tc>
      </w:tr>
      <w:tr w:rsidR="00FF10F6" w:rsidRPr="00F75B99" w14:paraId="3D8A67CC" w14:textId="77777777" w:rsidTr="006C7AA2">
        <w:tblPrEx>
          <w:jc w:val="left"/>
        </w:tblPrEx>
        <w:trPr>
          <w:cantSplit/>
        </w:trPr>
        <w:tc>
          <w:tcPr>
            <w:tcW w:w="1892" w:type="pct"/>
          </w:tcPr>
          <w:p w14:paraId="4A9A8024" w14:textId="77777777" w:rsidR="00FF10F6" w:rsidRPr="00F75B99" w:rsidRDefault="00FF10F6" w:rsidP="006C7AA2">
            <w:pPr>
              <w:pStyle w:val="Tabletext"/>
              <w:keepNext w:val="0"/>
              <w:ind w:left="288" w:hanging="288"/>
              <w:jc w:val="left"/>
            </w:pPr>
            <w:r w:rsidRPr="00F75B99">
              <w:t>Lithium hydride</w:t>
            </w:r>
          </w:p>
        </w:tc>
        <w:tc>
          <w:tcPr>
            <w:tcW w:w="787" w:type="pct"/>
          </w:tcPr>
          <w:p w14:paraId="2432B5A1" w14:textId="77777777" w:rsidR="00FF10F6" w:rsidRPr="00F75B99" w:rsidRDefault="00FF10F6" w:rsidP="006C7AA2">
            <w:pPr>
              <w:pStyle w:val="Tabletext"/>
              <w:keepNext w:val="0"/>
            </w:pPr>
            <w:r w:rsidRPr="00F75B99">
              <w:t>7580-67-8</w:t>
            </w:r>
          </w:p>
        </w:tc>
        <w:tc>
          <w:tcPr>
            <w:tcW w:w="965" w:type="pct"/>
          </w:tcPr>
          <w:p w14:paraId="486E9F14" w14:textId="77777777" w:rsidR="00FF10F6" w:rsidRPr="00F75B99" w:rsidRDefault="00FF10F6" w:rsidP="006C7AA2">
            <w:pPr>
              <w:pStyle w:val="Tabletext"/>
              <w:keepNext w:val="0"/>
            </w:pPr>
            <w:r w:rsidRPr="00F75B99">
              <w:t>—</w:t>
            </w:r>
          </w:p>
        </w:tc>
        <w:tc>
          <w:tcPr>
            <w:tcW w:w="933" w:type="pct"/>
          </w:tcPr>
          <w:p w14:paraId="56D9A7F1" w14:textId="77777777" w:rsidR="00FF10F6" w:rsidRPr="00F75B99" w:rsidRDefault="00FF10F6" w:rsidP="006C7AA2">
            <w:pPr>
              <w:pStyle w:val="Tabletext"/>
              <w:keepNext w:val="0"/>
            </w:pPr>
            <w:r w:rsidRPr="00F75B99">
              <w:t>0.025</w:t>
            </w:r>
          </w:p>
        </w:tc>
        <w:tc>
          <w:tcPr>
            <w:tcW w:w="423" w:type="pct"/>
          </w:tcPr>
          <w:p w14:paraId="770CB50B" w14:textId="77777777" w:rsidR="00FF10F6" w:rsidRPr="00F75B99" w:rsidRDefault="00FF10F6" w:rsidP="006C7AA2">
            <w:pPr>
              <w:pStyle w:val="Tabletext"/>
              <w:keepNext w:val="0"/>
            </w:pPr>
          </w:p>
        </w:tc>
      </w:tr>
      <w:tr w:rsidR="00FF10F6" w:rsidRPr="00F75B99" w14:paraId="432CCCCD" w14:textId="77777777" w:rsidTr="006C7AA2">
        <w:tblPrEx>
          <w:jc w:val="left"/>
        </w:tblPrEx>
        <w:trPr>
          <w:cantSplit/>
        </w:trPr>
        <w:tc>
          <w:tcPr>
            <w:tcW w:w="1892" w:type="pct"/>
          </w:tcPr>
          <w:p w14:paraId="01BCE03E" w14:textId="77777777" w:rsidR="00FF10F6" w:rsidRPr="00F75B99" w:rsidRDefault="00FF10F6" w:rsidP="006C7AA2">
            <w:pPr>
              <w:pStyle w:val="Tabletext"/>
              <w:keepNext w:val="0"/>
              <w:ind w:left="288" w:hanging="288"/>
              <w:jc w:val="left"/>
            </w:pPr>
            <w:r w:rsidRPr="00F75B99">
              <w:t>L.P.G. (Liquified petroleum gas)</w:t>
            </w:r>
          </w:p>
        </w:tc>
        <w:tc>
          <w:tcPr>
            <w:tcW w:w="787" w:type="pct"/>
          </w:tcPr>
          <w:p w14:paraId="45F369EA" w14:textId="77777777" w:rsidR="00FF10F6" w:rsidRPr="00F75B99" w:rsidRDefault="00FF10F6" w:rsidP="006C7AA2">
            <w:pPr>
              <w:pStyle w:val="Tabletext"/>
              <w:keepNext w:val="0"/>
            </w:pPr>
            <w:r w:rsidRPr="00F75B99">
              <w:t>68476-85-7</w:t>
            </w:r>
          </w:p>
        </w:tc>
        <w:tc>
          <w:tcPr>
            <w:tcW w:w="965" w:type="pct"/>
          </w:tcPr>
          <w:p w14:paraId="2633031D" w14:textId="77777777" w:rsidR="00FF10F6" w:rsidRPr="00F75B99" w:rsidRDefault="00FF10F6" w:rsidP="006C7AA2">
            <w:pPr>
              <w:pStyle w:val="Tabletext"/>
              <w:keepNext w:val="0"/>
            </w:pPr>
            <w:r w:rsidRPr="00F75B99">
              <w:t>1,000</w:t>
            </w:r>
          </w:p>
        </w:tc>
        <w:tc>
          <w:tcPr>
            <w:tcW w:w="933" w:type="pct"/>
          </w:tcPr>
          <w:p w14:paraId="0E0B367F" w14:textId="77777777" w:rsidR="00FF10F6" w:rsidRPr="00F75B99" w:rsidRDefault="00FF10F6" w:rsidP="006C7AA2">
            <w:pPr>
              <w:pStyle w:val="Tabletext"/>
              <w:keepNext w:val="0"/>
            </w:pPr>
            <w:r w:rsidRPr="00F75B99">
              <w:t>1,800</w:t>
            </w:r>
          </w:p>
        </w:tc>
        <w:tc>
          <w:tcPr>
            <w:tcW w:w="423" w:type="pct"/>
          </w:tcPr>
          <w:p w14:paraId="5F365A23" w14:textId="77777777" w:rsidR="00FF10F6" w:rsidRPr="00F75B99" w:rsidRDefault="00FF10F6" w:rsidP="006C7AA2">
            <w:pPr>
              <w:pStyle w:val="Tabletext"/>
              <w:keepNext w:val="0"/>
            </w:pPr>
          </w:p>
        </w:tc>
      </w:tr>
      <w:tr w:rsidR="00FF10F6" w:rsidRPr="00F75B99" w14:paraId="42C517B9" w14:textId="77777777" w:rsidTr="006C7AA2">
        <w:tblPrEx>
          <w:jc w:val="left"/>
        </w:tblPrEx>
        <w:trPr>
          <w:cantSplit/>
        </w:trPr>
        <w:tc>
          <w:tcPr>
            <w:tcW w:w="1892" w:type="pct"/>
          </w:tcPr>
          <w:p w14:paraId="28B9B761" w14:textId="77777777" w:rsidR="00FF10F6" w:rsidRPr="00F75B99" w:rsidRDefault="00FF10F6" w:rsidP="006C7AA2">
            <w:pPr>
              <w:pStyle w:val="Tabletext"/>
              <w:keepNext w:val="0"/>
              <w:ind w:left="288" w:hanging="288"/>
              <w:jc w:val="left"/>
              <w:rPr>
                <w:b/>
              </w:rPr>
            </w:pPr>
            <w:r w:rsidRPr="00F75B99">
              <w:rPr>
                <w:b/>
              </w:rPr>
              <w:t>Magnesite</w:t>
            </w:r>
            <w:r w:rsidRPr="00F75B99">
              <w:rPr>
                <w:b/>
              </w:rPr>
              <w:br/>
              <w:t>Total Dust</w:t>
            </w:r>
            <w:r w:rsidRPr="00F75B99">
              <w:rPr>
                <w:b/>
              </w:rPr>
              <w:br/>
              <w:t>Respirable Fraction</w:t>
            </w:r>
          </w:p>
        </w:tc>
        <w:tc>
          <w:tcPr>
            <w:tcW w:w="787" w:type="pct"/>
          </w:tcPr>
          <w:p w14:paraId="77BCD515" w14:textId="77777777" w:rsidR="00FF10F6" w:rsidRPr="00F75B99" w:rsidRDefault="00FF10F6" w:rsidP="006C7AA2">
            <w:pPr>
              <w:pStyle w:val="Tabletext"/>
              <w:keepNext w:val="0"/>
              <w:rPr>
                <w:b/>
              </w:rPr>
            </w:pPr>
            <w:r w:rsidRPr="00F75B99">
              <w:rPr>
                <w:b/>
              </w:rPr>
              <w:t>546-93-0</w:t>
            </w:r>
          </w:p>
        </w:tc>
        <w:tc>
          <w:tcPr>
            <w:tcW w:w="965" w:type="pct"/>
          </w:tcPr>
          <w:p w14:paraId="22478675" w14:textId="77777777" w:rsidR="00FF10F6" w:rsidRPr="00F75B99" w:rsidRDefault="00FF10F6" w:rsidP="006C7AA2">
            <w:pPr>
              <w:pStyle w:val="Tabletext"/>
              <w:keepNext w:val="0"/>
              <w:rPr>
                <w:b/>
              </w:rPr>
            </w:pPr>
          </w:p>
          <w:p w14:paraId="2CFE0BD9" w14:textId="77777777" w:rsidR="00FF10F6" w:rsidRPr="00F75B99" w:rsidRDefault="00FF10F6" w:rsidP="006C7AA2">
            <w:pPr>
              <w:pStyle w:val="Tabletext"/>
              <w:keepNext w:val="0"/>
              <w:rPr>
                <w:b/>
              </w:rPr>
            </w:pPr>
            <w:r w:rsidRPr="00F75B99">
              <w:rPr>
                <w:b/>
              </w:rPr>
              <w:t>—</w:t>
            </w:r>
          </w:p>
          <w:p w14:paraId="29195967" w14:textId="77777777" w:rsidR="00FF10F6" w:rsidRPr="00F75B99" w:rsidRDefault="00FF10F6" w:rsidP="006C7AA2">
            <w:pPr>
              <w:pStyle w:val="Tabletext"/>
              <w:keepNext w:val="0"/>
              <w:rPr>
                <w:b/>
              </w:rPr>
            </w:pPr>
            <w:r w:rsidRPr="00F75B99">
              <w:rPr>
                <w:b/>
              </w:rPr>
              <w:t>—</w:t>
            </w:r>
          </w:p>
        </w:tc>
        <w:tc>
          <w:tcPr>
            <w:tcW w:w="933" w:type="pct"/>
          </w:tcPr>
          <w:p w14:paraId="4C878887" w14:textId="77777777" w:rsidR="00FF10F6" w:rsidRPr="00F75B99" w:rsidRDefault="00FF10F6" w:rsidP="006C7AA2">
            <w:pPr>
              <w:pStyle w:val="Tabletext"/>
              <w:keepNext w:val="0"/>
              <w:rPr>
                <w:b/>
              </w:rPr>
            </w:pPr>
          </w:p>
          <w:p w14:paraId="068D8128" w14:textId="77777777" w:rsidR="00FF10F6" w:rsidRPr="00F75B99" w:rsidRDefault="00FF10F6" w:rsidP="006C7AA2">
            <w:pPr>
              <w:pStyle w:val="Tabletext"/>
              <w:keepNext w:val="0"/>
              <w:rPr>
                <w:b/>
              </w:rPr>
            </w:pPr>
            <w:r w:rsidRPr="00F75B99">
              <w:rPr>
                <w:b/>
              </w:rPr>
              <w:t>10</w:t>
            </w:r>
          </w:p>
          <w:p w14:paraId="7DA09466" w14:textId="77777777" w:rsidR="00FF10F6" w:rsidRPr="00F75B99" w:rsidRDefault="00FF10F6" w:rsidP="006C7AA2">
            <w:pPr>
              <w:pStyle w:val="Tabletext"/>
              <w:keepNext w:val="0"/>
              <w:rPr>
                <w:b/>
              </w:rPr>
            </w:pPr>
            <w:r w:rsidRPr="00F75B99">
              <w:rPr>
                <w:b/>
              </w:rPr>
              <w:t>5</w:t>
            </w:r>
          </w:p>
        </w:tc>
        <w:tc>
          <w:tcPr>
            <w:tcW w:w="423" w:type="pct"/>
          </w:tcPr>
          <w:p w14:paraId="146A0817" w14:textId="77777777" w:rsidR="00FF10F6" w:rsidRPr="00F75B99" w:rsidRDefault="00FF10F6" w:rsidP="006C7AA2">
            <w:pPr>
              <w:pStyle w:val="Tabletext"/>
              <w:keepNext w:val="0"/>
            </w:pPr>
          </w:p>
        </w:tc>
      </w:tr>
      <w:tr w:rsidR="00FF10F6" w:rsidRPr="00F75B99" w14:paraId="08CAB9C1" w14:textId="77777777" w:rsidTr="006C7AA2">
        <w:tblPrEx>
          <w:jc w:val="left"/>
        </w:tblPrEx>
        <w:trPr>
          <w:cantSplit/>
        </w:trPr>
        <w:tc>
          <w:tcPr>
            <w:tcW w:w="1892" w:type="pct"/>
          </w:tcPr>
          <w:p w14:paraId="1E2BE4FB" w14:textId="77777777" w:rsidR="00FF10F6" w:rsidRPr="00F75B99" w:rsidRDefault="00FF10F6" w:rsidP="006C7AA2">
            <w:pPr>
              <w:pStyle w:val="Tabletext"/>
              <w:keepNext w:val="0"/>
              <w:ind w:left="288" w:hanging="288"/>
              <w:jc w:val="left"/>
              <w:rPr>
                <w:b/>
              </w:rPr>
            </w:pPr>
            <w:r w:rsidRPr="00F75B99">
              <w:rPr>
                <w:b/>
              </w:rPr>
              <w:t>Magnesium oxide fume</w:t>
            </w:r>
            <w:r w:rsidRPr="00F75B99">
              <w:rPr>
                <w:b/>
              </w:rPr>
              <w:br/>
              <w:t>Total Dust</w:t>
            </w:r>
            <w:r w:rsidRPr="00F75B99">
              <w:rPr>
                <w:b/>
              </w:rPr>
              <w:br/>
              <w:t>Respirable Fraction</w:t>
            </w:r>
          </w:p>
        </w:tc>
        <w:tc>
          <w:tcPr>
            <w:tcW w:w="787" w:type="pct"/>
          </w:tcPr>
          <w:p w14:paraId="14FC43AF" w14:textId="77777777" w:rsidR="00FF10F6" w:rsidRPr="00F75B99" w:rsidRDefault="00FF10F6" w:rsidP="006C7AA2">
            <w:pPr>
              <w:pStyle w:val="Tabletext"/>
              <w:keepNext w:val="0"/>
              <w:rPr>
                <w:b/>
              </w:rPr>
            </w:pPr>
            <w:r w:rsidRPr="00F75B99">
              <w:rPr>
                <w:b/>
              </w:rPr>
              <w:t>1309-48-4</w:t>
            </w:r>
          </w:p>
        </w:tc>
        <w:tc>
          <w:tcPr>
            <w:tcW w:w="965" w:type="pct"/>
          </w:tcPr>
          <w:p w14:paraId="2CBD4387" w14:textId="77777777" w:rsidR="00FF10F6" w:rsidRPr="00F75B99" w:rsidRDefault="00FF10F6" w:rsidP="006C7AA2">
            <w:pPr>
              <w:pStyle w:val="Tabletext"/>
              <w:keepNext w:val="0"/>
              <w:rPr>
                <w:b/>
              </w:rPr>
            </w:pPr>
          </w:p>
          <w:p w14:paraId="73D4594C" w14:textId="77777777" w:rsidR="00FF10F6" w:rsidRPr="00F75B99" w:rsidRDefault="00FF10F6" w:rsidP="006C7AA2">
            <w:pPr>
              <w:pStyle w:val="Tabletext"/>
              <w:keepNext w:val="0"/>
              <w:rPr>
                <w:b/>
              </w:rPr>
            </w:pPr>
            <w:r w:rsidRPr="00F75B99">
              <w:rPr>
                <w:b/>
              </w:rPr>
              <w:t>—</w:t>
            </w:r>
          </w:p>
          <w:p w14:paraId="3472AED9" w14:textId="77777777" w:rsidR="00FF10F6" w:rsidRPr="00F75B99" w:rsidRDefault="00FF10F6" w:rsidP="006C7AA2">
            <w:pPr>
              <w:pStyle w:val="Tabletext"/>
              <w:keepNext w:val="0"/>
              <w:rPr>
                <w:b/>
              </w:rPr>
            </w:pPr>
            <w:r w:rsidRPr="00F75B99">
              <w:rPr>
                <w:b/>
              </w:rPr>
              <w:t>—</w:t>
            </w:r>
          </w:p>
        </w:tc>
        <w:tc>
          <w:tcPr>
            <w:tcW w:w="933" w:type="pct"/>
          </w:tcPr>
          <w:p w14:paraId="2EAA8696" w14:textId="77777777" w:rsidR="00FF10F6" w:rsidRPr="00F75B99" w:rsidRDefault="00FF10F6" w:rsidP="006C7AA2">
            <w:pPr>
              <w:pStyle w:val="Tabletext"/>
              <w:keepNext w:val="0"/>
              <w:rPr>
                <w:b/>
              </w:rPr>
            </w:pPr>
          </w:p>
          <w:p w14:paraId="5EF9F478" w14:textId="77777777" w:rsidR="00FF10F6" w:rsidRPr="00F75B99" w:rsidRDefault="00FF10F6" w:rsidP="006C7AA2">
            <w:pPr>
              <w:pStyle w:val="Tabletext"/>
              <w:keepNext w:val="0"/>
              <w:rPr>
                <w:b/>
              </w:rPr>
            </w:pPr>
            <w:r w:rsidRPr="00F75B99">
              <w:rPr>
                <w:b/>
              </w:rPr>
              <w:t>10</w:t>
            </w:r>
          </w:p>
          <w:p w14:paraId="3624807A" w14:textId="77777777" w:rsidR="00FF10F6" w:rsidRPr="00F75B99" w:rsidRDefault="00FF10F6" w:rsidP="006C7AA2">
            <w:pPr>
              <w:pStyle w:val="Tabletext"/>
              <w:keepNext w:val="0"/>
              <w:rPr>
                <w:b/>
              </w:rPr>
            </w:pPr>
            <w:r w:rsidRPr="00F75B99">
              <w:rPr>
                <w:b/>
              </w:rPr>
              <w:t>5</w:t>
            </w:r>
          </w:p>
        </w:tc>
        <w:tc>
          <w:tcPr>
            <w:tcW w:w="423" w:type="pct"/>
          </w:tcPr>
          <w:p w14:paraId="31619CD7" w14:textId="77777777" w:rsidR="00FF10F6" w:rsidRPr="00F75B99" w:rsidRDefault="00FF10F6" w:rsidP="006C7AA2">
            <w:pPr>
              <w:pStyle w:val="Tabletext"/>
              <w:keepNext w:val="0"/>
            </w:pPr>
          </w:p>
        </w:tc>
      </w:tr>
      <w:tr w:rsidR="00FF10F6" w:rsidRPr="00F75B99" w14:paraId="5C242C3A" w14:textId="77777777" w:rsidTr="006C7AA2">
        <w:tblPrEx>
          <w:jc w:val="left"/>
        </w:tblPrEx>
        <w:trPr>
          <w:cantSplit/>
        </w:trPr>
        <w:tc>
          <w:tcPr>
            <w:tcW w:w="1892" w:type="pct"/>
          </w:tcPr>
          <w:p w14:paraId="6444C5D4" w14:textId="77777777" w:rsidR="00FF10F6" w:rsidRPr="00F75B99" w:rsidRDefault="00FF10F6" w:rsidP="006C7AA2">
            <w:pPr>
              <w:pStyle w:val="Tabletext"/>
              <w:keepNext w:val="0"/>
              <w:ind w:left="288" w:hanging="288"/>
              <w:jc w:val="left"/>
              <w:rPr>
                <w:b/>
              </w:rPr>
            </w:pPr>
            <w:r w:rsidRPr="00F75B99">
              <w:rPr>
                <w:b/>
              </w:rPr>
              <w:t>Malathion</w:t>
            </w:r>
          </w:p>
        </w:tc>
        <w:tc>
          <w:tcPr>
            <w:tcW w:w="787" w:type="pct"/>
          </w:tcPr>
          <w:p w14:paraId="3D663001" w14:textId="77777777" w:rsidR="00FF10F6" w:rsidRPr="00F75B99" w:rsidRDefault="00FF10F6" w:rsidP="006C7AA2">
            <w:pPr>
              <w:pStyle w:val="Tabletext"/>
              <w:keepNext w:val="0"/>
              <w:rPr>
                <w:b/>
              </w:rPr>
            </w:pPr>
            <w:r w:rsidRPr="00F75B99">
              <w:rPr>
                <w:b/>
              </w:rPr>
              <w:t>121-75-5</w:t>
            </w:r>
          </w:p>
        </w:tc>
        <w:tc>
          <w:tcPr>
            <w:tcW w:w="965" w:type="pct"/>
          </w:tcPr>
          <w:p w14:paraId="144C75FA" w14:textId="77777777" w:rsidR="00FF10F6" w:rsidRPr="00F75B99" w:rsidRDefault="00FF10F6" w:rsidP="006C7AA2">
            <w:pPr>
              <w:pStyle w:val="Tabletext"/>
              <w:keepNext w:val="0"/>
              <w:rPr>
                <w:b/>
              </w:rPr>
            </w:pPr>
            <w:r w:rsidRPr="00F75B99">
              <w:rPr>
                <w:b/>
              </w:rPr>
              <w:t>—</w:t>
            </w:r>
          </w:p>
        </w:tc>
        <w:tc>
          <w:tcPr>
            <w:tcW w:w="933" w:type="pct"/>
          </w:tcPr>
          <w:p w14:paraId="5456A29A" w14:textId="77777777" w:rsidR="00FF10F6" w:rsidRPr="00F75B99" w:rsidRDefault="00FF10F6" w:rsidP="006C7AA2">
            <w:pPr>
              <w:pStyle w:val="Tabletext"/>
              <w:keepNext w:val="0"/>
              <w:rPr>
                <w:b/>
              </w:rPr>
            </w:pPr>
            <w:r w:rsidRPr="00F75B99">
              <w:rPr>
                <w:b/>
              </w:rPr>
              <w:t>10</w:t>
            </w:r>
          </w:p>
        </w:tc>
        <w:tc>
          <w:tcPr>
            <w:tcW w:w="423" w:type="pct"/>
          </w:tcPr>
          <w:p w14:paraId="1AA8E349" w14:textId="77777777" w:rsidR="00FF10F6" w:rsidRPr="00F75B99" w:rsidRDefault="00FF10F6" w:rsidP="006C7AA2">
            <w:pPr>
              <w:pStyle w:val="Tabletext"/>
              <w:keepNext w:val="0"/>
              <w:rPr>
                <w:b/>
              </w:rPr>
            </w:pPr>
            <w:r w:rsidRPr="00F75B99">
              <w:rPr>
                <w:b/>
              </w:rPr>
              <w:t>X</w:t>
            </w:r>
          </w:p>
        </w:tc>
      </w:tr>
      <w:tr w:rsidR="00FF10F6" w:rsidRPr="00F75B99" w14:paraId="53B4E5E1" w14:textId="77777777" w:rsidTr="006C7AA2">
        <w:tblPrEx>
          <w:jc w:val="left"/>
        </w:tblPrEx>
        <w:trPr>
          <w:cantSplit/>
        </w:trPr>
        <w:tc>
          <w:tcPr>
            <w:tcW w:w="1892" w:type="pct"/>
          </w:tcPr>
          <w:p w14:paraId="72C19C90" w14:textId="77777777" w:rsidR="00FF10F6" w:rsidRPr="00F75B99" w:rsidRDefault="00FF10F6" w:rsidP="006C7AA2">
            <w:pPr>
              <w:pStyle w:val="Tabletext"/>
              <w:keepNext w:val="0"/>
              <w:ind w:left="288" w:hanging="288"/>
              <w:jc w:val="left"/>
            </w:pPr>
            <w:r w:rsidRPr="00F75B99">
              <w:t>Maleic anhydride</w:t>
            </w:r>
          </w:p>
        </w:tc>
        <w:tc>
          <w:tcPr>
            <w:tcW w:w="787" w:type="pct"/>
          </w:tcPr>
          <w:p w14:paraId="08A024F2" w14:textId="77777777" w:rsidR="00FF10F6" w:rsidRPr="00F75B99" w:rsidRDefault="00FF10F6" w:rsidP="006C7AA2">
            <w:pPr>
              <w:pStyle w:val="Tabletext"/>
              <w:keepNext w:val="0"/>
            </w:pPr>
            <w:r w:rsidRPr="00F75B99">
              <w:t>108-31-6</w:t>
            </w:r>
          </w:p>
        </w:tc>
        <w:tc>
          <w:tcPr>
            <w:tcW w:w="965" w:type="pct"/>
          </w:tcPr>
          <w:p w14:paraId="02B6094C" w14:textId="77777777" w:rsidR="00FF10F6" w:rsidRPr="00F75B99" w:rsidRDefault="00FF10F6" w:rsidP="006C7AA2">
            <w:pPr>
              <w:pStyle w:val="Tabletext"/>
              <w:keepNext w:val="0"/>
            </w:pPr>
            <w:r w:rsidRPr="00F75B99">
              <w:t>0.25</w:t>
            </w:r>
          </w:p>
        </w:tc>
        <w:tc>
          <w:tcPr>
            <w:tcW w:w="933" w:type="pct"/>
          </w:tcPr>
          <w:p w14:paraId="1C8F50A0" w14:textId="77777777" w:rsidR="00FF10F6" w:rsidRPr="00F75B99" w:rsidRDefault="00FF10F6" w:rsidP="006C7AA2">
            <w:pPr>
              <w:pStyle w:val="Tabletext"/>
              <w:keepNext w:val="0"/>
            </w:pPr>
            <w:r w:rsidRPr="00F75B99">
              <w:t>1</w:t>
            </w:r>
          </w:p>
        </w:tc>
        <w:tc>
          <w:tcPr>
            <w:tcW w:w="423" w:type="pct"/>
          </w:tcPr>
          <w:p w14:paraId="4114BD74" w14:textId="77777777" w:rsidR="00FF10F6" w:rsidRPr="00F75B99" w:rsidRDefault="00FF10F6" w:rsidP="006C7AA2">
            <w:pPr>
              <w:pStyle w:val="Tabletext"/>
              <w:keepNext w:val="0"/>
            </w:pPr>
          </w:p>
        </w:tc>
      </w:tr>
      <w:tr w:rsidR="00FF10F6" w:rsidRPr="00001D60" w14:paraId="11EC367C" w14:textId="77777777" w:rsidTr="006C7AA2">
        <w:tblPrEx>
          <w:jc w:val="left"/>
        </w:tblPrEx>
        <w:trPr>
          <w:cantSplit/>
        </w:trPr>
        <w:tc>
          <w:tcPr>
            <w:tcW w:w="1892" w:type="pct"/>
          </w:tcPr>
          <w:p w14:paraId="5DE3C14D" w14:textId="23C1D157" w:rsidR="00FF10F6" w:rsidRPr="00001D60" w:rsidRDefault="00FF10F6" w:rsidP="006C7AA2">
            <w:pPr>
              <w:pStyle w:val="Tabletext"/>
              <w:keepNext w:val="0"/>
              <w:ind w:left="288" w:hanging="288"/>
              <w:jc w:val="left"/>
            </w:pPr>
            <w:r w:rsidRPr="00001D60">
              <w:t xml:space="preserve">Manganese Compounds </w:t>
            </w:r>
            <w:r w:rsidR="00001D60" w:rsidRPr="00001D60">
              <w:t xml:space="preserve">and fume </w:t>
            </w:r>
            <w:r w:rsidRPr="00001D60">
              <w:t>(as Mn)</w:t>
            </w:r>
          </w:p>
        </w:tc>
        <w:tc>
          <w:tcPr>
            <w:tcW w:w="787" w:type="pct"/>
          </w:tcPr>
          <w:p w14:paraId="057B9BA4" w14:textId="77777777" w:rsidR="00FF10F6" w:rsidRPr="00001D60" w:rsidRDefault="00FF10F6" w:rsidP="006C7AA2">
            <w:pPr>
              <w:pStyle w:val="Tabletext"/>
              <w:keepNext w:val="0"/>
            </w:pPr>
            <w:r w:rsidRPr="00001D60">
              <w:t>7439-96-5</w:t>
            </w:r>
          </w:p>
        </w:tc>
        <w:tc>
          <w:tcPr>
            <w:tcW w:w="965" w:type="pct"/>
          </w:tcPr>
          <w:p w14:paraId="720E8EEF" w14:textId="77777777" w:rsidR="00FF10F6" w:rsidRPr="00001D60" w:rsidRDefault="00FF10F6" w:rsidP="006C7AA2">
            <w:pPr>
              <w:pStyle w:val="Tabletext"/>
              <w:keepNext w:val="0"/>
            </w:pPr>
            <w:r w:rsidRPr="00001D60">
              <w:t>—</w:t>
            </w:r>
          </w:p>
        </w:tc>
        <w:tc>
          <w:tcPr>
            <w:tcW w:w="933" w:type="pct"/>
          </w:tcPr>
          <w:p w14:paraId="20D7C337" w14:textId="77777777" w:rsidR="00001D60" w:rsidRPr="00001D60" w:rsidRDefault="00001D60" w:rsidP="006C7AA2">
            <w:pPr>
              <w:pStyle w:val="Tabletext"/>
              <w:keepNext w:val="0"/>
            </w:pPr>
            <w:r w:rsidRPr="00001D60">
              <w:t>0.1</w:t>
            </w:r>
          </w:p>
          <w:p w14:paraId="338E550B" w14:textId="03DBC316" w:rsidR="00FF10F6" w:rsidRPr="00001D60" w:rsidRDefault="00FF10F6" w:rsidP="006C7AA2">
            <w:pPr>
              <w:pStyle w:val="Tabletext"/>
              <w:keepNext w:val="0"/>
            </w:pPr>
            <w:r w:rsidRPr="00001D60">
              <w:t>(C)   5</w:t>
            </w:r>
          </w:p>
        </w:tc>
        <w:tc>
          <w:tcPr>
            <w:tcW w:w="423" w:type="pct"/>
          </w:tcPr>
          <w:p w14:paraId="76616853" w14:textId="77777777" w:rsidR="00FF10F6" w:rsidRPr="00001D60" w:rsidRDefault="00FF10F6" w:rsidP="006C7AA2">
            <w:pPr>
              <w:pStyle w:val="Tabletext"/>
              <w:keepNext w:val="0"/>
            </w:pPr>
          </w:p>
        </w:tc>
      </w:tr>
      <w:tr w:rsidR="00FF10F6" w:rsidRPr="00F75B99" w14:paraId="3BA4BE6D"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19D95EFA" w14:textId="77777777" w:rsidR="00FF10F6" w:rsidRPr="00F75B99" w:rsidRDefault="00FF10F6" w:rsidP="006C7AA2">
            <w:pPr>
              <w:pStyle w:val="Tabletext"/>
              <w:keepNext w:val="0"/>
              <w:ind w:left="288" w:hanging="288"/>
              <w:jc w:val="left"/>
              <w:rPr>
                <w:b/>
              </w:rPr>
            </w:pPr>
            <w:r w:rsidRPr="00F75B99">
              <w:rPr>
                <w:b/>
              </w:rPr>
              <w:t>Marble</w:t>
            </w:r>
            <w:r w:rsidRPr="00F75B99">
              <w:rPr>
                <w:b/>
              </w:rPr>
              <w:br/>
              <w:t>Total Dust</w:t>
            </w:r>
            <w:r w:rsidRPr="00F75B99">
              <w:rPr>
                <w:b/>
              </w:rPr>
              <w:br/>
              <w:t>Respirable Fraction</w:t>
            </w:r>
          </w:p>
        </w:tc>
        <w:tc>
          <w:tcPr>
            <w:tcW w:w="787" w:type="pct"/>
            <w:tcBorders>
              <w:top w:val="dashed" w:sz="4" w:space="0" w:color="948A54" w:themeColor="background2" w:themeShade="80"/>
              <w:bottom w:val="dashed" w:sz="4" w:space="0" w:color="948A54" w:themeColor="background2" w:themeShade="80"/>
            </w:tcBorders>
          </w:tcPr>
          <w:p w14:paraId="431D5072" w14:textId="77777777" w:rsidR="00FF10F6" w:rsidRPr="00F75B99" w:rsidRDefault="00FF10F6" w:rsidP="006C7AA2">
            <w:pPr>
              <w:pStyle w:val="Tabletext"/>
              <w:keepNext w:val="0"/>
              <w:rPr>
                <w:b/>
              </w:rPr>
            </w:pPr>
            <w:r w:rsidRPr="00F75B99">
              <w:rPr>
                <w:b/>
              </w:rPr>
              <w:t>1317-65-3</w:t>
            </w:r>
          </w:p>
        </w:tc>
        <w:tc>
          <w:tcPr>
            <w:tcW w:w="965" w:type="pct"/>
            <w:tcBorders>
              <w:top w:val="dashed" w:sz="4" w:space="0" w:color="948A54" w:themeColor="background2" w:themeShade="80"/>
              <w:bottom w:val="dashed" w:sz="4" w:space="0" w:color="948A54" w:themeColor="background2" w:themeShade="80"/>
            </w:tcBorders>
          </w:tcPr>
          <w:p w14:paraId="56A40506" w14:textId="77777777" w:rsidR="00FF10F6" w:rsidRPr="00F75B99" w:rsidRDefault="00FF10F6" w:rsidP="006C7AA2">
            <w:pPr>
              <w:pStyle w:val="Tabletext"/>
              <w:keepNext w:val="0"/>
              <w:rPr>
                <w:b/>
              </w:rPr>
            </w:pPr>
          </w:p>
          <w:p w14:paraId="6D618853" w14:textId="77777777" w:rsidR="00FF10F6" w:rsidRPr="00F75B99" w:rsidRDefault="00FF10F6" w:rsidP="006C7AA2">
            <w:pPr>
              <w:pStyle w:val="Tabletext"/>
              <w:keepNext w:val="0"/>
              <w:rPr>
                <w:b/>
              </w:rPr>
            </w:pPr>
            <w:r w:rsidRPr="00F75B99">
              <w:rPr>
                <w:b/>
              </w:rPr>
              <w:t>—</w:t>
            </w:r>
          </w:p>
          <w:p w14:paraId="51B7CD7D"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bottom w:val="dashed" w:sz="4" w:space="0" w:color="948A54" w:themeColor="background2" w:themeShade="80"/>
            </w:tcBorders>
          </w:tcPr>
          <w:p w14:paraId="13531FA3" w14:textId="77777777" w:rsidR="00FF10F6" w:rsidRPr="00F75B99" w:rsidRDefault="00FF10F6" w:rsidP="006C7AA2">
            <w:pPr>
              <w:pStyle w:val="Tabletext"/>
              <w:keepNext w:val="0"/>
              <w:rPr>
                <w:b/>
              </w:rPr>
            </w:pPr>
          </w:p>
          <w:p w14:paraId="76F160EA" w14:textId="77777777" w:rsidR="00FF10F6" w:rsidRPr="00F75B99" w:rsidRDefault="00FF10F6" w:rsidP="006C7AA2">
            <w:pPr>
              <w:pStyle w:val="Tabletext"/>
              <w:keepNext w:val="0"/>
              <w:rPr>
                <w:b/>
              </w:rPr>
            </w:pPr>
            <w:r w:rsidRPr="00F75B99">
              <w:rPr>
                <w:b/>
              </w:rPr>
              <w:t>10</w:t>
            </w:r>
          </w:p>
          <w:p w14:paraId="251FF3C2"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bottom w:val="dashed" w:sz="4" w:space="0" w:color="948A54" w:themeColor="background2" w:themeShade="80"/>
            </w:tcBorders>
          </w:tcPr>
          <w:p w14:paraId="55D731F7" w14:textId="77777777" w:rsidR="00FF10F6" w:rsidRPr="00F75B99" w:rsidRDefault="00FF10F6" w:rsidP="006C7AA2">
            <w:pPr>
              <w:pStyle w:val="Tabletext"/>
              <w:keepNext w:val="0"/>
            </w:pPr>
          </w:p>
        </w:tc>
      </w:tr>
      <w:tr w:rsidR="00FF10F6" w:rsidRPr="00F75B99" w14:paraId="5EE1F419" w14:textId="77777777" w:rsidTr="006C7AA2">
        <w:tblPrEx>
          <w:jc w:val="left"/>
        </w:tblPrEx>
        <w:trPr>
          <w:cantSplit/>
        </w:trPr>
        <w:tc>
          <w:tcPr>
            <w:tcW w:w="1892" w:type="pct"/>
            <w:tcBorders>
              <w:top w:val="dashed" w:sz="4" w:space="0" w:color="948A54" w:themeColor="background2" w:themeShade="80"/>
            </w:tcBorders>
          </w:tcPr>
          <w:p w14:paraId="3A2A3271" w14:textId="77777777" w:rsidR="00FF10F6" w:rsidRPr="00F75B99" w:rsidRDefault="00FF10F6" w:rsidP="006C7AA2">
            <w:pPr>
              <w:pStyle w:val="Tabletext"/>
              <w:keepNext w:val="0"/>
              <w:ind w:left="288" w:hanging="288"/>
              <w:jc w:val="left"/>
            </w:pPr>
            <w:r w:rsidRPr="00F75B99">
              <w:t>Mercury (aryl, inorganic, organo, and vapor) (as Hg)</w:t>
            </w:r>
          </w:p>
        </w:tc>
        <w:tc>
          <w:tcPr>
            <w:tcW w:w="787" w:type="pct"/>
            <w:tcBorders>
              <w:top w:val="dashed" w:sz="4" w:space="0" w:color="948A54" w:themeColor="background2" w:themeShade="80"/>
            </w:tcBorders>
          </w:tcPr>
          <w:p w14:paraId="7FDDE087" w14:textId="77777777" w:rsidR="00FF10F6" w:rsidRPr="00F75B99" w:rsidRDefault="00FF10F6" w:rsidP="006C7AA2">
            <w:pPr>
              <w:pStyle w:val="Tabletext"/>
              <w:keepNext w:val="0"/>
            </w:pPr>
            <w:r w:rsidRPr="00F75B99">
              <w:t>7439-97-6</w:t>
            </w:r>
          </w:p>
        </w:tc>
        <w:tc>
          <w:tcPr>
            <w:tcW w:w="965" w:type="pct"/>
            <w:tcBorders>
              <w:top w:val="dashed" w:sz="4" w:space="0" w:color="948A54" w:themeColor="background2" w:themeShade="80"/>
            </w:tcBorders>
          </w:tcPr>
          <w:p w14:paraId="7DFBA62E" w14:textId="77777777" w:rsidR="00FF10F6" w:rsidRPr="00F75B99" w:rsidRDefault="00FF10F6" w:rsidP="006C7AA2">
            <w:pPr>
              <w:pStyle w:val="Tabletext"/>
              <w:keepNext w:val="0"/>
            </w:pPr>
          </w:p>
        </w:tc>
        <w:tc>
          <w:tcPr>
            <w:tcW w:w="933" w:type="pct"/>
            <w:tcBorders>
              <w:top w:val="dashed" w:sz="4" w:space="0" w:color="948A54" w:themeColor="background2" w:themeShade="80"/>
            </w:tcBorders>
          </w:tcPr>
          <w:p w14:paraId="3A233EC1" w14:textId="77777777" w:rsidR="00FF10F6" w:rsidRPr="00F75B99" w:rsidRDefault="00FF10F6" w:rsidP="006C7AA2">
            <w:pPr>
              <w:pStyle w:val="Tabletext"/>
              <w:keepNext w:val="0"/>
            </w:pPr>
            <w:r w:rsidRPr="00F75B99">
              <w:t>(See Oregon</w:t>
            </w:r>
          </w:p>
          <w:p w14:paraId="752B3851" w14:textId="77777777" w:rsidR="00FF10F6" w:rsidRPr="00F75B99" w:rsidRDefault="00FF10F6" w:rsidP="006C7AA2">
            <w:pPr>
              <w:pStyle w:val="Tabletext"/>
              <w:keepNext w:val="0"/>
            </w:pPr>
            <w:r w:rsidRPr="00F75B99">
              <w:t>Table Z-2)</w:t>
            </w:r>
          </w:p>
        </w:tc>
        <w:tc>
          <w:tcPr>
            <w:tcW w:w="423" w:type="pct"/>
            <w:tcBorders>
              <w:top w:val="dashed" w:sz="4" w:space="0" w:color="948A54" w:themeColor="background2" w:themeShade="80"/>
            </w:tcBorders>
          </w:tcPr>
          <w:p w14:paraId="161C8333" w14:textId="77777777" w:rsidR="00FF10F6" w:rsidRPr="00F75B99" w:rsidRDefault="00FF10F6" w:rsidP="006C7AA2">
            <w:pPr>
              <w:pStyle w:val="Tabletext"/>
              <w:keepNext w:val="0"/>
            </w:pPr>
          </w:p>
        </w:tc>
      </w:tr>
      <w:tr w:rsidR="00FF10F6" w:rsidRPr="00F75B99" w14:paraId="2B1C39D9" w14:textId="77777777" w:rsidTr="006C7AA2">
        <w:tblPrEx>
          <w:jc w:val="left"/>
        </w:tblPrEx>
        <w:trPr>
          <w:cantSplit/>
        </w:trPr>
        <w:tc>
          <w:tcPr>
            <w:tcW w:w="1892" w:type="pct"/>
          </w:tcPr>
          <w:p w14:paraId="1D5E423E" w14:textId="77777777" w:rsidR="00FF10F6" w:rsidRPr="00F75B99" w:rsidRDefault="00FF10F6" w:rsidP="006C7AA2">
            <w:pPr>
              <w:pStyle w:val="Tabletext"/>
              <w:keepNext w:val="0"/>
              <w:ind w:left="288" w:hanging="288"/>
              <w:jc w:val="left"/>
            </w:pPr>
            <w:r w:rsidRPr="00F75B99">
              <w:t>Mesityl oxide</w:t>
            </w:r>
          </w:p>
        </w:tc>
        <w:tc>
          <w:tcPr>
            <w:tcW w:w="787" w:type="pct"/>
          </w:tcPr>
          <w:p w14:paraId="44201239" w14:textId="77777777" w:rsidR="00FF10F6" w:rsidRPr="00F75B99" w:rsidRDefault="00FF10F6" w:rsidP="006C7AA2">
            <w:pPr>
              <w:pStyle w:val="Tabletext"/>
              <w:keepNext w:val="0"/>
            </w:pPr>
            <w:r w:rsidRPr="00F75B99">
              <w:t>141-79-7</w:t>
            </w:r>
          </w:p>
        </w:tc>
        <w:tc>
          <w:tcPr>
            <w:tcW w:w="965" w:type="pct"/>
          </w:tcPr>
          <w:p w14:paraId="1D67FC69" w14:textId="77777777" w:rsidR="00FF10F6" w:rsidRPr="00F75B99" w:rsidRDefault="00FF10F6" w:rsidP="006C7AA2">
            <w:pPr>
              <w:pStyle w:val="Tabletext"/>
              <w:keepNext w:val="0"/>
            </w:pPr>
            <w:r w:rsidRPr="00F75B99">
              <w:t>25</w:t>
            </w:r>
          </w:p>
        </w:tc>
        <w:tc>
          <w:tcPr>
            <w:tcW w:w="933" w:type="pct"/>
          </w:tcPr>
          <w:p w14:paraId="394B0A9B" w14:textId="77777777" w:rsidR="00FF10F6" w:rsidRPr="00F75B99" w:rsidRDefault="00FF10F6" w:rsidP="006C7AA2">
            <w:pPr>
              <w:pStyle w:val="Tabletext"/>
              <w:keepNext w:val="0"/>
            </w:pPr>
            <w:r w:rsidRPr="00F75B99">
              <w:t>100</w:t>
            </w:r>
          </w:p>
        </w:tc>
        <w:tc>
          <w:tcPr>
            <w:tcW w:w="423" w:type="pct"/>
          </w:tcPr>
          <w:p w14:paraId="0EE2BA92" w14:textId="77777777" w:rsidR="00FF10F6" w:rsidRPr="00F75B99" w:rsidRDefault="00FF10F6" w:rsidP="006C7AA2">
            <w:pPr>
              <w:pStyle w:val="Tabletext"/>
              <w:keepNext w:val="0"/>
            </w:pPr>
          </w:p>
        </w:tc>
      </w:tr>
      <w:tr w:rsidR="00FF10F6" w:rsidRPr="00F75B99" w14:paraId="6FF14CF3" w14:textId="77777777" w:rsidTr="006C7AA2">
        <w:tblPrEx>
          <w:jc w:val="left"/>
        </w:tblPrEx>
        <w:trPr>
          <w:cantSplit/>
        </w:trPr>
        <w:tc>
          <w:tcPr>
            <w:tcW w:w="1892" w:type="pct"/>
          </w:tcPr>
          <w:p w14:paraId="74E40642" w14:textId="77777777" w:rsidR="00FF10F6" w:rsidRPr="00F75B99" w:rsidRDefault="00FF10F6" w:rsidP="006C7AA2">
            <w:pPr>
              <w:pStyle w:val="Tabletext"/>
              <w:keepNext w:val="0"/>
              <w:ind w:left="288" w:hanging="288"/>
              <w:jc w:val="left"/>
              <w:rPr>
                <w:b/>
                <w:bCs/>
              </w:rPr>
            </w:pPr>
            <w:r w:rsidRPr="00F75B99">
              <w:rPr>
                <w:b/>
                <w:bCs/>
              </w:rPr>
              <w:t>Methane</w:t>
            </w:r>
          </w:p>
        </w:tc>
        <w:tc>
          <w:tcPr>
            <w:tcW w:w="787" w:type="pct"/>
          </w:tcPr>
          <w:p w14:paraId="6AD0F64E" w14:textId="77777777" w:rsidR="00FF10F6" w:rsidRPr="00F75B99" w:rsidRDefault="00FF10F6" w:rsidP="006C7AA2">
            <w:pPr>
              <w:pStyle w:val="Tabletext"/>
              <w:keepNext w:val="0"/>
              <w:rPr>
                <w:b/>
                <w:bCs/>
              </w:rPr>
            </w:pPr>
            <w:r w:rsidRPr="00F75B99">
              <w:rPr>
                <w:b/>
                <w:bCs/>
              </w:rPr>
              <w:t>74-82-8</w:t>
            </w:r>
          </w:p>
        </w:tc>
        <w:tc>
          <w:tcPr>
            <w:tcW w:w="965" w:type="pct"/>
          </w:tcPr>
          <w:p w14:paraId="6D85F091" w14:textId="77777777" w:rsidR="00FF10F6" w:rsidRPr="00F75B99" w:rsidRDefault="00FF10F6" w:rsidP="006C7AA2">
            <w:pPr>
              <w:pStyle w:val="Tabletext"/>
              <w:keepNext w:val="0"/>
              <w:rPr>
                <w:b/>
                <w:bCs/>
              </w:rPr>
            </w:pPr>
            <w:r w:rsidRPr="00F75B99">
              <w:rPr>
                <w:b/>
                <w:bCs/>
              </w:rPr>
              <w:t>1,000</w:t>
            </w:r>
          </w:p>
        </w:tc>
        <w:tc>
          <w:tcPr>
            <w:tcW w:w="933" w:type="pct"/>
          </w:tcPr>
          <w:p w14:paraId="466AC99C" w14:textId="77777777" w:rsidR="00FF10F6" w:rsidRPr="00F75B99" w:rsidRDefault="00FF10F6" w:rsidP="006C7AA2">
            <w:pPr>
              <w:pStyle w:val="Tabletext"/>
              <w:keepNext w:val="0"/>
              <w:rPr>
                <w:b/>
                <w:bCs/>
              </w:rPr>
            </w:pPr>
            <w:r w:rsidRPr="00F75B99">
              <w:rPr>
                <w:b/>
                <w:bCs/>
              </w:rPr>
              <w:t>—</w:t>
            </w:r>
          </w:p>
        </w:tc>
        <w:tc>
          <w:tcPr>
            <w:tcW w:w="423" w:type="pct"/>
          </w:tcPr>
          <w:p w14:paraId="09C544E9" w14:textId="77777777" w:rsidR="00FF10F6" w:rsidRPr="00F75B99" w:rsidRDefault="00FF10F6" w:rsidP="006C7AA2">
            <w:pPr>
              <w:pStyle w:val="Tabletext"/>
              <w:keepNext w:val="0"/>
              <w:rPr>
                <w:b/>
                <w:bCs/>
              </w:rPr>
            </w:pPr>
          </w:p>
        </w:tc>
      </w:tr>
      <w:tr w:rsidR="00FF10F6" w:rsidRPr="00F75B99" w14:paraId="65414A22" w14:textId="77777777" w:rsidTr="006C7AA2">
        <w:tblPrEx>
          <w:jc w:val="left"/>
        </w:tblPrEx>
        <w:trPr>
          <w:cantSplit/>
        </w:trPr>
        <w:tc>
          <w:tcPr>
            <w:tcW w:w="1892" w:type="pct"/>
          </w:tcPr>
          <w:p w14:paraId="1721E9DC" w14:textId="77777777" w:rsidR="00FF10F6" w:rsidRPr="00F75B99" w:rsidRDefault="00FF10F6" w:rsidP="006C7AA2">
            <w:pPr>
              <w:pStyle w:val="Tabletext"/>
              <w:keepNext w:val="0"/>
              <w:ind w:left="288" w:hanging="288"/>
              <w:jc w:val="left"/>
            </w:pPr>
            <w:r w:rsidRPr="00F75B99">
              <w:t>Methanethiol, see Methyl mercaptan</w:t>
            </w:r>
          </w:p>
        </w:tc>
        <w:tc>
          <w:tcPr>
            <w:tcW w:w="787" w:type="pct"/>
          </w:tcPr>
          <w:p w14:paraId="0B155FD6" w14:textId="77777777" w:rsidR="00FF10F6" w:rsidRPr="00F75B99" w:rsidRDefault="00FF10F6" w:rsidP="006C7AA2">
            <w:pPr>
              <w:pStyle w:val="Tabletext"/>
              <w:keepNext w:val="0"/>
            </w:pPr>
          </w:p>
        </w:tc>
        <w:tc>
          <w:tcPr>
            <w:tcW w:w="965" w:type="pct"/>
          </w:tcPr>
          <w:p w14:paraId="4E0A5016" w14:textId="77777777" w:rsidR="00FF10F6" w:rsidRPr="00F75B99" w:rsidRDefault="00FF10F6" w:rsidP="006C7AA2">
            <w:pPr>
              <w:pStyle w:val="Tabletext"/>
              <w:keepNext w:val="0"/>
            </w:pPr>
          </w:p>
        </w:tc>
        <w:tc>
          <w:tcPr>
            <w:tcW w:w="933" w:type="pct"/>
          </w:tcPr>
          <w:p w14:paraId="7CAF306F" w14:textId="77777777" w:rsidR="00FF10F6" w:rsidRPr="00F75B99" w:rsidRDefault="00FF10F6" w:rsidP="006C7AA2">
            <w:pPr>
              <w:pStyle w:val="Tabletext"/>
              <w:keepNext w:val="0"/>
            </w:pPr>
          </w:p>
        </w:tc>
        <w:tc>
          <w:tcPr>
            <w:tcW w:w="423" w:type="pct"/>
          </w:tcPr>
          <w:p w14:paraId="67E2075C" w14:textId="77777777" w:rsidR="00FF10F6" w:rsidRPr="00F75B99" w:rsidRDefault="00FF10F6" w:rsidP="006C7AA2">
            <w:pPr>
              <w:pStyle w:val="Tabletext"/>
              <w:keepNext w:val="0"/>
            </w:pPr>
          </w:p>
        </w:tc>
      </w:tr>
      <w:tr w:rsidR="00FF10F6" w:rsidRPr="00F75B99" w14:paraId="16AE339B" w14:textId="77777777" w:rsidTr="006C7AA2">
        <w:tblPrEx>
          <w:jc w:val="left"/>
        </w:tblPrEx>
        <w:trPr>
          <w:cantSplit/>
        </w:trPr>
        <w:tc>
          <w:tcPr>
            <w:tcW w:w="1892" w:type="pct"/>
          </w:tcPr>
          <w:p w14:paraId="14C5E1E8" w14:textId="77777777" w:rsidR="00FF10F6" w:rsidRPr="00F75B99" w:rsidRDefault="00FF10F6" w:rsidP="006C7AA2">
            <w:pPr>
              <w:pStyle w:val="Tabletext"/>
              <w:keepNext w:val="0"/>
              <w:ind w:left="288" w:hanging="288"/>
              <w:jc w:val="left"/>
              <w:rPr>
                <w:b/>
                <w:bCs/>
              </w:rPr>
            </w:pPr>
            <w:r w:rsidRPr="00F75B99">
              <w:rPr>
                <w:b/>
                <w:bCs/>
              </w:rPr>
              <w:t>Methoxychlor</w:t>
            </w:r>
            <w:r w:rsidRPr="00F75B99">
              <w:rPr>
                <w:b/>
                <w:bCs/>
              </w:rPr>
              <w:br/>
              <w:t>Total Dust</w:t>
            </w:r>
            <w:r w:rsidRPr="00F75B99">
              <w:rPr>
                <w:b/>
                <w:bCs/>
              </w:rPr>
              <w:br/>
              <w:t>Respirable Fraction</w:t>
            </w:r>
          </w:p>
        </w:tc>
        <w:tc>
          <w:tcPr>
            <w:tcW w:w="787" w:type="pct"/>
          </w:tcPr>
          <w:p w14:paraId="067835CF" w14:textId="77777777" w:rsidR="00FF10F6" w:rsidRPr="00F75B99" w:rsidRDefault="00FF10F6" w:rsidP="006C7AA2">
            <w:pPr>
              <w:pStyle w:val="Tabletext"/>
              <w:keepNext w:val="0"/>
              <w:rPr>
                <w:b/>
                <w:bCs/>
              </w:rPr>
            </w:pPr>
            <w:r w:rsidRPr="00F75B99">
              <w:rPr>
                <w:b/>
                <w:bCs/>
              </w:rPr>
              <w:t>72-43-5</w:t>
            </w:r>
          </w:p>
        </w:tc>
        <w:tc>
          <w:tcPr>
            <w:tcW w:w="965" w:type="pct"/>
          </w:tcPr>
          <w:p w14:paraId="4CB50656" w14:textId="77777777" w:rsidR="00FF10F6" w:rsidRPr="00F75B99" w:rsidRDefault="00FF10F6" w:rsidP="006C7AA2">
            <w:pPr>
              <w:pStyle w:val="Tabletext"/>
              <w:keepNext w:val="0"/>
              <w:rPr>
                <w:b/>
                <w:bCs/>
              </w:rPr>
            </w:pPr>
          </w:p>
          <w:p w14:paraId="57C0FDAA" w14:textId="77777777" w:rsidR="00FF10F6" w:rsidRPr="00F75B99" w:rsidRDefault="00FF10F6" w:rsidP="006C7AA2">
            <w:pPr>
              <w:pStyle w:val="Tabletext"/>
              <w:keepNext w:val="0"/>
              <w:rPr>
                <w:b/>
                <w:bCs/>
              </w:rPr>
            </w:pPr>
            <w:r w:rsidRPr="00F75B99">
              <w:rPr>
                <w:b/>
                <w:bCs/>
              </w:rPr>
              <w:t>—</w:t>
            </w:r>
          </w:p>
          <w:p w14:paraId="21D0363B" w14:textId="77777777" w:rsidR="00FF10F6" w:rsidRPr="00F75B99" w:rsidRDefault="00FF10F6" w:rsidP="006C7AA2">
            <w:pPr>
              <w:pStyle w:val="Tabletext"/>
              <w:keepNext w:val="0"/>
              <w:rPr>
                <w:b/>
                <w:bCs/>
              </w:rPr>
            </w:pPr>
            <w:r w:rsidRPr="00F75B99">
              <w:rPr>
                <w:b/>
                <w:bCs/>
              </w:rPr>
              <w:t>—</w:t>
            </w:r>
          </w:p>
        </w:tc>
        <w:tc>
          <w:tcPr>
            <w:tcW w:w="933" w:type="pct"/>
          </w:tcPr>
          <w:p w14:paraId="4BBD363F" w14:textId="77777777" w:rsidR="00FF10F6" w:rsidRPr="00F75B99" w:rsidRDefault="00FF10F6" w:rsidP="006C7AA2">
            <w:pPr>
              <w:pStyle w:val="Tabletext"/>
              <w:keepNext w:val="0"/>
              <w:rPr>
                <w:b/>
                <w:bCs/>
              </w:rPr>
            </w:pPr>
          </w:p>
          <w:p w14:paraId="34D6ED4C" w14:textId="77777777" w:rsidR="00FF10F6" w:rsidRPr="00F75B99" w:rsidRDefault="00FF10F6" w:rsidP="006C7AA2">
            <w:pPr>
              <w:pStyle w:val="Tabletext"/>
              <w:keepNext w:val="0"/>
              <w:rPr>
                <w:b/>
                <w:bCs/>
              </w:rPr>
            </w:pPr>
            <w:r w:rsidRPr="00F75B99">
              <w:rPr>
                <w:b/>
                <w:bCs/>
              </w:rPr>
              <w:t>10</w:t>
            </w:r>
          </w:p>
          <w:p w14:paraId="345A515B" w14:textId="77777777" w:rsidR="00FF10F6" w:rsidRPr="00F75B99" w:rsidRDefault="00FF10F6" w:rsidP="006C7AA2">
            <w:pPr>
              <w:pStyle w:val="Tabletext"/>
              <w:keepNext w:val="0"/>
              <w:rPr>
                <w:b/>
                <w:bCs/>
              </w:rPr>
            </w:pPr>
            <w:r w:rsidRPr="00F75B99">
              <w:rPr>
                <w:b/>
                <w:bCs/>
              </w:rPr>
              <w:t>5</w:t>
            </w:r>
          </w:p>
        </w:tc>
        <w:tc>
          <w:tcPr>
            <w:tcW w:w="423" w:type="pct"/>
          </w:tcPr>
          <w:p w14:paraId="07EFD43F" w14:textId="77777777" w:rsidR="00FF10F6" w:rsidRPr="00F75B99" w:rsidRDefault="00FF10F6" w:rsidP="006C7AA2">
            <w:pPr>
              <w:pStyle w:val="Tabletext"/>
              <w:keepNext w:val="0"/>
              <w:rPr>
                <w:bCs/>
              </w:rPr>
            </w:pPr>
          </w:p>
        </w:tc>
      </w:tr>
      <w:tr w:rsidR="00FF10F6" w:rsidRPr="00F75B99" w14:paraId="161A2080" w14:textId="77777777" w:rsidTr="006C7AA2">
        <w:tblPrEx>
          <w:jc w:val="left"/>
        </w:tblPrEx>
        <w:trPr>
          <w:cantSplit/>
        </w:trPr>
        <w:tc>
          <w:tcPr>
            <w:tcW w:w="1892" w:type="pct"/>
          </w:tcPr>
          <w:p w14:paraId="33FE760F" w14:textId="77777777" w:rsidR="00FF10F6" w:rsidRPr="00F75B99" w:rsidRDefault="00FF10F6" w:rsidP="006C7AA2">
            <w:pPr>
              <w:pStyle w:val="Tabletext"/>
              <w:keepNext w:val="0"/>
              <w:ind w:left="288" w:hanging="288"/>
              <w:jc w:val="left"/>
            </w:pPr>
            <w:r w:rsidRPr="00F75B99">
              <w:t>2-Methoxyethanol (Methyl Cellosolve)</w:t>
            </w:r>
          </w:p>
        </w:tc>
        <w:tc>
          <w:tcPr>
            <w:tcW w:w="787" w:type="pct"/>
          </w:tcPr>
          <w:p w14:paraId="4403F27E" w14:textId="77777777" w:rsidR="00FF10F6" w:rsidRPr="00F75B99" w:rsidRDefault="00FF10F6" w:rsidP="006C7AA2">
            <w:pPr>
              <w:pStyle w:val="Tabletext"/>
              <w:keepNext w:val="0"/>
            </w:pPr>
            <w:r w:rsidRPr="00F75B99">
              <w:t>109-86-4</w:t>
            </w:r>
          </w:p>
        </w:tc>
        <w:tc>
          <w:tcPr>
            <w:tcW w:w="965" w:type="pct"/>
          </w:tcPr>
          <w:p w14:paraId="667AABD4" w14:textId="77777777" w:rsidR="00FF10F6" w:rsidRPr="00F75B99" w:rsidRDefault="00FF10F6" w:rsidP="006C7AA2">
            <w:pPr>
              <w:pStyle w:val="Tabletext"/>
              <w:keepNext w:val="0"/>
            </w:pPr>
            <w:r w:rsidRPr="00F75B99">
              <w:t>25</w:t>
            </w:r>
          </w:p>
        </w:tc>
        <w:tc>
          <w:tcPr>
            <w:tcW w:w="933" w:type="pct"/>
          </w:tcPr>
          <w:p w14:paraId="0B1EDEFA" w14:textId="77777777" w:rsidR="00FF10F6" w:rsidRPr="00F75B99" w:rsidRDefault="00FF10F6" w:rsidP="006C7AA2">
            <w:pPr>
              <w:pStyle w:val="Tabletext"/>
              <w:keepNext w:val="0"/>
            </w:pPr>
            <w:r w:rsidRPr="00F75B99">
              <w:t>80</w:t>
            </w:r>
          </w:p>
        </w:tc>
        <w:tc>
          <w:tcPr>
            <w:tcW w:w="423" w:type="pct"/>
          </w:tcPr>
          <w:p w14:paraId="3A5CD312" w14:textId="77777777" w:rsidR="00FF10F6" w:rsidRPr="00F75B99" w:rsidRDefault="00FF10F6" w:rsidP="006C7AA2">
            <w:pPr>
              <w:pStyle w:val="Tabletext"/>
              <w:keepNext w:val="0"/>
            </w:pPr>
            <w:r w:rsidRPr="00F75B99">
              <w:t>X</w:t>
            </w:r>
          </w:p>
        </w:tc>
      </w:tr>
      <w:tr w:rsidR="00FF10F6" w:rsidRPr="00F75B99" w14:paraId="7318B5CB" w14:textId="77777777" w:rsidTr="006C7AA2">
        <w:tblPrEx>
          <w:jc w:val="left"/>
        </w:tblPrEx>
        <w:trPr>
          <w:cantSplit/>
        </w:trPr>
        <w:tc>
          <w:tcPr>
            <w:tcW w:w="1892" w:type="pct"/>
          </w:tcPr>
          <w:p w14:paraId="035D8281" w14:textId="77777777" w:rsidR="00FF10F6" w:rsidRPr="00F75B99" w:rsidRDefault="00FF10F6" w:rsidP="006C7AA2">
            <w:pPr>
              <w:pStyle w:val="Tabletext"/>
              <w:keepNext w:val="0"/>
              <w:ind w:left="288" w:hanging="288"/>
              <w:jc w:val="left"/>
            </w:pPr>
            <w:r w:rsidRPr="00F75B99">
              <w:lastRenderedPageBreak/>
              <w:t>2-Methoxyethyl acetate (Methyl cellosolve acetate)</w:t>
            </w:r>
          </w:p>
        </w:tc>
        <w:tc>
          <w:tcPr>
            <w:tcW w:w="787" w:type="pct"/>
          </w:tcPr>
          <w:p w14:paraId="35644496" w14:textId="77777777" w:rsidR="00FF10F6" w:rsidRPr="00F75B99" w:rsidRDefault="00FF10F6" w:rsidP="006C7AA2">
            <w:pPr>
              <w:pStyle w:val="Tabletext"/>
              <w:keepNext w:val="0"/>
            </w:pPr>
            <w:r w:rsidRPr="00F75B99">
              <w:t>110-49-6</w:t>
            </w:r>
          </w:p>
        </w:tc>
        <w:tc>
          <w:tcPr>
            <w:tcW w:w="965" w:type="pct"/>
          </w:tcPr>
          <w:p w14:paraId="62A81165" w14:textId="77777777" w:rsidR="00FF10F6" w:rsidRPr="00F75B99" w:rsidRDefault="00FF10F6" w:rsidP="006C7AA2">
            <w:pPr>
              <w:pStyle w:val="Tabletext"/>
              <w:keepNext w:val="0"/>
            </w:pPr>
            <w:r w:rsidRPr="00F75B99">
              <w:t>25</w:t>
            </w:r>
          </w:p>
        </w:tc>
        <w:tc>
          <w:tcPr>
            <w:tcW w:w="933" w:type="pct"/>
          </w:tcPr>
          <w:p w14:paraId="64B046E7" w14:textId="77777777" w:rsidR="00FF10F6" w:rsidRPr="00F75B99" w:rsidRDefault="00FF10F6" w:rsidP="006C7AA2">
            <w:pPr>
              <w:pStyle w:val="Tabletext"/>
              <w:keepNext w:val="0"/>
            </w:pPr>
            <w:r w:rsidRPr="00F75B99">
              <w:t>120</w:t>
            </w:r>
          </w:p>
        </w:tc>
        <w:tc>
          <w:tcPr>
            <w:tcW w:w="423" w:type="pct"/>
          </w:tcPr>
          <w:p w14:paraId="599CE562" w14:textId="77777777" w:rsidR="00FF10F6" w:rsidRPr="00F75B99" w:rsidRDefault="00FF10F6" w:rsidP="006C7AA2">
            <w:pPr>
              <w:pStyle w:val="Tabletext"/>
              <w:keepNext w:val="0"/>
            </w:pPr>
            <w:r w:rsidRPr="00F75B99">
              <w:t>X</w:t>
            </w:r>
          </w:p>
        </w:tc>
      </w:tr>
      <w:tr w:rsidR="00FF10F6" w:rsidRPr="00F75B99" w14:paraId="1A6783B5" w14:textId="77777777" w:rsidTr="00611909">
        <w:tblPrEx>
          <w:jc w:val="left"/>
        </w:tblPrEx>
        <w:trPr>
          <w:cantSplit/>
        </w:trPr>
        <w:tc>
          <w:tcPr>
            <w:tcW w:w="1892" w:type="pct"/>
            <w:tcBorders>
              <w:bottom w:val="dashed" w:sz="4" w:space="0" w:color="948A54" w:themeColor="background2" w:themeShade="80"/>
            </w:tcBorders>
          </w:tcPr>
          <w:p w14:paraId="16031ABE" w14:textId="77777777" w:rsidR="00FF10F6" w:rsidRPr="00F75B99" w:rsidRDefault="00FF10F6" w:rsidP="006C7AA2">
            <w:pPr>
              <w:pStyle w:val="Tabletext"/>
              <w:keepNext w:val="0"/>
              <w:ind w:left="288" w:hanging="288"/>
              <w:jc w:val="left"/>
            </w:pPr>
            <w:r w:rsidRPr="00F75B99">
              <w:t>Methyl acetate</w:t>
            </w:r>
          </w:p>
        </w:tc>
        <w:tc>
          <w:tcPr>
            <w:tcW w:w="787" w:type="pct"/>
            <w:tcBorders>
              <w:bottom w:val="dashed" w:sz="4" w:space="0" w:color="948A54" w:themeColor="background2" w:themeShade="80"/>
            </w:tcBorders>
          </w:tcPr>
          <w:p w14:paraId="1025B761" w14:textId="77777777" w:rsidR="00FF10F6" w:rsidRPr="00F75B99" w:rsidRDefault="00FF10F6" w:rsidP="006C7AA2">
            <w:pPr>
              <w:pStyle w:val="Tabletext"/>
              <w:keepNext w:val="0"/>
            </w:pPr>
            <w:r w:rsidRPr="00F75B99">
              <w:t>79-20-9</w:t>
            </w:r>
          </w:p>
        </w:tc>
        <w:tc>
          <w:tcPr>
            <w:tcW w:w="965" w:type="pct"/>
            <w:tcBorders>
              <w:bottom w:val="dashed" w:sz="4" w:space="0" w:color="948A54" w:themeColor="background2" w:themeShade="80"/>
            </w:tcBorders>
          </w:tcPr>
          <w:p w14:paraId="11F8BB3D" w14:textId="77777777" w:rsidR="00FF10F6" w:rsidRPr="00F75B99" w:rsidRDefault="00FF10F6" w:rsidP="006C7AA2">
            <w:pPr>
              <w:pStyle w:val="Tabletext"/>
              <w:keepNext w:val="0"/>
            </w:pPr>
            <w:r w:rsidRPr="00F75B99">
              <w:t>200</w:t>
            </w:r>
          </w:p>
        </w:tc>
        <w:tc>
          <w:tcPr>
            <w:tcW w:w="933" w:type="pct"/>
            <w:tcBorders>
              <w:bottom w:val="dashed" w:sz="4" w:space="0" w:color="948A54" w:themeColor="background2" w:themeShade="80"/>
            </w:tcBorders>
          </w:tcPr>
          <w:p w14:paraId="0E33D314" w14:textId="77777777" w:rsidR="00FF10F6" w:rsidRPr="00F75B99" w:rsidRDefault="00FF10F6" w:rsidP="006C7AA2">
            <w:pPr>
              <w:pStyle w:val="Tabletext"/>
              <w:keepNext w:val="0"/>
            </w:pPr>
            <w:r w:rsidRPr="00F75B99">
              <w:t>610</w:t>
            </w:r>
          </w:p>
        </w:tc>
        <w:tc>
          <w:tcPr>
            <w:tcW w:w="423" w:type="pct"/>
            <w:tcBorders>
              <w:bottom w:val="dashed" w:sz="4" w:space="0" w:color="948A54" w:themeColor="background2" w:themeShade="80"/>
            </w:tcBorders>
          </w:tcPr>
          <w:p w14:paraId="7535576A" w14:textId="77777777" w:rsidR="00FF10F6" w:rsidRPr="00F75B99" w:rsidRDefault="00FF10F6" w:rsidP="006C7AA2">
            <w:pPr>
              <w:pStyle w:val="Tabletext"/>
              <w:keepNext w:val="0"/>
            </w:pPr>
          </w:p>
        </w:tc>
      </w:tr>
      <w:tr w:rsidR="00FF10F6" w:rsidRPr="00F75B99" w14:paraId="6C827E48"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10347685" w14:textId="77777777" w:rsidR="00FF10F6" w:rsidRPr="00F75B99" w:rsidRDefault="00FF10F6" w:rsidP="006C7AA2">
            <w:pPr>
              <w:pStyle w:val="Tabletext"/>
              <w:keepNext w:val="0"/>
              <w:ind w:left="288" w:hanging="288"/>
              <w:jc w:val="left"/>
            </w:pPr>
            <w:r w:rsidRPr="00F75B99">
              <w:t>Methyl acetylene (propyne)</w:t>
            </w:r>
          </w:p>
        </w:tc>
        <w:tc>
          <w:tcPr>
            <w:tcW w:w="787" w:type="pct"/>
            <w:tcBorders>
              <w:top w:val="dashed" w:sz="4" w:space="0" w:color="948A54" w:themeColor="background2" w:themeShade="80"/>
              <w:bottom w:val="dashed" w:sz="4" w:space="0" w:color="948A54" w:themeColor="background2" w:themeShade="80"/>
            </w:tcBorders>
          </w:tcPr>
          <w:p w14:paraId="47B395E5" w14:textId="77777777" w:rsidR="00FF10F6" w:rsidRPr="00F75B99" w:rsidRDefault="00FF10F6" w:rsidP="006C7AA2">
            <w:pPr>
              <w:pStyle w:val="Tabletext"/>
              <w:keepNext w:val="0"/>
            </w:pPr>
            <w:r w:rsidRPr="00F75B99">
              <w:t>74-99-7</w:t>
            </w:r>
          </w:p>
        </w:tc>
        <w:tc>
          <w:tcPr>
            <w:tcW w:w="965" w:type="pct"/>
            <w:tcBorders>
              <w:top w:val="dashed" w:sz="4" w:space="0" w:color="948A54" w:themeColor="background2" w:themeShade="80"/>
              <w:bottom w:val="dashed" w:sz="4" w:space="0" w:color="948A54" w:themeColor="background2" w:themeShade="80"/>
            </w:tcBorders>
          </w:tcPr>
          <w:p w14:paraId="4F8A5A44" w14:textId="77777777" w:rsidR="00FF10F6" w:rsidRPr="00F75B99" w:rsidRDefault="00FF10F6" w:rsidP="006C7AA2">
            <w:pPr>
              <w:pStyle w:val="Tabletext"/>
              <w:keepNext w:val="0"/>
            </w:pPr>
            <w:r w:rsidRPr="00F75B99">
              <w:t>1,000</w:t>
            </w:r>
          </w:p>
        </w:tc>
        <w:tc>
          <w:tcPr>
            <w:tcW w:w="933" w:type="pct"/>
            <w:tcBorders>
              <w:top w:val="dashed" w:sz="4" w:space="0" w:color="948A54" w:themeColor="background2" w:themeShade="80"/>
              <w:bottom w:val="dashed" w:sz="4" w:space="0" w:color="948A54" w:themeColor="background2" w:themeShade="80"/>
            </w:tcBorders>
          </w:tcPr>
          <w:p w14:paraId="09B5C803" w14:textId="77777777" w:rsidR="00FF10F6" w:rsidRPr="00F75B99" w:rsidRDefault="00FF10F6" w:rsidP="006C7AA2">
            <w:pPr>
              <w:pStyle w:val="Tabletext"/>
              <w:keepNext w:val="0"/>
            </w:pPr>
            <w:r w:rsidRPr="00F75B99">
              <w:t>1,650</w:t>
            </w:r>
          </w:p>
        </w:tc>
        <w:tc>
          <w:tcPr>
            <w:tcW w:w="423" w:type="pct"/>
            <w:tcBorders>
              <w:top w:val="dashed" w:sz="4" w:space="0" w:color="948A54" w:themeColor="background2" w:themeShade="80"/>
              <w:bottom w:val="dashed" w:sz="4" w:space="0" w:color="948A54" w:themeColor="background2" w:themeShade="80"/>
            </w:tcBorders>
          </w:tcPr>
          <w:p w14:paraId="1DC6BE62" w14:textId="77777777" w:rsidR="00FF10F6" w:rsidRPr="00F75B99" w:rsidRDefault="00FF10F6" w:rsidP="006C7AA2">
            <w:pPr>
              <w:pStyle w:val="Tabletext"/>
              <w:keepNext w:val="0"/>
            </w:pPr>
          </w:p>
        </w:tc>
      </w:tr>
      <w:tr w:rsidR="00FF10F6" w:rsidRPr="00F75B99" w14:paraId="599E0A77" w14:textId="77777777" w:rsidTr="00611909">
        <w:tblPrEx>
          <w:jc w:val="left"/>
        </w:tblPrEx>
        <w:trPr>
          <w:cantSplit/>
        </w:trPr>
        <w:tc>
          <w:tcPr>
            <w:tcW w:w="1892" w:type="pct"/>
            <w:tcBorders>
              <w:top w:val="dashed" w:sz="4" w:space="0" w:color="948A54" w:themeColor="background2" w:themeShade="80"/>
            </w:tcBorders>
          </w:tcPr>
          <w:p w14:paraId="65337156" w14:textId="77777777" w:rsidR="00FF10F6" w:rsidRPr="00F75B99" w:rsidRDefault="00FF10F6" w:rsidP="006C7AA2">
            <w:pPr>
              <w:pStyle w:val="Tabletext"/>
              <w:keepNext w:val="0"/>
              <w:ind w:left="288" w:hanging="288"/>
              <w:jc w:val="left"/>
            </w:pPr>
            <w:r w:rsidRPr="00F75B99">
              <w:t>Methyl acetylene-propadiene mixture (MAPP)</w:t>
            </w:r>
          </w:p>
        </w:tc>
        <w:tc>
          <w:tcPr>
            <w:tcW w:w="787" w:type="pct"/>
            <w:tcBorders>
              <w:top w:val="dashed" w:sz="4" w:space="0" w:color="948A54" w:themeColor="background2" w:themeShade="80"/>
            </w:tcBorders>
          </w:tcPr>
          <w:p w14:paraId="018FE0B7" w14:textId="77777777" w:rsidR="00FF10F6" w:rsidRPr="00F75B99" w:rsidRDefault="00FF10F6" w:rsidP="006C7AA2">
            <w:pPr>
              <w:pStyle w:val="Tabletext"/>
              <w:keepNext w:val="0"/>
            </w:pPr>
          </w:p>
        </w:tc>
        <w:tc>
          <w:tcPr>
            <w:tcW w:w="965" w:type="pct"/>
            <w:tcBorders>
              <w:top w:val="dashed" w:sz="4" w:space="0" w:color="948A54" w:themeColor="background2" w:themeShade="80"/>
            </w:tcBorders>
          </w:tcPr>
          <w:p w14:paraId="07AC7240" w14:textId="77777777" w:rsidR="00FF10F6" w:rsidRPr="00F75B99" w:rsidRDefault="00FF10F6" w:rsidP="006C7AA2">
            <w:pPr>
              <w:pStyle w:val="Tabletext"/>
              <w:keepNext w:val="0"/>
            </w:pPr>
            <w:r w:rsidRPr="00F75B99">
              <w:t>1,000</w:t>
            </w:r>
          </w:p>
        </w:tc>
        <w:tc>
          <w:tcPr>
            <w:tcW w:w="933" w:type="pct"/>
            <w:tcBorders>
              <w:top w:val="dashed" w:sz="4" w:space="0" w:color="948A54" w:themeColor="background2" w:themeShade="80"/>
            </w:tcBorders>
          </w:tcPr>
          <w:p w14:paraId="7DA7A357" w14:textId="77777777" w:rsidR="00FF10F6" w:rsidRPr="00F75B99" w:rsidRDefault="00FF10F6" w:rsidP="006C7AA2">
            <w:pPr>
              <w:pStyle w:val="Tabletext"/>
              <w:keepNext w:val="0"/>
            </w:pPr>
            <w:r w:rsidRPr="00F75B99">
              <w:t>1,800</w:t>
            </w:r>
          </w:p>
        </w:tc>
        <w:tc>
          <w:tcPr>
            <w:tcW w:w="423" w:type="pct"/>
            <w:tcBorders>
              <w:top w:val="dashed" w:sz="4" w:space="0" w:color="948A54" w:themeColor="background2" w:themeShade="80"/>
            </w:tcBorders>
          </w:tcPr>
          <w:p w14:paraId="23323EC0" w14:textId="77777777" w:rsidR="00FF10F6" w:rsidRPr="00F75B99" w:rsidRDefault="00FF10F6" w:rsidP="006C7AA2">
            <w:pPr>
              <w:pStyle w:val="Tabletext"/>
              <w:keepNext w:val="0"/>
            </w:pPr>
          </w:p>
        </w:tc>
      </w:tr>
      <w:tr w:rsidR="00FF10F6" w:rsidRPr="00F75B99" w14:paraId="3AEAAC14" w14:textId="77777777" w:rsidTr="006C7AA2">
        <w:tblPrEx>
          <w:jc w:val="left"/>
        </w:tblPrEx>
        <w:trPr>
          <w:cantSplit/>
        </w:trPr>
        <w:tc>
          <w:tcPr>
            <w:tcW w:w="1892" w:type="pct"/>
          </w:tcPr>
          <w:p w14:paraId="1F045258" w14:textId="77777777" w:rsidR="00FF10F6" w:rsidRPr="00F75B99" w:rsidRDefault="00FF10F6" w:rsidP="006C7AA2">
            <w:pPr>
              <w:pStyle w:val="Tabletext"/>
              <w:keepNext w:val="0"/>
              <w:ind w:left="288" w:hanging="288"/>
              <w:jc w:val="left"/>
            </w:pPr>
            <w:r w:rsidRPr="00F75B99">
              <w:t>Methyl acrylate</w:t>
            </w:r>
          </w:p>
        </w:tc>
        <w:tc>
          <w:tcPr>
            <w:tcW w:w="787" w:type="pct"/>
          </w:tcPr>
          <w:p w14:paraId="03D7CF04" w14:textId="77777777" w:rsidR="00FF10F6" w:rsidRPr="00F75B99" w:rsidRDefault="00FF10F6" w:rsidP="006C7AA2">
            <w:pPr>
              <w:pStyle w:val="Tabletext"/>
              <w:keepNext w:val="0"/>
            </w:pPr>
            <w:r w:rsidRPr="00F75B99">
              <w:t>96-33-3</w:t>
            </w:r>
          </w:p>
        </w:tc>
        <w:tc>
          <w:tcPr>
            <w:tcW w:w="965" w:type="pct"/>
          </w:tcPr>
          <w:p w14:paraId="092D8627" w14:textId="77777777" w:rsidR="00FF10F6" w:rsidRPr="00F75B99" w:rsidRDefault="00FF10F6" w:rsidP="006C7AA2">
            <w:pPr>
              <w:pStyle w:val="Tabletext"/>
              <w:keepNext w:val="0"/>
            </w:pPr>
            <w:r w:rsidRPr="00F75B99">
              <w:t>10</w:t>
            </w:r>
          </w:p>
        </w:tc>
        <w:tc>
          <w:tcPr>
            <w:tcW w:w="933" w:type="pct"/>
          </w:tcPr>
          <w:p w14:paraId="32803466" w14:textId="77777777" w:rsidR="00FF10F6" w:rsidRPr="00F75B99" w:rsidRDefault="00FF10F6" w:rsidP="006C7AA2">
            <w:pPr>
              <w:pStyle w:val="Tabletext"/>
              <w:keepNext w:val="0"/>
            </w:pPr>
            <w:r w:rsidRPr="00F75B99">
              <w:t>35</w:t>
            </w:r>
          </w:p>
        </w:tc>
        <w:tc>
          <w:tcPr>
            <w:tcW w:w="423" w:type="pct"/>
          </w:tcPr>
          <w:p w14:paraId="7B6709AA" w14:textId="77777777" w:rsidR="00FF10F6" w:rsidRPr="00F75B99" w:rsidRDefault="00FF10F6" w:rsidP="006C7AA2">
            <w:pPr>
              <w:pStyle w:val="Tabletext"/>
              <w:keepNext w:val="0"/>
            </w:pPr>
            <w:r w:rsidRPr="00F75B99">
              <w:t>X</w:t>
            </w:r>
          </w:p>
        </w:tc>
      </w:tr>
      <w:tr w:rsidR="00FF10F6" w:rsidRPr="00F75B99" w14:paraId="05AEAA42" w14:textId="77777777" w:rsidTr="006C7AA2">
        <w:tblPrEx>
          <w:jc w:val="left"/>
        </w:tblPrEx>
        <w:trPr>
          <w:cantSplit/>
        </w:trPr>
        <w:tc>
          <w:tcPr>
            <w:tcW w:w="1892" w:type="pct"/>
          </w:tcPr>
          <w:p w14:paraId="57D855B4" w14:textId="77777777" w:rsidR="00FF10F6" w:rsidRPr="00F75B99" w:rsidRDefault="00FF10F6" w:rsidP="006C7AA2">
            <w:pPr>
              <w:pStyle w:val="Tabletext"/>
              <w:keepNext w:val="0"/>
              <w:ind w:left="288" w:hanging="288"/>
              <w:jc w:val="left"/>
              <w:rPr>
                <w:b/>
                <w:bCs/>
              </w:rPr>
            </w:pPr>
            <w:r w:rsidRPr="00F75B99">
              <w:rPr>
                <w:b/>
                <w:bCs/>
              </w:rPr>
              <w:t>Methylacrylonitrile</w:t>
            </w:r>
          </w:p>
        </w:tc>
        <w:tc>
          <w:tcPr>
            <w:tcW w:w="787" w:type="pct"/>
          </w:tcPr>
          <w:p w14:paraId="215CBD73" w14:textId="77777777" w:rsidR="00FF10F6" w:rsidRPr="00F75B99" w:rsidRDefault="00FF10F6" w:rsidP="006C7AA2">
            <w:pPr>
              <w:pStyle w:val="Tabletext"/>
              <w:keepNext w:val="0"/>
              <w:rPr>
                <w:b/>
                <w:bCs/>
              </w:rPr>
            </w:pPr>
            <w:r w:rsidRPr="00F75B99">
              <w:rPr>
                <w:b/>
                <w:bCs/>
              </w:rPr>
              <w:t>126-98-7</w:t>
            </w:r>
          </w:p>
        </w:tc>
        <w:tc>
          <w:tcPr>
            <w:tcW w:w="965" w:type="pct"/>
          </w:tcPr>
          <w:p w14:paraId="7DDC9D32" w14:textId="77777777" w:rsidR="00FF10F6" w:rsidRPr="00F75B99" w:rsidRDefault="00FF10F6" w:rsidP="006C7AA2">
            <w:pPr>
              <w:pStyle w:val="Tabletext"/>
              <w:keepNext w:val="0"/>
              <w:rPr>
                <w:b/>
                <w:bCs/>
              </w:rPr>
            </w:pPr>
            <w:r w:rsidRPr="00F75B99">
              <w:rPr>
                <w:b/>
                <w:bCs/>
              </w:rPr>
              <w:t>1</w:t>
            </w:r>
          </w:p>
        </w:tc>
        <w:tc>
          <w:tcPr>
            <w:tcW w:w="933" w:type="pct"/>
          </w:tcPr>
          <w:p w14:paraId="13877EC1" w14:textId="77777777" w:rsidR="00FF10F6" w:rsidRPr="00F75B99" w:rsidRDefault="00FF10F6" w:rsidP="006C7AA2">
            <w:pPr>
              <w:pStyle w:val="Tabletext"/>
              <w:keepNext w:val="0"/>
              <w:rPr>
                <w:b/>
                <w:bCs/>
              </w:rPr>
            </w:pPr>
            <w:r w:rsidRPr="00F75B99">
              <w:rPr>
                <w:b/>
                <w:bCs/>
              </w:rPr>
              <w:t>3</w:t>
            </w:r>
          </w:p>
        </w:tc>
        <w:tc>
          <w:tcPr>
            <w:tcW w:w="423" w:type="pct"/>
          </w:tcPr>
          <w:p w14:paraId="501661B1" w14:textId="77777777" w:rsidR="00FF10F6" w:rsidRPr="00F75B99" w:rsidRDefault="00FF10F6" w:rsidP="006C7AA2">
            <w:pPr>
              <w:pStyle w:val="Tabletext"/>
              <w:keepNext w:val="0"/>
              <w:rPr>
                <w:b/>
                <w:bCs/>
              </w:rPr>
            </w:pPr>
            <w:r w:rsidRPr="00F75B99">
              <w:rPr>
                <w:b/>
                <w:bCs/>
              </w:rPr>
              <w:t>X</w:t>
            </w:r>
          </w:p>
        </w:tc>
      </w:tr>
      <w:tr w:rsidR="00FF10F6" w:rsidRPr="00F75B99" w14:paraId="1070FBCB" w14:textId="77777777" w:rsidTr="006C7AA2">
        <w:tblPrEx>
          <w:jc w:val="left"/>
        </w:tblPrEx>
        <w:trPr>
          <w:cantSplit/>
        </w:trPr>
        <w:tc>
          <w:tcPr>
            <w:tcW w:w="1892" w:type="pct"/>
          </w:tcPr>
          <w:p w14:paraId="18C6491F" w14:textId="77777777" w:rsidR="00FF10F6" w:rsidRPr="00F75B99" w:rsidRDefault="00FF10F6" w:rsidP="006C7AA2">
            <w:pPr>
              <w:pStyle w:val="Tabletext"/>
              <w:keepNext w:val="0"/>
              <w:ind w:left="288" w:hanging="288"/>
              <w:jc w:val="left"/>
            </w:pPr>
            <w:r w:rsidRPr="00F75B99">
              <w:t>Methylal (dimethoxy-methane)</w:t>
            </w:r>
          </w:p>
        </w:tc>
        <w:tc>
          <w:tcPr>
            <w:tcW w:w="787" w:type="pct"/>
          </w:tcPr>
          <w:p w14:paraId="09EFE502" w14:textId="77777777" w:rsidR="00FF10F6" w:rsidRPr="00F75B99" w:rsidRDefault="00FF10F6" w:rsidP="006C7AA2">
            <w:pPr>
              <w:pStyle w:val="Tabletext"/>
              <w:keepNext w:val="0"/>
            </w:pPr>
            <w:r w:rsidRPr="00F75B99">
              <w:t>109-87-5</w:t>
            </w:r>
          </w:p>
        </w:tc>
        <w:tc>
          <w:tcPr>
            <w:tcW w:w="965" w:type="pct"/>
          </w:tcPr>
          <w:p w14:paraId="533140C9" w14:textId="77777777" w:rsidR="00FF10F6" w:rsidRPr="00F75B99" w:rsidRDefault="00FF10F6" w:rsidP="006C7AA2">
            <w:pPr>
              <w:pStyle w:val="Tabletext"/>
              <w:keepNext w:val="0"/>
            </w:pPr>
            <w:r w:rsidRPr="00F75B99">
              <w:t>1,000</w:t>
            </w:r>
          </w:p>
        </w:tc>
        <w:tc>
          <w:tcPr>
            <w:tcW w:w="933" w:type="pct"/>
          </w:tcPr>
          <w:p w14:paraId="238F4EAA" w14:textId="77777777" w:rsidR="00FF10F6" w:rsidRPr="00F75B99" w:rsidRDefault="00FF10F6" w:rsidP="006C7AA2">
            <w:pPr>
              <w:pStyle w:val="Tabletext"/>
              <w:keepNext w:val="0"/>
            </w:pPr>
            <w:r w:rsidRPr="00F75B99">
              <w:t>3,100</w:t>
            </w:r>
          </w:p>
        </w:tc>
        <w:tc>
          <w:tcPr>
            <w:tcW w:w="423" w:type="pct"/>
          </w:tcPr>
          <w:p w14:paraId="4BC99BF6" w14:textId="77777777" w:rsidR="00FF10F6" w:rsidRPr="00F75B99" w:rsidRDefault="00FF10F6" w:rsidP="006C7AA2">
            <w:pPr>
              <w:pStyle w:val="Tabletext"/>
              <w:keepNext w:val="0"/>
            </w:pPr>
          </w:p>
        </w:tc>
      </w:tr>
      <w:tr w:rsidR="00FF10F6" w:rsidRPr="00F75B99" w14:paraId="2B72C7D8" w14:textId="77777777" w:rsidTr="006C7AA2">
        <w:tblPrEx>
          <w:jc w:val="left"/>
        </w:tblPrEx>
        <w:trPr>
          <w:cantSplit/>
        </w:trPr>
        <w:tc>
          <w:tcPr>
            <w:tcW w:w="1892" w:type="pct"/>
          </w:tcPr>
          <w:p w14:paraId="597862E7" w14:textId="77777777" w:rsidR="00FF10F6" w:rsidRPr="00F75B99" w:rsidRDefault="00FF10F6" w:rsidP="006C7AA2">
            <w:pPr>
              <w:pStyle w:val="Tabletext"/>
              <w:keepNext w:val="0"/>
              <w:ind w:left="288" w:hanging="288"/>
              <w:jc w:val="left"/>
            </w:pPr>
            <w:r w:rsidRPr="00F75B99">
              <w:t>Methyl alcohol (methanol)</w:t>
            </w:r>
          </w:p>
        </w:tc>
        <w:tc>
          <w:tcPr>
            <w:tcW w:w="787" w:type="pct"/>
          </w:tcPr>
          <w:p w14:paraId="7A770EAF" w14:textId="77777777" w:rsidR="00FF10F6" w:rsidRPr="00F75B99" w:rsidRDefault="00FF10F6" w:rsidP="006C7AA2">
            <w:pPr>
              <w:pStyle w:val="Tabletext"/>
              <w:keepNext w:val="0"/>
            </w:pPr>
            <w:r w:rsidRPr="00F75B99">
              <w:t>67-56-1</w:t>
            </w:r>
          </w:p>
        </w:tc>
        <w:tc>
          <w:tcPr>
            <w:tcW w:w="965" w:type="pct"/>
          </w:tcPr>
          <w:p w14:paraId="447B3673" w14:textId="77777777" w:rsidR="00FF10F6" w:rsidRPr="00F75B99" w:rsidRDefault="00FF10F6" w:rsidP="006C7AA2">
            <w:pPr>
              <w:pStyle w:val="Tabletext"/>
              <w:keepNext w:val="0"/>
            </w:pPr>
            <w:r w:rsidRPr="00F75B99">
              <w:t>200</w:t>
            </w:r>
          </w:p>
        </w:tc>
        <w:tc>
          <w:tcPr>
            <w:tcW w:w="933" w:type="pct"/>
          </w:tcPr>
          <w:p w14:paraId="45E4C2C0" w14:textId="77777777" w:rsidR="00FF10F6" w:rsidRPr="00F75B99" w:rsidRDefault="00FF10F6" w:rsidP="006C7AA2">
            <w:pPr>
              <w:pStyle w:val="Tabletext"/>
              <w:keepNext w:val="0"/>
            </w:pPr>
            <w:r w:rsidRPr="00F75B99">
              <w:t>260</w:t>
            </w:r>
          </w:p>
        </w:tc>
        <w:tc>
          <w:tcPr>
            <w:tcW w:w="423" w:type="pct"/>
          </w:tcPr>
          <w:p w14:paraId="74102BF2" w14:textId="77777777" w:rsidR="00FF10F6" w:rsidRPr="00F75B99" w:rsidRDefault="00FF10F6" w:rsidP="006C7AA2">
            <w:pPr>
              <w:pStyle w:val="Tabletext"/>
              <w:keepNext w:val="0"/>
            </w:pPr>
          </w:p>
        </w:tc>
      </w:tr>
      <w:tr w:rsidR="00FF10F6" w:rsidRPr="00F75B99" w14:paraId="7A19B98F" w14:textId="77777777" w:rsidTr="006C7AA2">
        <w:tblPrEx>
          <w:jc w:val="left"/>
        </w:tblPrEx>
        <w:trPr>
          <w:cantSplit/>
        </w:trPr>
        <w:tc>
          <w:tcPr>
            <w:tcW w:w="1892" w:type="pct"/>
          </w:tcPr>
          <w:p w14:paraId="6D6976B8" w14:textId="77777777" w:rsidR="00FF10F6" w:rsidRPr="00F75B99" w:rsidRDefault="00FF10F6" w:rsidP="006C7AA2">
            <w:pPr>
              <w:pStyle w:val="Tabletext"/>
              <w:keepNext w:val="0"/>
              <w:ind w:left="288" w:hanging="288"/>
              <w:jc w:val="left"/>
            </w:pPr>
            <w:r w:rsidRPr="00F75B99">
              <w:t>Methylamine</w:t>
            </w:r>
          </w:p>
        </w:tc>
        <w:tc>
          <w:tcPr>
            <w:tcW w:w="787" w:type="pct"/>
          </w:tcPr>
          <w:p w14:paraId="01FC551A" w14:textId="77777777" w:rsidR="00FF10F6" w:rsidRPr="00F75B99" w:rsidRDefault="00FF10F6" w:rsidP="006C7AA2">
            <w:pPr>
              <w:pStyle w:val="Tabletext"/>
              <w:keepNext w:val="0"/>
            </w:pPr>
            <w:r w:rsidRPr="00F75B99">
              <w:t>74-89-5</w:t>
            </w:r>
          </w:p>
        </w:tc>
        <w:tc>
          <w:tcPr>
            <w:tcW w:w="965" w:type="pct"/>
          </w:tcPr>
          <w:p w14:paraId="48597B6B" w14:textId="77777777" w:rsidR="00FF10F6" w:rsidRPr="00F75B99" w:rsidRDefault="00FF10F6" w:rsidP="006C7AA2">
            <w:pPr>
              <w:pStyle w:val="Tabletext"/>
              <w:keepNext w:val="0"/>
            </w:pPr>
            <w:r w:rsidRPr="00F75B99">
              <w:t>10</w:t>
            </w:r>
          </w:p>
        </w:tc>
        <w:tc>
          <w:tcPr>
            <w:tcW w:w="933" w:type="pct"/>
          </w:tcPr>
          <w:p w14:paraId="2BE0A1D3" w14:textId="77777777" w:rsidR="00FF10F6" w:rsidRPr="00F75B99" w:rsidRDefault="00FF10F6" w:rsidP="006C7AA2">
            <w:pPr>
              <w:pStyle w:val="Tabletext"/>
              <w:keepNext w:val="0"/>
            </w:pPr>
            <w:r w:rsidRPr="00F75B99">
              <w:t>12</w:t>
            </w:r>
          </w:p>
        </w:tc>
        <w:tc>
          <w:tcPr>
            <w:tcW w:w="423" w:type="pct"/>
          </w:tcPr>
          <w:p w14:paraId="63ACDFFC" w14:textId="77777777" w:rsidR="00FF10F6" w:rsidRPr="00F75B99" w:rsidRDefault="00FF10F6" w:rsidP="006C7AA2">
            <w:pPr>
              <w:pStyle w:val="Tabletext"/>
              <w:keepNext w:val="0"/>
            </w:pPr>
          </w:p>
        </w:tc>
      </w:tr>
      <w:tr w:rsidR="00FF10F6" w:rsidRPr="00F75B99" w14:paraId="171DD855" w14:textId="77777777" w:rsidTr="006C7AA2">
        <w:tblPrEx>
          <w:jc w:val="left"/>
        </w:tblPrEx>
        <w:trPr>
          <w:cantSplit/>
        </w:trPr>
        <w:tc>
          <w:tcPr>
            <w:tcW w:w="1892" w:type="pct"/>
          </w:tcPr>
          <w:p w14:paraId="47F09C2F" w14:textId="77777777" w:rsidR="00FF10F6" w:rsidRPr="00F75B99" w:rsidRDefault="00FF10F6" w:rsidP="006C7AA2">
            <w:pPr>
              <w:pStyle w:val="Tabletext"/>
              <w:keepNext w:val="0"/>
              <w:ind w:left="288" w:hanging="288"/>
              <w:jc w:val="left"/>
            </w:pPr>
            <w:r w:rsidRPr="00F75B99">
              <w:t>Methyl amyl alcohol, see Methyl isobutyl carbinol</w:t>
            </w:r>
          </w:p>
        </w:tc>
        <w:tc>
          <w:tcPr>
            <w:tcW w:w="787" w:type="pct"/>
          </w:tcPr>
          <w:p w14:paraId="74A48D04" w14:textId="77777777" w:rsidR="00FF10F6" w:rsidRPr="00F75B99" w:rsidRDefault="00FF10F6" w:rsidP="006C7AA2">
            <w:pPr>
              <w:pStyle w:val="Tabletext"/>
              <w:keepNext w:val="0"/>
            </w:pPr>
          </w:p>
        </w:tc>
        <w:tc>
          <w:tcPr>
            <w:tcW w:w="965" w:type="pct"/>
          </w:tcPr>
          <w:p w14:paraId="67C2B967" w14:textId="77777777" w:rsidR="00FF10F6" w:rsidRPr="00F75B99" w:rsidRDefault="00FF10F6" w:rsidP="006C7AA2">
            <w:pPr>
              <w:pStyle w:val="Tabletext"/>
              <w:keepNext w:val="0"/>
            </w:pPr>
          </w:p>
        </w:tc>
        <w:tc>
          <w:tcPr>
            <w:tcW w:w="933" w:type="pct"/>
          </w:tcPr>
          <w:p w14:paraId="344F9470" w14:textId="77777777" w:rsidR="00FF10F6" w:rsidRPr="00F75B99" w:rsidRDefault="00FF10F6" w:rsidP="006C7AA2">
            <w:pPr>
              <w:pStyle w:val="Tabletext"/>
              <w:keepNext w:val="0"/>
            </w:pPr>
          </w:p>
        </w:tc>
        <w:tc>
          <w:tcPr>
            <w:tcW w:w="423" w:type="pct"/>
          </w:tcPr>
          <w:p w14:paraId="6BFE555E" w14:textId="77777777" w:rsidR="00FF10F6" w:rsidRPr="00F75B99" w:rsidRDefault="00FF10F6" w:rsidP="006C7AA2">
            <w:pPr>
              <w:pStyle w:val="Tabletext"/>
              <w:keepNext w:val="0"/>
            </w:pPr>
          </w:p>
        </w:tc>
      </w:tr>
      <w:tr w:rsidR="00FF10F6" w:rsidRPr="00F75B99" w14:paraId="3D52D2FF" w14:textId="77777777" w:rsidTr="006C7AA2">
        <w:tblPrEx>
          <w:jc w:val="left"/>
        </w:tblPrEx>
        <w:trPr>
          <w:cantSplit/>
        </w:trPr>
        <w:tc>
          <w:tcPr>
            <w:tcW w:w="1892" w:type="pct"/>
          </w:tcPr>
          <w:p w14:paraId="6F00FEFB" w14:textId="77777777" w:rsidR="00FF10F6" w:rsidRPr="00F75B99" w:rsidRDefault="00FF10F6" w:rsidP="006C7AA2">
            <w:pPr>
              <w:pStyle w:val="Tabletext"/>
              <w:keepNext w:val="0"/>
              <w:ind w:left="288" w:hanging="288"/>
              <w:jc w:val="left"/>
            </w:pPr>
            <w:r w:rsidRPr="00F75B99">
              <w:t>Methyl (n-amyl) ketone</w:t>
            </w:r>
          </w:p>
        </w:tc>
        <w:tc>
          <w:tcPr>
            <w:tcW w:w="787" w:type="pct"/>
          </w:tcPr>
          <w:p w14:paraId="1442D5AD" w14:textId="77777777" w:rsidR="00FF10F6" w:rsidRPr="00F75B99" w:rsidRDefault="00FF10F6" w:rsidP="006C7AA2">
            <w:pPr>
              <w:pStyle w:val="Tabletext"/>
              <w:keepNext w:val="0"/>
            </w:pPr>
            <w:r w:rsidRPr="00F75B99">
              <w:t>110-43-0</w:t>
            </w:r>
          </w:p>
        </w:tc>
        <w:tc>
          <w:tcPr>
            <w:tcW w:w="965" w:type="pct"/>
          </w:tcPr>
          <w:p w14:paraId="630C164D" w14:textId="77777777" w:rsidR="00FF10F6" w:rsidRPr="00F75B99" w:rsidRDefault="00FF10F6" w:rsidP="006C7AA2">
            <w:pPr>
              <w:pStyle w:val="Tabletext"/>
              <w:keepNext w:val="0"/>
            </w:pPr>
            <w:r w:rsidRPr="00F75B99">
              <w:t>100</w:t>
            </w:r>
          </w:p>
        </w:tc>
        <w:tc>
          <w:tcPr>
            <w:tcW w:w="933" w:type="pct"/>
          </w:tcPr>
          <w:p w14:paraId="61C07A9C" w14:textId="77777777" w:rsidR="00FF10F6" w:rsidRPr="00F75B99" w:rsidRDefault="00FF10F6" w:rsidP="006C7AA2">
            <w:pPr>
              <w:pStyle w:val="Tabletext"/>
              <w:keepNext w:val="0"/>
            </w:pPr>
            <w:r w:rsidRPr="00F75B99">
              <w:t>465</w:t>
            </w:r>
          </w:p>
        </w:tc>
        <w:tc>
          <w:tcPr>
            <w:tcW w:w="423" w:type="pct"/>
          </w:tcPr>
          <w:p w14:paraId="302CAF6E" w14:textId="77777777" w:rsidR="00FF10F6" w:rsidRPr="00F75B99" w:rsidRDefault="00FF10F6" w:rsidP="006C7AA2">
            <w:pPr>
              <w:pStyle w:val="Tabletext"/>
              <w:keepNext w:val="0"/>
            </w:pPr>
          </w:p>
        </w:tc>
      </w:tr>
      <w:tr w:rsidR="00FF10F6" w:rsidRPr="00F75B99" w14:paraId="59FBC2BA" w14:textId="77777777" w:rsidTr="006C7AA2">
        <w:tblPrEx>
          <w:jc w:val="left"/>
        </w:tblPrEx>
        <w:trPr>
          <w:cantSplit/>
        </w:trPr>
        <w:tc>
          <w:tcPr>
            <w:tcW w:w="1892" w:type="pct"/>
          </w:tcPr>
          <w:p w14:paraId="2D7557C8" w14:textId="77777777" w:rsidR="00FF10F6" w:rsidRPr="00F75B99" w:rsidRDefault="00FF10F6" w:rsidP="006C7AA2">
            <w:pPr>
              <w:pStyle w:val="Tabletext"/>
              <w:keepNext w:val="0"/>
              <w:ind w:left="288" w:hanging="288"/>
              <w:jc w:val="left"/>
              <w:rPr>
                <w:b/>
                <w:bCs/>
              </w:rPr>
            </w:pPr>
            <w:r w:rsidRPr="00F75B99">
              <w:rPr>
                <w:b/>
                <w:bCs/>
              </w:rPr>
              <w:t>Methyl bromide</w:t>
            </w:r>
          </w:p>
        </w:tc>
        <w:tc>
          <w:tcPr>
            <w:tcW w:w="787" w:type="pct"/>
          </w:tcPr>
          <w:p w14:paraId="09B550A7" w14:textId="77777777" w:rsidR="00FF10F6" w:rsidRPr="00F75B99" w:rsidRDefault="00FF10F6" w:rsidP="006C7AA2">
            <w:pPr>
              <w:pStyle w:val="Tabletext"/>
              <w:keepNext w:val="0"/>
              <w:rPr>
                <w:b/>
                <w:bCs/>
              </w:rPr>
            </w:pPr>
            <w:r w:rsidRPr="00F75B99">
              <w:rPr>
                <w:b/>
                <w:bCs/>
              </w:rPr>
              <w:t>74-83-9</w:t>
            </w:r>
          </w:p>
          <w:p w14:paraId="0BE3C49A" w14:textId="77777777" w:rsidR="00FF10F6" w:rsidRPr="00F75B99" w:rsidRDefault="00FF10F6" w:rsidP="006C7AA2">
            <w:pPr>
              <w:pStyle w:val="Tabletext"/>
              <w:keepNext w:val="0"/>
              <w:rPr>
                <w:b/>
                <w:bCs/>
              </w:rPr>
            </w:pPr>
          </w:p>
        </w:tc>
        <w:tc>
          <w:tcPr>
            <w:tcW w:w="965" w:type="pct"/>
          </w:tcPr>
          <w:p w14:paraId="3BFA08AF" w14:textId="77777777" w:rsidR="00FF10F6" w:rsidRPr="00F75B99" w:rsidRDefault="00FF10F6" w:rsidP="006C7AA2">
            <w:pPr>
              <w:pStyle w:val="Tabletext"/>
              <w:keepNext w:val="0"/>
              <w:rPr>
                <w:b/>
                <w:bCs/>
              </w:rPr>
            </w:pPr>
            <w:r w:rsidRPr="00F75B99">
              <w:rPr>
                <w:b/>
                <w:bCs/>
              </w:rPr>
              <w:t>15</w:t>
            </w:r>
          </w:p>
          <w:p w14:paraId="022BF905" w14:textId="77777777" w:rsidR="00FF10F6" w:rsidRPr="00F75B99" w:rsidRDefault="00FF10F6" w:rsidP="006C7AA2">
            <w:pPr>
              <w:pStyle w:val="Tabletext"/>
              <w:keepNext w:val="0"/>
            </w:pPr>
            <w:r w:rsidRPr="00F75B99">
              <w:t>(C)   20</w:t>
            </w:r>
          </w:p>
        </w:tc>
        <w:tc>
          <w:tcPr>
            <w:tcW w:w="933" w:type="pct"/>
          </w:tcPr>
          <w:p w14:paraId="6BFCE751" w14:textId="77777777" w:rsidR="00FF10F6" w:rsidRPr="00F75B99" w:rsidRDefault="00FF10F6" w:rsidP="006C7AA2">
            <w:pPr>
              <w:pStyle w:val="Tabletext"/>
              <w:keepNext w:val="0"/>
              <w:rPr>
                <w:b/>
                <w:bCs/>
              </w:rPr>
            </w:pPr>
            <w:r w:rsidRPr="00F75B99">
              <w:rPr>
                <w:b/>
                <w:bCs/>
              </w:rPr>
              <w:t>60</w:t>
            </w:r>
          </w:p>
          <w:p w14:paraId="6042F89A" w14:textId="77777777" w:rsidR="00FF10F6" w:rsidRPr="00F75B99" w:rsidRDefault="00FF10F6" w:rsidP="006C7AA2">
            <w:pPr>
              <w:pStyle w:val="Tabletext"/>
              <w:keepNext w:val="0"/>
            </w:pPr>
            <w:r w:rsidRPr="00F75B99">
              <w:t>(C)   80</w:t>
            </w:r>
          </w:p>
        </w:tc>
        <w:tc>
          <w:tcPr>
            <w:tcW w:w="423" w:type="pct"/>
          </w:tcPr>
          <w:p w14:paraId="04480530" w14:textId="77777777" w:rsidR="00FF10F6" w:rsidRPr="00F75B99" w:rsidRDefault="00FF10F6" w:rsidP="006C7AA2">
            <w:pPr>
              <w:pStyle w:val="Tabletext"/>
              <w:keepNext w:val="0"/>
              <w:rPr>
                <w:b/>
                <w:bCs/>
              </w:rPr>
            </w:pPr>
            <w:r w:rsidRPr="00F75B99">
              <w:rPr>
                <w:b/>
                <w:bCs/>
              </w:rPr>
              <w:t>X</w:t>
            </w:r>
          </w:p>
        </w:tc>
      </w:tr>
      <w:tr w:rsidR="00FF10F6" w:rsidRPr="00F75B99" w14:paraId="2AA44696" w14:textId="77777777" w:rsidTr="006C7AA2">
        <w:tblPrEx>
          <w:jc w:val="left"/>
        </w:tblPrEx>
        <w:trPr>
          <w:cantSplit/>
        </w:trPr>
        <w:tc>
          <w:tcPr>
            <w:tcW w:w="1892" w:type="pct"/>
          </w:tcPr>
          <w:p w14:paraId="2A6A2D91" w14:textId="77777777" w:rsidR="00FF10F6" w:rsidRPr="00F75B99" w:rsidRDefault="00FF10F6" w:rsidP="006C7AA2">
            <w:pPr>
              <w:pStyle w:val="Tabletext"/>
              <w:keepNext w:val="0"/>
              <w:ind w:left="288" w:hanging="288"/>
              <w:jc w:val="left"/>
            </w:pPr>
            <w:r w:rsidRPr="00F75B99">
              <w:t>Methyl butyl ketone, see 2-Hexanone</w:t>
            </w:r>
          </w:p>
        </w:tc>
        <w:tc>
          <w:tcPr>
            <w:tcW w:w="787" w:type="pct"/>
          </w:tcPr>
          <w:p w14:paraId="4662DEE7" w14:textId="77777777" w:rsidR="00FF10F6" w:rsidRPr="00F75B99" w:rsidRDefault="00FF10F6" w:rsidP="006C7AA2">
            <w:pPr>
              <w:pStyle w:val="Tabletext"/>
              <w:keepNext w:val="0"/>
            </w:pPr>
          </w:p>
        </w:tc>
        <w:tc>
          <w:tcPr>
            <w:tcW w:w="965" w:type="pct"/>
          </w:tcPr>
          <w:p w14:paraId="5A0E2BD8" w14:textId="77777777" w:rsidR="00FF10F6" w:rsidRPr="00F75B99" w:rsidRDefault="00FF10F6" w:rsidP="006C7AA2">
            <w:pPr>
              <w:pStyle w:val="Tabletext"/>
              <w:keepNext w:val="0"/>
            </w:pPr>
          </w:p>
        </w:tc>
        <w:tc>
          <w:tcPr>
            <w:tcW w:w="933" w:type="pct"/>
          </w:tcPr>
          <w:p w14:paraId="6CB4D4D5" w14:textId="77777777" w:rsidR="00FF10F6" w:rsidRPr="00F75B99" w:rsidRDefault="00FF10F6" w:rsidP="006C7AA2">
            <w:pPr>
              <w:pStyle w:val="Tabletext"/>
              <w:keepNext w:val="0"/>
            </w:pPr>
          </w:p>
        </w:tc>
        <w:tc>
          <w:tcPr>
            <w:tcW w:w="423" w:type="pct"/>
          </w:tcPr>
          <w:p w14:paraId="7055E7A3" w14:textId="77777777" w:rsidR="00FF10F6" w:rsidRPr="00F75B99" w:rsidRDefault="00FF10F6" w:rsidP="006C7AA2">
            <w:pPr>
              <w:pStyle w:val="Tabletext"/>
              <w:keepNext w:val="0"/>
            </w:pPr>
          </w:p>
        </w:tc>
      </w:tr>
      <w:tr w:rsidR="00FF10F6" w:rsidRPr="00F75B99" w14:paraId="6C6938D7" w14:textId="77777777" w:rsidTr="006C7AA2">
        <w:tblPrEx>
          <w:jc w:val="left"/>
        </w:tblPrEx>
        <w:trPr>
          <w:cantSplit/>
        </w:trPr>
        <w:tc>
          <w:tcPr>
            <w:tcW w:w="1892" w:type="pct"/>
          </w:tcPr>
          <w:p w14:paraId="7B34B165" w14:textId="77777777" w:rsidR="00FF10F6" w:rsidRPr="00F75B99" w:rsidRDefault="00FF10F6" w:rsidP="006C7AA2">
            <w:pPr>
              <w:pStyle w:val="Tabletext"/>
              <w:keepNext w:val="0"/>
              <w:ind w:left="288" w:hanging="288"/>
              <w:jc w:val="left"/>
            </w:pPr>
            <w:r w:rsidRPr="00F75B99">
              <w:t>Methyl cellosolve, see 2 Methoxy ethanol</w:t>
            </w:r>
          </w:p>
        </w:tc>
        <w:tc>
          <w:tcPr>
            <w:tcW w:w="787" w:type="pct"/>
          </w:tcPr>
          <w:p w14:paraId="2F8665C8" w14:textId="77777777" w:rsidR="00FF10F6" w:rsidRPr="00F75B99" w:rsidRDefault="00FF10F6" w:rsidP="006C7AA2">
            <w:pPr>
              <w:pStyle w:val="Tabletext"/>
              <w:keepNext w:val="0"/>
            </w:pPr>
          </w:p>
        </w:tc>
        <w:tc>
          <w:tcPr>
            <w:tcW w:w="965" w:type="pct"/>
          </w:tcPr>
          <w:p w14:paraId="51FB6752" w14:textId="77777777" w:rsidR="00FF10F6" w:rsidRPr="00F75B99" w:rsidRDefault="00FF10F6" w:rsidP="006C7AA2">
            <w:pPr>
              <w:pStyle w:val="Tabletext"/>
              <w:keepNext w:val="0"/>
            </w:pPr>
          </w:p>
        </w:tc>
        <w:tc>
          <w:tcPr>
            <w:tcW w:w="933" w:type="pct"/>
          </w:tcPr>
          <w:p w14:paraId="34B7A170" w14:textId="77777777" w:rsidR="00FF10F6" w:rsidRPr="00F75B99" w:rsidRDefault="00FF10F6" w:rsidP="006C7AA2">
            <w:pPr>
              <w:pStyle w:val="Tabletext"/>
              <w:keepNext w:val="0"/>
            </w:pPr>
          </w:p>
        </w:tc>
        <w:tc>
          <w:tcPr>
            <w:tcW w:w="423" w:type="pct"/>
          </w:tcPr>
          <w:p w14:paraId="03B907B4" w14:textId="77777777" w:rsidR="00FF10F6" w:rsidRPr="00F75B99" w:rsidRDefault="00FF10F6" w:rsidP="006C7AA2">
            <w:pPr>
              <w:pStyle w:val="Tabletext"/>
              <w:keepNext w:val="0"/>
            </w:pPr>
            <w:r w:rsidRPr="00F75B99">
              <w:t>X</w:t>
            </w:r>
          </w:p>
        </w:tc>
      </w:tr>
      <w:tr w:rsidR="00FF10F6" w:rsidRPr="00F75B99" w14:paraId="04282D8E" w14:textId="77777777" w:rsidTr="006C7AA2">
        <w:tblPrEx>
          <w:jc w:val="left"/>
        </w:tblPrEx>
        <w:trPr>
          <w:cantSplit/>
        </w:trPr>
        <w:tc>
          <w:tcPr>
            <w:tcW w:w="1892" w:type="pct"/>
          </w:tcPr>
          <w:p w14:paraId="1BB66FA4" w14:textId="77777777" w:rsidR="00FF10F6" w:rsidRPr="00F75B99" w:rsidRDefault="00FF10F6" w:rsidP="006C7AA2">
            <w:pPr>
              <w:pStyle w:val="Tabletext"/>
              <w:keepNext w:val="0"/>
              <w:ind w:left="288" w:hanging="288"/>
              <w:jc w:val="left"/>
            </w:pPr>
            <w:r w:rsidRPr="00F75B99">
              <w:t>Methyl cellosolve acetate (Ethylene glycol monomethyl ether acetate)</w:t>
            </w:r>
          </w:p>
        </w:tc>
        <w:tc>
          <w:tcPr>
            <w:tcW w:w="787" w:type="pct"/>
          </w:tcPr>
          <w:p w14:paraId="40E5B0D5" w14:textId="77777777" w:rsidR="00FF10F6" w:rsidRPr="00F75B99" w:rsidRDefault="00FF10F6" w:rsidP="006C7AA2">
            <w:pPr>
              <w:pStyle w:val="Tabletext"/>
              <w:keepNext w:val="0"/>
            </w:pPr>
          </w:p>
          <w:p w14:paraId="46BDB571" w14:textId="77777777" w:rsidR="00FF10F6" w:rsidRPr="00F75B99" w:rsidRDefault="00FF10F6" w:rsidP="006C7AA2">
            <w:pPr>
              <w:pStyle w:val="Tabletext"/>
              <w:keepNext w:val="0"/>
            </w:pPr>
            <w:r w:rsidRPr="00F75B99">
              <w:t>110-49-6</w:t>
            </w:r>
          </w:p>
        </w:tc>
        <w:tc>
          <w:tcPr>
            <w:tcW w:w="965" w:type="pct"/>
          </w:tcPr>
          <w:p w14:paraId="76E696A0" w14:textId="77777777" w:rsidR="00FF10F6" w:rsidRPr="00F75B99" w:rsidRDefault="00FF10F6" w:rsidP="006C7AA2">
            <w:pPr>
              <w:pStyle w:val="Tabletext"/>
              <w:keepNext w:val="0"/>
            </w:pPr>
          </w:p>
          <w:p w14:paraId="072D6B85" w14:textId="77777777" w:rsidR="00FF10F6" w:rsidRPr="00F75B99" w:rsidRDefault="00FF10F6" w:rsidP="006C7AA2">
            <w:pPr>
              <w:pStyle w:val="Tabletext"/>
              <w:keepNext w:val="0"/>
            </w:pPr>
            <w:r w:rsidRPr="00F75B99">
              <w:t>25</w:t>
            </w:r>
          </w:p>
        </w:tc>
        <w:tc>
          <w:tcPr>
            <w:tcW w:w="933" w:type="pct"/>
          </w:tcPr>
          <w:p w14:paraId="7482764D" w14:textId="77777777" w:rsidR="00FF10F6" w:rsidRPr="00F75B99" w:rsidRDefault="00FF10F6" w:rsidP="006C7AA2">
            <w:pPr>
              <w:pStyle w:val="Tabletext"/>
              <w:keepNext w:val="0"/>
            </w:pPr>
          </w:p>
          <w:p w14:paraId="4C014F86" w14:textId="77777777" w:rsidR="00FF10F6" w:rsidRPr="00F75B99" w:rsidRDefault="00FF10F6" w:rsidP="006C7AA2">
            <w:pPr>
              <w:pStyle w:val="Tabletext"/>
              <w:keepNext w:val="0"/>
            </w:pPr>
            <w:r w:rsidRPr="00F75B99">
              <w:t>120</w:t>
            </w:r>
          </w:p>
        </w:tc>
        <w:tc>
          <w:tcPr>
            <w:tcW w:w="423" w:type="pct"/>
          </w:tcPr>
          <w:p w14:paraId="6954A2B7" w14:textId="77777777" w:rsidR="00FF10F6" w:rsidRPr="00F75B99" w:rsidRDefault="00FF10F6" w:rsidP="006C7AA2">
            <w:pPr>
              <w:pStyle w:val="Tabletext"/>
              <w:keepNext w:val="0"/>
            </w:pPr>
          </w:p>
          <w:p w14:paraId="6EF33AEB" w14:textId="77777777" w:rsidR="00FF10F6" w:rsidRPr="00F75B99" w:rsidRDefault="00FF10F6" w:rsidP="006C7AA2">
            <w:pPr>
              <w:pStyle w:val="Tabletext"/>
              <w:keepNext w:val="0"/>
            </w:pPr>
            <w:r w:rsidRPr="00F75B99">
              <w:t>X</w:t>
            </w:r>
          </w:p>
        </w:tc>
      </w:tr>
      <w:tr w:rsidR="00FF10F6" w:rsidRPr="00F75B99" w14:paraId="65DAA087" w14:textId="77777777" w:rsidTr="006C7AA2">
        <w:tblPrEx>
          <w:jc w:val="left"/>
        </w:tblPrEx>
        <w:trPr>
          <w:cantSplit/>
        </w:trPr>
        <w:tc>
          <w:tcPr>
            <w:tcW w:w="1892" w:type="pct"/>
          </w:tcPr>
          <w:p w14:paraId="14684E85" w14:textId="77777777" w:rsidR="00FF10F6" w:rsidRPr="00F75B99" w:rsidRDefault="00FF10F6" w:rsidP="006C7AA2">
            <w:pPr>
              <w:pStyle w:val="Tabletext"/>
              <w:keepNext w:val="0"/>
              <w:ind w:left="288" w:hanging="288"/>
              <w:jc w:val="left"/>
            </w:pPr>
            <w:r w:rsidRPr="00F75B99">
              <w:t>Methyl Chloride</w:t>
            </w:r>
          </w:p>
        </w:tc>
        <w:tc>
          <w:tcPr>
            <w:tcW w:w="787" w:type="pct"/>
          </w:tcPr>
          <w:p w14:paraId="0099050F" w14:textId="77777777" w:rsidR="00FF10F6" w:rsidRPr="00F75B99" w:rsidRDefault="00FF10F6" w:rsidP="006C7AA2">
            <w:pPr>
              <w:pStyle w:val="Tabletext"/>
              <w:keepNext w:val="0"/>
            </w:pPr>
            <w:r w:rsidRPr="00F75B99">
              <w:t>74-87-3</w:t>
            </w:r>
          </w:p>
        </w:tc>
        <w:tc>
          <w:tcPr>
            <w:tcW w:w="965" w:type="pct"/>
          </w:tcPr>
          <w:p w14:paraId="0963C188" w14:textId="77777777" w:rsidR="00FF10F6" w:rsidRPr="00F75B99" w:rsidRDefault="00FF10F6" w:rsidP="006C7AA2">
            <w:pPr>
              <w:pStyle w:val="Tabletext"/>
              <w:keepNext w:val="0"/>
            </w:pPr>
          </w:p>
        </w:tc>
        <w:tc>
          <w:tcPr>
            <w:tcW w:w="933" w:type="pct"/>
          </w:tcPr>
          <w:p w14:paraId="530430E9" w14:textId="77777777" w:rsidR="00FF10F6" w:rsidRPr="00F75B99" w:rsidRDefault="00FF10F6" w:rsidP="006C7AA2">
            <w:pPr>
              <w:pStyle w:val="Tabletext"/>
              <w:keepNext w:val="0"/>
            </w:pPr>
            <w:r w:rsidRPr="00F75B99">
              <w:t>(See Oregon</w:t>
            </w:r>
          </w:p>
          <w:p w14:paraId="62D529F4" w14:textId="77777777" w:rsidR="00FF10F6" w:rsidRPr="00F75B99" w:rsidRDefault="00FF10F6" w:rsidP="006C7AA2">
            <w:pPr>
              <w:pStyle w:val="Tabletext"/>
              <w:keepNext w:val="0"/>
            </w:pPr>
            <w:r w:rsidRPr="00F75B99">
              <w:t>Table Z-2)</w:t>
            </w:r>
          </w:p>
        </w:tc>
        <w:tc>
          <w:tcPr>
            <w:tcW w:w="423" w:type="pct"/>
          </w:tcPr>
          <w:p w14:paraId="26B76CEE" w14:textId="77777777" w:rsidR="00FF10F6" w:rsidRPr="00F75B99" w:rsidRDefault="00FF10F6" w:rsidP="006C7AA2">
            <w:pPr>
              <w:pStyle w:val="Tabletext"/>
              <w:keepNext w:val="0"/>
            </w:pPr>
          </w:p>
        </w:tc>
      </w:tr>
      <w:tr w:rsidR="00FF10F6" w:rsidRPr="00F75B99" w14:paraId="44111E46" w14:textId="77777777" w:rsidTr="006C7AA2">
        <w:tblPrEx>
          <w:jc w:val="left"/>
        </w:tblPrEx>
        <w:trPr>
          <w:cantSplit/>
        </w:trPr>
        <w:tc>
          <w:tcPr>
            <w:tcW w:w="1892" w:type="pct"/>
          </w:tcPr>
          <w:p w14:paraId="0F4D527B" w14:textId="77777777" w:rsidR="00FF10F6" w:rsidRPr="00F75B99" w:rsidRDefault="00FF10F6" w:rsidP="006C7AA2">
            <w:pPr>
              <w:pStyle w:val="Tabletext"/>
              <w:keepNext w:val="0"/>
              <w:ind w:left="288" w:hanging="288"/>
              <w:jc w:val="left"/>
            </w:pPr>
            <w:r w:rsidRPr="00F75B99">
              <w:t>Methyl Chloroform (1,1,1-Trichloroethane)</w:t>
            </w:r>
          </w:p>
        </w:tc>
        <w:tc>
          <w:tcPr>
            <w:tcW w:w="787" w:type="pct"/>
          </w:tcPr>
          <w:p w14:paraId="246200B1" w14:textId="77777777" w:rsidR="00FF10F6" w:rsidRPr="00F75B99" w:rsidRDefault="00FF10F6" w:rsidP="006C7AA2">
            <w:pPr>
              <w:pStyle w:val="Tabletext"/>
              <w:keepNext w:val="0"/>
            </w:pPr>
            <w:r w:rsidRPr="00F75B99">
              <w:t>71-55-6</w:t>
            </w:r>
          </w:p>
        </w:tc>
        <w:tc>
          <w:tcPr>
            <w:tcW w:w="965" w:type="pct"/>
          </w:tcPr>
          <w:p w14:paraId="5EC14F21" w14:textId="77777777" w:rsidR="00FF10F6" w:rsidRPr="00F75B99" w:rsidRDefault="00FF10F6" w:rsidP="006C7AA2">
            <w:pPr>
              <w:pStyle w:val="Tabletext"/>
              <w:keepNext w:val="0"/>
            </w:pPr>
            <w:r w:rsidRPr="00F75B99">
              <w:t>350</w:t>
            </w:r>
          </w:p>
        </w:tc>
        <w:tc>
          <w:tcPr>
            <w:tcW w:w="933" w:type="pct"/>
          </w:tcPr>
          <w:p w14:paraId="3905941C" w14:textId="77777777" w:rsidR="00FF10F6" w:rsidRPr="00F75B99" w:rsidRDefault="00FF10F6" w:rsidP="006C7AA2">
            <w:pPr>
              <w:pStyle w:val="Tabletext"/>
              <w:keepNext w:val="0"/>
            </w:pPr>
            <w:r w:rsidRPr="00F75B99">
              <w:t>1,900</w:t>
            </w:r>
          </w:p>
        </w:tc>
        <w:tc>
          <w:tcPr>
            <w:tcW w:w="423" w:type="pct"/>
          </w:tcPr>
          <w:p w14:paraId="260FB7F6" w14:textId="77777777" w:rsidR="00FF10F6" w:rsidRPr="00F75B99" w:rsidRDefault="00FF10F6" w:rsidP="006C7AA2">
            <w:pPr>
              <w:pStyle w:val="Tabletext"/>
              <w:keepNext w:val="0"/>
            </w:pPr>
          </w:p>
        </w:tc>
      </w:tr>
      <w:tr w:rsidR="00FF10F6" w:rsidRPr="00F75B99" w14:paraId="38455656" w14:textId="77777777" w:rsidTr="006C7AA2">
        <w:tblPrEx>
          <w:jc w:val="left"/>
        </w:tblPrEx>
        <w:trPr>
          <w:cantSplit/>
        </w:trPr>
        <w:tc>
          <w:tcPr>
            <w:tcW w:w="1892" w:type="pct"/>
          </w:tcPr>
          <w:p w14:paraId="5FC34F53" w14:textId="77777777" w:rsidR="00FF10F6" w:rsidRPr="00F75B99" w:rsidRDefault="00FF10F6" w:rsidP="006C7AA2">
            <w:pPr>
              <w:pStyle w:val="Tabletext"/>
              <w:keepNext w:val="0"/>
              <w:ind w:left="288" w:hanging="288"/>
              <w:jc w:val="left"/>
            </w:pPr>
            <w:r w:rsidRPr="00F75B99">
              <w:t>Methyl Chloromethyl ether</w:t>
            </w:r>
          </w:p>
        </w:tc>
        <w:tc>
          <w:tcPr>
            <w:tcW w:w="787" w:type="pct"/>
          </w:tcPr>
          <w:p w14:paraId="62C71292" w14:textId="77777777" w:rsidR="00FF10F6" w:rsidRPr="00F75B99" w:rsidRDefault="00FF10F6" w:rsidP="006C7AA2">
            <w:pPr>
              <w:pStyle w:val="Tabletext"/>
              <w:keepNext w:val="0"/>
            </w:pPr>
          </w:p>
        </w:tc>
        <w:tc>
          <w:tcPr>
            <w:tcW w:w="965" w:type="pct"/>
          </w:tcPr>
          <w:p w14:paraId="0A2048B4" w14:textId="77777777" w:rsidR="00FF10F6" w:rsidRPr="00F75B99" w:rsidRDefault="00FF10F6" w:rsidP="006C7AA2">
            <w:pPr>
              <w:pStyle w:val="Tabletext"/>
              <w:keepNext w:val="0"/>
            </w:pPr>
          </w:p>
        </w:tc>
        <w:tc>
          <w:tcPr>
            <w:tcW w:w="933" w:type="pct"/>
          </w:tcPr>
          <w:p w14:paraId="1391D6D1" w14:textId="77777777" w:rsidR="00FF10F6" w:rsidRPr="00F75B99" w:rsidRDefault="00FF10F6" w:rsidP="006C7AA2">
            <w:pPr>
              <w:pStyle w:val="Tabletext"/>
              <w:keepNext w:val="0"/>
            </w:pPr>
            <w:r w:rsidRPr="00F75B99">
              <w:t>(See 1910.1003)</w:t>
            </w:r>
          </w:p>
        </w:tc>
        <w:tc>
          <w:tcPr>
            <w:tcW w:w="423" w:type="pct"/>
          </w:tcPr>
          <w:p w14:paraId="5CEAD6F5" w14:textId="77777777" w:rsidR="00FF10F6" w:rsidRPr="00F75B99" w:rsidRDefault="00FF10F6" w:rsidP="006C7AA2">
            <w:pPr>
              <w:pStyle w:val="Tabletext"/>
              <w:keepNext w:val="0"/>
            </w:pPr>
          </w:p>
        </w:tc>
      </w:tr>
      <w:tr w:rsidR="00FF10F6" w:rsidRPr="00F75B99" w14:paraId="24FD2AA8" w14:textId="77777777" w:rsidTr="006C7AA2">
        <w:tblPrEx>
          <w:jc w:val="left"/>
        </w:tblPrEx>
        <w:trPr>
          <w:cantSplit/>
        </w:trPr>
        <w:tc>
          <w:tcPr>
            <w:tcW w:w="1892" w:type="pct"/>
          </w:tcPr>
          <w:p w14:paraId="570DF935" w14:textId="77777777" w:rsidR="00FF10F6" w:rsidRPr="00F75B99" w:rsidRDefault="00FF10F6" w:rsidP="006C7AA2">
            <w:pPr>
              <w:pStyle w:val="Tabletext"/>
              <w:keepNext w:val="0"/>
              <w:ind w:left="288" w:hanging="288"/>
              <w:jc w:val="left"/>
              <w:rPr>
                <w:b/>
                <w:bCs/>
              </w:rPr>
            </w:pPr>
            <w:r w:rsidRPr="00F75B99">
              <w:rPr>
                <w:b/>
                <w:bCs/>
              </w:rPr>
              <w:t>Methyl 2-cyanoacrylate</w:t>
            </w:r>
          </w:p>
        </w:tc>
        <w:tc>
          <w:tcPr>
            <w:tcW w:w="787" w:type="pct"/>
          </w:tcPr>
          <w:p w14:paraId="4E1E4989" w14:textId="77777777" w:rsidR="00FF10F6" w:rsidRPr="00F75B99" w:rsidRDefault="00FF10F6" w:rsidP="006C7AA2">
            <w:pPr>
              <w:pStyle w:val="Tabletext"/>
              <w:keepNext w:val="0"/>
              <w:rPr>
                <w:b/>
                <w:bCs/>
              </w:rPr>
            </w:pPr>
            <w:r w:rsidRPr="00F75B99">
              <w:rPr>
                <w:b/>
                <w:bCs/>
              </w:rPr>
              <w:t>137-05-3</w:t>
            </w:r>
          </w:p>
        </w:tc>
        <w:tc>
          <w:tcPr>
            <w:tcW w:w="965" w:type="pct"/>
          </w:tcPr>
          <w:p w14:paraId="7AF7DA18" w14:textId="77777777" w:rsidR="00FF10F6" w:rsidRPr="00F75B99" w:rsidRDefault="00FF10F6" w:rsidP="006C7AA2">
            <w:pPr>
              <w:pStyle w:val="Tabletext"/>
              <w:keepNext w:val="0"/>
              <w:rPr>
                <w:b/>
                <w:bCs/>
              </w:rPr>
            </w:pPr>
            <w:r w:rsidRPr="00F75B99">
              <w:rPr>
                <w:b/>
                <w:bCs/>
              </w:rPr>
              <w:t>2</w:t>
            </w:r>
          </w:p>
        </w:tc>
        <w:tc>
          <w:tcPr>
            <w:tcW w:w="933" w:type="pct"/>
          </w:tcPr>
          <w:p w14:paraId="1176B5F2" w14:textId="77777777" w:rsidR="00FF10F6" w:rsidRPr="00F75B99" w:rsidRDefault="00FF10F6" w:rsidP="006C7AA2">
            <w:pPr>
              <w:pStyle w:val="Tabletext"/>
              <w:keepNext w:val="0"/>
              <w:rPr>
                <w:b/>
                <w:bCs/>
              </w:rPr>
            </w:pPr>
            <w:r w:rsidRPr="00F75B99">
              <w:rPr>
                <w:b/>
                <w:bCs/>
              </w:rPr>
              <w:t>8</w:t>
            </w:r>
          </w:p>
        </w:tc>
        <w:tc>
          <w:tcPr>
            <w:tcW w:w="423" w:type="pct"/>
          </w:tcPr>
          <w:p w14:paraId="122EB5B2" w14:textId="77777777" w:rsidR="00FF10F6" w:rsidRPr="00F75B99" w:rsidRDefault="00FF10F6" w:rsidP="006C7AA2">
            <w:pPr>
              <w:pStyle w:val="Tabletext"/>
              <w:keepNext w:val="0"/>
              <w:rPr>
                <w:bCs/>
              </w:rPr>
            </w:pPr>
          </w:p>
        </w:tc>
      </w:tr>
      <w:tr w:rsidR="00FF10F6" w:rsidRPr="00F75B99" w14:paraId="6A7D981E" w14:textId="77777777" w:rsidTr="006C7AA2">
        <w:tblPrEx>
          <w:jc w:val="left"/>
        </w:tblPrEx>
        <w:trPr>
          <w:cantSplit/>
        </w:trPr>
        <w:tc>
          <w:tcPr>
            <w:tcW w:w="1892" w:type="pct"/>
          </w:tcPr>
          <w:p w14:paraId="1F5A4354" w14:textId="77777777" w:rsidR="00FF10F6" w:rsidRPr="00F75B99" w:rsidRDefault="00FF10F6" w:rsidP="006C7AA2">
            <w:pPr>
              <w:pStyle w:val="Tabletext"/>
              <w:keepNext w:val="0"/>
              <w:ind w:left="288" w:hanging="288"/>
              <w:jc w:val="left"/>
            </w:pPr>
            <w:r w:rsidRPr="00F75B99">
              <w:t>Methylcyclohexane</w:t>
            </w:r>
          </w:p>
        </w:tc>
        <w:tc>
          <w:tcPr>
            <w:tcW w:w="787" w:type="pct"/>
          </w:tcPr>
          <w:p w14:paraId="64D5AE40" w14:textId="77777777" w:rsidR="00FF10F6" w:rsidRPr="00F75B99" w:rsidRDefault="00FF10F6" w:rsidP="006C7AA2">
            <w:pPr>
              <w:pStyle w:val="Tabletext"/>
              <w:keepNext w:val="0"/>
            </w:pPr>
            <w:r w:rsidRPr="00F75B99">
              <w:t>108-87-2</w:t>
            </w:r>
          </w:p>
        </w:tc>
        <w:tc>
          <w:tcPr>
            <w:tcW w:w="965" w:type="pct"/>
          </w:tcPr>
          <w:p w14:paraId="748ACB0D" w14:textId="77777777" w:rsidR="00FF10F6" w:rsidRPr="00F75B99" w:rsidRDefault="00FF10F6" w:rsidP="006C7AA2">
            <w:pPr>
              <w:pStyle w:val="Tabletext"/>
              <w:keepNext w:val="0"/>
            </w:pPr>
            <w:r w:rsidRPr="00F75B99">
              <w:t>500</w:t>
            </w:r>
          </w:p>
        </w:tc>
        <w:tc>
          <w:tcPr>
            <w:tcW w:w="933" w:type="pct"/>
          </w:tcPr>
          <w:p w14:paraId="0B9CB0F4" w14:textId="77777777" w:rsidR="00FF10F6" w:rsidRPr="00F75B99" w:rsidRDefault="00FF10F6" w:rsidP="006C7AA2">
            <w:pPr>
              <w:pStyle w:val="Tabletext"/>
              <w:keepNext w:val="0"/>
            </w:pPr>
            <w:r w:rsidRPr="00F75B99">
              <w:t>2,000</w:t>
            </w:r>
          </w:p>
        </w:tc>
        <w:tc>
          <w:tcPr>
            <w:tcW w:w="423" w:type="pct"/>
          </w:tcPr>
          <w:p w14:paraId="153D449B" w14:textId="77777777" w:rsidR="00FF10F6" w:rsidRPr="00F75B99" w:rsidRDefault="00FF10F6" w:rsidP="006C7AA2">
            <w:pPr>
              <w:pStyle w:val="Tabletext"/>
              <w:keepNext w:val="0"/>
            </w:pPr>
          </w:p>
        </w:tc>
      </w:tr>
      <w:tr w:rsidR="00FF10F6" w:rsidRPr="00F75B99" w14:paraId="598350F3" w14:textId="77777777" w:rsidTr="006C7AA2">
        <w:tblPrEx>
          <w:jc w:val="left"/>
        </w:tblPrEx>
        <w:trPr>
          <w:cantSplit/>
        </w:trPr>
        <w:tc>
          <w:tcPr>
            <w:tcW w:w="1892" w:type="pct"/>
            <w:tcBorders>
              <w:bottom w:val="dashed" w:sz="4" w:space="0" w:color="948A54" w:themeColor="background2" w:themeShade="80"/>
            </w:tcBorders>
          </w:tcPr>
          <w:p w14:paraId="6F419E5F" w14:textId="77777777" w:rsidR="00FF10F6" w:rsidRPr="00F75B99" w:rsidRDefault="00FF10F6" w:rsidP="006C7AA2">
            <w:pPr>
              <w:pStyle w:val="Tabletext"/>
              <w:keepNext w:val="0"/>
              <w:ind w:left="288" w:hanging="288"/>
              <w:jc w:val="left"/>
              <w:rPr>
                <w:b/>
              </w:rPr>
            </w:pPr>
            <w:r w:rsidRPr="00F75B99">
              <w:rPr>
                <w:b/>
              </w:rPr>
              <w:t>Methycyclohexanol</w:t>
            </w:r>
          </w:p>
        </w:tc>
        <w:tc>
          <w:tcPr>
            <w:tcW w:w="787" w:type="pct"/>
            <w:tcBorders>
              <w:bottom w:val="dashed" w:sz="4" w:space="0" w:color="948A54" w:themeColor="background2" w:themeShade="80"/>
            </w:tcBorders>
          </w:tcPr>
          <w:p w14:paraId="43659CCB" w14:textId="77777777" w:rsidR="00FF10F6" w:rsidRPr="00F75B99" w:rsidRDefault="00FF10F6" w:rsidP="006C7AA2">
            <w:pPr>
              <w:pStyle w:val="Tabletext"/>
              <w:keepNext w:val="0"/>
              <w:rPr>
                <w:b/>
              </w:rPr>
            </w:pPr>
            <w:r w:rsidRPr="00F75B99">
              <w:rPr>
                <w:b/>
              </w:rPr>
              <w:t>25639-42-3</w:t>
            </w:r>
          </w:p>
        </w:tc>
        <w:tc>
          <w:tcPr>
            <w:tcW w:w="965" w:type="pct"/>
            <w:tcBorders>
              <w:bottom w:val="dashed" w:sz="4" w:space="0" w:color="948A54" w:themeColor="background2" w:themeShade="80"/>
            </w:tcBorders>
          </w:tcPr>
          <w:p w14:paraId="2C3D025F" w14:textId="77777777" w:rsidR="00FF10F6" w:rsidRPr="00F75B99" w:rsidRDefault="00FF10F6" w:rsidP="006C7AA2">
            <w:pPr>
              <w:pStyle w:val="Tabletext"/>
              <w:keepNext w:val="0"/>
              <w:rPr>
                <w:b/>
              </w:rPr>
            </w:pPr>
            <w:r w:rsidRPr="00F75B99">
              <w:rPr>
                <w:b/>
              </w:rPr>
              <w:t>50</w:t>
            </w:r>
          </w:p>
        </w:tc>
        <w:tc>
          <w:tcPr>
            <w:tcW w:w="933" w:type="pct"/>
            <w:tcBorders>
              <w:bottom w:val="dashed" w:sz="4" w:space="0" w:color="948A54" w:themeColor="background2" w:themeShade="80"/>
            </w:tcBorders>
          </w:tcPr>
          <w:p w14:paraId="3B90BC32" w14:textId="77777777" w:rsidR="00FF10F6" w:rsidRPr="00F75B99" w:rsidRDefault="00FF10F6" w:rsidP="006C7AA2">
            <w:pPr>
              <w:pStyle w:val="Tabletext"/>
              <w:keepNext w:val="0"/>
              <w:rPr>
                <w:b/>
              </w:rPr>
            </w:pPr>
            <w:r w:rsidRPr="00F75B99">
              <w:rPr>
                <w:b/>
              </w:rPr>
              <w:t>235</w:t>
            </w:r>
          </w:p>
        </w:tc>
        <w:tc>
          <w:tcPr>
            <w:tcW w:w="423" w:type="pct"/>
            <w:tcBorders>
              <w:bottom w:val="dashed" w:sz="4" w:space="0" w:color="948A54" w:themeColor="background2" w:themeShade="80"/>
            </w:tcBorders>
          </w:tcPr>
          <w:p w14:paraId="3A90A128" w14:textId="77777777" w:rsidR="00FF10F6" w:rsidRPr="00F75B99" w:rsidRDefault="00FF10F6" w:rsidP="006C7AA2">
            <w:pPr>
              <w:pStyle w:val="Tabletext"/>
              <w:keepNext w:val="0"/>
              <w:rPr>
                <w:b/>
              </w:rPr>
            </w:pPr>
          </w:p>
        </w:tc>
      </w:tr>
      <w:tr w:rsidR="00FF10F6" w:rsidRPr="00F75B99" w14:paraId="4F964569"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1DC556D1" w14:textId="77777777" w:rsidR="00FF10F6" w:rsidRPr="00F75B99" w:rsidRDefault="00FF10F6" w:rsidP="006C7AA2">
            <w:pPr>
              <w:pStyle w:val="Tabletext"/>
              <w:keepNext w:val="0"/>
              <w:ind w:left="288" w:hanging="288"/>
              <w:jc w:val="left"/>
              <w:rPr>
                <w:b/>
              </w:rPr>
            </w:pPr>
            <w:r w:rsidRPr="00F75B99">
              <w:rPr>
                <w:b/>
              </w:rPr>
              <w:t>o-Methylcyclohexanone</w:t>
            </w:r>
          </w:p>
        </w:tc>
        <w:tc>
          <w:tcPr>
            <w:tcW w:w="787" w:type="pct"/>
            <w:tcBorders>
              <w:top w:val="dashed" w:sz="4" w:space="0" w:color="948A54" w:themeColor="background2" w:themeShade="80"/>
              <w:bottom w:val="dashed" w:sz="4" w:space="0" w:color="948A54" w:themeColor="background2" w:themeShade="80"/>
            </w:tcBorders>
          </w:tcPr>
          <w:p w14:paraId="36A04FEA" w14:textId="77777777" w:rsidR="00FF10F6" w:rsidRPr="00F75B99" w:rsidRDefault="00FF10F6" w:rsidP="006C7AA2">
            <w:pPr>
              <w:pStyle w:val="Tabletext"/>
              <w:keepNext w:val="0"/>
              <w:rPr>
                <w:b/>
              </w:rPr>
            </w:pPr>
            <w:r w:rsidRPr="00F75B99">
              <w:rPr>
                <w:b/>
              </w:rPr>
              <w:t>583-60-8</w:t>
            </w:r>
          </w:p>
        </w:tc>
        <w:tc>
          <w:tcPr>
            <w:tcW w:w="965" w:type="pct"/>
            <w:tcBorders>
              <w:top w:val="dashed" w:sz="4" w:space="0" w:color="948A54" w:themeColor="background2" w:themeShade="80"/>
              <w:bottom w:val="dashed" w:sz="4" w:space="0" w:color="948A54" w:themeColor="background2" w:themeShade="80"/>
            </w:tcBorders>
          </w:tcPr>
          <w:p w14:paraId="3F26A27E" w14:textId="77777777" w:rsidR="00FF10F6" w:rsidRPr="00F75B99" w:rsidRDefault="00FF10F6" w:rsidP="006C7AA2">
            <w:pPr>
              <w:pStyle w:val="Tabletext"/>
              <w:keepNext w:val="0"/>
              <w:rPr>
                <w:b/>
              </w:rPr>
            </w:pPr>
            <w:r w:rsidRPr="00F75B99">
              <w:rPr>
                <w:b/>
              </w:rPr>
              <w:t>50</w:t>
            </w:r>
          </w:p>
        </w:tc>
        <w:tc>
          <w:tcPr>
            <w:tcW w:w="933" w:type="pct"/>
            <w:tcBorders>
              <w:top w:val="dashed" w:sz="4" w:space="0" w:color="948A54" w:themeColor="background2" w:themeShade="80"/>
              <w:bottom w:val="dashed" w:sz="4" w:space="0" w:color="948A54" w:themeColor="background2" w:themeShade="80"/>
            </w:tcBorders>
          </w:tcPr>
          <w:p w14:paraId="4834977C" w14:textId="77777777" w:rsidR="00FF10F6" w:rsidRPr="00F75B99" w:rsidRDefault="00FF10F6" w:rsidP="006C7AA2">
            <w:pPr>
              <w:pStyle w:val="Tabletext"/>
              <w:keepNext w:val="0"/>
              <w:rPr>
                <w:b/>
              </w:rPr>
            </w:pPr>
            <w:r w:rsidRPr="00F75B99">
              <w:rPr>
                <w:b/>
              </w:rPr>
              <w:t>230</w:t>
            </w:r>
          </w:p>
        </w:tc>
        <w:tc>
          <w:tcPr>
            <w:tcW w:w="423" w:type="pct"/>
            <w:tcBorders>
              <w:top w:val="dashed" w:sz="4" w:space="0" w:color="948A54" w:themeColor="background2" w:themeShade="80"/>
              <w:bottom w:val="dashed" w:sz="4" w:space="0" w:color="948A54" w:themeColor="background2" w:themeShade="80"/>
            </w:tcBorders>
          </w:tcPr>
          <w:p w14:paraId="24A4567A" w14:textId="77777777" w:rsidR="00FF10F6" w:rsidRPr="00F75B99" w:rsidRDefault="00FF10F6" w:rsidP="006C7AA2">
            <w:pPr>
              <w:pStyle w:val="Tabletext"/>
              <w:keepNext w:val="0"/>
              <w:rPr>
                <w:b/>
              </w:rPr>
            </w:pPr>
            <w:r w:rsidRPr="00F75B99">
              <w:rPr>
                <w:b/>
              </w:rPr>
              <w:t>X</w:t>
            </w:r>
          </w:p>
        </w:tc>
      </w:tr>
      <w:tr w:rsidR="00FF10F6" w:rsidRPr="00F75B99" w14:paraId="1D0684DA" w14:textId="77777777" w:rsidTr="006C7AA2">
        <w:tblPrEx>
          <w:jc w:val="left"/>
        </w:tblPrEx>
        <w:trPr>
          <w:cantSplit/>
        </w:trPr>
        <w:tc>
          <w:tcPr>
            <w:tcW w:w="1892" w:type="pct"/>
            <w:tcBorders>
              <w:top w:val="dashed" w:sz="4" w:space="0" w:color="948A54" w:themeColor="background2" w:themeShade="80"/>
            </w:tcBorders>
          </w:tcPr>
          <w:p w14:paraId="52F1A4BC" w14:textId="77777777" w:rsidR="00FF10F6" w:rsidRPr="00F75B99" w:rsidRDefault="00FF10F6" w:rsidP="006C7AA2">
            <w:pPr>
              <w:pStyle w:val="Tabletext"/>
              <w:keepNext w:val="0"/>
              <w:ind w:left="288" w:hanging="288"/>
              <w:jc w:val="left"/>
              <w:rPr>
                <w:b/>
              </w:rPr>
            </w:pPr>
            <w:r w:rsidRPr="00F75B99">
              <w:rPr>
                <w:b/>
              </w:rPr>
              <w:t>2-Methylcyclopentadienyl manganese tricarbonyl (as Mn)</w:t>
            </w:r>
          </w:p>
        </w:tc>
        <w:tc>
          <w:tcPr>
            <w:tcW w:w="787" w:type="pct"/>
            <w:tcBorders>
              <w:top w:val="dashed" w:sz="4" w:space="0" w:color="948A54" w:themeColor="background2" w:themeShade="80"/>
            </w:tcBorders>
          </w:tcPr>
          <w:p w14:paraId="1B49A71A" w14:textId="77777777" w:rsidR="00FF10F6" w:rsidRPr="00F75B99" w:rsidRDefault="00FF10F6" w:rsidP="006C7AA2">
            <w:pPr>
              <w:pStyle w:val="Tabletext"/>
              <w:keepNext w:val="0"/>
              <w:rPr>
                <w:b/>
              </w:rPr>
            </w:pPr>
            <w:r w:rsidRPr="00F75B99">
              <w:rPr>
                <w:b/>
              </w:rPr>
              <w:t>12108-13-3</w:t>
            </w:r>
          </w:p>
        </w:tc>
        <w:tc>
          <w:tcPr>
            <w:tcW w:w="965" w:type="pct"/>
            <w:tcBorders>
              <w:top w:val="dashed" w:sz="4" w:space="0" w:color="948A54" w:themeColor="background2" w:themeShade="80"/>
            </w:tcBorders>
          </w:tcPr>
          <w:p w14:paraId="739C4C03" w14:textId="77777777" w:rsidR="00FF10F6" w:rsidRPr="00F75B99" w:rsidRDefault="00FF10F6" w:rsidP="006C7AA2">
            <w:pPr>
              <w:pStyle w:val="Tabletext"/>
              <w:keepNext w:val="0"/>
              <w:rPr>
                <w:b/>
              </w:rPr>
            </w:pPr>
            <w:r w:rsidRPr="00F75B99">
              <w:rPr>
                <w:b/>
              </w:rPr>
              <w:t>0.1</w:t>
            </w:r>
          </w:p>
        </w:tc>
        <w:tc>
          <w:tcPr>
            <w:tcW w:w="933" w:type="pct"/>
            <w:tcBorders>
              <w:top w:val="dashed" w:sz="4" w:space="0" w:color="948A54" w:themeColor="background2" w:themeShade="80"/>
            </w:tcBorders>
          </w:tcPr>
          <w:p w14:paraId="4E1CF870" w14:textId="77777777" w:rsidR="00FF10F6" w:rsidRPr="00F75B99" w:rsidRDefault="00FF10F6" w:rsidP="006C7AA2">
            <w:pPr>
              <w:pStyle w:val="Tabletext"/>
              <w:keepNext w:val="0"/>
              <w:rPr>
                <w:b/>
              </w:rPr>
            </w:pPr>
            <w:r w:rsidRPr="00F75B99">
              <w:rPr>
                <w:b/>
              </w:rPr>
              <w:t>0.2</w:t>
            </w:r>
          </w:p>
        </w:tc>
        <w:tc>
          <w:tcPr>
            <w:tcW w:w="423" w:type="pct"/>
            <w:tcBorders>
              <w:top w:val="dashed" w:sz="4" w:space="0" w:color="948A54" w:themeColor="background2" w:themeShade="80"/>
            </w:tcBorders>
          </w:tcPr>
          <w:p w14:paraId="4873C983" w14:textId="77777777" w:rsidR="00FF10F6" w:rsidRPr="00F75B99" w:rsidRDefault="00FF10F6" w:rsidP="006C7AA2">
            <w:pPr>
              <w:pStyle w:val="Tabletext"/>
              <w:keepNext w:val="0"/>
              <w:rPr>
                <w:b/>
              </w:rPr>
            </w:pPr>
            <w:r w:rsidRPr="00F75B99">
              <w:rPr>
                <w:b/>
              </w:rPr>
              <w:t>X</w:t>
            </w:r>
          </w:p>
        </w:tc>
      </w:tr>
      <w:tr w:rsidR="00FF10F6" w:rsidRPr="00F75B99" w14:paraId="08BD3C1B" w14:textId="77777777" w:rsidTr="006C7AA2">
        <w:tblPrEx>
          <w:jc w:val="left"/>
        </w:tblPrEx>
        <w:trPr>
          <w:cantSplit/>
        </w:trPr>
        <w:tc>
          <w:tcPr>
            <w:tcW w:w="1892" w:type="pct"/>
          </w:tcPr>
          <w:p w14:paraId="1E236601" w14:textId="77777777" w:rsidR="00FF10F6" w:rsidRPr="00F75B99" w:rsidRDefault="00FF10F6" w:rsidP="006C7AA2">
            <w:pPr>
              <w:pStyle w:val="Tabletext"/>
              <w:keepNext w:val="0"/>
              <w:ind w:left="288" w:hanging="288"/>
              <w:jc w:val="left"/>
              <w:rPr>
                <w:b/>
              </w:rPr>
            </w:pPr>
            <w:r w:rsidRPr="00F75B99">
              <w:rPr>
                <w:b/>
              </w:rPr>
              <w:t>Methyl demeton</w:t>
            </w:r>
          </w:p>
        </w:tc>
        <w:tc>
          <w:tcPr>
            <w:tcW w:w="787" w:type="pct"/>
          </w:tcPr>
          <w:p w14:paraId="4F0D00CA" w14:textId="77777777" w:rsidR="00FF10F6" w:rsidRPr="00F75B99" w:rsidRDefault="00FF10F6" w:rsidP="006C7AA2">
            <w:pPr>
              <w:pStyle w:val="Tabletext"/>
              <w:keepNext w:val="0"/>
              <w:rPr>
                <w:b/>
              </w:rPr>
            </w:pPr>
            <w:r w:rsidRPr="00F75B99">
              <w:rPr>
                <w:b/>
              </w:rPr>
              <w:t>8022-00-2</w:t>
            </w:r>
          </w:p>
        </w:tc>
        <w:tc>
          <w:tcPr>
            <w:tcW w:w="965" w:type="pct"/>
          </w:tcPr>
          <w:p w14:paraId="40E429B6" w14:textId="77777777" w:rsidR="00FF10F6" w:rsidRPr="00F75B99" w:rsidRDefault="00FF10F6" w:rsidP="006C7AA2">
            <w:pPr>
              <w:pStyle w:val="Tabletext"/>
              <w:keepNext w:val="0"/>
              <w:rPr>
                <w:b/>
              </w:rPr>
            </w:pPr>
            <w:r w:rsidRPr="00F75B99">
              <w:rPr>
                <w:b/>
              </w:rPr>
              <w:t>—</w:t>
            </w:r>
          </w:p>
        </w:tc>
        <w:tc>
          <w:tcPr>
            <w:tcW w:w="933" w:type="pct"/>
          </w:tcPr>
          <w:p w14:paraId="0C210D47" w14:textId="77777777" w:rsidR="00FF10F6" w:rsidRPr="00F75B99" w:rsidRDefault="00FF10F6" w:rsidP="006C7AA2">
            <w:pPr>
              <w:pStyle w:val="Tabletext"/>
              <w:keepNext w:val="0"/>
              <w:rPr>
                <w:b/>
              </w:rPr>
            </w:pPr>
            <w:r w:rsidRPr="00F75B99">
              <w:rPr>
                <w:b/>
              </w:rPr>
              <w:t>0.5</w:t>
            </w:r>
          </w:p>
        </w:tc>
        <w:tc>
          <w:tcPr>
            <w:tcW w:w="423" w:type="pct"/>
          </w:tcPr>
          <w:p w14:paraId="6B070E51" w14:textId="77777777" w:rsidR="00FF10F6" w:rsidRPr="00F75B99" w:rsidRDefault="00FF10F6" w:rsidP="006C7AA2">
            <w:pPr>
              <w:pStyle w:val="Tabletext"/>
              <w:keepNext w:val="0"/>
              <w:rPr>
                <w:b/>
              </w:rPr>
            </w:pPr>
            <w:r w:rsidRPr="00F75B99">
              <w:rPr>
                <w:b/>
              </w:rPr>
              <w:t>X</w:t>
            </w:r>
          </w:p>
        </w:tc>
      </w:tr>
      <w:tr w:rsidR="00FF10F6" w:rsidRPr="00F75B99" w14:paraId="5F723E10" w14:textId="77777777" w:rsidTr="006C7AA2">
        <w:tblPrEx>
          <w:jc w:val="left"/>
        </w:tblPrEx>
        <w:trPr>
          <w:cantSplit/>
        </w:trPr>
        <w:tc>
          <w:tcPr>
            <w:tcW w:w="1892" w:type="pct"/>
          </w:tcPr>
          <w:p w14:paraId="5EB782E4" w14:textId="77777777" w:rsidR="00FF10F6" w:rsidRPr="00F75B99" w:rsidRDefault="00FF10F6" w:rsidP="006C7AA2">
            <w:pPr>
              <w:pStyle w:val="Tabletext"/>
              <w:keepNext w:val="0"/>
              <w:ind w:left="288" w:hanging="288"/>
              <w:jc w:val="left"/>
            </w:pPr>
            <w:r w:rsidRPr="00F75B99">
              <w:t>Methyl ethyl ketone (MEK), see 2-Butanone</w:t>
            </w:r>
          </w:p>
        </w:tc>
        <w:tc>
          <w:tcPr>
            <w:tcW w:w="787" w:type="pct"/>
          </w:tcPr>
          <w:p w14:paraId="41254FAD" w14:textId="77777777" w:rsidR="00FF10F6" w:rsidRPr="00F75B99" w:rsidRDefault="00FF10F6" w:rsidP="006C7AA2">
            <w:pPr>
              <w:pStyle w:val="Tabletext"/>
              <w:keepNext w:val="0"/>
            </w:pPr>
          </w:p>
        </w:tc>
        <w:tc>
          <w:tcPr>
            <w:tcW w:w="965" w:type="pct"/>
          </w:tcPr>
          <w:p w14:paraId="4F6E7A6F" w14:textId="77777777" w:rsidR="00FF10F6" w:rsidRPr="00F75B99" w:rsidRDefault="00FF10F6" w:rsidP="006C7AA2">
            <w:pPr>
              <w:pStyle w:val="Tabletext"/>
              <w:keepNext w:val="0"/>
            </w:pPr>
          </w:p>
        </w:tc>
        <w:tc>
          <w:tcPr>
            <w:tcW w:w="933" w:type="pct"/>
          </w:tcPr>
          <w:p w14:paraId="5C5BE551" w14:textId="77777777" w:rsidR="00FF10F6" w:rsidRPr="00F75B99" w:rsidRDefault="00FF10F6" w:rsidP="006C7AA2">
            <w:pPr>
              <w:pStyle w:val="Tabletext"/>
              <w:keepNext w:val="0"/>
            </w:pPr>
          </w:p>
        </w:tc>
        <w:tc>
          <w:tcPr>
            <w:tcW w:w="423" w:type="pct"/>
          </w:tcPr>
          <w:p w14:paraId="4C792AF8" w14:textId="77777777" w:rsidR="00FF10F6" w:rsidRPr="00F75B99" w:rsidRDefault="00FF10F6" w:rsidP="006C7AA2">
            <w:pPr>
              <w:pStyle w:val="Tabletext"/>
              <w:keepNext w:val="0"/>
            </w:pPr>
          </w:p>
        </w:tc>
      </w:tr>
      <w:tr w:rsidR="00FF10F6" w:rsidRPr="00F75B99" w14:paraId="247BFC30" w14:textId="77777777" w:rsidTr="006C7AA2">
        <w:tblPrEx>
          <w:jc w:val="left"/>
        </w:tblPrEx>
        <w:trPr>
          <w:cantSplit/>
        </w:trPr>
        <w:tc>
          <w:tcPr>
            <w:tcW w:w="1892" w:type="pct"/>
          </w:tcPr>
          <w:p w14:paraId="3CC3E113" w14:textId="77777777" w:rsidR="00FF10F6" w:rsidRPr="00F75B99" w:rsidRDefault="00FF10F6" w:rsidP="006C7AA2">
            <w:pPr>
              <w:pStyle w:val="Tabletext"/>
              <w:keepNext w:val="0"/>
              <w:ind w:left="288" w:hanging="288"/>
              <w:jc w:val="left"/>
            </w:pPr>
            <w:r w:rsidRPr="00F75B99">
              <w:t>Methyl formate</w:t>
            </w:r>
          </w:p>
        </w:tc>
        <w:tc>
          <w:tcPr>
            <w:tcW w:w="787" w:type="pct"/>
          </w:tcPr>
          <w:p w14:paraId="419E7A02" w14:textId="77777777" w:rsidR="00FF10F6" w:rsidRPr="00F75B99" w:rsidRDefault="00FF10F6" w:rsidP="006C7AA2">
            <w:pPr>
              <w:pStyle w:val="Tabletext"/>
              <w:keepNext w:val="0"/>
            </w:pPr>
            <w:r w:rsidRPr="00F75B99">
              <w:t>107-31-3</w:t>
            </w:r>
          </w:p>
        </w:tc>
        <w:tc>
          <w:tcPr>
            <w:tcW w:w="965" w:type="pct"/>
          </w:tcPr>
          <w:p w14:paraId="77BB6BF9" w14:textId="77777777" w:rsidR="00FF10F6" w:rsidRPr="00F75B99" w:rsidRDefault="00FF10F6" w:rsidP="006C7AA2">
            <w:pPr>
              <w:pStyle w:val="Tabletext"/>
              <w:keepNext w:val="0"/>
            </w:pPr>
            <w:r w:rsidRPr="00F75B99">
              <w:t>100</w:t>
            </w:r>
          </w:p>
        </w:tc>
        <w:tc>
          <w:tcPr>
            <w:tcW w:w="933" w:type="pct"/>
          </w:tcPr>
          <w:p w14:paraId="6C2A3A12" w14:textId="77777777" w:rsidR="00FF10F6" w:rsidRPr="00F75B99" w:rsidRDefault="00FF10F6" w:rsidP="006C7AA2">
            <w:pPr>
              <w:pStyle w:val="Tabletext"/>
              <w:keepNext w:val="0"/>
            </w:pPr>
            <w:r w:rsidRPr="00F75B99">
              <w:t>250</w:t>
            </w:r>
          </w:p>
        </w:tc>
        <w:tc>
          <w:tcPr>
            <w:tcW w:w="423" w:type="pct"/>
          </w:tcPr>
          <w:p w14:paraId="2B02C63E" w14:textId="77777777" w:rsidR="00FF10F6" w:rsidRPr="00F75B99" w:rsidRDefault="00FF10F6" w:rsidP="006C7AA2">
            <w:pPr>
              <w:pStyle w:val="Tabletext"/>
              <w:keepNext w:val="0"/>
            </w:pPr>
          </w:p>
        </w:tc>
      </w:tr>
      <w:tr w:rsidR="00FF10F6" w:rsidRPr="00F75B99" w14:paraId="612F359B" w14:textId="77777777" w:rsidTr="006C7AA2">
        <w:tblPrEx>
          <w:jc w:val="left"/>
        </w:tblPrEx>
        <w:trPr>
          <w:cantSplit/>
        </w:trPr>
        <w:tc>
          <w:tcPr>
            <w:tcW w:w="1892" w:type="pct"/>
          </w:tcPr>
          <w:p w14:paraId="438671BD" w14:textId="77777777" w:rsidR="00FF10F6" w:rsidRPr="00F75B99" w:rsidRDefault="00FF10F6" w:rsidP="006C7AA2">
            <w:pPr>
              <w:pStyle w:val="Tabletext"/>
              <w:keepNext w:val="0"/>
              <w:ind w:left="288" w:hanging="288"/>
              <w:jc w:val="left"/>
            </w:pPr>
            <w:r w:rsidRPr="00F75B99">
              <w:t>Methyl iodide</w:t>
            </w:r>
          </w:p>
        </w:tc>
        <w:tc>
          <w:tcPr>
            <w:tcW w:w="787" w:type="pct"/>
          </w:tcPr>
          <w:p w14:paraId="17C63143" w14:textId="77777777" w:rsidR="00FF10F6" w:rsidRPr="00F75B99" w:rsidRDefault="00FF10F6" w:rsidP="006C7AA2">
            <w:pPr>
              <w:pStyle w:val="Tabletext"/>
              <w:keepNext w:val="0"/>
            </w:pPr>
            <w:r w:rsidRPr="00F75B99">
              <w:t>74-88-4</w:t>
            </w:r>
          </w:p>
        </w:tc>
        <w:tc>
          <w:tcPr>
            <w:tcW w:w="965" w:type="pct"/>
          </w:tcPr>
          <w:p w14:paraId="295C8366" w14:textId="77777777" w:rsidR="00FF10F6" w:rsidRPr="00F75B99" w:rsidRDefault="00FF10F6" w:rsidP="006C7AA2">
            <w:pPr>
              <w:pStyle w:val="Tabletext"/>
              <w:keepNext w:val="0"/>
            </w:pPr>
            <w:r w:rsidRPr="00F75B99">
              <w:t>5</w:t>
            </w:r>
          </w:p>
        </w:tc>
        <w:tc>
          <w:tcPr>
            <w:tcW w:w="933" w:type="pct"/>
          </w:tcPr>
          <w:p w14:paraId="5D29B266" w14:textId="77777777" w:rsidR="00FF10F6" w:rsidRPr="00F75B99" w:rsidRDefault="00FF10F6" w:rsidP="006C7AA2">
            <w:pPr>
              <w:pStyle w:val="Tabletext"/>
              <w:keepNext w:val="0"/>
            </w:pPr>
            <w:r w:rsidRPr="00F75B99">
              <w:t>28</w:t>
            </w:r>
          </w:p>
        </w:tc>
        <w:tc>
          <w:tcPr>
            <w:tcW w:w="423" w:type="pct"/>
          </w:tcPr>
          <w:p w14:paraId="23ADE4CC" w14:textId="77777777" w:rsidR="00FF10F6" w:rsidRPr="00F75B99" w:rsidRDefault="00FF10F6" w:rsidP="006C7AA2">
            <w:pPr>
              <w:pStyle w:val="Tabletext"/>
              <w:keepNext w:val="0"/>
            </w:pPr>
            <w:r w:rsidRPr="00F75B99">
              <w:t>X</w:t>
            </w:r>
          </w:p>
        </w:tc>
      </w:tr>
      <w:tr w:rsidR="00FF10F6" w:rsidRPr="00F75B99" w14:paraId="14C7319C" w14:textId="77777777" w:rsidTr="006C7AA2">
        <w:tblPrEx>
          <w:jc w:val="left"/>
        </w:tblPrEx>
        <w:trPr>
          <w:cantSplit/>
        </w:trPr>
        <w:tc>
          <w:tcPr>
            <w:tcW w:w="1892" w:type="pct"/>
          </w:tcPr>
          <w:p w14:paraId="6B2870CB" w14:textId="77777777" w:rsidR="00FF10F6" w:rsidRPr="00F75B99" w:rsidRDefault="00FF10F6" w:rsidP="006C7AA2">
            <w:pPr>
              <w:pStyle w:val="Tabletext"/>
              <w:keepNext w:val="0"/>
              <w:ind w:left="288" w:hanging="288"/>
              <w:jc w:val="left"/>
            </w:pPr>
            <w:r w:rsidRPr="00F75B99">
              <w:t>Methyl isoamyl ketone</w:t>
            </w:r>
          </w:p>
        </w:tc>
        <w:tc>
          <w:tcPr>
            <w:tcW w:w="787" w:type="pct"/>
          </w:tcPr>
          <w:p w14:paraId="097C14C2" w14:textId="77777777" w:rsidR="00FF10F6" w:rsidRPr="00F75B99" w:rsidRDefault="00FF10F6" w:rsidP="006C7AA2">
            <w:pPr>
              <w:pStyle w:val="Tabletext"/>
              <w:keepNext w:val="0"/>
            </w:pPr>
            <w:r w:rsidRPr="00F75B99">
              <w:t>110-12-3</w:t>
            </w:r>
          </w:p>
        </w:tc>
        <w:tc>
          <w:tcPr>
            <w:tcW w:w="965" w:type="pct"/>
          </w:tcPr>
          <w:p w14:paraId="78351770" w14:textId="77777777" w:rsidR="00FF10F6" w:rsidRPr="00F75B99" w:rsidRDefault="00FF10F6" w:rsidP="006C7AA2">
            <w:pPr>
              <w:pStyle w:val="Tabletext"/>
              <w:keepNext w:val="0"/>
            </w:pPr>
            <w:r w:rsidRPr="00F75B99">
              <w:t>100</w:t>
            </w:r>
          </w:p>
        </w:tc>
        <w:tc>
          <w:tcPr>
            <w:tcW w:w="933" w:type="pct"/>
          </w:tcPr>
          <w:p w14:paraId="27D11009" w14:textId="77777777" w:rsidR="00FF10F6" w:rsidRPr="00F75B99" w:rsidRDefault="00FF10F6" w:rsidP="006C7AA2">
            <w:pPr>
              <w:pStyle w:val="Tabletext"/>
              <w:keepNext w:val="0"/>
            </w:pPr>
            <w:r w:rsidRPr="00F75B99">
              <w:t>475</w:t>
            </w:r>
          </w:p>
        </w:tc>
        <w:tc>
          <w:tcPr>
            <w:tcW w:w="423" w:type="pct"/>
          </w:tcPr>
          <w:p w14:paraId="1A60F5EC" w14:textId="77777777" w:rsidR="00FF10F6" w:rsidRPr="00F75B99" w:rsidRDefault="00FF10F6" w:rsidP="006C7AA2">
            <w:pPr>
              <w:pStyle w:val="Tabletext"/>
              <w:keepNext w:val="0"/>
            </w:pPr>
          </w:p>
        </w:tc>
      </w:tr>
      <w:tr w:rsidR="00FF10F6" w:rsidRPr="00F75B99" w14:paraId="6314304F" w14:textId="77777777" w:rsidTr="006C7AA2">
        <w:tblPrEx>
          <w:jc w:val="left"/>
        </w:tblPrEx>
        <w:trPr>
          <w:cantSplit/>
        </w:trPr>
        <w:tc>
          <w:tcPr>
            <w:tcW w:w="1892" w:type="pct"/>
          </w:tcPr>
          <w:p w14:paraId="38C6DD1A" w14:textId="77777777" w:rsidR="00FF10F6" w:rsidRPr="00F75B99" w:rsidRDefault="00FF10F6" w:rsidP="006C7AA2">
            <w:pPr>
              <w:pStyle w:val="Tabletext"/>
              <w:keepNext w:val="0"/>
              <w:ind w:left="288" w:hanging="288"/>
              <w:jc w:val="left"/>
            </w:pPr>
            <w:r w:rsidRPr="00F75B99">
              <w:t>Methyl isobutyl carbinol</w:t>
            </w:r>
          </w:p>
        </w:tc>
        <w:tc>
          <w:tcPr>
            <w:tcW w:w="787" w:type="pct"/>
          </w:tcPr>
          <w:p w14:paraId="401D0776" w14:textId="77777777" w:rsidR="00FF10F6" w:rsidRPr="00F75B99" w:rsidRDefault="00FF10F6" w:rsidP="006C7AA2">
            <w:pPr>
              <w:pStyle w:val="Tabletext"/>
              <w:keepNext w:val="0"/>
            </w:pPr>
            <w:r w:rsidRPr="00F75B99">
              <w:t>108-11-2</w:t>
            </w:r>
          </w:p>
        </w:tc>
        <w:tc>
          <w:tcPr>
            <w:tcW w:w="965" w:type="pct"/>
          </w:tcPr>
          <w:p w14:paraId="34B40B9D" w14:textId="77777777" w:rsidR="00FF10F6" w:rsidRPr="00F75B99" w:rsidRDefault="00FF10F6" w:rsidP="006C7AA2">
            <w:pPr>
              <w:pStyle w:val="Tabletext"/>
              <w:keepNext w:val="0"/>
            </w:pPr>
            <w:r w:rsidRPr="00F75B99">
              <w:t>25</w:t>
            </w:r>
          </w:p>
        </w:tc>
        <w:tc>
          <w:tcPr>
            <w:tcW w:w="933" w:type="pct"/>
          </w:tcPr>
          <w:p w14:paraId="7A2E6664" w14:textId="77777777" w:rsidR="00FF10F6" w:rsidRPr="00F75B99" w:rsidRDefault="00FF10F6" w:rsidP="006C7AA2">
            <w:pPr>
              <w:pStyle w:val="Tabletext"/>
              <w:keepNext w:val="0"/>
            </w:pPr>
            <w:r w:rsidRPr="00F75B99">
              <w:t>100</w:t>
            </w:r>
          </w:p>
        </w:tc>
        <w:tc>
          <w:tcPr>
            <w:tcW w:w="423" w:type="pct"/>
          </w:tcPr>
          <w:p w14:paraId="611AFACB" w14:textId="77777777" w:rsidR="00FF10F6" w:rsidRPr="00F75B99" w:rsidRDefault="00FF10F6" w:rsidP="006C7AA2">
            <w:pPr>
              <w:pStyle w:val="Tabletext"/>
              <w:keepNext w:val="0"/>
            </w:pPr>
            <w:r w:rsidRPr="00F75B99">
              <w:t>X</w:t>
            </w:r>
          </w:p>
        </w:tc>
      </w:tr>
      <w:tr w:rsidR="00FF10F6" w:rsidRPr="00F75B99" w14:paraId="1DA0E8DE" w14:textId="77777777" w:rsidTr="006C7AA2">
        <w:tblPrEx>
          <w:jc w:val="left"/>
        </w:tblPrEx>
        <w:trPr>
          <w:cantSplit/>
        </w:trPr>
        <w:tc>
          <w:tcPr>
            <w:tcW w:w="1892" w:type="pct"/>
          </w:tcPr>
          <w:p w14:paraId="188E3C7D" w14:textId="77777777" w:rsidR="00FF10F6" w:rsidRPr="00F75B99" w:rsidRDefault="00FF10F6" w:rsidP="006C7AA2">
            <w:pPr>
              <w:pStyle w:val="Tabletext"/>
              <w:keepNext w:val="0"/>
              <w:ind w:left="288" w:hanging="288"/>
              <w:jc w:val="left"/>
            </w:pPr>
            <w:r w:rsidRPr="00F75B99">
              <w:t>Methyl isobutyl ketone, see Hexone</w:t>
            </w:r>
          </w:p>
        </w:tc>
        <w:tc>
          <w:tcPr>
            <w:tcW w:w="787" w:type="pct"/>
          </w:tcPr>
          <w:p w14:paraId="23B34F91" w14:textId="77777777" w:rsidR="00FF10F6" w:rsidRPr="00F75B99" w:rsidRDefault="00FF10F6" w:rsidP="006C7AA2">
            <w:pPr>
              <w:pStyle w:val="Tabletext"/>
              <w:keepNext w:val="0"/>
            </w:pPr>
          </w:p>
        </w:tc>
        <w:tc>
          <w:tcPr>
            <w:tcW w:w="965" w:type="pct"/>
          </w:tcPr>
          <w:p w14:paraId="31004472" w14:textId="77777777" w:rsidR="00FF10F6" w:rsidRPr="00F75B99" w:rsidRDefault="00FF10F6" w:rsidP="006C7AA2">
            <w:pPr>
              <w:pStyle w:val="Tabletext"/>
              <w:keepNext w:val="0"/>
            </w:pPr>
          </w:p>
        </w:tc>
        <w:tc>
          <w:tcPr>
            <w:tcW w:w="933" w:type="pct"/>
          </w:tcPr>
          <w:p w14:paraId="724E89ED" w14:textId="77777777" w:rsidR="00FF10F6" w:rsidRPr="00F75B99" w:rsidRDefault="00FF10F6" w:rsidP="006C7AA2">
            <w:pPr>
              <w:pStyle w:val="Tabletext"/>
              <w:keepNext w:val="0"/>
            </w:pPr>
          </w:p>
        </w:tc>
        <w:tc>
          <w:tcPr>
            <w:tcW w:w="423" w:type="pct"/>
          </w:tcPr>
          <w:p w14:paraId="4A0E31FF" w14:textId="77777777" w:rsidR="00FF10F6" w:rsidRPr="00F75B99" w:rsidRDefault="00FF10F6" w:rsidP="006C7AA2">
            <w:pPr>
              <w:pStyle w:val="Tabletext"/>
              <w:keepNext w:val="0"/>
            </w:pPr>
          </w:p>
        </w:tc>
      </w:tr>
      <w:tr w:rsidR="00FF10F6" w:rsidRPr="00F75B99" w14:paraId="212FE0A4" w14:textId="77777777" w:rsidTr="00611909">
        <w:tblPrEx>
          <w:jc w:val="left"/>
        </w:tblPrEx>
        <w:trPr>
          <w:cantSplit/>
        </w:trPr>
        <w:tc>
          <w:tcPr>
            <w:tcW w:w="1892" w:type="pct"/>
            <w:tcBorders>
              <w:bottom w:val="dashed" w:sz="4" w:space="0" w:color="948A54" w:themeColor="background2" w:themeShade="80"/>
            </w:tcBorders>
          </w:tcPr>
          <w:p w14:paraId="41124F56" w14:textId="77777777" w:rsidR="00FF10F6" w:rsidRPr="00F75B99" w:rsidRDefault="00FF10F6" w:rsidP="006C7AA2">
            <w:pPr>
              <w:pStyle w:val="Tabletext"/>
              <w:keepNext w:val="0"/>
              <w:ind w:left="288" w:hanging="288"/>
              <w:jc w:val="left"/>
            </w:pPr>
            <w:r w:rsidRPr="00F75B99">
              <w:lastRenderedPageBreak/>
              <w:t>Methyl isocyanate</w:t>
            </w:r>
          </w:p>
        </w:tc>
        <w:tc>
          <w:tcPr>
            <w:tcW w:w="787" w:type="pct"/>
            <w:tcBorders>
              <w:bottom w:val="dashed" w:sz="4" w:space="0" w:color="948A54" w:themeColor="background2" w:themeShade="80"/>
            </w:tcBorders>
          </w:tcPr>
          <w:p w14:paraId="767A630A" w14:textId="77777777" w:rsidR="00FF10F6" w:rsidRPr="00F75B99" w:rsidRDefault="00FF10F6" w:rsidP="006C7AA2">
            <w:pPr>
              <w:pStyle w:val="Tabletext"/>
              <w:keepNext w:val="0"/>
            </w:pPr>
            <w:r w:rsidRPr="00F75B99">
              <w:t>624-83-9</w:t>
            </w:r>
          </w:p>
        </w:tc>
        <w:tc>
          <w:tcPr>
            <w:tcW w:w="965" w:type="pct"/>
            <w:tcBorders>
              <w:bottom w:val="dashed" w:sz="4" w:space="0" w:color="948A54" w:themeColor="background2" w:themeShade="80"/>
            </w:tcBorders>
          </w:tcPr>
          <w:p w14:paraId="50367DCE" w14:textId="77777777" w:rsidR="00FF10F6" w:rsidRPr="00F75B99" w:rsidRDefault="00FF10F6" w:rsidP="006C7AA2">
            <w:pPr>
              <w:pStyle w:val="Tabletext"/>
              <w:keepNext w:val="0"/>
            </w:pPr>
            <w:r w:rsidRPr="00F75B99">
              <w:t>0.02</w:t>
            </w:r>
          </w:p>
        </w:tc>
        <w:tc>
          <w:tcPr>
            <w:tcW w:w="933" w:type="pct"/>
            <w:tcBorders>
              <w:bottom w:val="dashed" w:sz="4" w:space="0" w:color="948A54" w:themeColor="background2" w:themeShade="80"/>
            </w:tcBorders>
          </w:tcPr>
          <w:p w14:paraId="55851563" w14:textId="77777777" w:rsidR="00FF10F6" w:rsidRPr="00F75B99" w:rsidRDefault="00FF10F6" w:rsidP="006C7AA2">
            <w:pPr>
              <w:pStyle w:val="Tabletext"/>
              <w:keepNext w:val="0"/>
            </w:pPr>
            <w:r w:rsidRPr="00F75B99">
              <w:t>0.05</w:t>
            </w:r>
          </w:p>
        </w:tc>
        <w:tc>
          <w:tcPr>
            <w:tcW w:w="423" w:type="pct"/>
            <w:tcBorders>
              <w:bottom w:val="dashed" w:sz="4" w:space="0" w:color="948A54" w:themeColor="background2" w:themeShade="80"/>
            </w:tcBorders>
          </w:tcPr>
          <w:p w14:paraId="6D9250BA" w14:textId="77777777" w:rsidR="00FF10F6" w:rsidRPr="00F75B99" w:rsidRDefault="00FF10F6" w:rsidP="006C7AA2">
            <w:pPr>
              <w:pStyle w:val="Tabletext"/>
              <w:keepNext w:val="0"/>
            </w:pPr>
            <w:r w:rsidRPr="00F75B99">
              <w:t>X</w:t>
            </w:r>
          </w:p>
        </w:tc>
      </w:tr>
      <w:tr w:rsidR="00FF10F6" w:rsidRPr="00F75B99" w14:paraId="2717F9B6"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44C9AACD" w14:textId="77777777" w:rsidR="00FF10F6" w:rsidRPr="00F75B99" w:rsidRDefault="00FF10F6" w:rsidP="006C7AA2">
            <w:pPr>
              <w:pStyle w:val="Tabletext"/>
              <w:keepNext w:val="0"/>
              <w:ind w:left="288" w:hanging="288"/>
              <w:jc w:val="left"/>
              <w:rPr>
                <w:b/>
              </w:rPr>
            </w:pPr>
            <w:r w:rsidRPr="00F75B99">
              <w:rPr>
                <w:b/>
              </w:rPr>
              <w:t>Methyl mercaptan</w:t>
            </w:r>
          </w:p>
        </w:tc>
        <w:tc>
          <w:tcPr>
            <w:tcW w:w="787" w:type="pct"/>
            <w:tcBorders>
              <w:top w:val="dashed" w:sz="4" w:space="0" w:color="948A54" w:themeColor="background2" w:themeShade="80"/>
              <w:bottom w:val="dashed" w:sz="4" w:space="0" w:color="948A54" w:themeColor="background2" w:themeShade="80"/>
            </w:tcBorders>
          </w:tcPr>
          <w:p w14:paraId="07AA4F4C" w14:textId="77777777" w:rsidR="00FF10F6" w:rsidRPr="00F75B99" w:rsidRDefault="00FF10F6" w:rsidP="006C7AA2">
            <w:pPr>
              <w:pStyle w:val="Tabletext"/>
              <w:keepNext w:val="0"/>
              <w:rPr>
                <w:b/>
              </w:rPr>
            </w:pPr>
            <w:r w:rsidRPr="00F75B99">
              <w:rPr>
                <w:b/>
              </w:rPr>
              <w:t>74-93-1</w:t>
            </w:r>
          </w:p>
        </w:tc>
        <w:tc>
          <w:tcPr>
            <w:tcW w:w="965" w:type="pct"/>
            <w:tcBorders>
              <w:top w:val="dashed" w:sz="4" w:space="0" w:color="948A54" w:themeColor="background2" w:themeShade="80"/>
              <w:bottom w:val="dashed" w:sz="4" w:space="0" w:color="948A54" w:themeColor="background2" w:themeShade="80"/>
            </w:tcBorders>
          </w:tcPr>
          <w:p w14:paraId="2BB0BB67" w14:textId="77777777" w:rsidR="00FF10F6" w:rsidRPr="00F75B99" w:rsidRDefault="00FF10F6" w:rsidP="006C7AA2">
            <w:pPr>
              <w:pStyle w:val="Tabletext"/>
              <w:keepNext w:val="0"/>
              <w:rPr>
                <w:b/>
              </w:rPr>
            </w:pPr>
            <w:r w:rsidRPr="00F75B99">
              <w:rPr>
                <w:b/>
              </w:rPr>
              <w:t>0.5</w:t>
            </w:r>
          </w:p>
          <w:p w14:paraId="36121903" w14:textId="77777777" w:rsidR="00FF10F6" w:rsidRPr="00A57D49" w:rsidRDefault="00FF10F6" w:rsidP="006C7AA2">
            <w:pPr>
              <w:pStyle w:val="Tabletext"/>
              <w:keepNext w:val="0"/>
            </w:pPr>
            <w:r w:rsidRPr="00A57D49">
              <w:t>(C)   10</w:t>
            </w:r>
          </w:p>
        </w:tc>
        <w:tc>
          <w:tcPr>
            <w:tcW w:w="933" w:type="pct"/>
            <w:tcBorders>
              <w:top w:val="dashed" w:sz="4" w:space="0" w:color="948A54" w:themeColor="background2" w:themeShade="80"/>
              <w:bottom w:val="dashed" w:sz="4" w:space="0" w:color="948A54" w:themeColor="background2" w:themeShade="80"/>
            </w:tcBorders>
          </w:tcPr>
          <w:p w14:paraId="6F566393" w14:textId="77777777" w:rsidR="00FF10F6" w:rsidRPr="00F75B99" w:rsidRDefault="00FF10F6" w:rsidP="006C7AA2">
            <w:pPr>
              <w:pStyle w:val="Tabletext"/>
              <w:keepNext w:val="0"/>
              <w:rPr>
                <w:b/>
              </w:rPr>
            </w:pPr>
            <w:r w:rsidRPr="00F75B99">
              <w:rPr>
                <w:b/>
              </w:rPr>
              <w:t>1</w:t>
            </w:r>
          </w:p>
          <w:p w14:paraId="6036F649" w14:textId="77777777" w:rsidR="00FF10F6" w:rsidRPr="00A57D49" w:rsidRDefault="00FF10F6" w:rsidP="006C7AA2">
            <w:pPr>
              <w:pStyle w:val="Tabletext"/>
              <w:keepNext w:val="0"/>
            </w:pPr>
            <w:r w:rsidRPr="00A57D49">
              <w:t>(C)   20</w:t>
            </w:r>
          </w:p>
        </w:tc>
        <w:tc>
          <w:tcPr>
            <w:tcW w:w="423" w:type="pct"/>
            <w:tcBorders>
              <w:top w:val="dashed" w:sz="4" w:space="0" w:color="948A54" w:themeColor="background2" w:themeShade="80"/>
              <w:bottom w:val="dashed" w:sz="4" w:space="0" w:color="948A54" w:themeColor="background2" w:themeShade="80"/>
            </w:tcBorders>
          </w:tcPr>
          <w:p w14:paraId="37934056" w14:textId="77777777" w:rsidR="00FF10F6" w:rsidRPr="00F75B99" w:rsidRDefault="00FF10F6" w:rsidP="006C7AA2">
            <w:pPr>
              <w:pStyle w:val="Tabletext"/>
              <w:keepNext w:val="0"/>
            </w:pPr>
          </w:p>
        </w:tc>
      </w:tr>
      <w:tr w:rsidR="00FF10F6" w:rsidRPr="00F75B99" w14:paraId="100F0859"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DD3861E" w14:textId="77777777" w:rsidR="00FF10F6" w:rsidRPr="00F75B99" w:rsidRDefault="00FF10F6" w:rsidP="006C7AA2">
            <w:pPr>
              <w:pStyle w:val="Tabletext"/>
              <w:keepNext w:val="0"/>
              <w:ind w:left="288" w:hanging="288"/>
              <w:jc w:val="left"/>
            </w:pPr>
            <w:r w:rsidRPr="00F75B99">
              <w:t>Methyl methacrylate</w:t>
            </w:r>
          </w:p>
        </w:tc>
        <w:tc>
          <w:tcPr>
            <w:tcW w:w="787" w:type="pct"/>
            <w:tcBorders>
              <w:top w:val="dashed" w:sz="4" w:space="0" w:color="948A54" w:themeColor="background2" w:themeShade="80"/>
              <w:bottom w:val="dashed" w:sz="4" w:space="0" w:color="948A54" w:themeColor="background2" w:themeShade="80"/>
            </w:tcBorders>
          </w:tcPr>
          <w:p w14:paraId="16CD2649" w14:textId="77777777" w:rsidR="00FF10F6" w:rsidRPr="00F75B99" w:rsidRDefault="00FF10F6" w:rsidP="006C7AA2">
            <w:pPr>
              <w:pStyle w:val="Tabletext"/>
              <w:keepNext w:val="0"/>
            </w:pPr>
            <w:r w:rsidRPr="00F75B99">
              <w:t>80-62-6</w:t>
            </w:r>
          </w:p>
        </w:tc>
        <w:tc>
          <w:tcPr>
            <w:tcW w:w="965" w:type="pct"/>
            <w:tcBorders>
              <w:top w:val="dashed" w:sz="4" w:space="0" w:color="948A54" w:themeColor="background2" w:themeShade="80"/>
              <w:bottom w:val="dashed" w:sz="4" w:space="0" w:color="948A54" w:themeColor="background2" w:themeShade="80"/>
            </w:tcBorders>
          </w:tcPr>
          <w:p w14:paraId="57427BE2" w14:textId="77777777" w:rsidR="00FF10F6" w:rsidRPr="00F75B99" w:rsidRDefault="00FF10F6" w:rsidP="006C7AA2">
            <w:pPr>
              <w:pStyle w:val="Tabletext"/>
              <w:keepNext w:val="0"/>
            </w:pPr>
            <w:r w:rsidRPr="00F75B99">
              <w:t>100</w:t>
            </w:r>
          </w:p>
        </w:tc>
        <w:tc>
          <w:tcPr>
            <w:tcW w:w="933" w:type="pct"/>
            <w:tcBorders>
              <w:top w:val="dashed" w:sz="4" w:space="0" w:color="948A54" w:themeColor="background2" w:themeShade="80"/>
              <w:bottom w:val="dashed" w:sz="4" w:space="0" w:color="948A54" w:themeColor="background2" w:themeShade="80"/>
            </w:tcBorders>
          </w:tcPr>
          <w:p w14:paraId="2C97843D" w14:textId="77777777" w:rsidR="00FF10F6" w:rsidRPr="00F75B99" w:rsidRDefault="00FF10F6" w:rsidP="006C7AA2">
            <w:pPr>
              <w:pStyle w:val="Tabletext"/>
              <w:keepNext w:val="0"/>
            </w:pPr>
            <w:r w:rsidRPr="00F75B99">
              <w:t>410</w:t>
            </w:r>
          </w:p>
        </w:tc>
        <w:tc>
          <w:tcPr>
            <w:tcW w:w="423" w:type="pct"/>
            <w:tcBorders>
              <w:top w:val="dashed" w:sz="4" w:space="0" w:color="948A54" w:themeColor="background2" w:themeShade="80"/>
              <w:bottom w:val="dashed" w:sz="4" w:space="0" w:color="948A54" w:themeColor="background2" w:themeShade="80"/>
            </w:tcBorders>
          </w:tcPr>
          <w:p w14:paraId="4BB8EAA8" w14:textId="77777777" w:rsidR="00FF10F6" w:rsidRPr="00F75B99" w:rsidRDefault="00FF10F6" w:rsidP="006C7AA2">
            <w:pPr>
              <w:pStyle w:val="Tabletext"/>
              <w:keepNext w:val="0"/>
            </w:pPr>
          </w:p>
        </w:tc>
      </w:tr>
      <w:tr w:rsidR="00FF10F6" w:rsidRPr="00F75B99" w14:paraId="68831117" w14:textId="77777777" w:rsidTr="00611909">
        <w:tblPrEx>
          <w:jc w:val="left"/>
        </w:tblPrEx>
        <w:trPr>
          <w:cantSplit/>
        </w:trPr>
        <w:tc>
          <w:tcPr>
            <w:tcW w:w="1892" w:type="pct"/>
            <w:tcBorders>
              <w:top w:val="dashed" w:sz="4" w:space="0" w:color="948A54" w:themeColor="background2" w:themeShade="80"/>
            </w:tcBorders>
          </w:tcPr>
          <w:p w14:paraId="2BC00597" w14:textId="77777777" w:rsidR="00FF10F6" w:rsidRPr="00F75B99" w:rsidRDefault="00FF10F6" w:rsidP="006C7AA2">
            <w:pPr>
              <w:pStyle w:val="Tabletext"/>
              <w:keepNext w:val="0"/>
              <w:ind w:left="288" w:hanging="288"/>
              <w:jc w:val="left"/>
              <w:rPr>
                <w:b/>
              </w:rPr>
            </w:pPr>
            <w:r w:rsidRPr="00F75B99">
              <w:rPr>
                <w:b/>
              </w:rPr>
              <w:t>Methyl parathion</w:t>
            </w:r>
          </w:p>
        </w:tc>
        <w:tc>
          <w:tcPr>
            <w:tcW w:w="787" w:type="pct"/>
            <w:tcBorders>
              <w:top w:val="dashed" w:sz="4" w:space="0" w:color="948A54" w:themeColor="background2" w:themeShade="80"/>
            </w:tcBorders>
          </w:tcPr>
          <w:p w14:paraId="00A341BC" w14:textId="77777777" w:rsidR="00FF10F6" w:rsidRPr="00F75B99" w:rsidRDefault="00FF10F6" w:rsidP="006C7AA2">
            <w:pPr>
              <w:pStyle w:val="Tabletext"/>
              <w:keepNext w:val="0"/>
              <w:rPr>
                <w:b/>
              </w:rPr>
            </w:pPr>
            <w:r w:rsidRPr="00F75B99">
              <w:rPr>
                <w:b/>
              </w:rPr>
              <w:t>298-00-0</w:t>
            </w:r>
          </w:p>
        </w:tc>
        <w:tc>
          <w:tcPr>
            <w:tcW w:w="965" w:type="pct"/>
            <w:tcBorders>
              <w:top w:val="dashed" w:sz="4" w:space="0" w:color="948A54" w:themeColor="background2" w:themeShade="80"/>
            </w:tcBorders>
          </w:tcPr>
          <w:p w14:paraId="121D6E8A"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14:paraId="0E26622E" w14:textId="77777777" w:rsidR="00FF10F6" w:rsidRPr="00F75B99" w:rsidRDefault="00FF10F6" w:rsidP="006C7AA2">
            <w:pPr>
              <w:pStyle w:val="Tabletext"/>
              <w:keepNext w:val="0"/>
              <w:rPr>
                <w:b/>
              </w:rPr>
            </w:pPr>
            <w:r w:rsidRPr="00F75B99">
              <w:rPr>
                <w:b/>
              </w:rPr>
              <w:t>0.2</w:t>
            </w:r>
          </w:p>
        </w:tc>
        <w:tc>
          <w:tcPr>
            <w:tcW w:w="423" w:type="pct"/>
            <w:tcBorders>
              <w:top w:val="dashed" w:sz="4" w:space="0" w:color="948A54" w:themeColor="background2" w:themeShade="80"/>
            </w:tcBorders>
          </w:tcPr>
          <w:p w14:paraId="7191269C" w14:textId="77777777" w:rsidR="00FF10F6" w:rsidRPr="00F75B99" w:rsidRDefault="00FF10F6" w:rsidP="006C7AA2">
            <w:pPr>
              <w:pStyle w:val="Tabletext"/>
              <w:keepNext w:val="0"/>
              <w:rPr>
                <w:b/>
              </w:rPr>
            </w:pPr>
            <w:r w:rsidRPr="00F75B99">
              <w:rPr>
                <w:b/>
              </w:rPr>
              <w:t>X</w:t>
            </w:r>
          </w:p>
        </w:tc>
      </w:tr>
      <w:tr w:rsidR="00FF10F6" w:rsidRPr="00F75B99" w14:paraId="58936040" w14:textId="77777777" w:rsidTr="006C7AA2">
        <w:tblPrEx>
          <w:jc w:val="left"/>
        </w:tblPrEx>
        <w:trPr>
          <w:cantSplit/>
        </w:trPr>
        <w:tc>
          <w:tcPr>
            <w:tcW w:w="1892" w:type="pct"/>
          </w:tcPr>
          <w:p w14:paraId="07337C7F" w14:textId="77777777" w:rsidR="00FF10F6" w:rsidRPr="00F75B99" w:rsidRDefault="00FF10F6" w:rsidP="006C7AA2">
            <w:pPr>
              <w:pStyle w:val="Tabletext"/>
              <w:keepNext w:val="0"/>
              <w:ind w:left="288" w:hanging="288"/>
              <w:jc w:val="left"/>
            </w:pPr>
            <w:r w:rsidRPr="00F75B99">
              <w:t>Methyl propyl ketone, see 2-Pentanone</w:t>
            </w:r>
          </w:p>
        </w:tc>
        <w:tc>
          <w:tcPr>
            <w:tcW w:w="787" w:type="pct"/>
          </w:tcPr>
          <w:p w14:paraId="5D3BBF25" w14:textId="77777777" w:rsidR="00FF10F6" w:rsidRPr="00F75B99" w:rsidRDefault="00FF10F6" w:rsidP="006C7AA2">
            <w:pPr>
              <w:pStyle w:val="Tabletext"/>
              <w:keepNext w:val="0"/>
            </w:pPr>
          </w:p>
        </w:tc>
        <w:tc>
          <w:tcPr>
            <w:tcW w:w="965" w:type="pct"/>
          </w:tcPr>
          <w:p w14:paraId="5820D252" w14:textId="77777777" w:rsidR="00FF10F6" w:rsidRPr="00F75B99" w:rsidRDefault="00FF10F6" w:rsidP="006C7AA2">
            <w:pPr>
              <w:pStyle w:val="Tabletext"/>
              <w:keepNext w:val="0"/>
            </w:pPr>
          </w:p>
        </w:tc>
        <w:tc>
          <w:tcPr>
            <w:tcW w:w="933" w:type="pct"/>
          </w:tcPr>
          <w:p w14:paraId="7E31727F" w14:textId="77777777" w:rsidR="00FF10F6" w:rsidRPr="00F75B99" w:rsidRDefault="00FF10F6" w:rsidP="006C7AA2">
            <w:pPr>
              <w:pStyle w:val="Tabletext"/>
              <w:keepNext w:val="0"/>
            </w:pPr>
          </w:p>
        </w:tc>
        <w:tc>
          <w:tcPr>
            <w:tcW w:w="423" w:type="pct"/>
          </w:tcPr>
          <w:p w14:paraId="4A0262C1" w14:textId="77777777" w:rsidR="00FF10F6" w:rsidRPr="00F75B99" w:rsidRDefault="00FF10F6" w:rsidP="006C7AA2">
            <w:pPr>
              <w:pStyle w:val="Tabletext"/>
              <w:keepNext w:val="0"/>
            </w:pPr>
          </w:p>
        </w:tc>
      </w:tr>
      <w:tr w:rsidR="00FF10F6" w:rsidRPr="00F75B99" w14:paraId="4644A7B1" w14:textId="77777777" w:rsidTr="006C7AA2">
        <w:tblPrEx>
          <w:jc w:val="left"/>
        </w:tblPrEx>
        <w:trPr>
          <w:cantSplit/>
        </w:trPr>
        <w:tc>
          <w:tcPr>
            <w:tcW w:w="1892" w:type="pct"/>
          </w:tcPr>
          <w:p w14:paraId="28E064CC" w14:textId="77777777" w:rsidR="00FF10F6" w:rsidRPr="00F75B99" w:rsidRDefault="00FF10F6" w:rsidP="006C7AA2">
            <w:pPr>
              <w:pStyle w:val="Tabletext"/>
              <w:keepNext w:val="0"/>
              <w:ind w:left="288" w:hanging="288"/>
              <w:jc w:val="left"/>
              <w:rPr>
                <w:b/>
                <w:bCs/>
              </w:rPr>
            </w:pPr>
            <w:r w:rsidRPr="00F75B99">
              <w:rPr>
                <w:b/>
                <w:bCs/>
              </w:rPr>
              <w:t>Methyl silicate</w:t>
            </w:r>
          </w:p>
        </w:tc>
        <w:tc>
          <w:tcPr>
            <w:tcW w:w="787" w:type="pct"/>
          </w:tcPr>
          <w:p w14:paraId="4387AF04" w14:textId="77777777" w:rsidR="00FF10F6" w:rsidRPr="00F75B99" w:rsidRDefault="00FF10F6" w:rsidP="006C7AA2">
            <w:pPr>
              <w:pStyle w:val="Tabletext"/>
              <w:keepNext w:val="0"/>
              <w:rPr>
                <w:b/>
                <w:bCs/>
              </w:rPr>
            </w:pPr>
            <w:r w:rsidRPr="00F75B99">
              <w:rPr>
                <w:b/>
                <w:bCs/>
              </w:rPr>
              <w:t>681-84-5</w:t>
            </w:r>
          </w:p>
        </w:tc>
        <w:tc>
          <w:tcPr>
            <w:tcW w:w="965" w:type="pct"/>
          </w:tcPr>
          <w:p w14:paraId="4751FC2D" w14:textId="77777777" w:rsidR="00FF10F6" w:rsidRPr="00F75B99" w:rsidRDefault="00FF10F6" w:rsidP="006C7AA2">
            <w:pPr>
              <w:pStyle w:val="Tabletext"/>
              <w:keepNext w:val="0"/>
              <w:rPr>
                <w:b/>
                <w:bCs/>
              </w:rPr>
            </w:pPr>
            <w:r w:rsidRPr="00F75B99">
              <w:rPr>
                <w:b/>
                <w:bCs/>
              </w:rPr>
              <w:t>(C)   5</w:t>
            </w:r>
          </w:p>
        </w:tc>
        <w:tc>
          <w:tcPr>
            <w:tcW w:w="933" w:type="pct"/>
          </w:tcPr>
          <w:p w14:paraId="2F442E61" w14:textId="77777777" w:rsidR="00FF10F6" w:rsidRPr="00F75B99" w:rsidRDefault="00FF10F6" w:rsidP="006C7AA2">
            <w:pPr>
              <w:pStyle w:val="Tabletext"/>
              <w:keepNext w:val="0"/>
              <w:rPr>
                <w:b/>
              </w:rPr>
            </w:pPr>
            <w:r w:rsidRPr="00F75B99">
              <w:rPr>
                <w:b/>
              </w:rPr>
              <w:t>(C)   30</w:t>
            </w:r>
          </w:p>
        </w:tc>
        <w:tc>
          <w:tcPr>
            <w:tcW w:w="423" w:type="pct"/>
          </w:tcPr>
          <w:p w14:paraId="65B40585" w14:textId="77777777" w:rsidR="00FF10F6" w:rsidRPr="00F75B99" w:rsidRDefault="00FF10F6" w:rsidP="006C7AA2">
            <w:pPr>
              <w:pStyle w:val="Tabletext"/>
              <w:keepNext w:val="0"/>
            </w:pPr>
          </w:p>
        </w:tc>
      </w:tr>
      <w:tr w:rsidR="00FF10F6" w:rsidRPr="00F75B99" w14:paraId="7C781B1D" w14:textId="77777777" w:rsidTr="006C7AA2">
        <w:tblPrEx>
          <w:jc w:val="left"/>
        </w:tblPrEx>
        <w:trPr>
          <w:cantSplit/>
        </w:trPr>
        <w:tc>
          <w:tcPr>
            <w:tcW w:w="1892" w:type="pct"/>
          </w:tcPr>
          <w:p w14:paraId="52E20C1D" w14:textId="77777777" w:rsidR="00FF10F6" w:rsidRPr="00F75B99" w:rsidRDefault="00FF10F6" w:rsidP="006C7AA2">
            <w:pPr>
              <w:pStyle w:val="Tabletext"/>
              <w:keepNext w:val="0"/>
              <w:ind w:left="288" w:hanging="288"/>
              <w:jc w:val="left"/>
            </w:pPr>
            <w:r w:rsidRPr="00F75B99">
              <w:t>a-Methyl styrene</w:t>
            </w:r>
          </w:p>
        </w:tc>
        <w:tc>
          <w:tcPr>
            <w:tcW w:w="787" w:type="pct"/>
          </w:tcPr>
          <w:p w14:paraId="44F79412" w14:textId="77777777" w:rsidR="00FF10F6" w:rsidRPr="00F75B99" w:rsidRDefault="00FF10F6" w:rsidP="006C7AA2">
            <w:pPr>
              <w:pStyle w:val="Tabletext"/>
              <w:keepNext w:val="0"/>
            </w:pPr>
            <w:r w:rsidRPr="00F75B99">
              <w:t>98-83-9</w:t>
            </w:r>
          </w:p>
        </w:tc>
        <w:tc>
          <w:tcPr>
            <w:tcW w:w="965" w:type="pct"/>
          </w:tcPr>
          <w:p w14:paraId="68F840B7" w14:textId="77777777" w:rsidR="00FF10F6" w:rsidRPr="00F75B99" w:rsidRDefault="00FF10F6" w:rsidP="006C7AA2">
            <w:pPr>
              <w:pStyle w:val="Tabletext"/>
              <w:keepNext w:val="0"/>
            </w:pPr>
            <w:r w:rsidRPr="00F75B99">
              <w:t>(C)   100</w:t>
            </w:r>
          </w:p>
        </w:tc>
        <w:tc>
          <w:tcPr>
            <w:tcW w:w="933" w:type="pct"/>
          </w:tcPr>
          <w:p w14:paraId="16D7A5F1" w14:textId="77777777" w:rsidR="00FF10F6" w:rsidRPr="00F75B99" w:rsidRDefault="00FF10F6" w:rsidP="006C7AA2">
            <w:pPr>
              <w:pStyle w:val="Tabletext"/>
              <w:keepNext w:val="0"/>
            </w:pPr>
            <w:r w:rsidRPr="00F75B99">
              <w:t>(C)   480</w:t>
            </w:r>
          </w:p>
        </w:tc>
        <w:tc>
          <w:tcPr>
            <w:tcW w:w="423" w:type="pct"/>
          </w:tcPr>
          <w:p w14:paraId="6A05D2E2" w14:textId="77777777" w:rsidR="00FF10F6" w:rsidRPr="00F75B99" w:rsidRDefault="00FF10F6" w:rsidP="006C7AA2">
            <w:pPr>
              <w:pStyle w:val="Tabletext"/>
              <w:keepNext w:val="0"/>
            </w:pPr>
          </w:p>
        </w:tc>
      </w:tr>
      <w:tr w:rsidR="00FF10F6" w:rsidRPr="00F75B99" w14:paraId="49812E16" w14:textId="77777777" w:rsidTr="006C7AA2">
        <w:tblPrEx>
          <w:jc w:val="left"/>
        </w:tblPrEx>
        <w:trPr>
          <w:cantSplit/>
        </w:trPr>
        <w:tc>
          <w:tcPr>
            <w:tcW w:w="1892" w:type="pct"/>
          </w:tcPr>
          <w:p w14:paraId="26B520C5" w14:textId="77777777" w:rsidR="00FF10F6" w:rsidRPr="00F75B99" w:rsidRDefault="00FF10F6" w:rsidP="006C7AA2">
            <w:pPr>
              <w:pStyle w:val="Tabletext"/>
              <w:keepNext w:val="0"/>
              <w:ind w:left="288" w:hanging="288"/>
              <w:jc w:val="left"/>
              <w:rPr>
                <w:b/>
                <w:bCs/>
              </w:rPr>
            </w:pPr>
            <w:r w:rsidRPr="00F75B99">
              <w:rPr>
                <w:b/>
                <w:bCs/>
              </w:rPr>
              <w:t>Methylene bisphenyl isocyanate (MDI)</w:t>
            </w:r>
          </w:p>
        </w:tc>
        <w:tc>
          <w:tcPr>
            <w:tcW w:w="787" w:type="pct"/>
          </w:tcPr>
          <w:p w14:paraId="0DB6FB83" w14:textId="77777777" w:rsidR="00FF10F6" w:rsidRPr="00F75B99" w:rsidRDefault="00FF10F6" w:rsidP="006C7AA2">
            <w:pPr>
              <w:pStyle w:val="Tabletext"/>
              <w:keepNext w:val="0"/>
              <w:rPr>
                <w:b/>
                <w:bCs/>
              </w:rPr>
            </w:pPr>
            <w:r w:rsidRPr="00F75B99">
              <w:rPr>
                <w:b/>
                <w:bCs/>
              </w:rPr>
              <w:t>101-68-8</w:t>
            </w:r>
          </w:p>
        </w:tc>
        <w:tc>
          <w:tcPr>
            <w:tcW w:w="1898" w:type="pct"/>
            <w:gridSpan w:val="2"/>
          </w:tcPr>
          <w:p w14:paraId="3FDB912E" w14:textId="77777777" w:rsidR="00FF10F6" w:rsidRPr="00F75B99" w:rsidRDefault="00FF10F6" w:rsidP="006C7AA2">
            <w:pPr>
              <w:pStyle w:val="Tabletext"/>
              <w:keepNext w:val="0"/>
              <w:rPr>
                <w:b/>
                <w:bCs/>
              </w:rPr>
            </w:pPr>
            <w:r w:rsidRPr="00F75B99">
              <w:rPr>
                <w:b/>
                <w:bCs/>
              </w:rPr>
              <w:t>(See Oregon Table Z-2 (diisocyanates)</w:t>
            </w:r>
          </w:p>
        </w:tc>
        <w:tc>
          <w:tcPr>
            <w:tcW w:w="423" w:type="pct"/>
          </w:tcPr>
          <w:p w14:paraId="655D5B37" w14:textId="77777777" w:rsidR="00FF10F6" w:rsidRPr="00F75B99" w:rsidRDefault="00FF10F6" w:rsidP="006C7AA2">
            <w:pPr>
              <w:pStyle w:val="Tabletext"/>
              <w:keepNext w:val="0"/>
            </w:pPr>
          </w:p>
        </w:tc>
      </w:tr>
      <w:tr w:rsidR="00FF10F6" w:rsidRPr="00F75B99" w14:paraId="7589E223" w14:textId="77777777" w:rsidTr="006C7AA2">
        <w:tblPrEx>
          <w:jc w:val="left"/>
        </w:tblPrEx>
        <w:trPr>
          <w:cantSplit/>
        </w:trPr>
        <w:tc>
          <w:tcPr>
            <w:tcW w:w="1892" w:type="pct"/>
          </w:tcPr>
          <w:p w14:paraId="7BD1EB6A" w14:textId="77777777" w:rsidR="00FF10F6" w:rsidRPr="00F75B99" w:rsidRDefault="00FF10F6" w:rsidP="006C7AA2">
            <w:pPr>
              <w:pStyle w:val="Tabletext"/>
              <w:keepNext w:val="0"/>
              <w:ind w:left="288" w:hanging="288"/>
              <w:jc w:val="left"/>
            </w:pPr>
            <w:r w:rsidRPr="00F75B99">
              <w:t>Methylenedianiline (MDA)</w:t>
            </w:r>
          </w:p>
        </w:tc>
        <w:tc>
          <w:tcPr>
            <w:tcW w:w="787" w:type="pct"/>
          </w:tcPr>
          <w:p w14:paraId="3F413127" w14:textId="77777777" w:rsidR="00FF10F6" w:rsidRPr="00F75B99" w:rsidRDefault="00FF10F6" w:rsidP="006C7AA2">
            <w:pPr>
              <w:pStyle w:val="Tabletext"/>
              <w:keepNext w:val="0"/>
            </w:pPr>
          </w:p>
        </w:tc>
        <w:tc>
          <w:tcPr>
            <w:tcW w:w="965" w:type="pct"/>
          </w:tcPr>
          <w:p w14:paraId="43077185" w14:textId="77777777" w:rsidR="00FF10F6" w:rsidRPr="00F75B99" w:rsidRDefault="00FF10F6" w:rsidP="006C7AA2">
            <w:pPr>
              <w:pStyle w:val="Tabletext"/>
              <w:keepNext w:val="0"/>
            </w:pPr>
            <w:r w:rsidRPr="00662A49">
              <w:t>(See 1910.1050 &amp; 1926.60)</w:t>
            </w:r>
          </w:p>
        </w:tc>
        <w:tc>
          <w:tcPr>
            <w:tcW w:w="933" w:type="pct"/>
          </w:tcPr>
          <w:p w14:paraId="0F9AD8AE" w14:textId="77777777" w:rsidR="00FF10F6" w:rsidRPr="00F75B99" w:rsidRDefault="00FF10F6" w:rsidP="006C7AA2">
            <w:pPr>
              <w:pStyle w:val="Tabletext"/>
              <w:keepNext w:val="0"/>
              <w:ind w:left="-187" w:hanging="182"/>
            </w:pPr>
            <w:r w:rsidRPr="00662A49">
              <w:t>0.01</w:t>
            </w:r>
          </w:p>
        </w:tc>
        <w:tc>
          <w:tcPr>
            <w:tcW w:w="423" w:type="pct"/>
          </w:tcPr>
          <w:p w14:paraId="42774B20" w14:textId="77777777" w:rsidR="00FF10F6" w:rsidRPr="00F75B99" w:rsidRDefault="00FF10F6" w:rsidP="006C7AA2">
            <w:pPr>
              <w:pStyle w:val="Tabletext"/>
              <w:keepNext w:val="0"/>
            </w:pPr>
          </w:p>
        </w:tc>
      </w:tr>
      <w:tr w:rsidR="00FF10F6" w:rsidRPr="00F75B99" w14:paraId="54DB9A72" w14:textId="77777777" w:rsidTr="006C7AA2">
        <w:tblPrEx>
          <w:jc w:val="left"/>
        </w:tblPrEx>
        <w:trPr>
          <w:cantSplit/>
        </w:trPr>
        <w:tc>
          <w:tcPr>
            <w:tcW w:w="1892" w:type="pct"/>
          </w:tcPr>
          <w:p w14:paraId="45B55EE9" w14:textId="77777777" w:rsidR="00FF10F6" w:rsidRPr="00F75B99" w:rsidRDefault="00FF10F6" w:rsidP="006C7AA2">
            <w:pPr>
              <w:pStyle w:val="Tabletext"/>
              <w:keepNext w:val="0"/>
              <w:ind w:left="288" w:hanging="288"/>
              <w:jc w:val="left"/>
            </w:pPr>
            <w:r w:rsidRPr="00F75B99">
              <w:t>Methylene Chloride</w:t>
            </w:r>
          </w:p>
        </w:tc>
        <w:tc>
          <w:tcPr>
            <w:tcW w:w="787" w:type="pct"/>
          </w:tcPr>
          <w:p w14:paraId="5A06F6C5" w14:textId="77777777" w:rsidR="00FF10F6" w:rsidRPr="00F75B99" w:rsidRDefault="00FF10F6" w:rsidP="006C7AA2">
            <w:pPr>
              <w:pStyle w:val="Tabletext"/>
              <w:keepNext w:val="0"/>
            </w:pPr>
            <w:r w:rsidRPr="00F75B99">
              <w:t>75-09-2</w:t>
            </w:r>
          </w:p>
        </w:tc>
        <w:tc>
          <w:tcPr>
            <w:tcW w:w="965" w:type="pct"/>
          </w:tcPr>
          <w:p w14:paraId="5835D382" w14:textId="77777777" w:rsidR="00FF10F6" w:rsidRPr="00F75B99" w:rsidRDefault="00FF10F6" w:rsidP="006C7AA2">
            <w:pPr>
              <w:pStyle w:val="Tabletext"/>
              <w:keepNext w:val="0"/>
            </w:pPr>
            <w:r w:rsidRPr="00F75B99">
              <w:t>25</w:t>
            </w:r>
          </w:p>
        </w:tc>
        <w:tc>
          <w:tcPr>
            <w:tcW w:w="933" w:type="pct"/>
          </w:tcPr>
          <w:p w14:paraId="24000A4E" w14:textId="77777777" w:rsidR="00FF10F6" w:rsidRPr="00F75B99" w:rsidRDefault="00FF10F6" w:rsidP="006C7AA2">
            <w:pPr>
              <w:pStyle w:val="Tabletext"/>
              <w:keepNext w:val="0"/>
            </w:pPr>
            <w:r w:rsidRPr="00F75B99">
              <w:t>(See 1910.1052)</w:t>
            </w:r>
          </w:p>
        </w:tc>
        <w:tc>
          <w:tcPr>
            <w:tcW w:w="423" w:type="pct"/>
          </w:tcPr>
          <w:p w14:paraId="30981147" w14:textId="77777777" w:rsidR="00FF10F6" w:rsidRPr="00F75B99" w:rsidRDefault="00FF10F6" w:rsidP="006C7AA2">
            <w:pPr>
              <w:pStyle w:val="Tabletext"/>
              <w:keepNext w:val="0"/>
            </w:pPr>
          </w:p>
        </w:tc>
      </w:tr>
      <w:tr w:rsidR="00FF10F6" w:rsidRPr="00F75B99" w14:paraId="549230B4" w14:textId="77777777" w:rsidTr="006C7AA2">
        <w:tblPrEx>
          <w:jc w:val="left"/>
        </w:tblPrEx>
        <w:trPr>
          <w:cantSplit/>
        </w:trPr>
        <w:tc>
          <w:tcPr>
            <w:tcW w:w="1892" w:type="pct"/>
          </w:tcPr>
          <w:p w14:paraId="07C0F676" w14:textId="77777777" w:rsidR="00FF10F6" w:rsidRPr="00F75B99" w:rsidRDefault="00FF10F6" w:rsidP="006C7AA2">
            <w:pPr>
              <w:pStyle w:val="Tabletext"/>
              <w:keepNext w:val="0"/>
              <w:ind w:left="288" w:hanging="288"/>
              <w:jc w:val="left"/>
              <w:rPr>
                <w:b/>
              </w:rPr>
            </w:pPr>
            <w:r w:rsidRPr="00F75B99">
              <w:rPr>
                <w:b/>
              </w:rPr>
              <w:t>Mineral Wool Fiber</w:t>
            </w:r>
          </w:p>
        </w:tc>
        <w:tc>
          <w:tcPr>
            <w:tcW w:w="787" w:type="pct"/>
          </w:tcPr>
          <w:p w14:paraId="10BBC7B0" w14:textId="77777777" w:rsidR="00FF10F6" w:rsidRPr="00F75B99" w:rsidRDefault="00FF10F6" w:rsidP="006C7AA2">
            <w:pPr>
              <w:pStyle w:val="Tabletext"/>
              <w:keepNext w:val="0"/>
              <w:rPr>
                <w:b/>
              </w:rPr>
            </w:pPr>
          </w:p>
        </w:tc>
        <w:tc>
          <w:tcPr>
            <w:tcW w:w="965" w:type="pct"/>
          </w:tcPr>
          <w:p w14:paraId="0EE874F8" w14:textId="77777777" w:rsidR="00FF10F6" w:rsidRPr="00F75B99" w:rsidRDefault="00FF10F6" w:rsidP="006C7AA2">
            <w:pPr>
              <w:pStyle w:val="Tabletext"/>
              <w:keepNext w:val="0"/>
              <w:rPr>
                <w:b/>
              </w:rPr>
            </w:pPr>
            <w:r w:rsidRPr="00F75B99">
              <w:rPr>
                <w:b/>
              </w:rPr>
              <w:t>—</w:t>
            </w:r>
          </w:p>
        </w:tc>
        <w:tc>
          <w:tcPr>
            <w:tcW w:w="933" w:type="pct"/>
          </w:tcPr>
          <w:p w14:paraId="06DC1342" w14:textId="77777777" w:rsidR="00FF10F6" w:rsidRPr="00F75B99" w:rsidRDefault="00FF10F6" w:rsidP="006C7AA2">
            <w:pPr>
              <w:pStyle w:val="Tabletext"/>
              <w:keepNext w:val="0"/>
              <w:rPr>
                <w:b/>
              </w:rPr>
            </w:pPr>
            <w:r w:rsidRPr="00F75B99">
              <w:rPr>
                <w:b/>
              </w:rPr>
              <w:t>10</w:t>
            </w:r>
          </w:p>
        </w:tc>
        <w:tc>
          <w:tcPr>
            <w:tcW w:w="423" w:type="pct"/>
          </w:tcPr>
          <w:p w14:paraId="43DB7131" w14:textId="77777777" w:rsidR="00FF10F6" w:rsidRPr="00F75B99" w:rsidRDefault="00FF10F6" w:rsidP="006C7AA2">
            <w:pPr>
              <w:pStyle w:val="Tabletext"/>
              <w:keepNext w:val="0"/>
            </w:pPr>
          </w:p>
        </w:tc>
      </w:tr>
      <w:tr w:rsidR="00FF10F6" w:rsidRPr="00F75B99" w14:paraId="0F20C989" w14:textId="77777777" w:rsidTr="006C7AA2">
        <w:tblPrEx>
          <w:jc w:val="left"/>
        </w:tblPrEx>
        <w:trPr>
          <w:cantSplit/>
        </w:trPr>
        <w:tc>
          <w:tcPr>
            <w:tcW w:w="1892" w:type="pct"/>
          </w:tcPr>
          <w:p w14:paraId="0763434F" w14:textId="77777777" w:rsidR="00FF10F6" w:rsidRPr="00F75B99" w:rsidRDefault="00FF10F6" w:rsidP="006C7AA2">
            <w:pPr>
              <w:pStyle w:val="Tabletext"/>
              <w:keepNext w:val="0"/>
              <w:ind w:left="288" w:hanging="288"/>
              <w:jc w:val="left"/>
              <w:rPr>
                <w:b/>
              </w:rPr>
            </w:pPr>
            <w:r w:rsidRPr="00F75B99">
              <w:rPr>
                <w:b/>
              </w:rPr>
              <w:t>MOCA</w:t>
            </w:r>
          </w:p>
        </w:tc>
        <w:tc>
          <w:tcPr>
            <w:tcW w:w="787" w:type="pct"/>
          </w:tcPr>
          <w:p w14:paraId="0619DFFB" w14:textId="77777777" w:rsidR="00FF10F6" w:rsidRPr="00F75B99" w:rsidRDefault="00FF10F6" w:rsidP="006C7AA2">
            <w:pPr>
              <w:pStyle w:val="Tabletext"/>
              <w:keepNext w:val="0"/>
              <w:rPr>
                <w:b/>
              </w:rPr>
            </w:pPr>
            <w:r w:rsidRPr="00F75B99">
              <w:rPr>
                <w:b/>
              </w:rPr>
              <w:t>101-14-4</w:t>
            </w:r>
          </w:p>
        </w:tc>
        <w:tc>
          <w:tcPr>
            <w:tcW w:w="965" w:type="pct"/>
          </w:tcPr>
          <w:p w14:paraId="29B24F17" w14:textId="77777777" w:rsidR="00FF10F6" w:rsidRPr="00F75B99" w:rsidRDefault="00FF10F6" w:rsidP="006C7AA2">
            <w:pPr>
              <w:pStyle w:val="Tabletext"/>
              <w:keepNext w:val="0"/>
              <w:rPr>
                <w:b/>
              </w:rPr>
            </w:pPr>
          </w:p>
        </w:tc>
        <w:tc>
          <w:tcPr>
            <w:tcW w:w="933" w:type="pct"/>
          </w:tcPr>
          <w:p w14:paraId="3890F3F5" w14:textId="77777777" w:rsidR="00FF10F6" w:rsidRPr="00F75B99" w:rsidRDefault="00FF10F6" w:rsidP="006C7AA2">
            <w:pPr>
              <w:pStyle w:val="Tabletext"/>
              <w:keepNext w:val="0"/>
              <w:rPr>
                <w:b/>
              </w:rPr>
            </w:pPr>
            <w:r w:rsidRPr="00F75B99">
              <w:rPr>
                <w:b/>
              </w:rPr>
              <w:t>(See 437-002-0346)</w:t>
            </w:r>
          </w:p>
        </w:tc>
        <w:tc>
          <w:tcPr>
            <w:tcW w:w="423" w:type="pct"/>
          </w:tcPr>
          <w:p w14:paraId="2BEBC63D" w14:textId="77777777" w:rsidR="00FF10F6" w:rsidRPr="00F75B99" w:rsidRDefault="00FF10F6" w:rsidP="006C7AA2">
            <w:pPr>
              <w:pStyle w:val="Tabletext"/>
              <w:keepNext w:val="0"/>
            </w:pPr>
          </w:p>
        </w:tc>
      </w:tr>
      <w:tr w:rsidR="00FF10F6" w:rsidRPr="00F75B99" w14:paraId="0F6ED800" w14:textId="77777777" w:rsidTr="006C7AA2">
        <w:tblPrEx>
          <w:jc w:val="left"/>
        </w:tblPrEx>
        <w:trPr>
          <w:cantSplit/>
        </w:trPr>
        <w:tc>
          <w:tcPr>
            <w:tcW w:w="1892" w:type="pct"/>
          </w:tcPr>
          <w:p w14:paraId="77E04929" w14:textId="77777777" w:rsidR="00FF10F6" w:rsidRPr="00F75B99" w:rsidRDefault="00FF10F6" w:rsidP="006C7AA2">
            <w:pPr>
              <w:pStyle w:val="Tabletext"/>
              <w:keepNext w:val="0"/>
              <w:ind w:left="288" w:hanging="288"/>
              <w:jc w:val="left"/>
            </w:pPr>
            <w:r w:rsidRPr="00F75B99">
              <w:rPr>
                <w:b/>
              </w:rPr>
              <w:t>Molybdenum</w:t>
            </w:r>
            <w:r w:rsidRPr="00F75B99">
              <w:rPr>
                <w:b/>
              </w:rPr>
              <w:br/>
              <w:t>(soluble compounds)</w:t>
            </w:r>
            <w:r w:rsidRPr="00F75B99">
              <w:rPr>
                <w:b/>
              </w:rPr>
              <w:br/>
              <w:t>(insoluble compounds)</w:t>
            </w:r>
          </w:p>
        </w:tc>
        <w:tc>
          <w:tcPr>
            <w:tcW w:w="787" w:type="pct"/>
          </w:tcPr>
          <w:p w14:paraId="7263932B" w14:textId="77777777" w:rsidR="00FF10F6" w:rsidRPr="00F75B99" w:rsidRDefault="00FF10F6" w:rsidP="006C7AA2">
            <w:pPr>
              <w:pStyle w:val="Tabletext"/>
              <w:keepNext w:val="0"/>
              <w:rPr>
                <w:b/>
              </w:rPr>
            </w:pPr>
            <w:r w:rsidRPr="00F75B99">
              <w:rPr>
                <w:b/>
              </w:rPr>
              <w:t>7439-98-7</w:t>
            </w:r>
          </w:p>
        </w:tc>
        <w:tc>
          <w:tcPr>
            <w:tcW w:w="965" w:type="pct"/>
          </w:tcPr>
          <w:p w14:paraId="7111BA66" w14:textId="77777777" w:rsidR="00FF10F6" w:rsidRPr="00F75B99" w:rsidRDefault="00FF10F6" w:rsidP="006C7AA2">
            <w:pPr>
              <w:pStyle w:val="Tabletext"/>
              <w:keepNext w:val="0"/>
              <w:rPr>
                <w:b/>
              </w:rPr>
            </w:pPr>
          </w:p>
          <w:p w14:paraId="5028DCE8" w14:textId="77777777" w:rsidR="00FF10F6" w:rsidRPr="00F75B99" w:rsidRDefault="00FF10F6" w:rsidP="006C7AA2">
            <w:pPr>
              <w:pStyle w:val="Tabletext"/>
              <w:keepNext w:val="0"/>
              <w:rPr>
                <w:b/>
              </w:rPr>
            </w:pPr>
            <w:r w:rsidRPr="00F75B99">
              <w:rPr>
                <w:b/>
              </w:rPr>
              <w:t>—</w:t>
            </w:r>
          </w:p>
          <w:p w14:paraId="4AAF81E1" w14:textId="77777777" w:rsidR="00FF10F6" w:rsidRPr="00F75B99" w:rsidRDefault="00FF10F6" w:rsidP="006C7AA2">
            <w:pPr>
              <w:pStyle w:val="Tabletext"/>
              <w:keepNext w:val="0"/>
              <w:rPr>
                <w:b/>
              </w:rPr>
            </w:pPr>
            <w:r w:rsidRPr="00F75B99">
              <w:rPr>
                <w:b/>
              </w:rPr>
              <w:t>—</w:t>
            </w:r>
          </w:p>
        </w:tc>
        <w:tc>
          <w:tcPr>
            <w:tcW w:w="933" w:type="pct"/>
          </w:tcPr>
          <w:p w14:paraId="4A166729" w14:textId="77777777" w:rsidR="00FF10F6" w:rsidRPr="00F75B99" w:rsidRDefault="00FF10F6" w:rsidP="006C7AA2">
            <w:pPr>
              <w:pStyle w:val="Tabletext"/>
              <w:keepNext w:val="0"/>
              <w:rPr>
                <w:b/>
              </w:rPr>
            </w:pPr>
          </w:p>
          <w:p w14:paraId="5880623D" w14:textId="77777777" w:rsidR="00FF10F6" w:rsidRPr="00F75B99" w:rsidRDefault="00FF10F6" w:rsidP="006C7AA2">
            <w:pPr>
              <w:pStyle w:val="Tabletext"/>
              <w:keepNext w:val="0"/>
              <w:rPr>
                <w:b/>
              </w:rPr>
            </w:pPr>
            <w:r w:rsidRPr="00F75B99">
              <w:rPr>
                <w:b/>
              </w:rPr>
              <w:t>5</w:t>
            </w:r>
          </w:p>
          <w:p w14:paraId="5045AFE7" w14:textId="77777777" w:rsidR="00FF10F6" w:rsidRPr="00F75B99" w:rsidRDefault="00FF10F6" w:rsidP="006C7AA2">
            <w:pPr>
              <w:pStyle w:val="Tabletext"/>
              <w:keepNext w:val="0"/>
              <w:rPr>
                <w:b/>
              </w:rPr>
            </w:pPr>
            <w:r w:rsidRPr="00F75B99">
              <w:rPr>
                <w:b/>
              </w:rPr>
              <w:t>10</w:t>
            </w:r>
          </w:p>
        </w:tc>
        <w:tc>
          <w:tcPr>
            <w:tcW w:w="423" w:type="pct"/>
          </w:tcPr>
          <w:p w14:paraId="1C7A006B" w14:textId="77777777" w:rsidR="00FF10F6" w:rsidRPr="00F75B99" w:rsidRDefault="00FF10F6" w:rsidP="006C7AA2">
            <w:pPr>
              <w:pStyle w:val="Tabletext"/>
              <w:keepNext w:val="0"/>
            </w:pPr>
          </w:p>
        </w:tc>
      </w:tr>
      <w:tr w:rsidR="00FF10F6" w:rsidRPr="00F75B99" w14:paraId="44181FD3" w14:textId="77777777" w:rsidTr="006C7AA2">
        <w:tblPrEx>
          <w:jc w:val="left"/>
        </w:tblPrEx>
        <w:trPr>
          <w:cantSplit/>
        </w:trPr>
        <w:tc>
          <w:tcPr>
            <w:tcW w:w="1892" w:type="pct"/>
          </w:tcPr>
          <w:p w14:paraId="2A612449" w14:textId="77777777" w:rsidR="00FF10F6" w:rsidRPr="00F75B99" w:rsidRDefault="00FF10F6" w:rsidP="006C7AA2">
            <w:pPr>
              <w:pStyle w:val="Tabletext"/>
              <w:keepNext w:val="0"/>
              <w:ind w:left="288" w:hanging="288"/>
              <w:jc w:val="left"/>
            </w:pPr>
            <w:r w:rsidRPr="00F75B99">
              <w:t>Monomethyl aniline</w:t>
            </w:r>
          </w:p>
        </w:tc>
        <w:tc>
          <w:tcPr>
            <w:tcW w:w="787" w:type="pct"/>
          </w:tcPr>
          <w:p w14:paraId="6BB9C568" w14:textId="77777777" w:rsidR="00FF10F6" w:rsidRPr="00F75B99" w:rsidRDefault="00FF10F6" w:rsidP="006C7AA2">
            <w:pPr>
              <w:pStyle w:val="Tabletext"/>
              <w:keepNext w:val="0"/>
            </w:pPr>
            <w:r w:rsidRPr="00F75B99">
              <w:t>100-61-8</w:t>
            </w:r>
          </w:p>
        </w:tc>
        <w:tc>
          <w:tcPr>
            <w:tcW w:w="965" w:type="pct"/>
          </w:tcPr>
          <w:p w14:paraId="50D70C29" w14:textId="77777777" w:rsidR="00FF10F6" w:rsidRPr="00F75B99" w:rsidRDefault="00FF10F6" w:rsidP="006C7AA2">
            <w:pPr>
              <w:pStyle w:val="Tabletext"/>
              <w:keepNext w:val="0"/>
            </w:pPr>
            <w:r w:rsidRPr="00F75B99">
              <w:t>2</w:t>
            </w:r>
          </w:p>
        </w:tc>
        <w:tc>
          <w:tcPr>
            <w:tcW w:w="933" w:type="pct"/>
          </w:tcPr>
          <w:p w14:paraId="64FA5197" w14:textId="77777777" w:rsidR="00FF10F6" w:rsidRPr="00F75B99" w:rsidRDefault="00FF10F6" w:rsidP="006C7AA2">
            <w:pPr>
              <w:pStyle w:val="Tabletext"/>
              <w:keepNext w:val="0"/>
            </w:pPr>
            <w:r w:rsidRPr="00F75B99">
              <w:t>9</w:t>
            </w:r>
          </w:p>
        </w:tc>
        <w:tc>
          <w:tcPr>
            <w:tcW w:w="423" w:type="pct"/>
          </w:tcPr>
          <w:p w14:paraId="7218FFBE" w14:textId="77777777" w:rsidR="00FF10F6" w:rsidRPr="00F75B99" w:rsidRDefault="00FF10F6" w:rsidP="006C7AA2">
            <w:pPr>
              <w:pStyle w:val="Tabletext"/>
              <w:keepNext w:val="0"/>
            </w:pPr>
            <w:r w:rsidRPr="00F75B99">
              <w:t>X</w:t>
            </w:r>
          </w:p>
        </w:tc>
      </w:tr>
      <w:tr w:rsidR="00FF10F6" w:rsidRPr="00F75B99" w14:paraId="1C683E87" w14:textId="77777777" w:rsidTr="006C7AA2">
        <w:tblPrEx>
          <w:jc w:val="left"/>
        </w:tblPrEx>
        <w:trPr>
          <w:cantSplit/>
        </w:trPr>
        <w:tc>
          <w:tcPr>
            <w:tcW w:w="1892" w:type="pct"/>
          </w:tcPr>
          <w:p w14:paraId="6C89A89B" w14:textId="77777777" w:rsidR="00FF10F6" w:rsidRPr="00F75B99" w:rsidRDefault="00FF10F6" w:rsidP="006C7AA2">
            <w:pPr>
              <w:pStyle w:val="Tabletext"/>
              <w:keepNext w:val="0"/>
              <w:ind w:left="288" w:hanging="288"/>
              <w:jc w:val="left"/>
            </w:pPr>
            <w:r w:rsidRPr="00F75B99">
              <w:t>Monomethyl hydrazine</w:t>
            </w:r>
          </w:p>
        </w:tc>
        <w:tc>
          <w:tcPr>
            <w:tcW w:w="787" w:type="pct"/>
          </w:tcPr>
          <w:p w14:paraId="78164308" w14:textId="77777777" w:rsidR="00FF10F6" w:rsidRPr="00F75B99" w:rsidRDefault="00FF10F6" w:rsidP="006C7AA2">
            <w:pPr>
              <w:pStyle w:val="Tabletext"/>
              <w:keepNext w:val="0"/>
            </w:pPr>
            <w:r w:rsidRPr="00F75B99">
              <w:t>60-34-4</w:t>
            </w:r>
          </w:p>
        </w:tc>
        <w:tc>
          <w:tcPr>
            <w:tcW w:w="965" w:type="pct"/>
          </w:tcPr>
          <w:p w14:paraId="09168C83" w14:textId="77777777" w:rsidR="00FF10F6" w:rsidRPr="00F75B99" w:rsidRDefault="00FF10F6" w:rsidP="006C7AA2">
            <w:pPr>
              <w:pStyle w:val="Tabletext"/>
              <w:keepNext w:val="0"/>
            </w:pPr>
            <w:r w:rsidRPr="00F75B99">
              <w:t>(C)   0.2</w:t>
            </w:r>
          </w:p>
        </w:tc>
        <w:tc>
          <w:tcPr>
            <w:tcW w:w="933" w:type="pct"/>
          </w:tcPr>
          <w:p w14:paraId="411921C8" w14:textId="77777777" w:rsidR="00FF10F6" w:rsidRPr="00F75B99" w:rsidRDefault="00FF10F6" w:rsidP="006C7AA2">
            <w:pPr>
              <w:pStyle w:val="Tabletext"/>
              <w:keepNext w:val="0"/>
            </w:pPr>
            <w:r w:rsidRPr="00F75B99">
              <w:t>(C)   0.35</w:t>
            </w:r>
          </w:p>
        </w:tc>
        <w:tc>
          <w:tcPr>
            <w:tcW w:w="423" w:type="pct"/>
          </w:tcPr>
          <w:p w14:paraId="7C31C53A" w14:textId="77777777" w:rsidR="00FF10F6" w:rsidRPr="00F75B99" w:rsidRDefault="00FF10F6" w:rsidP="006C7AA2">
            <w:pPr>
              <w:pStyle w:val="Tabletext"/>
              <w:keepNext w:val="0"/>
            </w:pPr>
            <w:r w:rsidRPr="00F75B99">
              <w:t>X</w:t>
            </w:r>
          </w:p>
        </w:tc>
      </w:tr>
      <w:tr w:rsidR="00FF10F6" w:rsidRPr="00F75B99" w14:paraId="1C911C58" w14:textId="77777777" w:rsidTr="006C7AA2">
        <w:tblPrEx>
          <w:jc w:val="left"/>
        </w:tblPrEx>
        <w:trPr>
          <w:cantSplit/>
        </w:trPr>
        <w:tc>
          <w:tcPr>
            <w:tcW w:w="1892" w:type="pct"/>
          </w:tcPr>
          <w:p w14:paraId="66338FA4" w14:textId="77777777" w:rsidR="00FF10F6" w:rsidRPr="00F75B99" w:rsidRDefault="00FF10F6" w:rsidP="006C7AA2">
            <w:pPr>
              <w:pStyle w:val="Tabletext"/>
              <w:keepNext w:val="0"/>
              <w:ind w:left="288" w:hanging="288"/>
              <w:jc w:val="left"/>
            </w:pPr>
            <w:r w:rsidRPr="00F75B99">
              <w:t>Morpholine</w:t>
            </w:r>
          </w:p>
        </w:tc>
        <w:tc>
          <w:tcPr>
            <w:tcW w:w="787" w:type="pct"/>
          </w:tcPr>
          <w:p w14:paraId="631A752C" w14:textId="77777777" w:rsidR="00FF10F6" w:rsidRPr="00F75B99" w:rsidRDefault="00FF10F6" w:rsidP="006C7AA2">
            <w:pPr>
              <w:pStyle w:val="Tabletext"/>
              <w:keepNext w:val="0"/>
            </w:pPr>
            <w:r w:rsidRPr="00F75B99">
              <w:t>110-91-8</w:t>
            </w:r>
          </w:p>
        </w:tc>
        <w:tc>
          <w:tcPr>
            <w:tcW w:w="965" w:type="pct"/>
          </w:tcPr>
          <w:p w14:paraId="090DF6B9" w14:textId="77777777" w:rsidR="00FF10F6" w:rsidRPr="00F75B99" w:rsidRDefault="00FF10F6" w:rsidP="006C7AA2">
            <w:pPr>
              <w:pStyle w:val="Tabletext"/>
              <w:keepNext w:val="0"/>
            </w:pPr>
            <w:r w:rsidRPr="00F75B99">
              <w:t>20</w:t>
            </w:r>
          </w:p>
        </w:tc>
        <w:tc>
          <w:tcPr>
            <w:tcW w:w="933" w:type="pct"/>
          </w:tcPr>
          <w:p w14:paraId="77BED399" w14:textId="77777777" w:rsidR="00FF10F6" w:rsidRPr="00F75B99" w:rsidRDefault="00FF10F6" w:rsidP="006C7AA2">
            <w:pPr>
              <w:pStyle w:val="Tabletext"/>
              <w:keepNext w:val="0"/>
            </w:pPr>
            <w:r w:rsidRPr="00F75B99">
              <w:t>70</w:t>
            </w:r>
          </w:p>
        </w:tc>
        <w:tc>
          <w:tcPr>
            <w:tcW w:w="423" w:type="pct"/>
          </w:tcPr>
          <w:p w14:paraId="6EC87DDB" w14:textId="77777777" w:rsidR="00FF10F6" w:rsidRPr="00F75B99" w:rsidRDefault="00FF10F6" w:rsidP="006C7AA2">
            <w:pPr>
              <w:pStyle w:val="Tabletext"/>
              <w:keepNext w:val="0"/>
            </w:pPr>
            <w:r w:rsidRPr="00F75B99">
              <w:t>X</w:t>
            </w:r>
          </w:p>
        </w:tc>
      </w:tr>
      <w:tr w:rsidR="00FF10F6" w:rsidRPr="00F75B99" w14:paraId="768CB97B" w14:textId="77777777" w:rsidTr="006C7AA2">
        <w:tblPrEx>
          <w:jc w:val="left"/>
        </w:tblPrEx>
        <w:trPr>
          <w:cantSplit/>
        </w:trPr>
        <w:tc>
          <w:tcPr>
            <w:tcW w:w="1892" w:type="pct"/>
          </w:tcPr>
          <w:p w14:paraId="05F91119" w14:textId="77777777" w:rsidR="00FF10F6" w:rsidRPr="00F75B99" w:rsidRDefault="00FF10F6" w:rsidP="006C7AA2">
            <w:pPr>
              <w:pStyle w:val="Tabletext"/>
              <w:keepNext w:val="0"/>
              <w:ind w:left="288" w:hanging="288"/>
              <w:jc w:val="left"/>
            </w:pPr>
            <w:r w:rsidRPr="00F75B99">
              <w:t>Naphtha (coal tar)</w:t>
            </w:r>
          </w:p>
        </w:tc>
        <w:tc>
          <w:tcPr>
            <w:tcW w:w="787" w:type="pct"/>
          </w:tcPr>
          <w:p w14:paraId="3F11973E" w14:textId="77777777" w:rsidR="00FF10F6" w:rsidRPr="00F75B99" w:rsidRDefault="00FF10F6" w:rsidP="006C7AA2">
            <w:pPr>
              <w:pStyle w:val="Tabletext"/>
              <w:keepNext w:val="0"/>
            </w:pPr>
            <w:r w:rsidRPr="00F75B99">
              <w:t>8030-30-6</w:t>
            </w:r>
          </w:p>
        </w:tc>
        <w:tc>
          <w:tcPr>
            <w:tcW w:w="965" w:type="pct"/>
          </w:tcPr>
          <w:p w14:paraId="20E3F0FA" w14:textId="77777777" w:rsidR="00FF10F6" w:rsidRPr="00F75B99" w:rsidRDefault="00FF10F6" w:rsidP="006C7AA2">
            <w:pPr>
              <w:pStyle w:val="Tabletext"/>
              <w:keepNext w:val="0"/>
            </w:pPr>
            <w:r w:rsidRPr="00F75B99">
              <w:t>100</w:t>
            </w:r>
          </w:p>
        </w:tc>
        <w:tc>
          <w:tcPr>
            <w:tcW w:w="933" w:type="pct"/>
          </w:tcPr>
          <w:p w14:paraId="63A07D49" w14:textId="77777777" w:rsidR="00FF10F6" w:rsidRPr="00F75B99" w:rsidRDefault="00FF10F6" w:rsidP="006C7AA2">
            <w:pPr>
              <w:pStyle w:val="Tabletext"/>
              <w:keepNext w:val="0"/>
            </w:pPr>
            <w:r w:rsidRPr="00F75B99">
              <w:t>400</w:t>
            </w:r>
          </w:p>
        </w:tc>
        <w:tc>
          <w:tcPr>
            <w:tcW w:w="423" w:type="pct"/>
          </w:tcPr>
          <w:p w14:paraId="1EF34AE3" w14:textId="77777777" w:rsidR="00FF10F6" w:rsidRPr="00F75B99" w:rsidRDefault="00FF10F6" w:rsidP="006C7AA2">
            <w:pPr>
              <w:pStyle w:val="Tabletext"/>
              <w:keepNext w:val="0"/>
            </w:pPr>
          </w:p>
        </w:tc>
      </w:tr>
      <w:tr w:rsidR="00FF10F6" w:rsidRPr="00F75B99" w14:paraId="7297B92C" w14:textId="77777777" w:rsidTr="006C7AA2">
        <w:tblPrEx>
          <w:jc w:val="left"/>
        </w:tblPrEx>
        <w:trPr>
          <w:cantSplit/>
        </w:trPr>
        <w:tc>
          <w:tcPr>
            <w:tcW w:w="1892" w:type="pct"/>
          </w:tcPr>
          <w:p w14:paraId="0FB4ADC8" w14:textId="77777777" w:rsidR="00FF10F6" w:rsidRPr="00F75B99" w:rsidRDefault="00FF10F6" w:rsidP="006C7AA2">
            <w:pPr>
              <w:pStyle w:val="Tabletext"/>
              <w:keepNext w:val="0"/>
              <w:ind w:left="288" w:hanging="288"/>
              <w:jc w:val="left"/>
            </w:pPr>
            <w:r w:rsidRPr="00F75B99">
              <w:t>Naphthalene</w:t>
            </w:r>
          </w:p>
        </w:tc>
        <w:tc>
          <w:tcPr>
            <w:tcW w:w="787" w:type="pct"/>
          </w:tcPr>
          <w:p w14:paraId="217B7C25" w14:textId="77777777" w:rsidR="00FF10F6" w:rsidRPr="00F75B99" w:rsidRDefault="00FF10F6" w:rsidP="006C7AA2">
            <w:pPr>
              <w:pStyle w:val="Tabletext"/>
              <w:keepNext w:val="0"/>
            </w:pPr>
            <w:r w:rsidRPr="00F75B99">
              <w:t>91-20-3</w:t>
            </w:r>
          </w:p>
        </w:tc>
        <w:tc>
          <w:tcPr>
            <w:tcW w:w="965" w:type="pct"/>
          </w:tcPr>
          <w:p w14:paraId="19564A8C" w14:textId="77777777" w:rsidR="00FF10F6" w:rsidRPr="00F75B99" w:rsidRDefault="00FF10F6" w:rsidP="006C7AA2">
            <w:pPr>
              <w:pStyle w:val="Tabletext"/>
              <w:keepNext w:val="0"/>
            </w:pPr>
            <w:r w:rsidRPr="00F75B99">
              <w:t>10</w:t>
            </w:r>
          </w:p>
        </w:tc>
        <w:tc>
          <w:tcPr>
            <w:tcW w:w="933" w:type="pct"/>
          </w:tcPr>
          <w:p w14:paraId="1E768BB1" w14:textId="77777777" w:rsidR="00FF10F6" w:rsidRPr="00F75B99" w:rsidRDefault="00FF10F6" w:rsidP="006C7AA2">
            <w:pPr>
              <w:pStyle w:val="Tabletext"/>
              <w:keepNext w:val="0"/>
            </w:pPr>
            <w:r w:rsidRPr="00F75B99">
              <w:t>50</w:t>
            </w:r>
          </w:p>
        </w:tc>
        <w:tc>
          <w:tcPr>
            <w:tcW w:w="423" w:type="pct"/>
          </w:tcPr>
          <w:p w14:paraId="44D9CCEF" w14:textId="77777777" w:rsidR="00FF10F6" w:rsidRPr="00F75B99" w:rsidRDefault="00FF10F6" w:rsidP="006C7AA2">
            <w:pPr>
              <w:pStyle w:val="Tabletext"/>
              <w:keepNext w:val="0"/>
            </w:pPr>
          </w:p>
        </w:tc>
      </w:tr>
      <w:tr w:rsidR="00FF10F6" w:rsidRPr="00F75B99" w14:paraId="5F0C21C8" w14:textId="77777777" w:rsidTr="006C7AA2">
        <w:tblPrEx>
          <w:jc w:val="left"/>
        </w:tblPrEx>
        <w:trPr>
          <w:cantSplit/>
        </w:trPr>
        <w:tc>
          <w:tcPr>
            <w:tcW w:w="1892" w:type="pct"/>
          </w:tcPr>
          <w:p w14:paraId="41A7D0B5" w14:textId="77777777" w:rsidR="00FF10F6" w:rsidRPr="00F75B99" w:rsidRDefault="00FF10F6" w:rsidP="006C7AA2">
            <w:pPr>
              <w:pStyle w:val="Tabletext"/>
              <w:keepNext w:val="0"/>
              <w:ind w:left="288" w:hanging="288"/>
              <w:jc w:val="left"/>
              <w:rPr>
                <w:b/>
                <w:bCs/>
              </w:rPr>
            </w:pPr>
            <w:r w:rsidRPr="00F75B99">
              <w:rPr>
                <w:b/>
                <w:bCs/>
              </w:rPr>
              <w:t>Naphthalene diisocyanate (NDI), see Oregon Table Z-2 (Diisocyanates)</w:t>
            </w:r>
          </w:p>
        </w:tc>
        <w:tc>
          <w:tcPr>
            <w:tcW w:w="787" w:type="pct"/>
          </w:tcPr>
          <w:p w14:paraId="5DFE962E" w14:textId="77777777" w:rsidR="00FF10F6" w:rsidRPr="00F75B99" w:rsidRDefault="00FF10F6" w:rsidP="006C7AA2">
            <w:pPr>
              <w:pStyle w:val="Tabletext"/>
              <w:keepNext w:val="0"/>
              <w:rPr>
                <w:b/>
                <w:bCs/>
              </w:rPr>
            </w:pPr>
            <w:r w:rsidRPr="00F75B99">
              <w:rPr>
                <w:b/>
                <w:bCs/>
              </w:rPr>
              <w:t>3173-72-6</w:t>
            </w:r>
          </w:p>
        </w:tc>
        <w:tc>
          <w:tcPr>
            <w:tcW w:w="965" w:type="pct"/>
          </w:tcPr>
          <w:p w14:paraId="0AD4482B" w14:textId="77777777" w:rsidR="00FF10F6" w:rsidRPr="00F75B99" w:rsidRDefault="00FF10F6" w:rsidP="006C7AA2">
            <w:pPr>
              <w:pStyle w:val="Tabletext"/>
              <w:keepNext w:val="0"/>
              <w:rPr>
                <w:bCs/>
              </w:rPr>
            </w:pPr>
          </w:p>
        </w:tc>
        <w:tc>
          <w:tcPr>
            <w:tcW w:w="933" w:type="pct"/>
          </w:tcPr>
          <w:p w14:paraId="0CE14ADA" w14:textId="77777777" w:rsidR="00FF10F6" w:rsidRPr="00F75B99" w:rsidRDefault="00FF10F6" w:rsidP="006C7AA2">
            <w:pPr>
              <w:pStyle w:val="Tabletext"/>
              <w:keepNext w:val="0"/>
              <w:rPr>
                <w:bCs/>
              </w:rPr>
            </w:pPr>
          </w:p>
        </w:tc>
        <w:tc>
          <w:tcPr>
            <w:tcW w:w="423" w:type="pct"/>
          </w:tcPr>
          <w:p w14:paraId="3A014DA2" w14:textId="77777777" w:rsidR="00FF10F6" w:rsidRPr="00F75B99" w:rsidRDefault="00FF10F6" w:rsidP="006C7AA2">
            <w:pPr>
              <w:pStyle w:val="Tabletext"/>
              <w:keepNext w:val="0"/>
              <w:rPr>
                <w:bCs/>
              </w:rPr>
            </w:pPr>
          </w:p>
        </w:tc>
      </w:tr>
      <w:tr w:rsidR="00FF10F6" w:rsidRPr="00F75B99" w14:paraId="1DE3D269" w14:textId="77777777" w:rsidTr="006C7AA2">
        <w:tblPrEx>
          <w:jc w:val="left"/>
        </w:tblPrEx>
        <w:trPr>
          <w:cantSplit/>
        </w:trPr>
        <w:tc>
          <w:tcPr>
            <w:tcW w:w="1892" w:type="pct"/>
            <w:tcBorders>
              <w:bottom w:val="dashed" w:sz="4" w:space="0" w:color="948A54" w:themeColor="background2" w:themeShade="80"/>
            </w:tcBorders>
          </w:tcPr>
          <w:p w14:paraId="6F78DF01" w14:textId="77777777" w:rsidR="00FF10F6" w:rsidRPr="00F75B99" w:rsidRDefault="00FF10F6" w:rsidP="006C7AA2">
            <w:pPr>
              <w:pStyle w:val="Tabletext"/>
              <w:keepNext w:val="0"/>
              <w:ind w:left="288" w:hanging="288"/>
              <w:jc w:val="left"/>
            </w:pPr>
            <w:r w:rsidRPr="00F75B99">
              <w:t>Alpha naphthylamine</w:t>
            </w:r>
          </w:p>
        </w:tc>
        <w:tc>
          <w:tcPr>
            <w:tcW w:w="787" w:type="pct"/>
            <w:tcBorders>
              <w:bottom w:val="dashed" w:sz="4" w:space="0" w:color="948A54" w:themeColor="background2" w:themeShade="80"/>
            </w:tcBorders>
          </w:tcPr>
          <w:p w14:paraId="0B10120B" w14:textId="77777777" w:rsidR="00FF10F6" w:rsidRPr="00F75B99" w:rsidRDefault="00FF10F6" w:rsidP="006C7AA2">
            <w:pPr>
              <w:pStyle w:val="Tabletext"/>
              <w:keepNext w:val="0"/>
            </w:pPr>
            <w:r w:rsidRPr="00F75B99">
              <w:t>134-32-7</w:t>
            </w:r>
          </w:p>
        </w:tc>
        <w:tc>
          <w:tcPr>
            <w:tcW w:w="965" w:type="pct"/>
            <w:tcBorders>
              <w:bottom w:val="dashed" w:sz="4" w:space="0" w:color="948A54" w:themeColor="background2" w:themeShade="80"/>
            </w:tcBorders>
          </w:tcPr>
          <w:p w14:paraId="0290DA09" w14:textId="77777777" w:rsidR="00FF10F6" w:rsidRPr="00F75B99" w:rsidRDefault="00FF10F6" w:rsidP="006C7AA2">
            <w:pPr>
              <w:pStyle w:val="Tabletext"/>
              <w:keepNext w:val="0"/>
            </w:pPr>
          </w:p>
        </w:tc>
        <w:tc>
          <w:tcPr>
            <w:tcW w:w="933" w:type="pct"/>
            <w:tcBorders>
              <w:bottom w:val="dashed" w:sz="4" w:space="0" w:color="948A54" w:themeColor="background2" w:themeShade="80"/>
            </w:tcBorders>
          </w:tcPr>
          <w:p w14:paraId="0A093AED" w14:textId="77777777" w:rsidR="00FF10F6" w:rsidRPr="00F75B99" w:rsidRDefault="00FF10F6" w:rsidP="006C7AA2">
            <w:pPr>
              <w:pStyle w:val="Tabletext"/>
              <w:keepNext w:val="0"/>
            </w:pPr>
            <w:r w:rsidRPr="00F75B99">
              <w:t>(See 1910.1003)</w:t>
            </w:r>
          </w:p>
        </w:tc>
        <w:tc>
          <w:tcPr>
            <w:tcW w:w="423" w:type="pct"/>
            <w:tcBorders>
              <w:bottom w:val="dashed" w:sz="4" w:space="0" w:color="948A54" w:themeColor="background2" w:themeShade="80"/>
            </w:tcBorders>
          </w:tcPr>
          <w:p w14:paraId="1F265DA9" w14:textId="77777777" w:rsidR="00FF10F6" w:rsidRPr="00F75B99" w:rsidRDefault="00FF10F6" w:rsidP="006C7AA2">
            <w:pPr>
              <w:pStyle w:val="Tabletext"/>
              <w:keepNext w:val="0"/>
            </w:pPr>
          </w:p>
        </w:tc>
      </w:tr>
      <w:tr w:rsidR="00FF10F6" w:rsidRPr="00F75B99" w14:paraId="53981284"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480BCF50" w14:textId="77777777" w:rsidR="00FF10F6" w:rsidRPr="00F75B99" w:rsidRDefault="00FF10F6" w:rsidP="006C7AA2">
            <w:pPr>
              <w:pStyle w:val="Tabletext"/>
              <w:keepNext w:val="0"/>
              <w:ind w:left="288" w:hanging="288"/>
              <w:jc w:val="left"/>
            </w:pPr>
            <w:r w:rsidRPr="00F75B99">
              <w:t>B-Naphthylamine</w:t>
            </w:r>
          </w:p>
        </w:tc>
        <w:tc>
          <w:tcPr>
            <w:tcW w:w="787" w:type="pct"/>
            <w:tcBorders>
              <w:top w:val="dashed" w:sz="4" w:space="0" w:color="948A54" w:themeColor="background2" w:themeShade="80"/>
              <w:bottom w:val="dashed" w:sz="4" w:space="0" w:color="948A54" w:themeColor="background2" w:themeShade="80"/>
            </w:tcBorders>
          </w:tcPr>
          <w:p w14:paraId="081D04FF" w14:textId="77777777" w:rsidR="00FF10F6" w:rsidRPr="00F75B99" w:rsidRDefault="00FF10F6" w:rsidP="006C7AA2">
            <w:pPr>
              <w:pStyle w:val="Tabletext"/>
              <w:keepNext w:val="0"/>
            </w:pPr>
            <w:r w:rsidRPr="00F75B99">
              <w:t>91-59-8</w:t>
            </w:r>
          </w:p>
        </w:tc>
        <w:tc>
          <w:tcPr>
            <w:tcW w:w="965" w:type="pct"/>
            <w:tcBorders>
              <w:top w:val="dashed" w:sz="4" w:space="0" w:color="948A54" w:themeColor="background2" w:themeShade="80"/>
              <w:bottom w:val="dashed" w:sz="4" w:space="0" w:color="948A54" w:themeColor="background2" w:themeShade="80"/>
            </w:tcBorders>
          </w:tcPr>
          <w:p w14:paraId="5C556D06" w14:textId="77777777"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14:paraId="54445678" w14:textId="77777777" w:rsidR="00FF10F6" w:rsidRPr="00F75B99" w:rsidRDefault="00FF10F6" w:rsidP="006C7AA2">
            <w:pPr>
              <w:pStyle w:val="Tabletext"/>
              <w:keepNext w:val="0"/>
            </w:pPr>
            <w:r w:rsidRPr="00F75B99">
              <w:t>(See 1910.1003)</w:t>
            </w:r>
          </w:p>
        </w:tc>
        <w:tc>
          <w:tcPr>
            <w:tcW w:w="423" w:type="pct"/>
            <w:tcBorders>
              <w:top w:val="dashed" w:sz="4" w:space="0" w:color="948A54" w:themeColor="background2" w:themeShade="80"/>
              <w:bottom w:val="dashed" w:sz="4" w:space="0" w:color="948A54" w:themeColor="background2" w:themeShade="80"/>
            </w:tcBorders>
          </w:tcPr>
          <w:p w14:paraId="5CB62AE2" w14:textId="77777777" w:rsidR="00FF10F6" w:rsidRPr="00F75B99" w:rsidRDefault="00FF10F6" w:rsidP="006C7AA2">
            <w:pPr>
              <w:pStyle w:val="Tabletext"/>
              <w:keepNext w:val="0"/>
            </w:pPr>
          </w:p>
        </w:tc>
      </w:tr>
      <w:tr w:rsidR="00FF10F6" w:rsidRPr="00F75B99" w14:paraId="69897371" w14:textId="77777777" w:rsidTr="006C7AA2">
        <w:tblPrEx>
          <w:jc w:val="left"/>
        </w:tblPrEx>
        <w:trPr>
          <w:cantSplit/>
        </w:trPr>
        <w:tc>
          <w:tcPr>
            <w:tcW w:w="1892" w:type="pct"/>
            <w:tcBorders>
              <w:top w:val="dashed" w:sz="4" w:space="0" w:color="948A54" w:themeColor="background2" w:themeShade="80"/>
            </w:tcBorders>
          </w:tcPr>
          <w:p w14:paraId="0C0B39CF" w14:textId="77777777" w:rsidR="00FF10F6" w:rsidRPr="00F75B99" w:rsidRDefault="00FF10F6" w:rsidP="006C7AA2">
            <w:pPr>
              <w:pStyle w:val="Tabletext"/>
              <w:keepNext w:val="0"/>
              <w:ind w:left="288" w:hanging="288"/>
              <w:jc w:val="left"/>
            </w:pPr>
            <w:r w:rsidRPr="00F75B99">
              <w:t>Nickel carbonyl (as Ni)</w:t>
            </w:r>
          </w:p>
        </w:tc>
        <w:tc>
          <w:tcPr>
            <w:tcW w:w="787" w:type="pct"/>
            <w:tcBorders>
              <w:top w:val="dashed" w:sz="4" w:space="0" w:color="948A54" w:themeColor="background2" w:themeShade="80"/>
            </w:tcBorders>
          </w:tcPr>
          <w:p w14:paraId="25B5643C" w14:textId="77777777" w:rsidR="00FF10F6" w:rsidRPr="00F75B99" w:rsidRDefault="00FF10F6" w:rsidP="006C7AA2">
            <w:pPr>
              <w:pStyle w:val="Tabletext"/>
              <w:keepNext w:val="0"/>
            </w:pPr>
            <w:r w:rsidRPr="00F75B99">
              <w:t>13463-39-3</w:t>
            </w:r>
          </w:p>
        </w:tc>
        <w:tc>
          <w:tcPr>
            <w:tcW w:w="965" w:type="pct"/>
            <w:tcBorders>
              <w:top w:val="dashed" w:sz="4" w:space="0" w:color="948A54" w:themeColor="background2" w:themeShade="80"/>
            </w:tcBorders>
          </w:tcPr>
          <w:p w14:paraId="3AD327D1" w14:textId="77777777" w:rsidR="00FF10F6" w:rsidRPr="00F75B99" w:rsidRDefault="00FF10F6" w:rsidP="006C7AA2">
            <w:pPr>
              <w:pStyle w:val="Tabletext"/>
              <w:keepNext w:val="0"/>
            </w:pPr>
            <w:r w:rsidRPr="00F75B99">
              <w:t>0.001</w:t>
            </w:r>
          </w:p>
        </w:tc>
        <w:tc>
          <w:tcPr>
            <w:tcW w:w="933" w:type="pct"/>
            <w:tcBorders>
              <w:top w:val="dashed" w:sz="4" w:space="0" w:color="948A54" w:themeColor="background2" w:themeShade="80"/>
            </w:tcBorders>
          </w:tcPr>
          <w:p w14:paraId="51AB447B" w14:textId="77777777" w:rsidR="00FF10F6" w:rsidRPr="00F75B99" w:rsidRDefault="00FF10F6" w:rsidP="006C7AA2">
            <w:pPr>
              <w:pStyle w:val="Tabletext"/>
              <w:keepNext w:val="0"/>
            </w:pPr>
            <w:r w:rsidRPr="00F75B99">
              <w:t>0.007</w:t>
            </w:r>
          </w:p>
        </w:tc>
        <w:tc>
          <w:tcPr>
            <w:tcW w:w="423" w:type="pct"/>
            <w:tcBorders>
              <w:top w:val="dashed" w:sz="4" w:space="0" w:color="948A54" w:themeColor="background2" w:themeShade="80"/>
            </w:tcBorders>
          </w:tcPr>
          <w:p w14:paraId="326F0E6E" w14:textId="77777777" w:rsidR="00FF10F6" w:rsidRPr="00F75B99" w:rsidRDefault="00FF10F6" w:rsidP="006C7AA2">
            <w:pPr>
              <w:pStyle w:val="Tabletext"/>
              <w:keepNext w:val="0"/>
            </w:pPr>
          </w:p>
        </w:tc>
      </w:tr>
      <w:tr w:rsidR="00FF10F6" w:rsidRPr="00F75B99" w14:paraId="099AAF06" w14:textId="77777777" w:rsidTr="006C7AA2">
        <w:tblPrEx>
          <w:jc w:val="left"/>
        </w:tblPrEx>
        <w:trPr>
          <w:cantSplit/>
        </w:trPr>
        <w:tc>
          <w:tcPr>
            <w:tcW w:w="1892" w:type="pct"/>
          </w:tcPr>
          <w:p w14:paraId="591E9BF4" w14:textId="77777777" w:rsidR="00FF10F6" w:rsidRPr="00F75B99" w:rsidRDefault="00FF10F6" w:rsidP="006C7AA2">
            <w:pPr>
              <w:pStyle w:val="Tabletext"/>
              <w:keepNext w:val="0"/>
              <w:ind w:left="288" w:hanging="288"/>
              <w:jc w:val="left"/>
            </w:pPr>
            <w:r w:rsidRPr="00F75B99">
              <w:t>Nickel, metal and insoluble compounds, as Ni</w:t>
            </w:r>
          </w:p>
        </w:tc>
        <w:tc>
          <w:tcPr>
            <w:tcW w:w="787" w:type="pct"/>
          </w:tcPr>
          <w:p w14:paraId="0651BAAF" w14:textId="77777777" w:rsidR="00FF10F6" w:rsidRPr="00F75B99" w:rsidRDefault="00FF10F6" w:rsidP="006C7AA2">
            <w:pPr>
              <w:pStyle w:val="Tabletext"/>
              <w:keepNext w:val="0"/>
            </w:pPr>
            <w:r w:rsidRPr="00F75B99">
              <w:t>7440-02-0</w:t>
            </w:r>
          </w:p>
        </w:tc>
        <w:tc>
          <w:tcPr>
            <w:tcW w:w="965" w:type="pct"/>
          </w:tcPr>
          <w:p w14:paraId="0873734A" w14:textId="77777777" w:rsidR="00FF10F6" w:rsidRPr="00F75B99" w:rsidRDefault="00FF10F6" w:rsidP="006C7AA2">
            <w:pPr>
              <w:pStyle w:val="Tabletext"/>
              <w:keepNext w:val="0"/>
            </w:pPr>
            <w:r w:rsidRPr="00F75B99">
              <w:t>—</w:t>
            </w:r>
          </w:p>
        </w:tc>
        <w:tc>
          <w:tcPr>
            <w:tcW w:w="933" w:type="pct"/>
          </w:tcPr>
          <w:p w14:paraId="501A9BB3" w14:textId="77777777" w:rsidR="00FF10F6" w:rsidRPr="00F75B99" w:rsidRDefault="00FF10F6" w:rsidP="006C7AA2">
            <w:pPr>
              <w:pStyle w:val="Tabletext"/>
              <w:keepNext w:val="0"/>
            </w:pPr>
            <w:r w:rsidRPr="00F75B99">
              <w:t>1</w:t>
            </w:r>
          </w:p>
        </w:tc>
        <w:tc>
          <w:tcPr>
            <w:tcW w:w="423" w:type="pct"/>
          </w:tcPr>
          <w:p w14:paraId="27D3F640" w14:textId="77777777" w:rsidR="00FF10F6" w:rsidRPr="00F75B99" w:rsidRDefault="00FF10F6" w:rsidP="006C7AA2">
            <w:pPr>
              <w:pStyle w:val="Tabletext"/>
              <w:keepNext w:val="0"/>
            </w:pPr>
          </w:p>
        </w:tc>
      </w:tr>
      <w:tr w:rsidR="00FF10F6" w:rsidRPr="00F75B99" w14:paraId="0875AF63" w14:textId="77777777" w:rsidTr="006C7AA2">
        <w:tblPrEx>
          <w:jc w:val="left"/>
        </w:tblPrEx>
        <w:trPr>
          <w:cantSplit/>
        </w:trPr>
        <w:tc>
          <w:tcPr>
            <w:tcW w:w="1892" w:type="pct"/>
          </w:tcPr>
          <w:p w14:paraId="0E392E62" w14:textId="77777777" w:rsidR="00FF10F6" w:rsidRPr="00F75B99" w:rsidRDefault="00FF10F6" w:rsidP="006C7AA2">
            <w:pPr>
              <w:pStyle w:val="Tabletext"/>
              <w:keepNext w:val="0"/>
              <w:ind w:left="288" w:hanging="288"/>
              <w:jc w:val="left"/>
            </w:pPr>
            <w:r w:rsidRPr="00F75B99">
              <w:t>Nickel, soluble compounds, (as Ni)</w:t>
            </w:r>
          </w:p>
        </w:tc>
        <w:tc>
          <w:tcPr>
            <w:tcW w:w="787" w:type="pct"/>
          </w:tcPr>
          <w:p w14:paraId="42B517BB" w14:textId="77777777" w:rsidR="00FF10F6" w:rsidRPr="00F75B99" w:rsidRDefault="00FF10F6" w:rsidP="006C7AA2">
            <w:pPr>
              <w:pStyle w:val="Tabletext"/>
              <w:keepNext w:val="0"/>
            </w:pPr>
            <w:r w:rsidRPr="00F75B99">
              <w:t>7440-02-0</w:t>
            </w:r>
          </w:p>
        </w:tc>
        <w:tc>
          <w:tcPr>
            <w:tcW w:w="965" w:type="pct"/>
          </w:tcPr>
          <w:p w14:paraId="385C2844" w14:textId="77777777" w:rsidR="00FF10F6" w:rsidRPr="00F75B99" w:rsidRDefault="00FF10F6" w:rsidP="006C7AA2">
            <w:pPr>
              <w:pStyle w:val="Tabletext"/>
              <w:keepNext w:val="0"/>
            </w:pPr>
            <w:r w:rsidRPr="00F75B99">
              <w:t>—</w:t>
            </w:r>
          </w:p>
        </w:tc>
        <w:tc>
          <w:tcPr>
            <w:tcW w:w="933" w:type="pct"/>
          </w:tcPr>
          <w:p w14:paraId="42818F8C" w14:textId="77777777" w:rsidR="00FF10F6" w:rsidRPr="00F75B99" w:rsidRDefault="00FF10F6" w:rsidP="006C7AA2">
            <w:pPr>
              <w:pStyle w:val="Tabletext"/>
              <w:keepNext w:val="0"/>
            </w:pPr>
            <w:r w:rsidRPr="00F75B99">
              <w:t>1</w:t>
            </w:r>
          </w:p>
        </w:tc>
        <w:tc>
          <w:tcPr>
            <w:tcW w:w="423" w:type="pct"/>
          </w:tcPr>
          <w:p w14:paraId="7F6CB556" w14:textId="77777777" w:rsidR="00FF10F6" w:rsidRPr="00F75B99" w:rsidRDefault="00FF10F6" w:rsidP="006C7AA2">
            <w:pPr>
              <w:pStyle w:val="Tabletext"/>
              <w:keepNext w:val="0"/>
            </w:pPr>
          </w:p>
        </w:tc>
      </w:tr>
      <w:tr w:rsidR="00FF10F6" w:rsidRPr="00F75B99" w14:paraId="566290D6" w14:textId="77777777" w:rsidTr="006C7AA2">
        <w:tblPrEx>
          <w:jc w:val="left"/>
        </w:tblPrEx>
        <w:trPr>
          <w:cantSplit/>
        </w:trPr>
        <w:tc>
          <w:tcPr>
            <w:tcW w:w="1892" w:type="pct"/>
          </w:tcPr>
          <w:p w14:paraId="25D62848" w14:textId="77777777" w:rsidR="00FF10F6" w:rsidRPr="00F75B99" w:rsidRDefault="00FF10F6" w:rsidP="006C7AA2">
            <w:pPr>
              <w:pStyle w:val="Tabletext"/>
              <w:keepNext w:val="0"/>
              <w:ind w:left="288" w:hanging="288"/>
              <w:jc w:val="left"/>
              <w:rPr>
                <w:b/>
                <w:bCs/>
              </w:rPr>
            </w:pPr>
            <w:r w:rsidRPr="00F75B99">
              <w:rPr>
                <w:b/>
                <w:bCs/>
              </w:rPr>
              <w:t>Nicotine</w:t>
            </w:r>
          </w:p>
        </w:tc>
        <w:tc>
          <w:tcPr>
            <w:tcW w:w="787" w:type="pct"/>
          </w:tcPr>
          <w:p w14:paraId="23D4184B" w14:textId="77777777" w:rsidR="00FF10F6" w:rsidRPr="00F75B99" w:rsidRDefault="00FF10F6" w:rsidP="006C7AA2">
            <w:pPr>
              <w:pStyle w:val="Tabletext"/>
              <w:keepNext w:val="0"/>
              <w:rPr>
                <w:b/>
                <w:bCs/>
              </w:rPr>
            </w:pPr>
            <w:r w:rsidRPr="00F75B99">
              <w:rPr>
                <w:b/>
                <w:bCs/>
              </w:rPr>
              <w:t>54-11-5</w:t>
            </w:r>
          </w:p>
        </w:tc>
        <w:tc>
          <w:tcPr>
            <w:tcW w:w="965" w:type="pct"/>
          </w:tcPr>
          <w:p w14:paraId="1AB4A953" w14:textId="77777777" w:rsidR="00FF10F6" w:rsidRPr="00F75B99" w:rsidRDefault="00FF10F6" w:rsidP="006C7AA2">
            <w:pPr>
              <w:pStyle w:val="Tabletext"/>
              <w:keepNext w:val="0"/>
              <w:rPr>
                <w:b/>
                <w:bCs/>
              </w:rPr>
            </w:pPr>
            <w:r w:rsidRPr="00F75B99">
              <w:rPr>
                <w:b/>
                <w:bCs/>
              </w:rPr>
              <w:t>0.075</w:t>
            </w:r>
          </w:p>
        </w:tc>
        <w:tc>
          <w:tcPr>
            <w:tcW w:w="933" w:type="pct"/>
          </w:tcPr>
          <w:p w14:paraId="1FD091D9" w14:textId="77777777" w:rsidR="00FF10F6" w:rsidRPr="00F75B99" w:rsidRDefault="00FF10F6" w:rsidP="006C7AA2">
            <w:pPr>
              <w:pStyle w:val="Tabletext"/>
              <w:keepNext w:val="0"/>
              <w:rPr>
                <w:b/>
                <w:bCs/>
              </w:rPr>
            </w:pPr>
            <w:r w:rsidRPr="00F75B99">
              <w:rPr>
                <w:b/>
                <w:bCs/>
              </w:rPr>
              <w:t>0.5</w:t>
            </w:r>
          </w:p>
        </w:tc>
        <w:tc>
          <w:tcPr>
            <w:tcW w:w="423" w:type="pct"/>
          </w:tcPr>
          <w:p w14:paraId="1F77EA41" w14:textId="77777777" w:rsidR="00FF10F6" w:rsidRPr="00F75B99" w:rsidRDefault="00FF10F6" w:rsidP="006C7AA2">
            <w:pPr>
              <w:pStyle w:val="Tabletext"/>
              <w:keepNext w:val="0"/>
              <w:rPr>
                <w:b/>
                <w:bCs/>
              </w:rPr>
            </w:pPr>
            <w:r w:rsidRPr="00F75B99">
              <w:rPr>
                <w:b/>
                <w:bCs/>
              </w:rPr>
              <w:t>X</w:t>
            </w:r>
          </w:p>
        </w:tc>
      </w:tr>
      <w:tr w:rsidR="00FF10F6" w:rsidRPr="00F75B99" w14:paraId="1713F2D0" w14:textId="77777777" w:rsidTr="006C7AA2">
        <w:tblPrEx>
          <w:jc w:val="left"/>
        </w:tblPrEx>
        <w:trPr>
          <w:cantSplit/>
        </w:trPr>
        <w:tc>
          <w:tcPr>
            <w:tcW w:w="1892" w:type="pct"/>
          </w:tcPr>
          <w:p w14:paraId="1E5B37B0" w14:textId="77777777" w:rsidR="00FF10F6" w:rsidRPr="00F75B99" w:rsidRDefault="00FF10F6" w:rsidP="006C7AA2">
            <w:pPr>
              <w:pStyle w:val="Tabletext"/>
              <w:keepNext w:val="0"/>
              <w:ind w:left="288" w:hanging="288"/>
              <w:jc w:val="left"/>
            </w:pPr>
            <w:r w:rsidRPr="00F75B99">
              <w:t>Nitric acid</w:t>
            </w:r>
          </w:p>
        </w:tc>
        <w:tc>
          <w:tcPr>
            <w:tcW w:w="787" w:type="pct"/>
          </w:tcPr>
          <w:p w14:paraId="2C741B87" w14:textId="77777777" w:rsidR="00FF10F6" w:rsidRPr="00F75B99" w:rsidRDefault="00FF10F6" w:rsidP="006C7AA2">
            <w:pPr>
              <w:pStyle w:val="Tabletext"/>
              <w:keepNext w:val="0"/>
            </w:pPr>
            <w:r w:rsidRPr="00F75B99">
              <w:t>7697-37-2</w:t>
            </w:r>
          </w:p>
        </w:tc>
        <w:tc>
          <w:tcPr>
            <w:tcW w:w="965" w:type="pct"/>
          </w:tcPr>
          <w:p w14:paraId="7D50D38B" w14:textId="77777777" w:rsidR="00FF10F6" w:rsidRPr="00F75B99" w:rsidRDefault="00FF10F6" w:rsidP="006C7AA2">
            <w:pPr>
              <w:pStyle w:val="Tabletext"/>
              <w:keepNext w:val="0"/>
            </w:pPr>
            <w:r w:rsidRPr="00F75B99">
              <w:t>2</w:t>
            </w:r>
          </w:p>
        </w:tc>
        <w:tc>
          <w:tcPr>
            <w:tcW w:w="933" w:type="pct"/>
          </w:tcPr>
          <w:p w14:paraId="20D082F8" w14:textId="77777777" w:rsidR="00FF10F6" w:rsidRPr="00F75B99" w:rsidRDefault="00FF10F6" w:rsidP="006C7AA2">
            <w:pPr>
              <w:pStyle w:val="Tabletext"/>
              <w:keepNext w:val="0"/>
            </w:pPr>
            <w:r w:rsidRPr="00F75B99">
              <w:t>5</w:t>
            </w:r>
          </w:p>
        </w:tc>
        <w:tc>
          <w:tcPr>
            <w:tcW w:w="423" w:type="pct"/>
          </w:tcPr>
          <w:p w14:paraId="7A3D2727" w14:textId="77777777" w:rsidR="00FF10F6" w:rsidRPr="00F75B99" w:rsidRDefault="00FF10F6" w:rsidP="006C7AA2">
            <w:pPr>
              <w:pStyle w:val="Tabletext"/>
              <w:keepNext w:val="0"/>
            </w:pPr>
          </w:p>
        </w:tc>
      </w:tr>
      <w:tr w:rsidR="00FF10F6" w:rsidRPr="00F75B99" w14:paraId="7A5AD09A" w14:textId="77777777" w:rsidTr="006C7AA2">
        <w:tblPrEx>
          <w:jc w:val="left"/>
        </w:tblPrEx>
        <w:trPr>
          <w:cantSplit/>
        </w:trPr>
        <w:tc>
          <w:tcPr>
            <w:tcW w:w="1892" w:type="pct"/>
          </w:tcPr>
          <w:p w14:paraId="7356E1E9" w14:textId="77777777" w:rsidR="00FF10F6" w:rsidRPr="00F75B99" w:rsidRDefault="00FF10F6" w:rsidP="006C7AA2">
            <w:pPr>
              <w:pStyle w:val="Tabletext"/>
              <w:keepNext w:val="0"/>
              <w:ind w:left="288" w:hanging="288"/>
              <w:jc w:val="left"/>
            </w:pPr>
            <w:r w:rsidRPr="00F75B99">
              <w:t>Nitric oxide</w:t>
            </w:r>
          </w:p>
        </w:tc>
        <w:tc>
          <w:tcPr>
            <w:tcW w:w="787" w:type="pct"/>
          </w:tcPr>
          <w:p w14:paraId="6725AB5E" w14:textId="77777777" w:rsidR="00FF10F6" w:rsidRPr="00F75B99" w:rsidRDefault="00FF10F6" w:rsidP="006C7AA2">
            <w:pPr>
              <w:pStyle w:val="Tabletext"/>
              <w:keepNext w:val="0"/>
            </w:pPr>
            <w:r w:rsidRPr="00F75B99">
              <w:t>10102-43-9</w:t>
            </w:r>
          </w:p>
        </w:tc>
        <w:tc>
          <w:tcPr>
            <w:tcW w:w="965" w:type="pct"/>
          </w:tcPr>
          <w:p w14:paraId="2B2C1B94" w14:textId="77777777" w:rsidR="00FF10F6" w:rsidRPr="00F75B99" w:rsidRDefault="00FF10F6" w:rsidP="006C7AA2">
            <w:pPr>
              <w:pStyle w:val="Tabletext"/>
              <w:keepNext w:val="0"/>
            </w:pPr>
            <w:r w:rsidRPr="00F75B99">
              <w:t>25</w:t>
            </w:r>
          </w:p>
        </w:tc>
        <w:tc>
          <w:tcPr>
            <w:tcW w:w="933" w:type="pct"/>
          </w:tcPr>
          <w:p w14:paraId="562ABBDB" w14:textId="77777777" w:rsidR="00FF10F6" w:rsidRPr="00F75B99" w:rsidRDefault="00FF10F6" w:rsidP="006C7AA2">
            <w:pPr>
              <w:pStyle w:val="Tabletext"/>
              <w:keepNext w:val="0"/>
            </w:pPr>
            <w:r w:rsidRPr="00F75B99">
              <w:t>30</w:t>
            </w:r>
          </w:p>
        </w:tc>
        <w:tc>
          <w:tcPr>
            <w:tcW w:w="423" w:type="pct"/>
          </w:tcPr>
          <w:p w14:paraId="40759826" w14:textId="77777777" w:rsidR="00FF10F6" w:rsidRPr="00F75B99" w:rsidRDefault="00FF10F6" w:rsidP="006C7AA2">
            <w:pPr>
              <w:pStyle w:val="Tabletext"/>
              <w:keepNext w:val="0"/>
            </w:pPr>
          </w:p>
        </w:tc>
      </w:tr>
      <w:tr w:rsidR="00FF10F6" w:rsidRPr="00F75B99" w14:paraId="3205E573" w14:textId="77777777" w:rsidTr="006C7AA2">
        <w:tblPrEx>
          <w:jc w:val="left"/>
        </w:tblPrEx>
        <w:trPr>
          <w:cantSplit/>
        </w:trPr>
        <w:tc>
          <w:tcPr>
            <w:tcW w:w="1892" w:type="pct"/>
          </w:tcPr>
          <w:p w14:paraId="0901AC3E" w14:textId="77777777" w:rsidR="00FF10F6" w:rsidRPr="00F75B99" w:rsidRDefault="00FF10F6" w:rsidP="006C7AA2">
            <w:pPr>
              <w:pStyle w:val="Tabletext"/>
              <w:keepNext w:val="0"/>
              <w:ind w:left="288" w:hanging="288"/>
              <w:jc w:val="left"/>
            </w:pPr>
            <w:r w:rsidRPr="00F75B99">
              <w:t>p-Nitroaniline</w:t>
            </w:r>
          </w:p>
        </w:tc>
        <w:tc>
          <w:tcPr>
            <w:tcW w:w="787" w:type="pct"/>
          </w:tcPr>
          <w:p w14:paraId="20398996" w14:textId="77777777" w:rsidR="00FF10F6" w:rsidRPr="00F75B99" w:rsidRDefault="00FF10F6" w:rsidP="006C7AA2">
            <w:pPr>
              <w:pStyle w:val="Tabletext"/>
              <w:keepNext w:val="0"/>
            </w:pPr>
            <w:r w:rsidRPr="00F75B99">
              <w:t>100-01-6</w:t>
            </w:r>
          </w:p>
        </w:tc>
        <w:tc>
          <w:tcPr>
            <w:tcW w:w="965" w:type="pct"/>
          </w:tcPr>
          <w:p w14:paraId="5A6008C5" w14:textId="77777777" w:rsidR="00FF10F6" w:rsidRPr="00F75B99" w:rsidRDefault="00FF10F6" w:rsidP="006C7AA2">
            <w:pPr>
              <w:pStyle w:val="Tabletext"/>
              <w:keepNext w:val="0"/>
            </w:pPr>
            <w:r w:rsidRPr="00F75B99">
              <w:t>1</w:t>
            </w:r>
          </w:p>
        </w:tc>
        <w:tc>
          <w:tcPr>
            <w:tcW w:w="933" w:type="pct"/>
          </w:tcPr>
          <w:p w14:paraId="313D6022" w14:textId="77777777" w:rsidR="00FF10F6" w:rsidRPr="00F75B99" w:rsidRDefault="00FF10F6" w:rsidP="006C7AA2">
            <w:pPr>
              <w:pStyle w:val="Tabletext"/>
              <w:keepNext w:val="0"/>
            </w:pPr>
            <w:r w:rsidRPr="00F75B99">
              <w:t>6</w:t>
            </w:r>
          </w:p>
        </w:tc>
        <w:tc>
          <w:tcPr>
            <w:tcW w:w="423" w:type="pct"/>
          </w:tcPr>
          <w:p w14:paraId="1A9DC7C7" w14:textId="77777777" w:rsidR="00FF10F6" w:rsidRPr="00F75B99" w:rsidRDefault="00FF10F6" w:rsidP="006C7AA2">
            <w:pPr>
              <w:pStyle w:val="Tabletext"/>
              <w:keepNext w:val="0"/>
            </w:pPr>
          </w:p>
        </w:tc>
      </w:tr>
      <w:tr w:rsidR="00FF10F6" w:rsidRPr="00F75B99" w14:paraId="6CBCA61D" w14:textId="77777777" w:rsidTr="006C7AA2">
        <w:tblPrEx>
          <w:jc w:val="left"/>
        </w:tblPrEx>
        <w:trPr>
          <w:cantSplit/>
        </w:trPr>
        <w:tc>
          <w:tcPr>
            <w:tcW w:w="1892" w:type="pct"/>
          </w:tcPr>
          <w:p w14:paraId="2740438C" w14:textId="77777777" w:rsidR="00FF10F6" w:rsidRPr="00F75B99" w:rsidRDefault="00FF10F6" w:rsidP="006C7AA2">
            <w:pPr>
              <w:pStyle w:val="Tabletext"/>
              <w:keepNext w:val="0"/>
              <w:ind w:left="288" w:hanging="288"/>
              <w:jc w:val="left"/>
            </w:pPr>
            <w:r w:rsidRPr="00F75B99">
              <w:t>Nitrobenzene</w:t>
            </w:r>
          </w:p>
        </w:tc>
        <w:tc>
          <w:tcPr>
            <w:tcW w:w="787" w:type="pct"/>
          </w:tcPr>
          <w:p w14:paraId="676C125F" w14:textId="77777777" w:rsidR="00FF10F6" w:rsidRPr="00F75B99" w:rsidRDefault="00FF10F6" w:rsidP="006C7AA2">
            <w:pPr>
              <w:pStyle w:val="Tabletext"/>
              <w:keepNext w:val="0"/>
            </w:pPr>
            <w:r w:rsidRPr="00F75B99">
              <w:t>98-95-3</w:t>
            </w:r>
          </w:p>
        </w:tc>
        <w:tc>
          <w:tcPr>
            <w:tcW w:w="965" w:type="pct"/>
          </w:tcPr>
          <w:p w14:paraId="3809AF6A" w14:textId="77777777" w:rsidR="00FF10F6" w:rsidRPr="00F75B99" w:rsidRDefault="00FF10F6" w:rsidP="006C7AA2">
            <w:pPr>
              <w:pStyle w:val="Tabletext"/>
              <w:keepNext w:val="0"/>
            </w:pPr>
            <w:r w:rsidRPr="00F75B99">
              <w:t>1</w:t>
            </w:r>
          </w:p>
        </w:tc>
        <w:tc>
          <w:tcPr>
            <w:tcW w:w="933" w:type="pct"/>
          </w:tcPr>
          <w:p w14:paraId="669B345F" w14:textId="77777777" w:rsidR="00FF10F6" w:rsidRPr="00F75B99" w:rsidRDefault="00FF10F6" w:rsidP="006C7AA2">
            <w:pPr>
              <w:pStyle w:val="Tabletext"/>
              <w:keepNext w:val="0"/>
            </w:pPr>
            <w:r w:rsidRPr="00F75B99">
              <w:t>5</w:t>
            </w:r>
          </w:p>
        </w:tc>
        <w:tc>
          <w:tcPr>
            <w:tcW w:w="423" w:type="pct"/>
          </w:tcPr>
          <w:p w14:paraId="6B35098F" w14:textId="77777777" w:rsidR="00FF10F6" w:rsidRPr="00F75B99" w:rsidRDefault="00FF10F6" w:rsidP="006C7AA2">
            <w:pPr>
              <w:pStyle w:val="Tabletext"/>
              <w:keepNext w:val="0"/>
            </w:pPr>
            <w:r w:rsidRPr="00F75B99">
              <w:t>X</w:t>
            </w:r>
          </w:p>
        </w:tc>
      </w:tr>
      <w:tr w:rsidR="00FF10F6" w:rsidRPr="00F75B99" w14:paraId="69FFB674" w14:textId="77777777" w:rsidTr="006C7AA2">
        <w:tblPrEx>
          <w:jc w:val="left"/>
        </w:tblPrEx>
        <w:trPr>
          <w:cantSplit/>
        </w:trPr>
        <w:tc>
          <w:tcPr>
            <w:tcW w:w="1892" w:type="pct"/>
          </w:tcPr>
          <w:p w14:paraId="1C3D876C" w14:textId="77777777" w:rsidR="00FF10F6" w:rsidRPr="00F75B99" w:rsidRDefault="00FF10F6" w:rsidP="006C7AA2">
            <w:pPr>
              <w:pStyle w:val="Tabletext"/>
              <w:keepNext w:val="0"/>
              <w:ind w:left="288" w:hanging="288"/>
              <w:jc w:val="left"/>
            </w:pPr>
            <w:r w:rsidRPr="00F75B99">
              <w:t>4-Nitrodiphenyl</w:t>
            </w:r>
          </w:p>
        </w:tc>
        <w:tc>
          <w:tcPr>
            <w:tcW w:w="787" w:type="pct"/>
          </w:tcPr>
          <w:p w14:paraId="7F80E876" w14:textId="77777777" w:rsidR="00FF10F6" w:rsidRPr="00F75B99" w:rsidRDefault="00FF10F6" w:rsidP="006C7AA2">
            <w:pPr>
              <w:pStyle w:val="Tabletext"/>
              <w:keepNext w:val="0"/>
            </w:pPr>
            <w:r w:rsidRPr="00F75B99">
              <w:t>92-93-3</w:t>
            </w:r>
          </w:p>
        </w:tc>
        <w:tc>
          <w:tcPr>
            <w:tcW w:w="965" w:type="pct"/>
          </w:tcPr>
          <w:p w14:paraId="0F62F9D8" w14:textId="77777777" w:rsidR="00FF10F6" w:rsidRPr="00F75B99" w:rsidRDefault="00FF10F6" w:rsidP="006C7AA2">
            <w:pPr>
              <w:pStyle w:val="Tabletext"/>
              <w:keepNext w:val="0"/>
            </w:pPr>
          </w:p>
        </w:tc>
        <w:tc>
          <w:tcPr>
            <w:tcW w:w="933" w:type="pct"/>
          </w:tcPr>
          <w:p w14:paraId="63179A6D" w14:textId="77777777" w:rsidR="00FF10F6" w:rsidRPr="00F75B99" w:rsidRDefault="00FF10F6" w:rsidP="006C7AA2">
            <w:pPr>
              <w:pStyle w:val="Tabletext"/>
              <w:keepNext w:val="0"/>
            </w:pPr>
            <w:r w:rsidRPr="00F75B99">
              <w:t>(See 1910.1003)</w:t>
            </w:r>
          </w:p>
        </w:tc>
        <w:tc>
          <w:tcPr>
            <w:tcW w:w="423" w:type="pct"/>
          </w:tcPr>
          <w:p w14:paraId="1B8C21F7" w14:textId="77777777" w:rsidR="00FF10F6" w:rsidRPr="00F75B99" w:rsidRDefault="00FF10F6" w:rsidP="006C7AA2">
            <w:pPr>
              <w:pStyle w:val="Tabletext"/>
              <w:keepNext w:val="0"/>
            </w:pPr>
          </w:p>
        </w:tc>
      </w:tr>
      <w:tr w:rsidR="00FF10F6" w:rsidRPr="00F75B99" w14:paraId="102E360F" w14:textId="77777777" w:rsidTr="006C7AA2">
        <w:tblPrEx>
          <w:jc w:val="left"/>
        </w:tblPrEx>
        <w:trPr>
          <w:cantSplit/>
        </w:trPr>
        <w:tc>
          <w:tcPr>
            <w:tcW w:w="1892" w:type="pct"/>
          </w:tcPr>
          <w:p w14:paraId="1207630D" w14:textId="77777777" w:rsidR="00FF10F6" w:rsidRPr="00F75B99" w:rsidRDefault="00FF10F6" w:rsidP="006C7AA2">
            <w:pPr>
              <w:pStyle w:val="Tabletext"/>
              <w:keepNext w:val="0"/>
              <w:ind w:left="288" w:hanging="288"/>
              <w:jc w:val="left"/>
            </w:pPr>
            <w:r w:rsidRPr="00F75B99">
              <w:t>p-Nitrochlorobenzene</w:t>
            </w:r>
          </w:p>
        </w:tc>
        <w:tc>
          <w:tcPr>
            <w:tcW w:w="787" w:type="pct"/>
          </w:tcPr>
          <w:p w14:paraId="406F9435" w14:textId="77777777" w:rsidR="00FF10F6" w:rsidRPr="00F75B99" w:rsidRDefault="00FF10F6" w:rsidP="006C7AA2">
            <w:pPr>
              <w:pStyle w:val="Tabletext"/>
              <w:keepNext w:val="0"/>
            </w:pPr>
            <w:r w:rsidRPr="00F75B99">
              <w:t>100-00-5</w:t>
            </w:r>
          </w:p>
        </w:tc>
        <w:tc>
          <w:tcPr>
            <w:tcW w:w="965" w:type="pct"/>
          </w:tcPr>
          <w:p w14:paraId="13958EB9" w14:textId="77777777" w:rsidR="00FF10F6" w:rsidRPr="00F75B99" w:rsidRDefault="00FF10F6" w:rsidP="006C7AA2">
            <w:pPr>
              <w:pStyle w:val="Tabletext"/>
              <w:keepNext w:val="0"/>
            </w:pPr>
            <w:r w:rsidRPr="00F75B99">
              <w:t>—</w:t>
            </w:r>
          </w:p>
        </w:tc>
        <w:tc>
          <w:tcPr>
            <w:tcW w:w="933" w:type="pct"/>
          </w:tcPr>
          <w:p w14:paraId="6B90FE09" w14:textId="77777777" w:rsidR="00FF10F6" w:rsidRPr="00F75B99" w:rsidRDefault="00FF10F6" w:rsidP="006C7AA2">
            <w:pPr>
              <w:pStyle w:val="Tabletext"/>
              <w:keepNext w:val="0"/>
            </w:pPr>
            <w:r w:rsidRPr="00F75B99">
              <w:t>1</w:t>
            </w:r>
          </w:p>
        </w:tc>
        <w:tc>
          <w:tcPr>
            <w:tcW w:w="423" w:type="pct"/>
          </w:tcPr>
          <w:p w14:paraId="346E8D44" w14:textId="77777777" w:rsidR="00FF10F6" w:rsidRPr="00F75B99" w:rsidRDefault="00FF10F6" w:rsidP="006C7AA2">
            <w:pPr>
              <w:pStyle w:val="Tabletext"/>
              <w:keepNext w:val="0"/>
            </w:pPr>
            <w:r w:rsidRPr="00F75B99">
              <w:t>X</w:t>
            </w:r>
          </w:p>
        </w:tc>
      </w:tr>
      <w:tr w:rsidR="00FF10F6" w:rsidRPr="00F75B99" w14:paraId="27D87505" w14:textId="77777777" w:rsidTr="006C7AA2">
        <w:tblPrEx>
          <w:jc w:val="left"/>
        </w:tblPrEx>
        <w:trPr>
          <w:cantSplit/>
        </w:trPr>
        <w:tc>
          <w:tcPr>
            <w:tcW w:w="1892" w:type="pct"/>
          </w:tcPr>
          <w:p w14:paraId="57DC9472" w14:textId="77777777" w:rsidR="00FF10F6" w:rsidRPr="00F75B99" w:rsidRDefault="00FF10F6" w:rsidP="006C7AA2">
            <w:pPr>
              <w:pStyle w:val="Tabletext"/>
              <w:keepNext w:val="0"/>
              <w:ind w:left="288" w:hanging="288"/>
              <w:jc w:val="left"/>
            </w:pPr>
            <w:r w:rsidRPr="00F75B99">
              <w:lastRenderedPageBreak/>
              <w:t>Nitroethane</w:t>
            </w:r>
          </w:p>
        </w:tc>
        <w:tc>
          <w:tcPr>
            <w:tcW w:w="787" w:type="pct"/>
          </w:tcPr>
          <w:p w14:paraId="4437BFB1" w14:textId="77777777" w:rsidR="00FF10F6" w:rsidRPr="00F75B99" w:rsidRDefault="00FF10F6" w:rsidP="006C7AA2">
            <w:pPr>
              <w:pStyle w:val="Tabletext"/>
              <w:keepNext w:val="0"/>
            </w:pPr>
            <w:r w:rsidRPr="00F75B99">
              <w:t>79-24-3</w:t>
            </w:r>
          </w:p>
        </w:tc>
        <w:tc>
          <w:tcPr>
            <w:tcW w:w="965" w:type="pct"/>
          </w:tcPr>
          <w:p w14:paraId="29C1C0D2" w14:textId="77777777" w:rsidR="00FF10F6" w:rsidRPr="00F75B99" w:rsidRDefault="00FF10F6" w:rsidP="006C7AA2">
            <w:pPr>
              <w:pStyle w:val="Tabletext"/>
              <w:keepNext w:val="0"/>
            </w:pPr>
            <w:r w:rsidRPr="00F75B99">
              <w:t>100</w:t>
            </w:r>
          </w:p>
        </w:tc>
        <w:tc>
          <w:tcPr>
            <w:tcW w:w="933" w:type="pct"/>
          </w:tcPr>
          <w:p w14:paraId="090EF1C3" w14:textId="77777777" w:rsidR="00FF10F6" w:rsidRPr="00F75B99" w:rsidRDefault="00FF10F6" w:rsidP="006C7AA2">
            <w:pPr>
              <w:pStyle w:val="Tabletext"/>
              <w:keepNext w:val="0"/>
            </w:pPr>
            <w:r w:rsidRPr="00F75B99">
              <w:t>310</w:t>
            </w:r>
          </w:p>
        </w:tc>
        <w:tc>
          <w:tcPr>
            <w:tcW w:w="423" w:type="pct"/>
          </w:tcPr>
          <w:p w14:paraId="1D5D8588" w14:textId="77777777" w:rsidR="00FF10F6" w:rsidRPr="00F75B99" w:rsidRDefault="00FF10F6" w:rsidP="006C7AA2">
            <w:pPr>
              <w:pStyle w:val="Tabletext"/>
              <w:keepNext w:val="0"/>
            </w:pPr>
          </w:p>
        </w:tc>
      </w:tr>
      <w:tr w:rsidR="00FF10F6" w:rsidRPr="00F75B99" w14:paraId="07863A85" w14:textId="77777777" w:rsidTr="00611909">
        <w:tblPrEx>
          <w:jc w:val="left"/>
        </w:tblPrEx>
        <w:trPr>
          <w:cantSplit/>
        </w:trPr>
        <w:tc>
          <w:tcPr>
            <w:tcW w:w="1892" w:type="pct"/>
            <w:tcBorders>
              <w:bottom w:val="dashed" w:sz="4" w:space="0" w:color="948A54" w:themeColor="background2" w:themeShade="80"/>
            </w:tcBorders>
          </w:tcPr>
          <w:p w14:paraId="360E06A7" w14:textId="77777777" w:rsidR="00FF10F6" w:rsidRPr="00F75B99" w:rsidRDefault="00FF10F6" w:rsidP="006C7AA2">
            <w:pPr>
              <w:pStyle w:val="Tabletext"/>
              <w:keepNext w:val="0"/>
              <w:ind w:left="288" w:hanging="288"/>
              <w:jc w:val="left"/>
            </w:pPr>
            <w:r w:rsidRPr="00F75B99">
              <w:t>Nitrogen dioxide</w:t>
            </w:r>
          </w:p>
        </w:tc>
        <w:tc>
          <w:tcPr>
            <w:tcW w:w="787" w:type="pct"/>
            <w:tcBorders>
              <w:bottom w:val="dashed" w:sz="4" w:space="0" w:color="948A54" w:themeColor="background2" w:themeShade="80"/>
            </w:tcBorders>
          </w:tcPr>
          <w:p w14:paraId="5321F33B" w14:textId="77777777" w:rsidR="00FF10F6" w:rsidRPr="00F75B99" w:rsidRDefault="00FF10F6" w:rsidP="006C7AA2">
            <w:pPr>
              <w:pStyle w:val="Tabletext"/>
              <w:keepNext w:val="0"/>
            </w:pPr>
            <w:r w:rsidRPr="00F75B99">
              <w:t>10102-44-0</w:t>
            </w:r>
          </w:p>
        </w:tc>
        <w:tc>
          <w:tcPr>
            <w:tcW w:w="965" w:type="pct"/>
            <w:tcBorders>
              <w:bottom w:val="dashed" w:sz="4" w:space="0" w:color="948A54" w:themeColor="background2" w:themeShade="80"/>
            </w:tcBorders>
          </w:tcPr>
          <w:p w14:paraId="587D11F9" w14:textId="77777777" w:rsidR="00FF10F6" w:rsidRPr="00F75B99" w:rsidRDefault="00FF10F6" w:rsidP="006C7AA2">
            <w:pPr>
              <w:pStyle w:val="Tabletext"/>
              <w:keepNext w:val="0"/>
            </w:pPr>
            <w:r w:rsidRPr="00F75B99">
              <w:t>(C)   5</w:t>
            </w:r>
          </w:p>
        </w:tc>
        <w:tc>
          <w:tcPr>
            <w:tcW w:w="933" w:type="pct"/>
            <w:tcBorders>
              <w:bottom w:val="dashed" w:sz="4" w:space="0" w:color="948A54" w:themeColor="background2" w:themeShade="80"/>
            </w:tcBorders>
          </w:tcPr>
          <w:p w14:paraId="51275ABE" w14:textId="77777777" w:rsidR="00FF10F6" w:rsidRPr="00F75B99" w:rsidRDefault="00FF10F6" w:rsidP="006C7AA2">
            <w:pPr>
              <w:pStyle w:val="Tabletext"/>
              <w:keepNext w:val="0"/>
            </w:pPr>
            <w:r w:rsidRPr="00F75B99">
              <w:t>(C)   9</w:t>
            </w:r>
          </w:p>
        </w:tc>
        <w:tc>
          <w:tcPr>
            <w:tcW w:w="423" w:type="pct"/>
            <w:tcBorders>
              <w:bottom w:val="dashed" w:sz="4" w:space="0" w:color="948A54" w:themeColor="background2" w:themeShade="80"/>
            </w:tcBorders>
          </w:tcPr>
          <w:p w14:paraId="6DD10A54" w14:textId="77777777" w:rsidR="00FF10F6" w:rsidRPr="00F75B99" w:rsidRDefault="00FF10F6" w:rsidP="006C7AA2">
            <w:pPr>
              <w:pStyle w:val="Tabletext"/>
              <w:keepNext w:val="0"/>
            </w:pPr>
          </w:p>
        </w:tc>
      </w:tr>
      <w:tr w:rsidR="00FF10F6" w:rsidRPr="00F75B99" w14:paraId="5FF458D3"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437FB97D" w14:textId="77777777" w:rsidR="00FF10F6" w:rsidRPr="00F75B99" w:rsidRDefault="00FF10F6" w:rsidP="006C7AA2">
            <w:pPr>
              <w:pStyle w:val="Tabletext"/>
              <w:keepNext w:val="0"/>
              <w:ind w:left="288" w:hanging="288"/>
              <w:jc w:val="left"/>
            </w:pPr>
            <w:r w:rsidRPr="00F75B99">
              <w:t>Nitrogen trifluoride</w:t>
            </w:r>
          </w:p>
        </w:tc>
        <w:tc>
          <w:tcPr>
            <w:tcW w:w="787" w:type="pct"/>
            <w:tcBorders>
              <w:top w:val="dashed" w:sz="4" w:space="0" w:color="948A54" w:themeColor="background2" w:themeShade="80"/>
              <w:bottom w:val="dashed" w:sz="4" w:space="0" w:color="948A54" w:themeColor="background2" w:themeShade="80"/>
            </w:tcBorders>
          </w:tcPr>
          <w:p w14:paraId="15FBBA98" w14:textId="77777777" w:rsidR="00FF10F6" w:rsidRPr="00F75B99" w:rsidRDefault="00FF10F6" w:rsidP="006C7AA2">
            <w:pPr>
              <w:pStyle w:val="Tabletext"/>
              <w:keepNext w:val="0"/>
            </w:pPr>
            <w:r w:rsidRPr="00F75B99">
              <w:t>7783-54-2</w:t>
            </w:r>
          </w:p>
        </w:tc>
        <w:tc>
          <w:tcPr>
            <w:tcW w:w="965" w:type="pct"/>
            <w:tcBorders>
              <w:top w:val="dashed" w:sz="4" w:space="0" w:color="948A54" w:themeColor="background2" w:themeShade="80"/>
              <w:bottom w:val="dashed" w:sz="4" w:space="0" w:color="948A54" w:themeColor="background2" w:themeShade="80"/>
            </w:tcBorders>
          </w:tcPr>
          <w:p w14:paraId="753205F3" w14:textId="77777777" w:rsidR="00FF10F6" w:rsidRPr="00F75B99" w:rsidRDefault="00FF10F6" w:rsidP="006C7AA2">
            <w:pPr>
              <w:pStyle w:val="Tabletext"/>
              <w:keepNext w:val="0"/>
            </w:pPr>
            <w:r w:rsidRPr="00F75B99">
              <w:t>10</w:t>
            </w:r>
          </w:p>
        </w:tc>
        <w:tc>
          <w:tcPr>
            <w:tcW w:w="933" w:type="pct"/>
            <w:tcBorders>
              <w:top w:val="dashed" w:sz="4" w:space="0" w:color="948A54" w:themeColor="background2" w:themeShade="80"/>
              <w:bottom w:val="dashed" w:sz="4" w:space="0" w:color="948A54" w:themeColor="background2" w:themeShade="80"/>
            </w:tcBorders>
          </w:tcPr>
          <w:p w14:paraId="1B1B25FA" w14:textId="77777777" w:rsidR="00FF10F6" w:rsidRPr="00F75B99" w:rsidRDefault="00FF10F6" w:rsidP="006C7AA2">
            <w:pPr>
              <w:pStyle w:val="Tabletext"/>
              <w:keepNext w:val="0"/>
            </w:pPr>
            <w:r w:rsidRPr="00F75B99">
              <w:t>29</w:t>
            </w:r>
          </w:p>
        </w:tc>
        <w:tc>
          <w:tcPr>
            <w:tcW w:w="423" w:type="pct"/>
            <w:tcBorders>
              <w:top w:val="dashed" w:sz="4" w:space="0" w:color="948A54" w:themeColor="background2" w:themeShade="80"/>
              <w:bottom w:val="dashed" w:sz="4" w:space="0" w:color="948A54" w:themeColor="background2" w:themeShade="80"/>
            </w:tcBorders>
          </w:tcPr>
          <w:p w14:paraId="7B8CB478" w14:textId="77777777" w:rsidR="00FF10F6" w:rsidRPr="00F75B99" w:rsidRDefault="00FF10F6" w:rsidP="006C7AA2">
            <w:pPr>
              <w:pStyle w:val="Tabletext"/>
              <w:keepNext w:val="0"/>
            </w:pPr>
          </w:p>
        </w:tc>
      </w:tr>
      <w:tr w:rsidR="00FF10F6" w:rsidRPr="00F75B99" w14:paraId="360B4482" w14:textId="77777777" w:rsidTr="00611909">
        <w:tblPrEx>
          <w:jc w:val="left"/>
        </w:tblPrEx>
        <w:trPr>
          <w:cantSplit/>
        </w:trPr>
        <w:tc>
          <w:tcPr>
            <w:tcW w:w="1892" w:type="pct"/>
            <w:tcBorders>
              <w:top w:val="dashed" w:sz="4" w:space="0" w:color="948A54" w:themeColor="background2" w:themeShade="80"/>
            </w:tcBorders>
          </w:tcPr>
          <w:p w14:paraId="3C0092F5" w14:textId="77777777" w:rsidR="00FF10F6" w:rsidRPr="00F75B99" w:rsidRDefault="00FF10F6" w:rsidP="006C7AA2">
            <w:pPr>
              <w:pStyle w:val="Tabletext"/>
              <w:keepNext w:val="0"/>
              <w:ind w:left="288" w:hanging="288"/>
              <w:jc w:val="left"/>
            </w:pPr>
            <w:r w:rsidRPr="00F75B99">
              <w:t>Nitroglycerin</w:t>
            </w:r>
          </w:p>
        </w:tc>
        <w:tc>
          <w:tcPr>
            <w:tcW w:w="787" w:type="pct"/>
            <w:tcBorders>
              <w:top w:val="dashed" w:sz="4" w:space="0" w:color="948A54" w:themeColor="background2" w:themeShade="80"/>
            </w:tcBorders>
          </w:tcPr>
          <w:p w14:paraId="7D12A7F4" w14:textId="77777777" w:rsidR="00FF10F6" w:rsidRPr="00F75B99" w:rsidRDefault="00FF10F6" w:rsidP="006C7AA2">
            <w:pPr>
              <w:pStyle w:val="Tabletext"/>
              <w:keepNext w:val="0"/>
            </w:pPr>
            <w:r w:rsidRPr="00F75B99">
              <w:t>55-63-0</w:t>
            </w:r>
          </w:p>
        </w:tc>
        <w:tc>
          <w:tcPr>
            <w:tcW w:w="965" w:type="pct"/>
            <w:tcBorders>
              <w:top w:val="dashed" w:sz="4" w:space="0" w:color="948A54" w:themeColor="background2" w:themeShade="80"/>
            </w:tcBorders>
          </w:tcPr>
          <w:p w14:paraId="4FC22B82" w14:textId="77777777" w:rsidR="00FF10F6" w:rsidRPr="00F75B99" w:rsidRDefault="00FF10F6" w:rsidP="006C7AA2">
            <w:pPr>
              <w:pStyle w:val="Tabletext"/>
              <w:keepNext w:val="0"/>
            </w:pPr>
            <w:r w:rsidRPr="00F75B99">
              <w:t>(C)   0.2</w:t>
            </w:r>
          </w:p>
        </w:tc>
        <w:tc>
          <w:tcPr>
            <w:tcW w:w="933" w:type="pct"/>
            <w:tcBorders>
              <w:top w:val="dashed" w:sz="4" w:space="0" w:color="948A54" w:themeColor="background2" w:themeShade="80"/>
            </w:tcBorders>
          </w:tcPr>
          <w:p w14:paraId="670BFB68" w14:textId="77777777" w:rsidR="00FF10F6" w:rsidRPr="00F75B99" w:rsidRDefault="00FF10F6" w:rsidP="006C7AA2">
            <w:pPr>
              <w:pStyle w:val="Tabletext"/>
              <w:keepNext w:val="0"/>
            </w:pPr>
            <w:r w:rsidRPr="00F75B99">
              <w:t>(C)   2</w:t>
            </w:r>
          </w:p>
        </w:tc>
        <w:tc>
          <w:tcPr>
            <w:tcW w:w="423" w:type="pct"/>
            <w:tcBorders>
              <w:top w:val="dashed" w:sz="4" w:space="0" w:color="948A54" w:themeColor="background2" w:themeShade="80"/>
            </w:tcBorders>
          </w:tcPr>
          <w:p w14:paraId="51B8B52C" w14:textId="77777777" w:rsidR="00FF10F6" w:rsidRPr="00F75B99" w:rsidRDefault="00FF10F6" w:rsidP="006C7AA2">
            <w:pPr>
              <w:pStyle w:val="Tabletext"/>
              <w:keepNext w:val="0"/>
            </w:pPr>
            <w:r w:rsidRPr="00F75B99">
              <w:t>X</w:t>
            </w:r>
          </w:p>
        </w:tc>
      </w:tr>
      <w:tr w:rsidR="00FF10F6" w:rsidRPr="00F75B99" w14:paraId="0EF9732D" w14:textId="77777777" w:rsidTr="006C7AA2">
        <w:tblPrEx>
          <w:jc w:val="left"/>
        </w:tblPrEx>
        <w:trPr>
          <w:cantSplit/>
        </w:trPr>
        <w:tc>
          <w:tcPr>
            <w:tcW w:w="1892" w:type="pct"/>
          </w:tcPr>
          <w:p w14:paraId="694FFBCD" w14:textId="77777777" w:rsidR="00FF10F6" w:rsidRPr="00F75B99" w:rsidRDefault="00FF10F6" w:rsidP="006C7AA2">
            <w:pPr>
              <w:pStyle w:val="Tabletext"/>
              <w:keepNext w:val="0"/>
              <w:ind w:left="288" w:hanging="288"/>
              <w:jc w:val="left"/>
            </w:pPr>
            <w:r w:rsidRPr="00F75B99">
              <w:t>Nitromethane</w:t>
            </w:r>
          </w:p>
        </w:tc>
        <w:tc>
          <w:tcPr>
            <w:tcW w:w="787" w:type="pct"/>
          </w:tcPr>
          <w:p w14:paraId="3C7BD9BD" w14:textId="77777777" w:rsidR="00FF10F6" w:rsidRPr="00F75B99" w:rsidRDefault="00FF10F6" w:rsidP="006C7AA2">
            <w:pPr>
              <w:pStyle w:val="Tabletext"/>
              <w:keepNext w:val="0"/>
            </w:pPr>
            <w:r w:rsidRPr="00F75B99">
              <w:t>75-52-5</w:t>
            </w:r>
          </w:p>
        </w:tc>
        <w:tc>
          <w:tcPr>
            <w:tcW w:w="965" w:type="pct"/>
          </w:tcPr>
          <w:p w14:paraId="765D0192" w14:textId="77777777" w:rsidR="00FF10F6" w:rsidRPr="00F75B99" w:rsidRDefault="00FF10F6" w:rsidP="006C7AA2">
            <w:pPr>
              <w:pStyle w:val="Tabletext"/>
              <w:keepNext w:val="0"/>
            </w:pPr>
            <w:r w:rsidRPr="00F75B99">
              <w:t>100</w:t>
            </w:r>
          </w:p>
        </w:tc>
        <w:tc>
          <w:tcPr>
            <w:tcW w:w="933" w:type="pct"/>
          </w:tcPr>
          <w:p w14:paraId="69123D0A" w14:textId="77777777" w:rsidR="00FF10F6" w:rsidRPr="00F75B99" w:rsidRDefault="00FF10F6" w:rsidP="006C7AA2">
            <w:pPr>
              <w:pStyle w:val="Tabletext"/>
              <w:keepNext w:val="0"/>
            </w:pPr>
            <w:r w:rsidRPr="00F75B99">
              <w:t>250</w:t>
            </w:r>
          </w:p>
        </w:tc>
        <w:tc>
          <w:tcPr>
            <w:tcW w:w="423" w:type="pct"/>
          </w:tcPr>
          <w:p w14:paraId="7BBCA456" w14:textId="77777777" w:rsidR="00FF10F6" w:rsidRPr="00F75B99" w:rsidRDefault="00FF10F6" w:rsidP="006C7AA2">
            <w:pPr>
              <w:pStyle w:val="Tabletext"/>
              <w:keepNext w:val="0"/>
            </w:pPr>
          </w:p>
        </w:tc>
      </w:tr>
      <w:tr w:rsidR="00FF10F6" w:rsidRPr="00F75B99" w14:paraId="62A40F63" w14:textId="77777777" w:rsidTr="006C7AA2">
        <w:tblPrEx>
          <w:jc w:val="left"/>
        </w:tblPrEx>
        <w:trPr>
          <w:cantSplit/>
        </w:trPr>
        <w:tc>
          <w:tcPr>
            <w:tcW w:w="1892" w:type="pct"/>
          </w:tcPr>
          <w:p w14:paraId="12C4499C" w14:textId="77777777" w:rsidR="00FF10F6" w:rsidRPr="00F75B99" w:rsidRDefault="00FF10F6" w:rsidP="006C7AA2">
            <w:pPr>
              <w:pStyle w:val="Tabletext"/>
              <w:keepNext w:val="0"/>
              <w:ind w:left="288" w:hanging="288"/>
              <w:jc w:val="left"/>
            </w:pPr>
            <w:r w:rsidRPr="00F75B99">
              <w:t>1-Nitropropane</w:t>
            </w:r>
          </w:p>
        </w:tc>
        <w:tc>
          <w:tcPr>
            <w:tcW w:w="787" w:type="pct"/>
          </w:tcPr>
          <w:p w14:paraId="0F48AB5C" w14:textId="77777777" w:rsidR="00FF10F6" w:rsidRPr="00F75B99" w:rsidRDefault="00FF10F6" w:rsidP="006C7AA2">
            <w:pPr>
              <w:pStyle w:val="Tabletext"/>
              <w:keepNext w:val="0"/>
            </w:pPr>
            <w:r w:rsidRPr="00F75B99">
              <w:t>108-03-2</w:t>
            </w:r>
          </w:p>
        </w:tc>
        <w:tc>
          <w:tcPr>
            <w:tcW w:w="965" w:type="pct"/>
          </w:tcPr>
          <w:p w14:paraId="71E2990C" w14:textId="77777777" w:rsidR="00FF10F6" w:rsidRPr="00F75B99" w:rsidRDefault="00FF10F6" w:rsidP="006C7AA2">
            <w:pPr>
              <w:pStyle w:val="Tabletext"/>
              <w:keepNext w:val="0"/>
            </w:pPr>
            <w:r w:rsidRPr="00F75B99">
              <w:t>25</w:t>
            </w:r>
          </w:p>
        </w:tc>
        <w:tc>
          <w:tcPr>
            <w:tcW w:w="933" w:type="pct"/>
          </w:tcPr>
          <w:p w14:paraId="1D165D25" w14:textId="77777777" w:rsidR="00FF10F6" w:rsidRPr="00F75B99" w:rsidRDefault="00FF10F6" w:rsidP="006C7AA2">
            <w:pPr>
              <w:pStyle w:val="Tabletext"/>
              <w:keepNext w:val="0"/>
            </w:pPr>
            <w:r w:rsidRPr="00F75B99">
              <w:t>90</w:t>
            </w:r>
          </w:p>
        </w:tc>
        <w:tc>
          <w:tcPr>
            <w:tcW w:w="423" w:type="pct"/>
          </w:tcPr>
          <w:p w14:paraId="7E000A9C" w14:textId="77777777" w:rsidR="00FF10F6" w:rsidRPr="00F75B99" w:rsidRDefault="00FF10F6" w:rsidP="006C7AA2">
            <w:pPr>
              <w:pStyle w:val="Tabletext"/>
              <w:keepNext w:val="0"/>
            </w:pPr>
          </w:p>
        </w:tc>
      </w:tr>
      <w:tr w:rsidR="00FF10F6" w:rsidRPr="00F75B99" w14:paraId="69E32FBA" w14:textId="77777777" w:rsidTr="006C7AA2">
        <w:tblPrEx>
          <w:jc w:val="left"/>
        </w:tblPrEx>
        <w:trPr>
          <w:cantSplit/>
        </w:trPr>
        <w:tc>
          <w:tcPr>
            <w:tcW w:w="1892" w:type="pct"/>
          </w:tcPr>
          <w:p w14:paraId="4AEF2799" w14:textId="77777777" w:rsidR="00FF10F6" w:rsidRPr="00F75B99" w:rsidRDefault="00FF10F6" w:rsidP="006C7AA2">
            <w:pPr>
              <w:pStyle w:val="Tabletext"/>
              <w:keepNext w:val="0"/>
              <w:ind w:left="288" w:hanging="288"/>
              <w:jc w:val="left"/>
            </w:pPr>
            <w:r w:rsidRPr="00F75B99">
              <w:t>2-Nitropropane</w:t>
            </w:r>
          </w:p>
        </w:tc>
        <w:tc>
          <w:tcPr>
            <w:tcW w:w="787" w:type="pct"/>
          </w:tcPr>
          <w:p w14:paraId="53CF023B" w14:textId="77777777" w:rsidR="00FF10F6" w:rsidRPr="00F75B99" w:rsidRDefault="00FF10F6" w:rsidP="006C7AA2">
            <w:pPr>
              <w:pStyle w:val="Tabletext"/>
              <w:keepNext w:val="0"/>
            </w:pPr>
            <w:r w:rsidRPr="00F75B99">
              <w:t>79-46-9</w:t>
            </w:r>
          </w:p>
        </w:tc>
        <w:tc>
          <w:tcPr>
            <w:tcW w:w="965" w:type="pct"/>
          </w:tcPr>
          <w:p w14:paraId="47956F9E" w14:textId="77777777" w:rsidR="00FF10F6" w:rsidRPr="00F75B99" w:rsidRDefault="00FF10F6" w:rsidP="006C7AA2">
            <w:pPr>
              <w:pStyle w:val="Tabletext"/>
              <w:keepNext w:val="0"/>
            </w:pPr>
            <w:r w:rsidRPr="00F75B99">
              <w:t>25</w:t>
            </w:r>
          </w:p>
        </w:tc>
        <w:tc>
          <w:tcPr>
            <w:tcW w:w="933" w:type="pct"/>
          </w:tcPr>
          <w:p w14:paraId="4AE7E69A" w14:textId="77777777" w:rsidR="00FF10F6" w:rsidRPr="00F75B99" w:rsidRDefault="00FF10F6" w:rsidP="006C7AA2">
            <w:pPr>
              <w:pStyle w:val="Tabletext"/>
              <w:keepNext w:val="0"/>
            </w:pPr>
            <w:r w:rsidRPr="00F75B99">
              <w:t>90</w:t>
            </w:r>
          </w:p>
        </w:tc>
        <w:tc>
          <w:tcPr>
            <w:tcW w:w="423" w:type="pct"/>
          </w:tcPr>
          <w:p w14:paraId="3D86727E" w14:textId="77777777" w:rsidR="00FF10F6" w:rsidRPr="00F75B99" w:rsidRDefault="00FF10F6" w:rsidP="006C7AA2">
            <w:pPr>
              <w:pStyle w:val="Tabletext"/>
              <w:keepNext w:val="0"/>
            </w:pPr>
          </w:p>
        </w:tc>
      </w:tr>
      <w:tr w:rsidR="00FF10F6" w:rsidRPr="00F75B99" w14:paraId="0E5CE332" w14:textId="77777777" w:rsidTr="006C7AA2">
        <w:tblPrEx>
          <w:jc w:val="left"/>
        </w:tblPrEx>
        <w:trPr>
          <w:cantSplit/>
        </w:trPr>
        <w:tc>
          <w:tcPr>
            <w:tcW w:w="1892" w:type="pct"/>
          </w:tcPr>
          <w:p w14:paraId="4BAAD83F" w14:textId="77777777" w:rsidR="00FF10F6" w:rsidRPr="00F75B99" w:rsidRDefault="00FF10F6" w:rsidP="006C7AA2">
            <w:pPr>
              <w:pStyle w:val="Tabletext"/>
              <w:keepNext w:val="0"/>
              <w:ind w:left="288" w:hanging="288"/>
              <w:jc w:val="left"/>
            </w:pPr>
            <w:r w:rsidRPr="00F75B99">
              <w:t>N-Nitrosodimethylamine</w:t>
            </w:r>
          </w:p>
        </w:tc>
        <w:tc>
          <w:tcPr>
            <w:tcW w:w="787" w:type="pct"/>
          </w:tcPr>
          <w:p w14:paraId="7436D561" w14:textId="77777777" w:rsidR="00FF10F6" w:rsidRPr="00F75B99" w:rsidRDefault="00FF10F6" w:rsidP="006C7AA2">
            <w:pPr>
              <w:pStyle w:val="Tabletext"/>
              <w:keepNext w:val="0"/>
            </w:pPr>
          </w:p>
        </w:tc>
        <w:tc>
          <w:tcPr>
            <w:tcW w:w="965" w:type="pct"/>
          </w:tcPr>
          <w:p w14:paraId="76A4EB09" w14:textId="77777777" w:rsidR="00FF10F6" w:rsidRPr="00F75B99" w:rsidRDefault="00FF10F6" w:rsidP="006C7AA2">
            <w:pPr>
              <w:pStyle w:val="Tabletext"/>
              <w:keepNext w:val="0"/>
            </w:pPr>
          </w:p>
        </w:tc>
        <w:tc>
          <w:tcPr>
            <w:tcW w:w="933" w:type="pct"/>
          </w:tcPr>
          <w:p w14:paraId="2FD9C1C4" w14:textId="77777777" w:rsidR="00FF10F6" w:rsidRPr="00F75B99" w:rsidRDefault="00FF10F6" w:rsidP="006C7AA2">
            <w:pPr>
              <w:pStyle w:val="Tabletext"/>
              <w:keepNext w:val="0"/>
            </w:pPr>
            <w:r w:rsidRPr="00F75B99">
              <w:t>(See 1910.1003)</w:t>
            </w:r>
          </w:p>
        </w:tc>
        <w:tc>
          <w:tcPr>
            <w:tcW w:w="423" w:type="pct"/>
          </w:tcPr>
          <w:p w14:paraId="4FEB3BAB" w14:textId="77777777" w:rsidR="00FF10F6" w:rsidRPr="00F75B99" w:rsidRDefault="00FF10F6" w:rsidP="006C7AA2">
            <w:pPr>
              <w:pStyle w:val="Tabletext"/>
              <w:keepNext w:val="0"/>
            </w:pPr>
          </w:p>
        </w:tc>
      </w:tr>
      <w:tr w:rsidR="00FF10F6" w:rsidRPr="00F75B99" w14:paraId="4E9DB8B4" w14:textId="77777777" w:rsidTr="006C7AA2">
        <w:tblPrEx>
          <w:jc w:val="left"/>
        </w:tblPrEx>
        <w:trPr>
          <w:cantSplit/>
        </w:trPr>
        <w:tc>
          <w:tcPr>
            <w:tcW w:w="1892" w:type="pct"/>
          </w:tcPr>
          <w:p w14:paraId="1C84A100" w14:textId="77777777" w:rsidR="00FF10F6" w:rsidRPr="00F75B99" w:rsidRDefault="00FF10F6" w:rsidP="006C7AA2">
            <w:pPr>
              <w:pStyle w:val="Tabletext"/>
              <w:keepNext w:val="0"/>
              <w:ind w:left="288" w:hanging="288"/>
              <w:jc w:val="left"/>
            </w:pPr>
            <w:r w:rsidRPr="00F75B99">
              <w:t>Nitrotoluene (all isomers)</w:t>
            </w:r>
          </w:p>
        </w:tc>
        <w:tc>
          <w:tcPr>
            <w:tcW w:w="787" w:type="pct"/>
          </w:tcPr>
          <w:p w14:paraId="27213A71" w14:textId="77777777" w:rsidR="00FF10F6" w:rsidRPr="00F75B99" w:rsidRDefault="00FF10F6" w:rsidP="006C7AA2">
            <w:pPr>
              <w:pStyle w:val="Tabletext"/>
              <w:keepNext w:val="0"/>
            </w:pPr>
            <w:r w:rsidRPr="00F75B99">
              <w:t>88-72-2/</w:t>
            </w:r>
          </w:p>
          <w:p w14:paraId="40CBD8CB" w14:textId="77777777" w:rsidR="00FF10F6" w:rsidRPr="00F75B99" w:rsidRDefault="00FF10F6" w:rsidP="006C7AA2">
            <w:pPr>
              <w:pStyle w:val="Tabletext"/>
              <w:keepNext w:val="0"/>
            </w:pPr>
            <w:r w:rsidRPr="00F75B99">
              <w:t>99-08-1/</w:t>
            </w:r>
          </w:p>
          <w:p w14:paraId="6748B21E" w14:textId="77777777" w:rsidR="00FF10F6" w:rsidRPr="00F75B99" w:rsidRDefault="00FF10F6" w:rsidP="006C7AA2">
            <w:pPr>
              <w:pStyle w:val="Tabletext"/>
              <w:keepNext w:val="0"/>
            </w:pPr>
            <w:r w:rsidRPr="00F75B99">
              <w:t>99-99-0</w:t>
            </w:r>
          </w:p>
        </w:tc>
        <w:tc>
          <w:tcPr>
            <w:tcW w:w="965" w:type="pct"/>
          </w:tcPr>
          <w:p w14:paraId="6AE628F3" w14:textId="77777777" w:rsidR="00FF10F6" w:rsidRPr="00F75B99" w:rsidRDefault="00FF10F6" w:rsidP="006C7AA2">
            <w:pPr>
              <w:pStyle w:val="Tabletext"/>
              <w:keepNext w:val="0"/>
            </w:pPr>
            <w:r w:rsidRPr="00F75B99">
              <w:t>5</w:t>
            </w:r>
          </w:p>
        </w:tc>
        <w:tc>
          <w:tcPr>
            <w:tcW w:w="933" w:type="pct"/>
          </w:tcPr>
          <w:p w14:paraId="1ABDDC61" w14:textId="77777777" w:rsidR="00FF10F6" w:rsidRPr="00F75B99" w:rsidRDefault="00FF10F6" w:rsidP="006C7AA2">
            <w:pPr>
              <w:pStyle w:val="Tabletext"/>
              <w:keepNext w:val="0"/>
            </w:pPr>
            <w:r w:rsidRPr="00F75B99">
              <w:t>30</w:t>
            </w:r>
          </w:p>
        </w:tc>
        <w:tc>
          <w:tcPr>
            <w:tcW w:w="423" w:type="pct"/>
          </w:tcPr>
          <w:p w14:paraId="00BC3083" w14:textId="77777777" w:rsidR="00FF10F6" w:rsidRPr="00F75B99" w:rsidRDefault="00FF10F6" w:rsidP="006C7AA2">
            <w:pPr>
              <w:pStyle w:val="Tabletext"/>
              <w:keepNext w:val="0"/>
            </w:pPr>
            <w:r w:rsidRPr="00F75B99">
              <w:t>X</w:t>
            </w:r>
          </w:p>
        </w:tc>
      </w:tr>
      <w:tr w:rsidR="00FF10F6" w:rsidRPr="00F75B99" w14:paraId="18EEF4E1" w14:textId="77777777" w:rsidTr="006C7AA2">
        <w:tblPrEx>
          <w:jc w:val="left"/>
        </w:tblPrEx>
        <w:trPr>
          <w:cantSplit/>
        </w:trPr>
        <w:tc>
          <w:tcPr>
            <w:tcW w:w="1892" w:type="pct"/>
          </w:tcPr>
          <w:p w14:paraId="13C3A431" w14:textId="77777777" w:rsidR="00FF10F6" w:rsidRPr="00F75B99" w:rsidRDefault="00FF10F6" w:rsidP="006C7AA2">
            <w:pPr>
              <w:pStyle w:val="Tabletext"/>
              <w:keepNext w:val="0"/>
              <w:ind w:left="288" w:hanging="288"/>
              <w:jc w:val="left"/>
            </w:pPr>
            <w:r w:rsidRPr="00F75B99">
              <w:t>Nitrotrichloromethane, see Chloropicrin</w:t>
            </w:r>
          </w:p>
        </w:tc>
        <w:tc>
          <w:tcPr>
            <w:tcW w:w="787" w:type="pct"/>
          </w:tcPr>
          <w:p w14:paraId="537E9FBA" w14:textId="77777777" w:rsidR="00FF10F6" w:rsidRPr="00F75B99" w:rsidRDefault="00FF10F6" w:rsidP="006C7AA2">
            <w:pPr>
              <w:pStyle w:val="Tabletext"/>
              <w:keepNext w:val="0"/>
            </w:pPr>
          </w:p>
        </w:tc>
        <w:tc>
          <w:tcPr>
            <w:tcW w:w="965" w:type="pct"/>
          </w:tcPr>
          <w:p w14:paraId="3BC277B0" w14:textId="77777777" w:rsidR="00FF10F6" w:rsidRPr="00F75B99" w:rsidRDefault="00FF10F6" w:rsidP="006C7AA2">
            <w:pPr>
              <w:pStyle w:val="Tabletext"/>
              <w:keepNext w:val="0"/>
            </w:pPr>
          </w:p>
        </w:tc>
        <w:tc>
          <w:tcPr>
            <w:tcW w:w="933" w:type="pct"/>
          </w:tcPr>
          <w:p w14:paraId="2E7681F7" w14:textId="77777777" w:rsidR="00FF10F6" w:rsidRPr="00F75B99" w:rsidRDefault="00FF10F6" w:rsidP="006C7AA2">
            <w:pPr>
              <w:pStyle w:val="Tabletext"/>
              <w:keepNext w:val="0"/>
            </w:pPr>
          </w:p>
        </w:tc>
        <w:tc>
          <w:tcPr>
            <w:tcW w:w="423" w:type="pct"/>
          </w:tcPr>
          <w:p w14:paraId="1364B135" w14:textId="77777777" w:rsidR="00FF10F6" w:rsidRPr="00F75B99" w:rsidRDefault="00FF10F6" w:rsidP="006C7AA2">
            <w:pPr>
              <w:pStyle w:val="Tabletext"/>
              <w:keepNext w:val="0"/>
            </w:pPr>
          </w:p>
        </w:tc>
      </w:tr>
      <w:tr w:rsidR="00FF10F6" w:rsidRPr="00F75B99" w14:paraId="67ABEDC6" w14:textId="77777777" w:rsidTr="006C7AA2">
        <w:tblPrEx>
          <w:jc w:val="left"/>
        </w:tblPrEx>
        <w:trPr>
          <w:cantSplit/>
        </w:trPr>
        <w:tc>
          <w:tcPr>
            <w:tcW w:w="1892" w:type="pct"/>
          </w:tcPr>
          <w:p w14:paraId="22351F2D" w14:textId="77777777" w:rsidR="00FF10F6" w:rsidRPr="00F75B99" w:rsidRDefault="00FF10F6" w:rsidP="006C7AA2">
            <w:pPr>
              <w:pStyle w:val="Tabletext"/>
              <w:keepNext w:val="0"/>
              <w:ind w:left="288" w:hanging="288"/>
              <w:jc w:val="left"/>
              <w:rPr>
                <w:b/>
                <w:bCs/>
              </w:rPr>
            </w:pPr>
            <w:r w:rsidRPr="00F75B99">
              <w:rPr>
                <w:b/>
                <w:bCs/>
              </w:rPr>
              <w:t>Nitrous oxide</w:t>
            </w:r>
          </w:p>
        </w:tc>
        <w:tc>
          <w:tcPr>
            <w:tcW w:w="787" w:type="pct"/>
          </w:tcPr>
          <w:p w14:paraId="6AF9C71B" w14:textId="77777777" w:rsidR="00FF10F6" w:rsidRPr="00F75B99" w:rsidRDefault="00FF10F6" w:rsidP="006C7AA2">
            <w:pPr>
              <w:pStyle w:val="Tabletext"/>
              <w:keepNext w:val="0"/>
              <w:rPr>
                <w:b/>
                <w:bCs/>
              </w:rPr>
            </w:pPr>
            <w:r w:rsidRPr="00F75B99">
              <w:rPr>
                <w:b/>
                <w:bCs/>
              </w:rPr>
              <w:t>10024-97-2</w:t>
            </w:r>
          </w:p>
        </w:tc>
        <w:tc>
          <w:tcPr>
            <w:tcW w:w="965" w:type="pct"/>
          </w:tcPr>
          <w:p w14:paraId="0B5834C6" w14:textId="77777777" w:rsidR="00FF10F6" w:rsidRPr="00F75B99" w:rsidRDefault="00FF10F6" w:rsidP="006C7AA2">
            <w:pPr>
              <w:pStyle w:val="Tabletext"/>
              <w:keepNext w:val="0"/>
              <w:rPr>
                <w:b/>
                <w:bCs/>
              </w:rPr>
            </w:pPr>
            <w:r w:rsidRPr="00F75B99">
              <w:rPr>
                <w:b/>
                <w:bCs/>
              </w:rPr>
              <w:t>50</w:t>
            </w:r>
          </w:p>
        </w:tc>
        <w:tc>
          <w:tcPr>
            <w:tcW w:w="933" w:type="pct"/>
          </w:tcPr>
          <w:p w14:paraId="51ED3B03" w14:textId="77777777" w:rsidR="00FF10F6" w:rsidRPr="00F75B99" w:rsidRDefault="00FF10F6" w:rsidP="006C7AA2">
            <w:pPr>
              <w:pStyle w:val="Tabletext"/>
              <w:keepNext w:val="0"/>
              <w:rPr>
                <w:b/>
                <w:bCs/>
              </w:rPr>
            </w:pPr>
            <w:r w:rsidRPr="00F75B99">
              <w:rPr>
                <w:b/>
                <w:bCs/>
              </w:rPr>
              <w:t>90</w:t>
            </w:r>
          </w:p>
        </w:tc>
        <w:tc>
          <w:tcPr>
            <w:tcW w:w="423" w:type="pct"/>
          </w:tcPr>
          <w:p w14:paraId="14FDCCF1" w14:textId="77777777" w:rsidR="00FF10F6" w:rsidRPr="00F75B99" w:rsidRDefault="00FF10F6" w:rsidP="006C7AA2">
            <w:pPr>
              <w:pStyle w:val="Tabletext"/>
              <w:keepNext w:val="0"/>
              <w:rPr>
                <w:b/>
                <w:bCs/>
              </w:rPr>
            </w:pPr>
          </w:p>
        </w:tc>
      </w:tr>
      <w:tr w:rsidR="00FF10F6" w:rsidRPr="00F75B99" w14:paraId="60351333" w14:textId="77777777" w:rsidTr="006C7AA2">
        <w:tblPrEx>
          <w:jc w:val="left"/>
        </w:tblPrEx>
        <w:trPr>
          <w:cantSplit/>
        </w:trPr>
        <w:tc>
          <w:tcPr>
            <w:tcW w:w="1892" w:type="pct"/>
          </w:tcPr>
          <w:p w14:paraId="49CDB5EC" w14:textId="77777777" w:rsidR="00FF10F6" w:rsidRPr="00F75B99" w:rsidRDefault="00FF10F6" w:rsidP="006C7AA2">
            <w:pPr>
              <w:pStyle w:val="Tabletext"/>
              <w:keepNext w:val="0"/>
              <w:ind w:left="288" w:hanging="288"/>
              <w:jc w:val="left"/>
            </w:pPr>
            <w:r w:rsidRPr="00F75B99">
              <w:t>Octachloronaphthalene</w:t>
            </w:r>
          </w:p>
        </w:tc>
        <w:tc>
          <w:tcPr>
            <w:tcW w:w="787" w:type="pct"/>
          </w:tcPr>
          <w:p w14:paraId="73C8F546" w14:textId="77777777" w:rsidR="00FF10F6" w:rsidRPr="00F75B99" w:rsidRDefault="00FF10F6" w:rsidP="006C7AA2">
            <w:pPr>
              <w:pStyle w:val="Tabletext"/>
              <w:keepNext w:val="0"/>
            </w:pPr>
            <w:r w:rsidRPr="00F75B99">
              <w:t>2234-13-1</w:t>
            </w:r>
          </w:p>
        </w:tc>
        <w:tc>
          <w:tcPr>
            <w:tcW w:w="965" w:type="pct"/>
          </w:tcPr>
          <w:p w14:paraId="7F7676C3" w14:textId="77777777" w:rsidR="00FF10F6" w:rsidRPr="00F75B99" w:rsidRDefault="00FF10F6" w:rsidP="006C7AA2">
            <w:pPr>
              <w:pStyle w:val="Tabletext"/>
              <w:keepNext w:val="0"/>
            </w:pPr>
            <w:r w:rsidRPr="00F75B99">
              <w:t>—</w:t>
            </w:r>
          </w:p>
        </w:tc>
        <w:tc>
          <w:tcPr>
            <w:tcW w:w="933" w:type="pct"/>
          </w:tcPr>
          <w:p w14:paraId="7EB70C40" w14:textId="77777777" w:rsidR="00FF10F6" w:rsidRPr="00F75B99" w:rsidRDefault="00FF10F6" w:rsidP="006C7AA2">
            <w:pPr>
              <w:pStyle w:val="Tabletext"/>
              <w:keepNext w:val="0"/>
            </w:pPr>
            <w:r w:rsidRPr="00F75B99">
              <w:t>0.1</w:t>
            </w:r>
          </w:p>
        </w:tc>
        <w:tc>
          <w:tcPr>
            <w:tcW w:w="423" w:type="pct"/>
          </w:tcPr>
          <w:p w14:paraId="4F5DE55D" w14:textId="77777777" w:rsidR="00FF10F6" w:rsidRPr="00F75B99" w:rsidRDefault="00FF10F6" w:rsidP="006C7AA2">
            <w:pPr>
              <w:pStyle w:val="Tabletext"/>
              <w:keepNext w:val="0"/>
            </w:pPr>
            <w:r w:rsidRPr="00F75B99">
              <w:t>X</w:t>
            </w:r>
          </w:p>
        </w:tc>
      </w:tr>
      <w:tr w:rsidR="00FF10F6" w:rsidRPr="00F75B99" w14:paraId="07A404BD" w14:textId="77777777" w:rsidTr="006C7AA2">
        <w:tblPrEx>
          <w:jc w:val="left"/>
        </w:tblPrEx>
        <w:trPr>
          <w:cantSplit/>
        </w:trPr>
        <w:tc>
          <w:tcPr>
            <w:tcW w:w="1892" w:type="pct"/>
          </w:tcPr>
          <w:p w14:paraId="6F2E7360" w14:textId="77777777" w:rsidR="00FF10F6" w:rsidRPr="00F75B99" w:rsidRDefault="00FF10F6" w:rsidP="006C7AA2">
            <w:pPr>
              <w:pStyle w:val="Tabletext"/>
              <w:keepNext w:val="0"/>
              <w:ind w:left="288" w:hanging="288"/>
              <w:jc w:val="left"/>
              <w:rPr>
                <w:b/>
                <w:bCs/>
              </w:rPr>
            </w:pPr>
            <w:r w:rsidRPr="00F75B99">
              <w:rPr>
                <w:b/>
                <w:bCs/>
              </w:rPr>
              <w:t>Octane</w:t>
            </w:r>
          </w:p>
        </w:tc>
        <w:tc>
          <w:tcPr>
            <w:tcW w:w="787" w:type="pct"/>
          </w:tcPr>
          <w:p w14:paraId="640D20A2" w14:textId="77777777" w:rsidR="00FF10F6" w:rsidRPr="00F75B99" w:rsidRDefault="00FF10F6" w:rsidP="006C7AA2">
            <w:pPr>
              <w:pStyle w:val="Tabletext"/>
              <w:keepNext w:val="0"/>
              <w:rPr>
                <w:b/>
                <w:bCs/>
              </w:rPr>
            </w:pPr>
            <w:r w:rsidRPr="00F75B99">
              <w:rPr>
                <w:b/>
                <w:bCs/>
              </w:rPr>
              <w:t>111-65-9</w:t>
            </w:r>
          </w:p>
        </w:tc>
        <w:tc>
          <w:tcPr>
            <w:tcW w:w="965" w:type="pct"/>
          </w:tcPr>
          <w:p w14:paraId="66A9E34E" w14:textId="77777777" w:rsidR="00FF10F6" w:rsidRPr="00F75B99" w:rsidRDefault="00FF10F6" w:rsidP="006C7AA2">
            <w:pPr>
              <w:pStyle w:val="Tabletext"/>
              <w:keepNext w:val="0"/>
              <w:rPr>
                <w:b/>
                <w:bCs/>
              </w:rPr>
            </w:pPr>
            <w:r w:rsidRPr="00F75B99">
              <w:rPr>
                <w:b/>
                <w:bCs/>
              </w:rPr>
              <w:t>400</w:t>
            </w:r>
          </w:p>
        </w:tc>
        <w:tc>
          <w:tcPr>
            <w:tcW w:w="933" w:type="pct"/>
          </w:tcPr>
          <w:p w14:paraId="1E821C3A" w14:textId="77777777" w:rsidR="00FF10F6" w:rsidRPr="00F75B99" w:rsidRDefault="00FF10F6" w:rsidP="006C7AA2">
            <w:pPr>
              <w:pStyle w:val="Tabletext"/>
              <w:keepNext w:val="0"/>
              <w:rPr>
                <w:b/>
                <w:bCs/>
              </w:rPr>
            </w:pPr>
            <w:r w:rsidRPr="00F75B99">
              <w:rPr>
                <w:b/>
                <w:bCs/>
              </w:rPr>
              <w:t>1,900</w:t>
            </w:r>
          </w:p>
        </w:tc>
        <w:tc>
          <w:tcPr>
            <w:tcW w:w="423" w:type="pct"/>
          </w:tcPr>
          <w:p w14:paraId="00819E56" w14:textId="77777777" w:rsidR="00FF10F6" w:rsidRPr="00F75B99" w:rsidRDefault="00FF10F6" w:rsidP="006C7AA2">
            <w:pPr>
              <w:pStyle w:val="Tabletext"/>
              <w:keepNext w:val="0"/>
              <w:rPr>
                <w:bCs/>
              </w:rPr>
            </w:pPr>
          </w:p>
        </w:tc>
      </w:tr>
      <w:tr w:rsidR="00FF10F6" w:rsidRPr="00F75B99" w14:paraId="3D3B81C8" w14:textId="77777777" w:rsidTr="006C7AA2">
        <w:tblPrEx>
          <w:jc w:val="left"/>
        </w:tblPrEx>
        <w:trPr>
          <w:cantSplit/>
        </w:trPr>
        <w:tc>
          <w:tcPr>
            <w:tcW w:w="1892" w:type="pct"/>
          </w:tcPr>
          <w:p w14:paraId="3A5682AE" w14:textId="77777777" w:rsidR="00FF10F6" w:rsidRPr="00F75B99" w:rsidRDefault="00FF10F6" w:rsidP="006C7AA2">
            <w:pPr>
              <w:pStyle w:val="Tabletext"/>
              <w:keepNext w:val="0"/>
              <w:ind w:left="288" w:hanging="288"/>
              <w:jc w:val="left"/>
            </w:pPr>
            <w:r w:rsidRPr="00F75B99">
              <w:t>Oil mist (mineral)</w:t>
            </w:r>
          </w:p>
        </w:tc>
        <w:tc>
          <w:tcPr>
            <w:tcW w:w="787" w:type="pct"/>
          </w:tcPr>
          <w:p w14:paraId="23E01F26" w14:textId="77777777" w:rsidR="00FF10F6" w:rsidRPr="00F75B99" w:rsidRDefault="00FF10F6" w:rsidP="006C7AA2">
            <w:pPr>
              <w:pStyle w:val="Tabletext"/>
              <w:keepNext w:val="0"/>
            </w:pPr>
            <w:r w:rsidRPr="00F75B99">
              <w:t>8012-95-1</w:t>
            </w:r>
          </w:p>
        </w:tc>
        <w:tc>
          <w:tcPr>
            <w:tcW w:w="965" w:type="pct"/>
          </w:tcPr>
          <w:p w14:paraId="6817AD00" w14:textId="77777777" w:rsidR="00FF10F6" w:rsidRPr="00F75B99" w:rsidRDefault="00FF10F6" w:rsidP="006C7AA2">
            <w:pPr>
              <w:pStyle w:val="Tabletext"/>
              <w:keepNext w:val="0"/>
            </w:pPr>
            <w:r w:rsidRPr="00F75B99">
              <w:t>—</w:t>
            </w:r>
          </w:p>
        </w:tc>
        <w:tc>
          <w:tcPr>
            <w:tcW w:w="933" w:type="pct"/>
          </w:tcPr>
          <w:p w14:paraId="6F54BBAE" w14:textId="77777777" w:rsidR="00FF10F6" w:rsidRPr="00F75B99" w:rsidRDefault="00FF10F6" w:rsidP="006C7AA2">
            <w:pPr>
              <w:pStyle w:val="Tabletext"/>
              <w:keepNext w:val="0"/>
            </w:pPr>
            <w:r w:rsidRPr="00F75B99">
              <w:t>5</w:t>
            </w:r>
          </w:p>
        </w:tc>
        <w:tc>
          <w:tcPr>
            <w:tcW w:w="423" w:type="pct"/>
          </w:tcPr>
          <w:p w14:paraId="20B0E485" w14:textId="77777777" w:rsidR="00FF10F6" w:rsidRPr="00F75B99" w:rsidRDefault="00FF10F6" w:rsidP="006C7AA2">
            <w:pPr>
              <w:pStyle w:val="Tabletext"/>
              <w:keepNext w:val="0"/>
            </w:pPr>
          </w:p>
        </w:tc>
      </w:tr>
      <w:tr w:rsidR="00FF10F6" w:rsidRPr="00F75B99" w14:paraId="59C591C8" w14:textId="77777777" w:rsidTr="006C7AA2">
        <w:tblPrEx>
          <w:jc w:val="left"/>
        </w:tblPrEx>
        <w:trPr>
          <w:cantSplit/>
        </w:trPr>
        <w:tc>
          <w:tcPr>
            <w:tcW w:w="1892" w:type="pct"/>
          </w:tcPr>
          <w:p w14:paraId="2EEEA9BA" w14:textId="77777777" w:rsidR="00FF10F6" w:rsidRPr="00F75B99" w:rsidRDefault="00FF10F6" w:rsidP="006C7AA2">
            <w:pPr>
              <w:pStyle w:val="Tabletext"/>
              <w:keepNext w:val="0"/>
              <w:ind w:left="288" w:hanging="288"/>
              <w:jc w:val="left"/>
              <w:rPr>
                <w:b/>
              </w:rPr>
            </w:pPr>
            <w:r w:rsidRPr="00F75B99">
              <w:rPr>
                <w:b/>
              </w:rPr>
              <w:t>Oil mist, vapor</w:t>
            </w:r>
          </w:p>
        </w:tc>
        <w:tc>
          <w:tcPr>
            <w:tcW w:w="787" w:type="pct"/>
          </w:tcPr>
          <w:p w14:paraId="14F216C5" w14:textId="77777777" w:rsidR="00FF10F6" w:rsidRPr="00F75B99" w:rsidRDefault="00FF10F6" w:rsidP="006C7AA2">
            <w:pPr>
              <w:pStyle w:val="Tabletext"/>
              <w:keepNext w:val="0"/>
              <w:rPr>
                <w:b/>
              </w:rPr>
            </w:pPr>
          </w:p>
        </w:tc>
        <w:tc>
          <w:tcPr>
            <w:tcW w:w="965" w:type="pct"/>
          </w:tcPr>
          <w:p w14:paraId="26604102" w14:textId="77777777" w:rsidR="00FF10F6" w:rsidRPr="00F75B99" w:rsidRDefault="00FF10F6" w:rsidP="006C7AA2">
            <w:pPr>
              <w:pStyle w:val="Tabletext"/>
              <w:keepNext w:val="0"/>
              <w:rPr>
                <w:b/>
              </w:rPr>
            </w:pPr>
            <w:r w:rsidRPr="00F75B99">
              <w:rPr>
                <w:b/>
              </w:rPr>
              <w:t>—</w:t>
            </w:r>
          </w:p>
        </w:tc>
        <w:tc>
          <w:tcPr>
            <w:tcW w:w="933" w:type="pct"/>
          </w:tcPr>
          <w:p w14:paraId="55AAC177" w14:textId="77777777" w:rsidR="00FF10F6" w:rsidRPr="00F75B99" w:rsidRDefault="00FF10F6" w:rsidP="006C7AA2">
            <w:pPr>
              <w:pStyle w:val="Tabletext"/>
              <w:keepNext w:val="0"/>
              <w:rPr>
                <w:b/>
                <w:vertAlign w:val="superscript"/>
              </w:rPr>
            </w:pPr>
            <w:r w:rsidRPr="00F75B99">
              <w:rPr>
                <w:b/>
                <w:vertAlign w:val="superscript"/>
              </w:rPr>
              <w:t>(g)</w:t>
            </w:r>
          </w:p>
        </w:tc>
        <w:tc>
          <w:tcPr>
            <w:tcW w:w="423" w:type="pct"/>
          </w:tcPr>
          <w:p w14:paraId="12CCE6F9" w14:textId="77777777" w:rsidR="00FF10F6" w:rsidRPr="00F75B99" w:rsidRDefault="00FF10F6" w:rsidP="006C7AA2">
            <w:pPr>
              <w:pStyle w:val="Tabletext"/>
              <w:keepNext w:val="0"/>
            </w:pPr>
          </w:p>
        </w:tc>
      </w:tr>
      <w:tr w:rsidR="00FF10F6" w:rsidRPr="00F75B99" w14:paraId="45B1F847" w14:textId="77777777" w:rsidTr="006C7AA2">
        <w:tblPrEx>
          <w:jc w:val="left"/>
        </w:tblPrEx>
        <w:trPr>
          <w:cantSplit/>
        </w:trPr>
        <w:tc>
          <w:tcPr>
            <w:tcW w:w="1892" w:type="pct"/>
          </w:tcPr>
          <w:p w14:paraId="0B768FC2" w14:textId="77777777" w:rsidR="00FF10F6" w:rsidRPr="00F75B99" w:rsidRDefault="00FF10F6" w:rsidP="006C7AA2">
            <w:pPr>
              <w:pStyle w:val="Tabletext"/>
              <w:keepNext w:val="0"/>
              <w:ind w:left="288" w:hanging="288"/>
              <w:jc w:val="left"/>
            </w:pPr>
            <w:r w:rsidRPr="00F75B99">
              <w:t>Osmium tetroxide (as Os)</w:t>
            </w:r>
          </w:p>
        </w:tc>
        <w:tc>
          <w:tcPr>
            <w:tcW w:w="787" w:type="pct"/>
          </w:tcPr>
          <w:p w14:paraId="5E75C0BE" w14:textId="77777777" w:rsidR="00FF10F6" w:rsidRPr="00F75B99" w:rsidRDefault="00FF10F6" w:rsidP="006C7AA2">
            <w:pPr>
              <w:pStyle w:val="Tabletext"/>
              <w:keepNext w:val="0"/>
            </w:pPr>
            <w:r w:rsidRPr="00F75B99">
              <w:t>20816-12-0</w:t>
            </w:r>
          </w:p>
        </w:tc>
        <w:tc>
          <w:tcPr>
            <w:tcW w:w="965" w:type="pct"/>
          </w:tcPr>
          <w:p w14:paraId="66702CDC" w14:textId="77777777" w:rsidR="00FF10F6" w:rsidRPr="00F75B99" w:rsidRDefault="00FF10F6" w:rsidP="006C7AA2">
            <w:pPr>
              <w:pStyle w:val="Tabletext"/>
              <w:keepNext w:val="0"/>
            </w:pPr>
          </w:p>
        </w:tc>
        <w:tc>
          <w:tcPr>
            <w:tcW w:w="933" w:type="pct"/>
          </w:tcPr>
          <w:p w14:paraId="7875ED14" w14:textId="77777777" w:rsidR="00FF10F6" w:rsidRPr="00F75B99" w:rsidRDefault="00FF10F6" w:rsidP="006C7AA2">
            <w:pPr>
              <w:pStyle w:val="Tabletext"/>
              <w:keepNext w:val="0"/>
            </w:pPr>
            <w:r w:rsidRPr="00F75B99">
              <w:t>0.002</w:t>
            </w:r>
          </w:p>
        </w:tc>
        <w:tc>
          <w:tcPr>
            <w:tcW w:w="423" w:type="pct"/>
          </w:tcPr>
          <w:p w14:paraId="5F150D74" w14:textId="77777777" w:rsidR="00FF10F6" w:rsidRPr="00F75B99" w:rsidRDefault="00FF10F6" w:rsidP="006C7AA2">
            <w:pPr>
              <w:pStyle w:val="Tabletext"/>
              <w:keepNext w:val="0"/>
            </w:pPr>
          </w:p>
        </w:tc>
      </w:tr>
      <w:tr w:rsidR="00FF10F6" w:rsidRPr="00F75B99" w14:paraId="033ACB6E" w14:textId="77777777" w:rsidTr="006C7AA2">
        <w:tblPrEx>
          <w:jc w:val="left"/>
        </w:tblPrEx>
        <w:trPr>
          <w:cantSplit/>
        </w:trPr>
        <w:tc>
          <w:tcPr>
            <w:tcW w:w="1892" w:type="pct"/>
          </w:tcPr>
          <w:p w14:paraId="578E8D2A" w14:textId="77777777" w:rsidR="00FF10F6" w:rsidRPr="00F75B99" w:rsidRDefault="00FF10F6" w:rsidP="006C7AA2">
            <w:pPr>
              <w:pStyle w:val="Tabletext"/>
              <w:keepNext w:val="0"/>
              <w:ind w:left="288" w:hanging="288"/>
              <w:jc w:val="left"/>
            </w:pPr>
            <w:r w:rsidRPr="00F75B99">
              <w:t>Oxalic acid</w:t>
            </w:r>
          </w:p>
        </w:tc>
        <w:tc>
          <w:tcPr>
            <w:tcW w:w="787" w:type="pct"/>
          </w:tcPr>
          <w:p w14:paraId="12CA6824" w14:textId="77777777" w:rsidR="00FF10F6" w:rsidRPr="00F75B99" w:rsidRDefault="00FF10F6" w:rsidP="006C7AA2">
            <w:pPr>
              <w:pStyle w:val="Tabletext"/>
              <w:keepNext w:val="0"/>
            </w:pPr>
            <w:r w:rsidRPr="00F75B99">
              <w:t>144-62-7</w:t>
            </w:r>
          </w:p>
        </w:tc>
        <w:tc>
          <w:tcPr>
            <w:tcW w:w="965" w:type="pct"/>
          </w:tcPr>
          <w:p w14:paraId="7A09E56C" w14:textId="77777777" w:rsidR="00FF10F6" w:rsidRPr="00F75B99" w:rsidRDefault="00FF10F6" w:rsidP="006C7AA2">
            <w:pPr>
              <w:pStyle w:val="Tabletext"/>
              <w:keepNext w:val="0"/>
            </w:pPr>
            <w:r w:rsidRPr="00F75B99">
              <w:t>—</w:t>
            </w:r>
          </w:p>
        </w:tc>
        <w:tc>
          <w:tcPr>
            <w:tcW w:w="933" w:type="pct"/>
          </w:tcPr>
          <w:p w14:paraId="68B350D9" w14:textId="77777777" w:rsidR="00FF10F6" w:rsidRPr="00F75B99" w:rsidRDefault="00FF10F6" w:rsidP="006C7AA2">
            <w:pPr>
              <w:pStyle w:val="Tabletext"/>
              <w:keepNext w:val="0"/>
            </w:pPr>
            <w:r w:rsidRPr="00F75B99">
              <w:t>1</w:t>
            </w:r>
          </w:p>
        </w:tc>
        <w:tc>
          <w:tcPr>
            <w:tcW w:w="423" w:type="pct"/>
          </w:tcPr>
          <w:p w14:paraId="42319556" w14:textId="77777777" w:rsidR="00FF10F6" w:rsidRPr="00F75B99" w:rsidRDefault="00FF10F6" w:rsidP="006C7AA2">
            <w:pPr>
              <w:pStyle w:val="Tabletext"/>
              <w:keepNext w:val="0"/>
            </w:pPr>
          </w:p>
        </w:tc>
      </w:tr>
      <w:tr w:rsidR="00FF10F6" w:rsidRPr="00F75B99" w14:paraId="0F262912" w14:textId="77777777" w:rsidTr="006C7AA2">
        <w:tblPrEx>
          <w:jc w:val="left"/>
        </w:tblPrEx>
        <w:trPr>
          <w:cantSplit/>
        </w:trPr>
        <w:tc>
          <w:tcPr>
            <w:tcW w:w="1892" w:type="pct"/>
          </w:tcPr>
          <w:p w14:paraId="019ADD82" w14:textId="77777777" w:rsidR="00FF10F6" w:rsidRPr="00F75B99" w:rsidRDefault="00FF10F6" w:rsidP="006C7AA2">
            <w:pPr>
              <w:pStyle w:val="Tabletext"/>
              <w:keepNext w:val="0"/>
              <w:ind w:left="288" w:hanging="288"/>
              <w:jc w:val="left"/>
            </w:pPr>
            <w:r w:rsidRPr="00F75B99">
              <w:t>Oxygen difluoride</w:t>
            </w:r>
          </w:p>
        </w:tc>
        <w:tc>
          <w:tcPr>
            <w:tcW w:w="787" w:type="pct"/>
          </w:tcPr>
          <w:p w14:paraId="2D306D97" w14:textId="77777777" w:rsidR="00FF10F6" w:rsidRPr="00F75B99" w:rsidRDefault="00FF10F6" w:rsidP="006C7AA2">
            <w:pPr>
              <w:pStyle w:val="Tabletext"/>
              <w:keepNext w:val="0"/>
            </w:pPr>
            <w:r w:rsidRPr="00F75B99">
              <w:t>7783-41-7</w:t>
            </w:r>
          </w:p>
        </w:tc>
        <w:tc>
          <w:tcPr>
            <w:tcW w:w="965" w:type="pct"/>
          </w:tcPr>
          <w:p w14:paraId="35E90E85" w14:textId="77777777" w:rsidR="00FF10F6" w:rsidRPr="00F75B99" w:rsidRDefault="00FF10F6" w:rsidP="006C7AA2">
            <w:pPr>
              <w:pStyle w:val="Tabletext"/>
              <w:keepNext w:val="0"/>
            </w:pPr>
            <w:r w:rsidRPr="00F75B99">
              <w:t>0.05</w:t>
            </w:r>
          </w:p>
        </w:tc>
        <w:tc>
          <w:tcPr>
            <w:tcW w:w="933" w:type="pct"/>
          </w:tcPr>
          <w:p w14:paraId="48DED4C0" w14:textId="77777777" w:rsidR="00FF10F6" w:rsidRPr="00F75B99" w:rsidRDefault="00FF10F6" w:rsidP="006C7AA2">
            <w:pPr>
              <w:pStyle w:val="Tabletext"/>
              <w:keepNext w:val="0"/>
            </w:pPr>
            <w:r w:rsidRPr="00F75B99">
              <w:t>0.1</w:t>
            </w:r>
          </w:p>
        </w:tc>
        <w:tc>
          <w:tcPr>
            <w:tcW w:w="423" w:type="pct"/>
          </w:tcPr>
          <w:p w14:paraId="2794B666" w14:textId="77777777" w:rsidR="00FF10F6" w:rsidRPr="00F75B99" w:rsidRDefault="00FF10F6" w:rsidP="006C7AA2">
            <w:pPr>
              <w:pStyle w:val="Tabletext"/>
              <w:keepNext w:val="0"/>
            </w:pPr>
          </w:p>
        </w:tc>
      </w:tr>
      <w:tr w:rsidR="00FF10F6" w:rsidRPr="00F75B99" w14:paraId="0A7BBD7F" w14:textId="77777777" w:rsidTr="006C7AA2">
        <w:tblPrEx>
          <w:jc w:val="left"/>
        </w:tblPrEx>
        <w:trPr>
          <w:cantSplit/>
        </w:trPr>
        <w:tc>
          <w:tcPr>
            <w:tcW w:w="1892" w:type="pct"/>
          </w:tcPr>
          <w:p w14:paraId="46024BFD" w14:textId="77777777" w:rsidR="00FF10F6" w:rsidRPr="00F75B99" w:rsidRDefault="00FF10F6" w:rsidP="006C7AA2">
            <w:pPr>
              <w:pStyle w:val="Tabletext"/>
              <w:keepNext w:val="0"/>
              <w:ind w:left="288" w:hanging="288"/>
              <w:jc w:val="left"/>
            </w:pPr>
            <w:r w:rsidRPr="00F75B99">
              <w:t>Ozone</w:t>
            </w:r>
          </w:p>
        </w:tc>
        <w:tc>
          <w:tcPr>
            <w:tcW w:w="787" w:type="pct"/>
          </w:tcPr>
          <w:p w14:paraId="612A0871" w14:textId="77777777" w:rsidR="00FF10F6" w:rsidRPr="00F75B99" w:rsidRDefault="00FF10F6" w:rsidP="006C7AA2">
            <w:pPr>
              <w:pStyle w:val="Tabletext"/>
              <w:keepNext w:val="0"/>
            </w:pPr>
            <w:r w:rsidRPr="00F75B99">
              <w:t>10028-15-6</w:t>
            </w:r>
          </w:p>
        </w:tc>
        <w:tc>
          <w:tcPr>
            <w:tcW w:w="965" w:type="pct"/>
          </w:tcPr>
          <w:p w14:paraId="2492C798" w14:textId="77777777" w:rsidR="00FF10F6" w:rsidRPr="00F75B99" w:rsidRDefault="00FF10F6" w:rsidP="006C7AA2">
            <w:pPr>
              <w:pStyle w:val="Tabletext"/>
              <w:keepNext w:val="0"/>
            </w:pPr>
            <w:r w:rsidRPr="00F75B99">
              <w:t>0.1</w:t>
            </w:r>
          </w:p>
        </w:tc>
        <w:tc>
          <w:tcPr>
            <w:tcW w:w="933" w:type="pct"/>
          </w:tcPr>
          <w:p w14:paraId="2DFFE551" w14:textId="77777777" w:rsidR="00FF10F6" w:rsidRPr="00F75B99" w:rsidRDefault="00FF10F6" w:rsidP="006C7AA2">
            <w:pPr>
              <w:pStyle w:val="Tabletext"/>
              <w:keepNext w:val="0"/>
            </w:pPr>
            <w:r w:rsidRPr="00F75B99">
              <w:t>0.2</w:t>
            </w:r>
          </w:p>
        </w:tc>
        <w:tc>
          <w:tcPr>
            <w:tcW w:w="423" w:type="pct"/>
          </w:tcPr>
          <w:p w14:paraId="4D0D18C3" w14:textId="77777777" w:rsidR="00FF10F6" w:rsidRPr="00F75B99" w:rsidRDefault="00FF10F6" w:rsidP="006C7AA2">
            <w:pPr>
              <w:pStyle w:val="Tabletext"/>
              <w:keepNext w:val="0"/>
            </w:pPr>
          </w:p>
        </w:tc>
      </w:tr>
      <w:tr w:rsidR="00FF10F6" w:rsidRPr="00F75B99" w14:paraId="1CB91835" w14:textId="77777777" w:rsidTr="006C7AA2">
        <w:tblPrEx>
          <w:jc w:val="left"/>
        </w:tblPrEx>
        <w:trPr>
          <w:cantSplit/>
        </w:trPr>
        <w:tc>
          <w:tcPr>
            <w:tcW w:w="1892" w:type="pct"/>
          </w:tcPr>
          <w:p w14:paraId="48215DA5" w14:textId="77777777" w:rsidR="00FF10F6" w:rsidRPr="00F75B99" w:rsidRDefault="00FF10F6" w:rsidP="006C7AA2">
            <w:pPr>
              <w:pStyle w:val="Tabletext"/>
              <w:keepNext w:val="0"/>
              <w:ind w:left="288" w:hanging="288"/>
              <w:jc w:val="left"/>
              <w:rPr>
                <w:b/>
              </w:rPr>
            </w:pPr>
            <w:r w:rsidRPr="00F75B99">
              <w:rPr>
                <w:b/>
              </w:rPr>
              <w:t>Parafin wax fume</w:t>
            </w:r>
          </w:p>
        </w:tc>
        <w:tc>
          <w:tcPr>
            <w:tcW w:w="787" w:type="pct"/>
          </w:tcPr>
          <w:p w14:paraId="431258BC" w14:textId="77777777" w:rsidR="00FF10F6" w:rsidRPr="00F75B99" w:rsidRDefault="00FF10F6" w:rsidP="006C7AA2">
            <w:pPr>
              <w:pStyle w:val="Tabletext"/>
              <w:keepNext w:val="0"/>
              <w:rPr>
                <w:b/>
              </w:rPr>
            </w:pPr>
            <w:r w:rsidRPr="00F75B99">
              <w:rPr>
                <w:b/>
              </w:rPr>
              <w:t>8002-74-2</w:t>
            </w:r>
          </w:p>
        </w:tc>
        <w:tc>
          <w:tcPr>
            <w:tcW w:w="965" w:type="pct"/>
          </w:tcPr>
          <w:p w14:paraId="31E2FD50" w14:textId="77777777" w:rsidR="00FF10F6" w:rsidRPr="00F75B99" w:rsidRDefault="00FF10F6" w:rsidP="006C7AA2">
            <w:pPr>
              <w:pStyle w:val="Tabletext"/>
              <w:keepNext w:val="0"/>
              <w:rPr>
                <w:b/>
              </w:rPr>
            </w:pPr>
            <w:r w:rsidRPr="00F75B99">
              <w:rPr>
                <w:b/>
              </w:rPr>
              <w:t>—</w:t>
            </w:r>
          </w:p>
        </w:tc>
        <w:tc>
          <w:tcPr>
            <w:tcW w:w="933" w:type="pct"/>
          </w:tcPr>
          <w:p w14:paraId="6C1CB7CF" w14:textId="77777777" w:rsidR="00FF10F6" w:rsidRPr="00F75B99" w:rsidRDefault="00FF10F6" w:rsidP="006C7AA2">
            <w:pPr>
              <w:pStyle w:val="Tabletext"/>
              <w:keepNext w:val="0"/>
              <w:rPr>
                <w:b/>
              </w:rPr>
            </w:pPr>
            <w:r w:rsidRPr="00F75B99">
              <w:rPr>
                <w:b/>
              </w:rPr>
              <w:t>1</w:t>
            </w:r>
          </w:p>
        </w:tc>
        <w:tc>
          <w:tcPr>
            <w:tcW w:w="423" w:type="pct"/>
          </w:tcPr>
          <w:p w14:paraId="24C4608F" w14:textId="77777777" w:rsidR="00FF10F6" w:rsidRPr="00F75B99" w:rsidRDefault="00FF10F6" w:rsidP="006C7AA2">
            <w:pPr>
              <w:pStyle w:val="Tabletext"/>
              <w:keepNext w:val="0"/>
            </w:pPr>
          </w:p>
        </w:tc>
      </w:tr>
      <w:tr w:rsidR="00FF10F6" w:rsidRPr="00F75B99" w14:paraId="145E382C" w14:textId="77777777" w:rsidTr="006C7AA2">
        <w:tblPrEx>
          <w:jc w:val="left"/>
        </w:tblPrEx>
        <w:trPr>
          <w:cantSplit/>
        </w:trPr>
        <w:tc>
          <w:tcPr>
            <w:tcW w:w="1892" w:type="pct"/>
            <w:tcBorders>
              <w:bottom w:val="dashed" w:sz="4" w:space="0" w:color="948A54" w:themeColor="background2" w:themeShade="80"/>
            </w:tcBorders>
          </w:tcPr>
          <w:p w14:paraId="03E25CF5" w14:textId="77777777" w:rsidR="00FF10F6" w:rsidRPr="00F75B99" w:rsidRDefault="00FF10F6" w:rsidP="006C7AA2">
            <w:pPr>
              <w:pStyle w:val="Tabletext"/>
              <w:keepNext w:val="0"/>
              <w:ind w:left="288" w:hanging="288"/>
              <w:jc w:val="left"/>
            </w:pPr>
            <w:r w:rsidRPr="00F75B99">
              <w:t>Paraquat respirable dust</w:t>
            </w:r>
          </w:p>
        </w:tc>
        <w:tc>
          <w:tcPr>
            <w:tcW w:w="787" w:type="pct"/>
            <w:tcBorders>
              <w:bottom w:val="dashed" w:sz="4" w:space="0" w:color="948A54" w:themeColor="background2" w:themeShade="80"/>
            </w:tcBorders>
          </w:tcPr>
          <w:p w14:paraId="1E14E338" w14:textId="77777777" w:rsidR="00FF10F6" w:rsidRPr="00F75B99" w:rsidRDefault="00FF10F6" w:rsidP="006C7AA2">
            <w:pPr>
              <w:pStyle w:val="Tabletext"/>
              <w:keepNext w:val="0"/>
            </w:pPr>
            <w:r w:rsidRPr="00F75B99">
              <w:t>4685-14-7/</w:t>
            </w:r>
          </w:p>
          <w:p w14:paraId="225DA85F" w14:textId="77777777" w:rsidR="00FF10F6" w:rsidRPr="00F75B99" w:rsidRDefault="00FF10F6" w:rsidP="006C7AA2">
            <w:pPr>
              <w:pStyle w:val="Tabletext"/>
              <w:keepNext w:val="0"/>
            </w:pPr>
            <w:r w:rsidRPr="00F75B99">
              <w:t>1910-42-5/</w:t>
            </w:r>
          </w:p>
          <w:p w14:paraId="7E1113DB" w14:textId="77777777" w:rsidR="00FF10F6" w:rsidRPr="00F75B99" w:rsidRDefault="00FF10F6" w:rsidP="006C7AA2">
            <w:pPr>
              <w:pStyle w:val="Tabletext"/>
              <w:keepNext w:val="0"/>
            </w:pPr>
            <w:r w:rsidRPr="00F75B99">
              <w:t>2074-50-2</w:t>
            </w:r>
          </w:p>
        </w:tc>
        <w:tc>
          <w:tcPr>
            <w:tcW w:w="965" w:type="pct"/>
            <w:tcBorders>
              <w:bottom w:val="dashed" w:sz="4" w:space="0" w:color="948A54" w:themeColor="background2" w:themeShade="80"/>
            </w:tcBorders>
          </w:tcPr>
          <w:p w14:paraId="7033C678"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0D51EB00" w14:textId="77777777" w:rsidR="00FF10F6" w:rsidRPr="00F75B99" w:rsidRDefault="00FF10F6" w:rsidP="006C7AA2">
            <w:pPr>
              <w:pStyle w:val="Tabletext"/>
              <w:keepNext w:val="0"/>
            </w:pPr>
            <w:r w:rsidRPr="00F75B99">
              <w:t>0.5</w:t>
            </w:r>
          </w:p>
        </w:tc>
        <w:tc>
          <w:tcPr>
            <w:tcW w:w="423" w:type="pct"/>
            <w:tcBorders>
              <w:bottom w:val="dashed" w:sz="4" w:space="0" w:color="948A54" w:themeColor="background2" w:themeShade="80"/>
            </w:tcBorders>
          </w:tcPr>
          <w:p w14:paraId="1AB106CA" w14:textId="77777777" w:rsidR="00FF10F6" w:rsidRPr="00F75B99" w:rsidRDefault="00FF10F6" w:rsidP="006C7AA2">
            <w:pPr>
              <w:pStyle w:val="Tabletext"/>
              <w:keepNext w:val="0"/>
            </w:pPr>
            <w:r w:rsidRPr="00F75B99">
              <w:t>X</w:t>
            </w:r>
          </w:p>
        </w:tc>
      </w:tr>
      <w:tr w:rsidR="00FF10F6" w:rsidRPr="00F75B99" w14:paraId="389CF769"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7D9D99B7" w14:textId="77777777" w:rsidR="00FF10F6" w:rsidRPr="00F75B99" w:rsidRDefault="00FF10F6" w:rsidP="006C7AA2">
            <w:pPr>
              <w:pStyle w:val="Tabletext"/>
              <w:keepNext w:val="0"/>
              <w:ind w:left="288" w:hanging="288"/>
              <w:jc w:val="left"/>
            </w:pPr>
            <w:r w:rsidRPr="00F75B99">
              <w:t>Parathion</w:t>
            </w:r>
          </w:p>
        </w:tc>
        <w:tc>
          <w:tcPr>
            <w:tcW w:w="787" w:type="pct"/>
            <w:tcBorders>
              <w:top w:val="dashed" w:sz="4" w:space="0" w:color="948A54" w:themeColor="background2" w:themeShade="80"/>
              <w:bottom w:val="dashed" w:sz="4" w:space="0" w:color="948A54" w:themeColor="background2" w:themeShade="80"/>
            </w:tcBorders>
          </w:tcPr>
          <w:p w14:paraId="221F085B" w14:textId="77777777" w:rsidR="00FF10F6" w:rsidRPr="00F75B99" w:rsidRDefault="00FF10F6" w:rsidP="006C7AA2">
            <w:pPr>
              <w:pStyle w:val="Tabletext"/>
              <w:keepNext w:val="0"/>
            </w:pPr>
            <w:r w:rsidRPr="00F75B99">
              <w:t>56-38-2</w:t>
            </w:r>
          </w:p>
        </w:tc>
        <w:tc>
          <w:tcPr>
            <w:tcW w:w="965" w:type="pct"/>
            <w:tcBorders>
              <w:top w:val="dashed" w:sz="4" w:space="0" w:color="948A54" w:themeColor="background2" w:themeShade="80"/>
              <w:bottom w:val="dashed" w:sz="4" w:space="0" w:color="948A54" w:themeColor="background2" w:themeShade="80"/>
            </w:tcBorders>
          </w:tcPr>
          <w:p w14:paraId="1B903CBD"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14:paraId="0776E28D" w14:textId="77777777" w:rsidR="00FF10F6" w:rsidRPr="00F75B99" w:rsidRDefault="00FF10F6" w:rsidP="006C7AA2">
            <w:pPr>
              <w:pStyle w:val="Tabletext"/>
              <w:keepNext w:val="0"/>
            </w:pPr>
            <w:r w:rsidRPr="00F75B99">
              <w:t>0.1</w:t>
            </w:r>
          </w:p>
        </w:tc>
        <w:tc>
          <w:tcPr>
            <w:tcW w:w="423" w:type="pct"/>
            <w:tcBorders>
              <w:top w:val="dashed" w:sz="4" w:space="0" w:color="948A54" w:themeColor="background2" w:themeShade="80"/>
              <w:bottom w:val="dashed" w:sz="4" w:space="0" w:color="948A54" w:themeColor="background2" w:themeShade="80"/>
            </w:tcBorders>
          </w:tcPr>
          <w:p w14:paraId="76DDDE10" w14:textId="77777777" w:rsidR="00FF10F6" w:rsidRPr="00F75B99" w:rsidRDefault="00FF10F6" w:rsidP="006C7AA2">
            <w:pPr>
              <w:pStyle w:val="Tabletext"/>
              <w:keepNext w:val="0"/>
            </w:pPr>
            <w:r w:rsidRPr="00F75B99">
              <w:t>X</w:t>
            </w:r>
          </w:p>
        </w:tc>
      </w:tr>
      <w:tr w:rsidR="00FF10F6" w:rsidRPr="00F75B99" w14:paraId="60316612" w14:textId="77777777" w:rsidTr="006C7AA2">
        <w:tblPrEx>
          <w:jc w:val="left"/>
        </w:tblPrEx>
        <w:trPr>
          <w:cantSplit/>
        </w:trPr>
        <w:tc>
          <w:tcPr>
            <w:tcW w:w="1892" w:type="pct"/>
            <w:tcBorders>
              <w:top w:val="dashed" w:sz="4" w:space="0" w:color="948A54" w:themeColor="background2" w:themeShade="80"/>
            </w:tcBorders>
          </w:tcPr>
          <w:p w14:paraId="78CC4AB0" w14:textId="77777777" w:rsidR="00FF10F6" w:rsidRPr="00F75B99" w:rsidRDefault="00FF10F6" w:rsidP="006C7AA2">
            <w:pPr>
              <w:pStyle w:val="Tabletext"/>
              <w:keepNext w:val="0"/>
              <w:ind w:left="288" w:hanging="288"/>
              <w:jc w:val="left"/>
              <w:rPr>
                <w:b/>
              </w:rPr>
            </w:pPr>
            <w:r w:rsidRPr="00F75B99">
              <w:rPr>
                <w:b/>
              </w:rPr>
              <w:t>Particulates not otherwise regulated (PNOR)</w:t>
            </w:r>
            <w:r w:rsidRPr="00F75B99">
              <w:rPr>
                <w:b/>
                <w:vertAlign w:val="superscript"/>
              </w:rPr>
              <w:t xml:space="preserve">(f) </w:t>
            </w:r>
            <w:r w:rsidRPr="00F75B99">
              <w:rPr>
                <w:b/>
                <w:vertAlign w:val="superscript"/>
              </w:rPr>
              <w:br/>
            </w:r>
            <w:r w:rsidRPr="00F75B99">
              <w:rPr>
                <w:b/>
              </w:rPr>
              <w:t>Total Dust</w:t>
            </w:r>
            <w:r w:rsidRPr="00F75B99">
              <w:rPr>
                <w:b/>
              </w:rPr>
              <w:br/>
              <w:t>Respirable Fraction</w:t>
            </w:r>
          </w:p>
        </w:tc>
        <w:tc>
          <w:tcPr>
            <w:tcW w:w="787" w:type="pct"/>
            <w:tcBorders>
              <w:top w:val="dashed" w:sz="4" w:space="0" w:color="948A54" w:themeColor="background2" w:themeShade="80"/>
            </w:tcBorders>
          </w:tcPr>
          <w:p w14:paraId="505A3015" w14:textId="77777777" w:rsidR="00FF10F6" w:rsidRPr="00F75B99" w:rsidRDefault="00FF10F6" w:rsidP="006C7AA2">
            <w:pPr>
              <w:pStyle w:val="Tabletext"/>
              <w:keepNext w:val="0"/>
              <w:rPr>
                <w:b/>
              </w:rPr>
            </w:pPr>
          </w:p>
        </w:tc>
        <w:tc>
          <w:tcPr>
            <w:tcW w:w="965" w:type="pct"/>
            <w:tcBorders>
              <w:top w:val="dashed" w:sz="4" w:space="0" w:color="948A54" w:themeColor="background2" w:themeShade="80"/>
            </w:tcBorders>
          </w:tcPr>
          <w:p w14:paraId="2EF37012" w14:textId="77777777" w:rsidR="00FF10F6" w:rsidRPr="00F75B99" w:rsidRDefault="00FF10F6" w:rsidP="006C7AA2">
            <w:pPr>
              <w:pStyle w:val="Tabletext"/>
              <w:keepNext w:val="0"/>
              <w:rPr>
                <w:b/>
              </w:rPr>
            </w:pPr>
          </w:p>
          <w:p w14:paraId="4C1F1F3B" w14:textId="77777777" w:rsidR="00FF10F6" w:rsidRPr="00F75B99" w:rsidRDefault="00FF10F6" w:rsidP="006C7AA2">
            <w:pPr>
              <w:pStyle w:val="Tabletext"/>
              <w:keepNext w:val="0"/>
              <w:rPr>
                <w:b/>
              </w:rPr>
            </w:pPr>
          </w:p>
          <w:p w14:paraId="60FDF937" w14:textId="77777777" w:rsidR="00FF10F6" w:rsidRPr="00F75B99" w:rsidRDefault="00FF10F6" w:rsidP="006C7AA2">
            <w:pPr>
              <w:pStyle w:val="Tabletext"/>
              <w:keepNext w:val="0"/>
              <w:rPr>
                <w:b/>
              </w:rPr>
            </w:pPr>
            <w:r w:rsidRPr="00F75B99">
              <w:rPr>
                <w:b/>
              </w:rPr>
              <w:t>—</w:t>
            </w:r>
          </w:p>
          <w:p w14:paraId="0A4EAA92"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14:paraId="06F2529F" w14:textId="77777777" w:rsidR="00FF10F6" w:rsidRPr="00F75B99" w:rsidRDefault="00FF10F6" w:rsidP="006C7AA2">
            <w:pPr>
              <w:pStyle w:val="Tabletext"/>
              <w:keepNext w:val="0"/>
              <w:rPr>
                <w:b/>
              </w:rPr>
            </w:pPr>
          </w:p>
          <w:p w14:paraId="19585E5A" w14:textId="77777777" w:rsidR="00FF10F6" w:rsidRPr="00F75B99" w:rsidRDefault="00FF10F6" w:rsidP="006C7AA2">
            <w:pPr>
              <w:pStyle w:val="Tabletext"/>
              <w:keepNext w:val="0"/>
              <w:rPr>
                <w:b/>
              </w:rPr>
            </w:pPr>
          </w:p>
          <w:p w14:paraId="6E286C33" w14:textId="77777777" w:rsidR="00FF10F6" w:rsidRPr="00F75B99" w:rsidRDefault="00FF10F6" w:rsidP="006C7AA2">
            <w:pPr>
              <w:pStyle w:val="Tabletext"/>
              <w:keepNext w:val="0"/>
              <w:rPr>
                <w:b/>
              </w:rPr>
            </w:pPr>
            <w:r w:rsidRPr="00F75B99">
              <w:rPr>
                <w:b/>
              </w:rPr>
              <w:t>10</w:t>
            </w:r>
          </w:p>
          <w:p w14:paraId="1FCBC1A3"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14:paraId="66D04D46" w14:textId="77777777" w:rsidR="00FF10F6" w:rsidRPr="00F75B99" w:rsidRDefault="00FF10F6" w:rsidP="006C7AA2">
            <w:pPr>
              <w:pStyle w:val="Tabletext"/>
              <w:keepNext w:val="0"/>
            </w:pPr>
          </w:p>
        </w:tc>
      </w:tr>
      <w:tr w:rsidR="00FF10F6" w:rsidRPr="00F75B99" w14:paraId="3A4B5BEE" w14:textId="77777777" w:rsidTr="006C7AA2">
        <w:tblPrEx>
          <w:jc w:val="left"/>
        </w:tblPrEx>
        <w:trPr>
          <w:cantSplit/>
        </w:trPr>
        <w:tc>
          <w:tcPr>
            <w:tcW w:w="1892" w:type="pct"/>
          </w:tcPr>
          <w:p w14:paraId="6225B31A" w14:textId="77777777" w:rsidR="00FF10F6" w:rsidRPr="00F75B99" w:rsidRDefault="00FF10F6" w:rsidP="006C7AA2">
            <w:pPr>
              <w:pStyle w:val="Tabletext"/>
              <w:keepNext w:val="0"/>
              <w:ind w:left="288" w:hanging="288"/>
              <w:jc w:val="left"/>
            </w:pPr>
            <w:r w:rsidRPr="00F75B99">
              <w:t>Pentaborane</w:t>
            </w:r>
          </w:p>
        </w:tc>
        <w:tc>
          <w:tcPr>
            <w:tcW w:w="787" w:type="pct"/>
          </w:tcPr>
          <w:p w14:paraId="5B54E23B" w14:textId="77777777" w:rsidR="00FF10F6" w:rsidRPr="00F75B99" w:rsidRDefault="00FF10F6" w:rsidP="006C7AA2">
            <w:pPr>
              <w:pStyle w:val="Tabletext"/>
              <w:keepNext w:val="0"/>
            </w:pPr>
            <w:r w:rsidRPr="00F75B99">
              <w:t>19624-22-7</w:t>
            </w:r>
          </w:p>
        </w:tc>
        <w:tc>
          <w:tcPr>
            <w:tcW w:w="965" w:type="pct"/>
          </w:tcPr>
          <w:p w14:paraId="6277DFF3" w14:textId="77777777" w:rsidR="00FF10F6" w:rsidRPr="00F75B99" w:rsidRDefault="00FF10F6" w:rsidP="006C7AA2">
            <w:pPr>
              <w:pStyle w:val="Tabletext"/>
              <w:keepNext w:val="0"/>
            </w:pPr>
            <w:r w:rsidRPr="00F75B99">
              <w:t>0.005</w:t>
            </w:r>
          </w:p>
        </w:tc>
        <w:tc>
          <w:tcPr>
            <w:tcW w:w="933" w:type="pct"/>
          </w:tcPr>
          <w:p w14:paraId="2BD76A69" w14:textId="77777777" w:rsidR="00FF10F6" w:rsidRPr="00F75B99" w:rsidRDefault="00FF10F6" w:rsidP="006C7AA2">
            <w:pPr>
              <w:pStyle w:val="Tabletext"/>
              <w:keepNext w:val="0"/>
            </w:pPr>
            <w:r w:rsidRPr="00F75B99">
              <w:t>0.01</w:t>
            </w:r>
          </w:p>
        </w:tc>
        <w:tc>
          <w:tcPr>
            <w:tcW w:w="423" w:type="pct"/>
          </w:tcPr>
          <w:p w14:paraId="0219FEA9" w14:textId="77777777" w:rsidR="00FF10F6" w:rsidRPr="00F75B99" w:rsidRDefault="00FF10F6" w:rsidP="006C7AA2">
            <w:pPr>
              <w:pStyle w:val="Tabletext"/>
              <w:keepNext w:val="0"/>
            </w:pPr>
          </w:p>
        </w:tc>
      </w:tr>
      <w:tr w:rsidR="00FF10F6" w:rsidRPr="00F75B99" w14:paraId="373D9972" w14:textId="77777777" w:rsidTr="006C7AA2">
        <w:tblPrEx>
          <w:jc w:val="left"/>
        </w:tblPrEx>
        <w:trPr>
          <w:cantSplit/>
        </w:trPr>
        <w:tc>
          <w:tcPr>
            <w:tcW w:w="1892" w:type="pct"/>
          </w:tcPr>
          <w:p w14:paraId="78129EB0" w14:textId="77777777" w:rsidR="00FF10F6" w:rsidRPr="00F75B99" w:rsidRDefault="00FF10F6" w:rsidP="006C7AA2">
            <w:pPr>
              <w:pStyle w:val="Tabletext"/>
              <w:keepNext w:val="0"/>
              <w:ind w:left="288" w:hanging="288"/>
              <w:jc w:val="left"/>
            </w:pPr>
            <w:r w:rsidRPr="00F75B99">
              <w:t>Pentachloronaphthalene</w:t>
            </w:r>
          </w:p>
        </w:tc>
        <w:tc>
          <w:tcPr>
            <w:tcW w:w="787" w:type="pct"/>
          </w:tcPr>
          <w:p w14:paraId="7D5EC5FD" w14:textId="77777777" w:rsidR="00FF10F6" w:rsidRPr="00F75B99" w:rsidRDefault="00FF10F6" w:rsidP="006C7AA2">
            <w:pPr>
              <w:pStyle w:val="Tabletext"/>
              <w:keepNext w:val="0"/>
            </w:pPr>
            <w:r w:rsidRPr="00F75B99">
              <w:t>1321-64-8</w:t>
            </w:r>
          </w:p>
        </w:tc>
        <w:tc>
          <w:tcPr>
            <w:tcW w:w="965" w:type="pct"/>
          </w:tcPr>
          <w:p w14:paraId="37DE6516" w14:textId="77777777" w:rsidR="00FF10F6" w:rsidRPr="00F75B99" w:rsidRDefault="00FF10F6" w:rsidP="006C7AA2">
            <w:pPr>
              <w:pStyle w:val="Tabletext"/>
              <w:keepNext w:val="0"/>
            </w:pPr>
            <w:r w:rsidRPr="00F75B99">
              <w:t>—</w:t>
            </w:r>
          </w:p>
        </w:tc>
        <w:tc>
          <w:tcPr>
            <w:tcW w:w="933" w:type="pct"/>
          </w:tcPr>
          <w:p w14:paraId="69D8BF4D" w14:textId="77777777" w:rsidR="00FF10F6" w:rsidRPr="00F75B99" w:rsidRDefault="00FF10F6" w:rsidP="006C7AA2">
            <w:pPr>
              <w:pStyle w:val="Tabletext"/>
              <w:keepNext w:val="0"/>
            </w:pPr>
            <w:r w:rsidRPr="00F75B99">
              <w:t>0.5</w:t>
            </w:r>
          </w:p>
        </w:tc>
        <w:tc>
          <w:tcPr>
            <w:tcW w:w="423" w:type="pct"/>
          </w:tcPr>
          <w:p w14:paraId="3B2FE3A9" w14:textId="77777777" w:rsidR="00FF10F6" w:rsidRPr="00F75B99" w:rsidRDefault="00FF10F6" w:rsidP="006C7AA2">
            <w:pPr>
              <w:pStyle w:val="Tabletext"/>
              <w:keepNext w:val="0"/>
            </w:pPr>
            <w:r w:rsidRPr="00F75B99">
              <w:t>X</w:t>
            </w:r>
          </w:p>
        </w:tc>
      </w:tr>
      <w:tr w:rsidR="00FF10F6" w:rsidRPr="00F75B99" w14:paraId="0DC8BBDE" w14:textId="77777777" w:rsidTr="006C7AA2">
        <w:tblPrEx>
          <w:jc w:val="left"/>
        </w:tblPrEx>
        <w:trPr>
          <w:cantSplit/>
        </w:trPr>
        <w:tc>
          <w:tcPr>
            <w:tcW w:w="1892" w:type="pct"/>
          </w:tcPr>
          <w:p w14:paraId="51347617" w14:textId="77777777" w:rsidR="00FF10F6" w:rsidRPr="00F75B99" w:rsidRDefault="00FF10F6" w:rsidP="006C7AA2">
            <w:pPr>
              <w:pStyle w:val="Tabletext"/>
              <w:keepNext w:val="0"/>
              <w:ind w:left="288" w:hanging="288"/>
              <w:jc w:val="left"/>
            </w:pPr>
            <w:r w:rsidRPr="00F75B99">
              <w:t>Pentachlorophenol</w:t>
            </w:r>
          </w:p>
        </w:tc>
        <w:tc>
          <w:tcPr>
            <w:tcW w:w="787" w:type="pct"/>
          </w:tcPr>
          <w:p w14:paraId="64A33BBA" w14:textId="77777777" w:rsidR="00FF10F6" w:rsidRPr="00F75B99" w:rsidRDefault="00FF10F6" w:rsidP="006C7AA2">
            <w:pPr>
              <w:pStyle w:val="Tabletext"/>
              <w:keepNext w:val="0"/>
            </w:pPr>
            <w:r w:rsidRPr="00F75B99">
              <w:t>87-86-5</w:t>
            </w:r>
          </w:p>
        </w:tc>
        <w:tc>
          <w:tcPr>
            <w:tcW w:w="965" w:type="pct"/>
          </w:tcPr>
          <w:p w14:paraId="65373392" w14:textId="77777777" w:rsidR="00FF10F6" w:rsidRPr="00F75B99" w:rsidRDefault="00FF10F6" w:rsidP="006C7AA2">
            <w:pPr>
              <w:pStyle w:val="Tabletext"/>
              <w:keepNext w:val="0"/>
            </w:pPr>
            <w:r w:rsidRPr="00F75B99">
              <w:t>—</w:t>
            </w:r>
          </w:p>
        </w:tc>
        <w:tc>
          <w:tcPr>
            <w:tcW w:w="933" w:type="pct"/>
          </w:tcPr>
          <w:p w14:paraId="11C2628D" w14:textId="77777777" w:rsidR="00FF10F6" w:rsidRPr="00F75B99" w:rsidRDefault="00FF10F6" w:rsidP="006C7AA2">
            <w:pPr>
              <w:pStyle w:val="Tabletext"/>
              <w:keepNext w:val="0"/>
            </w:pPr>
            <w:r w:rsidRPr="00F75B99">
              <w:t>0.5</w:t>
            </w:r>
          </w:p>
        </w:tc>
        <w:tc>
          <w:tcPr>
            <w:tcW w:w="423" w:type="pct"/>
          </w:tcPr>
          <w:p w14:paraId="694B6E06" w14:textId="77777777" w:rsidR="00FF10F6" w:rsidRPr="00F75B99" w:rsidRDefault="00FF10F6" w:rsidP="006C7AA2">
            <w:pPr>
              <w:pStyle w:val="Tabletext"/>
              <w:keepNext w:val="0"/>
            </w:pPr>
            <w:r w:rsidRPr="00F75B99">
              <w:t>X</w:t>
            </w:r>
          </w:p>
        </w:tc>
      </w:tr>
      <w:tr w:rsidR="00FF10F6" w:rsidRPr="00F75B99" w14:paraId="2059D05E" w14:textId="77777777" w:rsidTr="006C7AA2">
        <w:tblPrEx>
          <w:jc w:val="left"/>
        </w:tblPrEx>
        <w:trPr>
          <w:cantSplit/>
        </w:trPr>
        <w:tc>
          <w:tcPr>
            <w:tcW w:w="1892" w:type="pct"/>
          </w:tcPr>
          <w:p w14:paraId="68DBE566" w14:textId="77777777" w:rsidR="00FF10F6" w:rsidRPr="00F75B99" w:rsidRDefault="00FF10F6" w:rsidP="006C7AA2">
            <w:pPr>
              <w:pStyle w:val="Tabletext"/>
              <w:keepNext w:val="0"/>
              <w:ind w:left="288" w:hanging="288"/>
              <w:jc w:val="left"/>
              <w:rPr>
                <w:b/>
              </w:rPr>
            </w:pPr>
            <w:r w:rsidRPr="00F75B99">
              <w:rPr>
                <w:b/>
              </w:rPr>
              <w:t>Pentaerythritol</w:t>
            </w:r>
            <w:r w:rsidRPr="00F75B99">
              <w:rPr>
                <w:b/>
              </w:rPr>
              <w:br/>
              <w:t>Total Dust</w:t>
            </w:r>
            <w:r w:rsidRPr="00F75B99">
              <w:rPr>
                <w:b/>
              </w:rPr>
              <w:br/>
              <w:t>Respirable Fraction</w:t>
            </w:r>
          </w:p>
        </w:tc>
        <w:tc>
          <w:tcPr>
            <w:tcW w:w="787" w:type="pct"/>
          </w:tcPr>
          <w:p w14:paraId="56FC6B45" w14:textId="77777777" w:rsidR="00FF10F6" w:rsidRPr="00F75B99" w:rsidRDefault="00FF10F6" w:rsidP="006C7AA2">
            <w:pPr>
              <w:pStyle w:val="Tabletext"/>
              <w:keepNext w:val="0"/>
              <w:rPr>
                <w:b/>
              </w:rPr>
            </w:pPr>
            <w:r w:rsidRPr="00F75B99">
              <w:rPr>
                <w:b/>
              </w:rPr>
              <w:t>115-77-5</w:t>
            </w:r>
          </w:p>
        </w:tc>
        <w:tc>
          <w:tcPr>
            <w:tcW w:w="965" w:type="pct"/>
          </w:tcPr>
          <w:p w14:paraId="2CAC2184" w14:textId="77777777" w:rsidR="00FF10F6" w:rsidRPr="00F75B99" w:rsidRDefault="00FF10F6" w:rsidP="006C7AA2">
            <w:pPr>
              <w:pStyle w:val="Tabletext"/>
              <w:keepNext w:val="0"/>
              <w:rPr>
                <w:b/>
              </w:rPr>
            </w:pPr>
          </w:p>
          <w:p w14:paraId="628E8A8F" w14:textId="77777777" w:rsidR="00FF10F6" w:rsidRPr="00F75B99" w:rsidRDefault="00FF10F6" w:rsidP="006C7AA2">
            <w:pPr>
              <w:pStyle w:val="Tabletext"/>
              <w:keepNext w:val="0"/>
              <w:rPr>
                <w:b/>
              </w:rPr>
            </w:pPr>
            <w:r w:rsidRPr="00F75B99">
              <w:rPr>
                <w:b/>
              </w:rPr>
              <w:t>—</w:t>
            </w:r>
          </w:p>
          <w:p w14:paraId="11668657" w14:textId="77777777" w:rsidR="00FF10F6" w:rsidRPr="00F75B99" w:rsidRDefault="00FF10F6" w:rsidP="006C7AA2">
            <w:pPr>
              <w:pStyle w:val="Tabletext"/>
              <w:keepNext w:val="0"/>
              <w:rPr>
                <w:b/>
              </w:rPr>
            </w:pPr>
            <w:r w:rsidRPr="00F75B99">
              <w:rPr>
                <w:b/>
              </w:rPr>
              <w:t>—</w:t>
            </w:r>
          </w:p>
        </w:tc>
        <w:tc>
          <w:tcPr>
            <w:tcW w:w="933" w:type="pct"/>
          </w:tcPr>
          <w:p w14:paraId="253C6AC9" w14:textId="77777777" w:rsidR="00FF10F6" w:rsidRPr="00F75B99" w:rsidRDefault="00FF10F6" w:rsidP="006C7AA2">
            <w:pPr>
              <w:pStyle w:val="Tabletext"/>
              <w:keepNext w:val="0"/>
              <w:rPr>
                <w:b/>
              </w:rPr>
            </w:pPr>
          </w:p>
          <w:p w14:paraId="19D956D2" w14:textId="77777777" w:rsidR="00FF10F6" w:rsidRPr="00F75B99" w:rsidRDefault="00FF10F6" w:rsidP="006C7AA2">
            <w:pPr>
              <w:pStyle w:val="Tabletext"/>
              <w:keepNext w:val="0"/>
              <w:rPr>
                <w:b/>
              </w:rPr>
            </w:pPr>
            <w:r w:rsidRPr="00F75B99">
              <w:rPr>
                <w:b/>
              </w:rPr>
              <w:t>10</w:t>
            </w:r>
          </w:p>
          <w:p w14:paraId="41E479CD" w14:textId="77777777" w:rsidR="00FF10F6" w:rsidRPr="00F75B99" w:rsidRDefault="00FF10F6" w:rsidP="006C7AA2">
            <w:pPr>
              <w:pStyle w:val="Tabletext"/>
              <w:keepNext w:val="0"/>
              <w:rPr>
                <w:b/>
              </w:rPr>
            </w:pPr>
            <w:r w:rsidRPr="00F75B99">
              <w:rPr>
                <w:b/>
              </w:rPr>
              <w:t>5</w:t>
            </w:r>
          </w:p>
        </w:tc>
        <w:tc>
          <w:tcPr>
            <w:tcW w:w="423" w:type="pct"/>
          </w:tcPr>
          <w:p w14:paraId="75217A32" w14:textId="77777777" w:rsidR="00FF10F6" w:rsidRPr="00F75B99" w:rsidRDefault="00FF10F6" w:rsidP="006C7AA2">
            <w:pPr>
              <w:pStyle w:val="Tabletext"/>
              <w:keepNext w:val="0"/>
            </w:pPr>
          </w:p>
        </w:tc>
      </w:tr>
      <w:tr w:rsidR="00FF10F6" w:rsidRPr="00F75B99" w14:paraId="3F210455" w14:textId="77777777" w:rsidTr="006C7AA2">
        <w:tblPrEx>
          <w:jc w:val="left"/>
        </w:tblPrEx>
        <w:trPr>
          <w:cantSplit/>
        </w:trPr>
        <w:tc>
          <w:tcPr>
            <w:tcW w:w="1892" w:type="pct"/>
          </w:tcPr>
          <w:p w14:paraId="309B77E5" w14:textId="77777777" w:rsidR="00FF10F6" w:rsidRPr="00F75B99" w:rsidRDefault="00FF10F6" w:rsidP="006C7AA2">
            <w:pPr>
              <w:pStyle w:val="Tabletext"/>
              <w:keepNext w:val="0"/>
              <w:ind w:left="288" w:hanging="288"/>
              <w:jc w:val="left"/>
              <w:rPr>
                <w:b/>
              </w:rPr>
            </w:pPr>
            <w:r w:rsidRPr="00F75B99">
              <w:rPr>
                <w:b/>
              </w:rPr>
              <w:t>Pentane</w:t>
            </w:r>
          </w:p>
        </w:tc>
        <w:tc>
          <w:tcPr>
            <w:tcW w:w="787" w:type="pct"/>
          </w:tcPr>
          <w:p w14:paraId="57536C8C" w14:textId="77777777" w:rsidR="00FF10F6" w:rsidRPr="00F75B99" w:rsidRDefault="00FF10F6" w:rsidP="006C7AA2">
            <w:pPr>
              <w:pStyle w:val="Tabletext"/>
              <w:keepNext w:val="0"/>
              <w:rPr>
                <w:b/>
              </w:rPr>
            </w:pPr>
            <w:r w:rsidRPr="00F75B99">
              <w:rPr>
                <w:b/>
              </w:rPr>
              <w:t>109-66-0</w:t>
            </w:r>
          </w:p>
        </w:tc>
        <w:tc>
          <w:tcPr>
            <w:tcW w:w="965" w:type="pct"/>
          </w:tcPr>
          <w:p w14:paraId="36782754" w14:textId="77777777" w:rsidR="00FF10F6" w:rsidRPr="00F75B99" w:rsidRDefault="00FF10F6" w:rsidP="006C7AA2">
            <w:pPr>
              <w:pStyle w:val="Tabletext"/>
              <w:keepNext w:val="0"/>
              <w:rPr>
                <w:b/>
              </w:rPr>
            </w:pPr>
            <w:r w:rsidRPr="00F75B99">
              <w:rPr>
                <w:b/>
              </w:rPr>
              <w:t>500</w:t>
            </w:r>
          </w:p>
        </w:tc>
        <w:tc>
          <w:tcPr>
            <w:tcW w:w="933" w:type="pct"/>
          </w:tcPr>
          <w:p w14:paraId="3A898DA5" w14:textId="77777777" w:rsidR="00FF10F6" w:rsidRPr="00F75B99" w:rsidRDefault="00FF10F6" w:rsidP="006C7AA2">
            <w:pPr>
              <w:pStyle w:val="Tabletext"/>
              <w:keepNext w:val="0"/>
              <w:rPr>
                <w:b/>
              </w:rPr>
            </w:pPr>
            <w:r w:rsidRPr="00F75B99">
              <w:rPr>
                <w:b/>
              </w:rPr>
              <w:t>1,500</w:t>
            </w:r>
          </w:p>
        </w:tc>
        <w:tc>
          <w:tcPr>
            <w:tcW w:w="423" w:type="pct"/>
          </w:tcPr>
          <w:p w14:paraId="4A0BBB66" w14:textId="77777777" w:rsidR="00FF10F6" w:rsidRPr="00F75B99" w:rsidRDefault="00FF10F6" w:rsidP="006C7AA2">
            <w:pPr>
              <w:pStyle w:val="Tabletext"/>
              <w:keepNext w:val="0"/>
            </w:pPr>
          </w:p>
        </w:tc>
      </w:tr>
      <w:tr w:rsidR="00FF10F6" w:rsidRPr="00F75B99" w14:paraId="76E4FBB9" w14:textId="77777777" w:rsidTr="006C7AA2">
        <w:tblPrEx>
          <w:jc w:val="left"/>
        </w:tblPrEx>
        <w:trPr>
          <w:cantSplit/>
        </w:trPr>
        <w:tc>
          <w:tcPr>
            <w:tcW w:w="1892" w:type="pct"/>
          </w:tcPr>
          <w:p w14:paraId="70B00745" w14:textId="77777777" w:rsidR="00FF10F6" w:rsidRPr="00F75B99" w:rsidRDefault="00FF10F6" w:rsidP="006C7AA2">
            <w:pPr>
              <w:pStyle w:val="Tabletext"/>
              <w:keepNext w:val="0"/>
              <w:ind w:left="288" w:hanging="288"/>
              <w:jc w:val="left"/>
            </w:pPr>
            <w:r w:rsidRPr="00F75B99">
              <w:t>2-Pentanone (Methyl propyl ketone)</w:t>
            </w:r>
          </w:p>
        </w:tc>
        <w:tc>
          <w:tcPr>
            <w:tcW w:w="787" w:type="pct"/>
          </w:tcPr>
          <w:p w14:paraId="2C13CC77" w14:textId="77777777" w:rsidR="00FF10F6" w:rsidRPr="00F75B99" w:rsidRDefault="00FF10F6" w:rsidP="006C7AA2">
            <w:pPr>
              <w:pStyle w:val="Tabletext"/>
              <w:keepNext w:val="0"/>
            </w:pPr>
            <w:r w:rsidRPr="00F75B99">
              <w:t>107-87-9</w:t>
            </w:r>
          </w:p>
        </w:tc>
        <w:tc>
          <w:tcPr>
            <w:tcW w:w="965" w:type="pct"/>
          </w:tcPr>
          <w:p w14:paraId="0E97C860" w14:textId="77777777" w:rsidR="00FF10F6" w:rsidRPr="00F75B99" w:rsidRDefault="00FF10F6" w:rsidP="006C7AA2">
            <w:pPr>
              <w:pStyle w:val="Tabletext"/>
              <w:keepNext w:val="0"/>
            </w:pPr>
            <w:r w:rsidRPr="00F75B99">
              <w:t>200</w:t>
            </w:r>
          </w:p>
        </w:tc>
        <w:tc>
          <w:tcPr>
            <w:tcW w:w="933" w:type="pct"/>
          </w:tcPr>
          <w:p w14:paraId="6FEEC7DD" w14:textId="77777777" w:rsidR="00FF10F6" w:rsidRPr="00F75B99" w:rsidRDefault="00FF10F6" w:rsidP="006C7AA2">
            <w:pPr>
              <w:pStyle w:val="Tabletext"/>
              <w:keepNext w:val="0"/>
            </w:pPr>
            <w:r w:rsidRPr="00F75B99">
              <w:t>700</w:t>
            </w:r>
          </w:p>
        </w:tc>
        <w:tc>
          <w:tcPr>
            <w:tcW w:w="423" w:type="pct"/>
          </w:tcPr>
          <w:p w14:paraId="367663F2" w14:textId="77777777" w:rsidR="00FF10F6" w:rsidRPr="00F75B99" w:rsidRDefault="00FF10F6" w:rsidP="006C7AA2">
            <w:pPr>
              <w:pStyle w:val="Tabletext"/>
              <w:keepNext w:val="0"/>
            </w:pPr>
          </w:p>
        </w:tc>
      </w:tr>
      <w:tr w:rsidR="00FF10F6" w:rsidRPr="00F75B99" w14:paraId="15753DD1" w14:textId="77777777" w:rsidTr="006C7AA2">
        <w:tblPrEx>
          <w:jc w:val="left"/>
        </w:tblPrEx>
        <w:trPr>
          <w:cantSplit/>
        </w:trPr>
        <w:tc>
          <w:tcPr>
            <w:tcW w:w="1892" w:type="pct"/>
          </w:tcPr>
          <w:p w14:paraId="4999ECFB" w14:textId="77777777" w:rsidR="00FF10F6" w:rsidRPr="00F75B99" w:rsidRDefault="00FF10F6" w:rsidP="006C7AA2">
            <w:pPr>
              <w:pStyle w:val="Tabletext"/>
              <w:keepNext w:val="0"/>
              <w:ind w:left="288" w:hanging="288"/>
              <w:jc w:val="left"/>
            </w:pPr>
            <w:r w:rsidRPr="00F75B99">
              <w:t>Perchloroethylene (tetrachloroethylene)</w:t>
            </w:r>
          </w:p>
        </w:tc>
        <w:tc>
          <w:tcPr>
            <w:tcW w:w="787" w:type="pct"/>
          </w:tcPr>
          <w:p w14:paraId="31252DEE" w14:textId="77777777" w:rsidR="00FF10F6" w:rsidRPr="00F75B99" w:rsidRDefault="00FF10F6" w:rsidP="006C7AA2">
            <w:pPr>
              <w:pStyle w:val="Tabletext"/>
              <w:keepNext w:val="0"/>
            </w:pPr>
            <w:r w:rsidRPr="00F75B99">
              <w:t>127-18-4</w:t>
            </w:r>
          </w:p>
        </w:tc>
        <w:tc>
          <w:tcPr>
            <w:tcW w:w="965" w:type="pct"/>
          </w:tcPr>
          <w:p w14:paraId="7A5FC7A4" w14:textId="77777777" w:rsidR="00FF10F6" w:rsidRPr="00F75B99" w:rsidRDefault="00FF10F6" w:rsidP="006C7AA2">
            <w:pPr>
              <w:pStyle w:val="Tabletext"/>
              <w:keepNext w:val="0"/>
            </w:pPr>
          </w:p>
        </w:tc>
        <w:tc>
          <w:tcPr>
            <w:tcW w:w="933" w:type="pct"/>
          </w:tcPr>
          <w:p w14:paraId="477AEA05" w14:textId="77777777" w:rsidR="00FF10F6" w:rsidRPr="00F75B99" w:rsidRDefault="00FF10F6" w:rsidP="006C7AA2">
            <w:pPr>
              <w:pStyle w:val="Tabletext"/>
              <w:keepNext w:val="0"/>
            </w:pPr>
            <w:r w:rsidRPr="00F75B99">
              <w:t>(See Oregon</w:t>
            </w:r>
          </w:p>
          <w:p w14:paraId="51709D01" w14:textId="77777777" w:rsidR="00FF10F6" w:rsidRPr="00F75B99" w:rsidRDefault="00FF10F6" w:rsidP="006C7AA2">
            <w:pPr>
              <w:pStyle w:val="Tabletext"/>
              <w:keepNext w:val="0"/>
            </w:pPr>
            <w:r w:rsidRPr="00F75B99">
              <w:t>Table Z-2)</w:t>
            </w:r>
          </w:p>
        </w:tc>
        <w:tc>
          <w:tcPr>
            <w:tcW w:w="423" w:type="pct"/>
          </w:tcPr>
          <w:p w14:paraId="68440B60" w14:textId="77777777" w:rsidR="00FF10F6" w:rsidRPr="00F75B99" w:rsidRDefault="00FF10F6" w:rsidP="006C7AA2">
            <w:pPr>
              <w:pStyle w:val="Tabletext"/>
              <w:keepNext w:val="0"/>
            </w:pPr>
          </w:p>
        </w:tc>
      </w:tr>
      <w:tr w:rsidR="00FF10F6" w:rsidRPr="00F75B99" w14:paraId="55229FD0" w14:textId="77777777" w:rsidTr="00611909">
        <w:tblPrEx>
          <w:jc w:val="left"/>
        </w:tblPrEx>
        <w:trPr>
          <w:cantSplit/>
        </w:trPr>
        <w:tc>
          <w:tcPr>
            <w:tcW w:w="1892" w:type="pct"/>
            <w:tcBorders>
              <w:bottom w:val="dashed" w:sz="4" w:space="0" w:color="948A54" w:themeColor="background2" w:themeShade="80"/>
            </w:tcBorders>
          </w:tcPr>
          <w:p w14:paraId="4DD12988" w14:textId="77777777" w:rsidR="00FF10F6" w:rsidRPr="00F75B99" w:rsidRDefault="00FF10F6" w:rsidP="006C7AA2">
            <w:pPr>
              <w:pStyle w:val="Tabletext"/>
              <w:keepNext w:val="0"/>
              <w:ind w:left="288" w:hanging="288"/>
              <w:jc w:val="left"/>
            </w:pPr>
            <w:r w:rsidRPr="00F75B99">
              <w:lastRenderedPageBreak/>
              <w:t>Perchloromethyl mercaptan</w:t>
            </w:r>
          </w:p>
        </w:tc>
        <w:tc>
          <w:tcPr>
            <w:tcW w:w="787" w:type="pct"/>
            <w:tcBorders>
              <w:bottom w:val="dashed" w:sz="4" w:space="0" w:color="948A54" w:themeColor="background2" w:themeShade="80"/>
            </w:tcBorders>
          </w:tcPr>
          <w:p w14:paraId="6C331F7E" w14:textId="77777777" w:rsidR="00FF10F6" w:rsidRPr="00F75B99" w:rsidRDefault="00FF10F6" w:rsidP="006C7AA2">
            <w:pPr>
              <w:pStyle w:val="Tabletext"/>
              <w:keepNext w:val="0"/>
            </w:pPr>
            <w:r w:rsidRPr="00F75B99">
              <w:t>594-42-3</w:t>
            </w:r>
          </w:p>
        </w:tc>
        <w:tc>
          <w:tcPr>
            <w:tcW w:w="965" w:type="pct"/>
            <w:tcBorders>
              <w:bottom w:val="dashed" w:sz="4" w:space="0" w:color="948A54" w:themeColor="background2" w:themeShade="80"/>
            </w:tcBorders>
          </w:tcPr>
          <w:p w14:paraId="004C23DB" w14:textId="77777777" w:rsidR="00FF10F6" w:rsidRPr="00F75B99" w:rsidRDefault="00FF10F6" w:rsidP="006C7AA2">
            <w:pPr>
              <w:pStyle w:val="Tabletext"/>
              <w:keepNext w:val="0"/>
            </w:pPr>
            <w:r w:rsidRPr="00F75B99">
              <w:t>0.1</w:t>
            </w:r>
          </w:p>
        </w:tc>
        <w:tc>
          <w:tcPr>
            <w:tcW w:w="933" w:type="pct"/>
            <w:tcBorders>
              <w:bottom w:val="dashed" w:sz="4" w:space="0" w:color="948A54" w:themeColor="background2" w:themeShade="80"/>
            </w:tcBorders>
          </w:tcPr>
          <w:p w14:paraId="04083E70" w14:textId="77777777" w:rsidR="00FF10F6" w:rsidRPr="00F75B99" w:rsidRDefault="00FF10F6" w:rsidP="006C7AA2">
            <w:pPr>
              <w:pStyle w:val="Tabletext"/>
              <w:keepNext w:val="0"/>
            </w:pPr>
            <w:r w:rsidRPr="00F75B99">
              <w:t>0.8</w:t>
            </w:r>
          </w:p>
        </w:tc>
        <w:tc>
          <w:tcPr>
            <w:tcW w:w="423" w:type="pct"/>
            <w:tcBorders>
              <w:bottom w:val="dashed" w:sz="4" w:space="0" w:color="948A54" w:themeColor="background2" w:themeShade="80"/>
            </w:tcBorders>
          </w:tcPr>
          <w:p w14:paraId="4B4FF2CE" w14:textId="77777777" w:rsidR="00FF10F6" w:rsidRPr="00F75B99" w:rsidRDefault="00FF10F6" w:rsidP="006C7AA2">
            <w:pPr>
              <w:pStyle w:val="Tabletext"/>
              <w:keepNext w:val="0"/>
            </w:pPr>
          </w:p>
        </w:tc>
      </w:tr>
      <w:tr w:rsidR="00FF10F6" w:rsidRPr="00F75B99" w14:paraId="13C6CE84"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2C59D37E" w14:textId="77777777" w:rsidR="00FF10F6" w:rsidRPr="00F75B99" w:rsidRDefault="00FF10F6" w:rsidP="006C7AA2">
            <w:pPr>
              <w:pStyle w:val="Tabletext"/>
              <w:keepNext w:val="0"/>
              <w:ind w:left="288" w:hanging="288"/>
              <w:jc w:val="left"/>
            </w:pPr>
            <w:r w:rsidRPr="00F75B99">
              <w:t>Perchloryl fluoride</w:t>
            </w:r>
          </w:p>
        </w:tc>
        <w:tc>
          <w:tcPr>
            <w:tcW w:w="787" w:type="pct"/>
            <w:tcBorders>
              <w:top w:val="dashed" w:sz="4" w:space="0" w:color="948A54" w:themeColor="background2" w:themeShade="80"/>
              <w:bottom w:val="dashed" w:sz="4" w:space="0" w:color="948A54" w:themeColor="background2" w:themeShade="80"/>
            </w:tcBorders>
          </w:tcPr>
          <w:p w14:paraId="0D1355F4" w14:textId="77777777" w:rsidR="00FF10F6" w:rsidRPr="00F75B99" w:rsidRDefault="00FF10F6" w:rsidP="006C7AA2">
            <w:pPr>
              <w:pStyle w:val="Tabletext"/>
              <w:keepNext w:val="0"/>
            </w:pPr>
            <w:r w:rsidRPr="00F75B99">
              <w:t>7616-94-6</w:t>
            </w:r>
          </w:p>
        </w:tc>
        <w:tc>
          <w:tcPr>
            <w:tcW w:w="965" w:type="pct"/>
            <w:tcBorders>
              <w:top w:val="dashed" w:sz="4" w:space="0" w:color="948A54" w:themeColor="background2" w:themeShade="80"/>
              <w:bottom w:val="dashed" w:sz="4" w:space="0" w:color="948A54" w:themeColor="background2" w:themeShade="80"/>
            </w:tcBorders>
          </w:tcPr>
          <w:p w14:paraId="39D52890" w14:textId="77777777" w:rsidR="00FF10F6" w:rsidRPr="00F75B99" w:rsidRDefault="00FF10F6" w:rsidP="006C7AA2">
            <w:pPr>
              <w:pStyle w:val="Tabletext"/>
              <w:keepNext w:val="0"/>
            </w:pPr>
            <w:r w:rsidRPr="00F75B99">
              <w:t>3</w:t>
            </w:r>
          </w:p>
        </w:tc>
        <w:tc>
          <w:tcPr>
            <w:tcW w:w="933" w:type="pct"/>
            <w:tcBorders>
              <w:top w:val="dashed" w:sz="4" w:space="0" w:color="948A54" w:themeColor="background2" w:themeShade="80"/>
              <w:bottom w:val="dashed" w:sz="4" w:space="0" w:color="948A54" w:themeColor="background2" w:themeShade="80"/>
            </w:tcBorders>
          </w:tcPr>
          <w:p w14:paraId="4181FB9F" w14:textId="77777777" w:rsidR="00FF10F6" w:rsidRPr="00F75B99" w:rsidRDefault="00FF10F6" w:rsidP="006C7AA2">
            <w:pPr>
              <w:pStyle w:val="Tabletext"/>
              <w:keepNext w:val="0"/>
            </w:pPr>
            <w:r w:rsidRPr="00F75B99">
              <w:t>13.5</w:t>
            </w:r>
          </w:p>
        </w:tc>
        <w:tc>
          <w:tcPr>
            <w:tcW w:w="423" w:type="pct"/>
            <w:tcBorders>
              <w:top w:val="dashed" w:sz="4" w:space="0" w:color="948A54" w:themeColor="background2" w:themeShade="80"/>
              <w:bottom w:val="dashed" w:sz="4" w:space="0" w:color="948A54" w:themeColor="background2" w:themeShade="80"/>
            </w:tcBorders>
          </w:tcPr>
          <w:p w14:paraId="329EDE66" w14:textId="77777777" w:rsidR="00FF10F6" w:rsidRPr="00F75B99" w:rsidRDefault="00FF10F6" w:rsidP="006C7AA2">
            <w:pPr>
              <w:pStyle w:val="Tabletext"/>
              <w:keepNext w:val="0"/>
            </w:pPr>
          </w:p>
        </w:tc>
      </w:tr>
      <w:tr w:rsidR="00FF10F6" w:rsidRPr="00F75B99" w14:paraId="20E5E2F7" w14:textId="77777777" w:rsidTr="00611909">
        <w:tblPrEx>
          <w:jc w:val="left"/>
        </w:tblPrEx>
        <w:trPr>
          <w:cantSplit/>
        </w:trPr>
        <w:tc>
          <w:tcPr>
            <w:tcW w:w="1892" w:type="pct"/>
            <w:tcBorders>
              <w:top w:val="dashed" w:sz="4" w:space="0" w:color="948A54" w:themeColor="background2" w:themeShade="80"/>
            </w:tcBorders>
          </w:tcPr>
          <w:p w14:paraId="4CED612A" w14:textId="77777777" w:rsidR="00FF10F6" w:rsidRPr="00F75B99" w:rsidRDefault="00FF10F6" w:rsidP="006C7AA2">
            <w:pPr>
              <w:pStyle w:val="Tabletext"/>
              <w:keepNext w:val="0"/>
              <w:ind w:left="288" w:hanging="288"/>
              <w:jc w:val="left"/>
              <w:rPr>
                <w:b/>
              </w:rPr>
            </w:pPr>
            <w:r w:rsidRPr="00F75B99">
              <w:rPr>
                <w:b/>
              </w:rPr>
              <w:t>Perlite</w:t>
            </w:r>
            <w:r w:rsidRPr="00F75B99">
              <w:rPr>
                <w:b/>
              </w:rPr>
              <w:br/>
              <w:t>Total Dust</w:t>
            </w:r>
            <w:r w:rsidRPr="00F75B99">
              <w:rPr>
                <w:b/>
              </w:rPr>
              <w:br/>
              <w:t>Respirable Fraction</w:t>
            </w:r>
          </w:p>
        </w:tc>
        <w:tc>
          <w:tcPr>
            <w:tcW w:w="787" w:type="pct"/>
            <w:tcBorders>
              <w:top w:val="dashed" w:sz="4" w:space="0" w:color="948A54" w:themeColor="background2" w:themeShade="80"/>
            </w:tcBorders>
          </w:tcPr>
          <w:p w14:paraId="49B55F79" w14:textId="77777777" w:rsidR="00FF10F6" w:rsidRPr="00F75B99" w:rsidRDefault="00FF10F6" w:rsidP="006C7AA2">
            <w:pPr>
              <w:pStyle w:val="Tabletext"/>
              <w:keepNext w:val="0"/>
              <w:rPr>
                <w:b/>
              </w:rPr>
            </w:pPr>
            <w:r w:rsidRPr="00F75B99">
              <w:rPr>
                <w:b/>
              </w:rPr>
              <w:t>93763-70-3</w:t>
            </w:r>
          </w:p>
        </w:tc>
        <w:tc>
          <w:tcPr>
            <w:tcW w:w="965" w:type="pct"/>
            <w:tcBorders>
              <w:top w:val="dashed" w:sz="4" w:space="0" w:color="948A54" w:themeColor="background2" w:themeShade="80"/>
            </w:tcBorders>
          </w:tcPr>
          <w:p w14:paraId="4E1C8F48" w14:textId="77777777" w:rsidR="00FF10F6" w:rsidRPr="00F75B99" w:rsidRDefault="00FF10F6" w:rsidP="006C7AA2">
            <w:pPr>
              <w:pStyle w:val="Tabletext"/>
              <w:keepNext w:val="0"/>
              <w:rPr>
                <w:b/>
              </w:rPr>
            </w:pPr>
          </w:p>
          <w:p w14:paraId="38B18D55" w14:textId="77777777" w:rsidR="00FF10F6" w:rsidRPr="00F75B99" w:rsidRDefault="00FF10F6" w:rsidP="006C7AA2">
            <w:pPr>
              <w:pStyle w:val="Tabletext"/>
              <w:keepNext w:val="0"/>
              <w:rPr>
                <w:b/>
              </w:rPr>
            </w:pPr>
            <w:r w:rsidRPr="00F75B99">
              <w:rPr>
                <w:b/>
              </w:rPr>
              <w:t>—</w:t>
            </w:r>
          </w:p>
          <w:p w14:paraId="0E87B6FF"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14:paraId="07840232" w14:textId="77777777" w:rsidR="00FF10F6" w:rsidRPr="00F75B99" w:rsidRDefault="00FF10F6" w:rsidP="006C7AA2">
            <w:pPr>
              <w:pStyle w:val="Tabletext"/>
              <w:keepNext w:val="0"/>
              <w:rPr>
                <w:b/>
              </w:rPr>
            </w:pPr>
          </w:p>
          <w:p w14:paraId="6E54FC6C" w14:textId="77777777" w:rsidR="00FF10F6" w:rsidRPr="00F75B99" w:rsidRDefault="00FF10F6" w:rsidP="006C7AA2">
            <w:pPr>
              <w:pStyle w:val="Tabletext"/>
              <w:keepNext w:val="0"/>
              <w:rPr>
                <w:b/>
              </w:rPr>
            </w:pPr>
            <w:r w:rsidRPr="00F75B99">
              <w:rPr>
                <w:b/>
              </w:rPr>
              <w:t>10</w:t>
            </w:r>
          </w:p>
          <w:p w14:paraId="4D64A748"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14:paraId="29724C4D" w14:textId="77777777" w:rsidR="00FF10F6" w:rsidRPr="00F75B99" w:rsidRDefault="00FF10F6" w:rsidP="006C7AA2">
            <w:pPr>
              <w:pStyle w:val="Tabletext"/>
              <w:keepNext w:val="0"/>
            </w:pPr>
          </w:p>
        </w:tc>
      </w:tr>
      <w:tr w:rsidR="00FF10F6" w:rsidRPr="00F75B99" w14:paraId="4EFD082B" w14:textId="77777777" w:rsidTr="006C7AA2">
        <w:tblPrEx>
          <w:jc w:val="left"/>
        </w:tblPrEx>
        <w:trPr>
          <w:cantSplit/>
        </w:trPr>
        <w:tc>
          <w:tcPr>
            <w:tcW w:w="1892" w:type="pct"/>
          </w:tcPr>
          <w:p w14:paraId="2E40F207" w14:textId="77777777" w:rsidR="00FF10F6" w:rsidRPr="00F75B99" w:rsidRDefault="00FF10F6" w:rsidP="006C7AA2">
            <w:pPr>
              <w:pStyle w:val="Tabletext"/>
              <w:keepNext w:val="0"/>
              <w:ind w:left="288" w:hanging="288"/>
              <w:jc w:val="left"/>
            </w:pPr>
            <w:r w:rsidRPr="00F75B99">
              <w:t>Petroleum distillates (naphtha) (Rubber Solvent)</w:t>
            </w:r>
          </w:p>
        </w:tc>
        <w:tc>
          <w:tcPr>
            <w:tcW w:w="787" w:type="pct"/>
          </w:tcPr>
          <w:p w14:paraId="0C91B749" w14:textId="77777777" w:rsidR="00FF10F6" w:rsidRPr="00F75B99" w:rsidRDefault="00FF10F6" w:rsidP="006C7AA2">
            <w:pPr>
              <w:pStyle w:val="Tabletext"/>
              <w:keepNext w:val="0"/>
            </w:pPr>
          </w:p>
        </w:tc>
        <w:tc>
          <w:tcPr>
            <w:tcW w:w="965" w:type="pct"/>
          </w:tcPr>
          <w:p w14:paraId="4D311C99" w14:textId="77777777" w:rsidR="00FF10F6" w:rsidRPr="00F75B99" w:rsidRDefault="00FF10F6" w:rsidP="006C7AA2">
            <w:pPr>
              <w:pStyle w:val="Tabletext"/>
              <w:keepNext w:val="0"/>
            </w:pPr>
            <w:r w:rsidRPr="00F75B99">
              <w:t>500</w:t>
            </w:r>
          </w:p>
        </w:tc>
        <w:tc>
          <w:tcPr>
            <w:tcW w:w="933" w:type="pct"/>
          </w:tcPr>
          <w:p w14:paraId="7022F272" w14:textId="77777777" w:rsidR="00FF10F6" w:rsidRPr="00F75B99" w:rsidRDefault="00FF10F6" w:rsidP="006C7AA2">
            <w:pPr>
              <w:pStyle w:val="Tabletext"/>
              <w:keepNext w:val="0"/>
            </w:pPr>
            <w:r w:rsidRPr="00F75B99">
              <w:t xml:space="preserve">2,000 </w:t>
            </w:r>
            <w:r w:rsidRPr="00F75B99">
              <w:rPr>
                <w:vertAlign w:val="superscript"/>
              </w:rPr>
              <w:t>(g)</w:t>
            </w:r>
          </w:p>
        </w:tc>
        <w:tc>
          <w:tcPr>
            <w:tcW w:w="423" w:type="pct"/>
          </w:tcPr>
          <w:p w14:paraId="07BBE997" w14:textId="77777777" w:rsidR="00FF10F6" w:rsidRPr="00F75B99" w:rsidRDefault="00FF10F6" w:rsidP="006C7AA2">
            <w:pPr>
              <w:pStyle w:val="Tabletext"/>
              <w:keepNext w:val="0"/>
            </w:pPr>
          </w:p>
        </w:tc>
      </w:tr>
      <w:tr w:rsidR="00FF10F6" w:rsidRPr="00F75B99" w14:paraId="64521021" w14:textId="77777777" w:rsidTr="006C7AA2">
        <w:tblPrEx>
          <w:jc w:val="left"/>
        </w:tblPrEx>
        <w:trPr>
          <w:cantSplit/>
        </w:trPr>
        <w:tc>
          <w:tcPr>
            <w:tcW w:w="1892" w:type="pct"/>
          </w:tcPr>
          <w:p w14:paraId="5C2F29F1" w14:textId="77777777" w:rsidR="00FF10F6" w:rsidRPr="00F75B99" w:rsidRDefault="00FF10F6" w:rsidP="006C7AA2">
            <w:pPr>
              <w:pStyle w:val="Tabletext"/>
              <w:keepNext w:val="0"/>
              <w:ind w:left="288" w:hanging="288"/>
              <w:jc w:val="left"/>
            </w:pPr>
            <w:r w:rsidRPr="00F75B99">
              <w:t>Phenol</w:t>
            </w:r>
          </w:p>
        </w:tc>
        <w:tc>
          <w:tcPr>
            <w:tcW w:w="787" w:type="pct"/>
          </w:tcPr>
          <w:p w14:paraId="1868F7F7" w14:textId="77777777" w:rsidR="00FF10F6" w:rsidRPr="00F75B99" w:rsidRDefault="00FF10F6" w:rsidP="006C7AA2">
            <w:pPr>
              <w:pStyle w:val="Tabletext"/>
              <w:keepNext w:val="0"/>
            </w:pPr>
            <w:r w:rsidRPr="00F75B99">
              <w:t>108-95-2</w:t>
            </w:r>
          </w:p>
        </w:tc>
        <w:tc>
          <w:tcPr>
            <w:tcW w:w="965" w:type="pct"/>
          </w:tcPr>
          <w:p w14:paraId="0DFD8A69" w14:textId="77777777" w:rsidR="00FF10F6" w:rsidRPr="00F75B99" w:rsidRDefault="00FF10F6" w:rsidP="006C7AA2">
            <w:pPr>
              <w:pStyle w:val="Tabletext"/>
              <w:keepNext w:val="0"/>
            </w:pPr>
            <w:r w:rsidRPr="00F75B99">
              <w:t>5</w:t>
            </w:r>
          </w:p>
        </w:tc>
        <w:tc>
          <w:tcPr>
            <w:tcW w:w="933" w:type="pct"/>
          </w:tcPr>
          <w:p w14:paraId="52B3A327" w14:textId="77777777" w:rsidR="00FF10F6" w:rsidRPr="00F75B99" w:rsidRDefault="00FF10F6" w:rsidP="006C7AA2">
            <w:pPr>
              <w:pStyle w:val="Tabletext"/>
              <w:keepNext w:val="0"/>
            </w:pPr>
            <w:r w:rsidRPr="00F75B99">
              <w:t>19</w:t>
            </w:r>
          </w:p>
        </w:tc>
        <w:tc>
          <w:tcPr>
            <w:tcW w:w="423" w:type="pct"/>
          </w:tcPr>
          <w:p w14:paraId="5086F42C" w14:textId="77777777" w:rsidR="00FF10F6" w:rsidRPr="00F75B99" w:rsidRDefault="00FF10F6" w:rsidP="006C7AA2">
            <w:pPr>
              <w:pStyle w:val="Tabletext"/>
              <w:keepNext w:val="0"/>
            </w:pPr>
            <w:r w:rsidRPr="00F75B99">
              <w:t>X</w:t>
            </w:r>
          </w:p>
        </w:tc>
      </w:tr>
      <w:tr w:rsidR="00FF10F6" w:rsidRPr="00F75B99" w14:paraId="1A088E1E" w14:textId="77777777" w:rsidTr="006C7AA2">
        <w:tblPrEx>
          <w:jc w:val="left"/>
        </w:tblPrEx>
        <w:trPr>
          <w:cantSplit/>
        </w:trPr>
        <w:tc>
          <w:tcPr>
            <w:tcW w:w="1892" w:type="pct"/>
          </w:tcPr>
          <w:p w14:paraId="3B419B27" w14:textId="77777777" w:rsidR="00FF10F6" w:rsidRPr="00F75B99" w:rsidRDefault="00FF10F6" w:rsidP="006C7AA2">
            <w:pPr>
              <w:pStyle w:val="Tabletext"/>
              <w:keepNext w:val="0"/>
              <w:ind w:left="288" w:hanging="288"/>
              <w:jc w:val="left"/>
              <w:rPr>
                <w:b/>
              </w:rPr>
            </w:pPr>
            <w:r w:rsidRPr="00F75B99">
              <w:rPr>
                <w:b/>
              </w:rPr>
              <w:t>Phenothiazine</w:t>
            </w:r>
          </w:p>
        </w:tc>
        <w:tc>
          <w:tcPr>
            <w:tcW w:w="787" w:type="pct"/>
          </w:tcPr>
          <w:p w14:paraId="5EEA06DA" w14:textId="77777777" w:rsidR="00FF10F6" w:rsidRPr="00F75B99" w:rsidRDefault="00FF10F6" w:rsidP="006C7AA2">
            <w:pPr>
              <w:pStyle w:val="Tabletext"/>
              <w:keepNext w:val="0"/>
              <w:rPr>
                <w:b/>
              </w:rPr>
            </w:pPr>
            <w:r w:rsidRPr="00F75B99">
              <w:rPr>
                <w:b/>
              </w:rPr>
              <w:t>92-84-2</w:t>
            </w:r>
          </w:p>
        </w:tc>
        <w:tc>
          <w:tcPr>
            <w:tcW w:w="965" w:type="pct"/>
          </w:tcPr>
          <w:p w14:paraId="5315B14F" w14:textId="77777777" w:rsidR="00FF10F6" w:rsidRPr="00F75B99" w:rsidRDefault="00FF10F6" w:rsidP="006C7AA2">
            <w:pPr>
              <w:pStyle w:val="Tabletext"/>
              <w:keepNext w:val="0"/>
              <w:rPr>
                <w:b/>
              </w:rPr>
            </w:pPr>
            <w:r w:rsidRPr="00F75B99">
              <w:rPr>
                <w:b/>
              </w:rPr>
              <w:t>—</w:t>
            </w:r>
          </w:p>
        </w:tc>
        <w:tc>
          <w:tcPr>
            <w:tcW w:w="933" w:type="pct"/>
          </w:tcPr>
          <w:p w14:paraId="024014EC" w14:textId="77777777" w:rsidR="00FF10F6" w:rsidRPr="00F75B99" w:rsidRDefault="00FF10F6" w:rsidP="006C7AA2">
            <w:pPr>
              <w:pStyle w:val="Tabletext"/>
              <w:keepNext w:val="0"/>
              <w:rPr>
                <w:b/>
              </w:rPr>
            </w:pPr>
            <w:r w:rsidRPr="00F75B99">
              <w:rPr>
                <w:b/>
              </w:rPr>
              <w:t>5</w:t>
            </w:r>
          </w:p>
        </w:tc>
        <w:tc>
          <w:tcPr>
            <w:tcW w:w="423" w:type="pct"/>
          </w:tcPr>
          <w:p w14:paraId="6F6F4074" w14:textId="77777777" w:rsidR="00FF10F6" w:rsidRPr="00F75B99" w:rsidRDefault="00FF10F6" w:rsidP="006C7AA2">
            <w:pPr>
              <w:pStyle w:val="Tabletext"/>
              <w:keepNext w:val="0"/>
              <w:rPr>
                <w:b/>
              </w:rPr>
            </w:pPr>
            <w:r w:rsidRPr="00F75B99">
              <w:rPr>
                <w:b/>
              </w:rPr>
              <w:t>X</w:t>
            </w:r>
          </w:p>
        </w:tc>
      </w:tr>
      <w:tr w:rsidR="00FF10F6" w:rsidRPr="00F75B99" w14:paraId="3509F56A" w14:textId="77777777" w:rsidTr="006C7AA2">
        <w:tblPrEx>
          <w:jc w:val="left"/>
        </w:tblPrEx>
        <w:trPr>
          <w:cantSplit/>
        </w:trPr>
        <w:tc>
          <w:tcPr>
            <w:tcW w:w="1892" w:type="pct"/>
          </w:tcPr>
          <w:p w14:paraId="5540D590" w14:textId="77777777" w:rsidR="00FF10F6" w:rsidRPr="00F75B99" w:rsidRDefault="00FF10F6" w:rsidP="006C7AA2">
            <w:pPr>
              <w:pStyle w:val="Tabletext"/>
              <w:keepNext w:val="0"/>
              <w:ind w:left="288" w:hanging="288"/>
              <w:jc w:val="left"/>
            </w:pPr>
            <w:r w:rsidRPr="00F75B99">
              <w:t>p-Phenylene diamine</w:t>
            </w:r>
          </w:p>
        </w:tc>
        <w:tc>
          <w:tcPr>
            <w:tcW w:w="787" w:type="pct"/>
          </w:tcPr>
          <w:p w14:paraId="334DC5C9" w14:textId="77777777" w:rsidR="00FF10F6" w:rsidRPr="00F75B99" w:rsidRDefault="00FF10F6" w:rsidP="006C7AA2">
            <w:pPr>
              <w:pStyle w:val="Tabletext"/>
              <w:keepNext w:val="0"/>
            </w:pPr>
            <w:r w:rsidRPr="00F75B99">
              <w:t>106-50-3</w:t>
            </w:r>
          </w:p>
        </w:tc>
        <w:tc>
          <w:tcPr>
            <w:tcW w:w="965" w:type="pct"/>
          </w:tcPr>
          <w:p w14:paraId="49A98D01" w14:textId="77777777" w:rsidR="00FF10F6" w:rsidRPr="00F75B99" w:rsidRDefault="00FF10F6" w:rsidP="006C7AA2">
            <w:pPr>
              <w:pStyle w:val="Tabletext"/>
              <w:keepNext w:val="0"/>
            </w:pPr>
            <w:r w:rsidRPr="00F75B99">
              <w:t>—</w:t>
            </w:r>
          </w:p>
        </w:tc>
        <w:tc>
          <w:tcPr>
            <w:tcW w:w="933" w:type="pct"/>
          </w:tcPr>
          <w:p w14:paraId="0893492A" w14:textId="77777777" w:rsidR="00FF10F6" w:rsidRPr="00F75B99" w:rsidRDefault="00FF10F6" w:rsidP="006C7AA2">
            <w:pPr>
              <w:pStyle w:val="Tabletext"/>
              <w:keepNext w:val="0"/>
            </w:pPr>
            <w:r w:rsidRPr="00F75B99">
              <w:t>0.1</w:t>
            </w:r>
          </w:p>
        </w:tc>
        <w:tc>
          <w:tcPr>
            <w:tcW w:w="423" w:type="pct"/>
          </w:tcPr>
          <w:p w14:paraId="156A9605" w14:textId="77777777" w:rsidR="00FF10F6" w:rsidRPr="00F75B99" w:rsidRDefault="00FF10F6" w:rsidP="006C7AA2">
            <w:pPr>
              <w:pStyle w:val="Tabletext"/>
              <w:keepNext w:val="0"/>
            </w:pPr>
            <w:r w:rsidRPr="00F75B99">
              <w:t>X</w:t>
            </w:r>
          </w:p>
        </w:tc>
      </w:tr>
      <w:tr w:rsidR="00FF10F6" w:rsidRPr="00F75B99" w14:paraId="00FC9D48" w14:textId="77777777" w:rsidTr="006C7AA2">
        <w:tblPrEx>
          <w:jc w:val="left"/>
        </w:tblPrEx>
        <w:trPr>
          <w:cantSplit/>
        </w:trPr>
        <w:tc>
          <w:tcPr>
            <w:tcW w:w="1892" w:type="pct"/>
          </w:tcPr>
          <w:p w14:paraId="5A18B4CE" w14:textId="77777777" w:rsidR="00FF10F6" w:rsidRPr="00F75B99" w:rsidRDefault="00FF10F6" w:rsidP="006C7AA2">
            <w:pPr>
              <w:pStyle w:val="Tabletext"/>
              <w:keepNext w:val="0"/>
              <w:ind w:left="288" w:hanging="288"/>
              <w:jc w:val="left"/>
            </w:pPr>
            <w:r w:rsidRPr="00F75B99">
              <w:t>Phenyl ether (vapor)</w:t>
            </w:r>
          </w:p>
        </w:tc>
        <w:tc>
          <w:tcPr>
            <w:tcW w:w="787" w:type="pct"/>
          </w:tcPr>
          <w:p w14:paraId="00DD1FC0" w14:textId="77777777" w:rsidR="00FF10F6" w:rsidRPr="00F75B99" w:rsidRDefault="00FF10F6" w:rsidP="006C7AA2">
            <w:pPr>
              <w:pStyle w:val="Tabletext"/>
              <w:keepNext w:val="0"/>
            </w:pPr>
            <w:r w:rsidRPr="00F75B99">
              <w:t>101-84-8</w:t>
            </w:r>
          </w:p>
        </w:tc>
        <w:tc>
          <w:tcPr>
            <w:tcW w:w="965" w:type="pct"/>
          </w:tcPr>
          <w:p w14:paraId="3E17C538" w14:textId="77777777" w:rsidR="00FF10F6" w:rsidRPr="00F75B99" w:rsidRDefault="00FF10F6" w:rsidP="006C7AA2">
            <w:pPr>
              <w:pStyle w:val="Tabletext"/>
              <w:keepNext w:val="0"/>
            </w:pPr>
            <w:r w:rsidRPr="00F75B99">
              <w:t>1</w:t>
            </w:r>
          </w:p>
        </w:tc>
        <w:tc>
          <w:tcPr>
            <w:tcW w:w="933" w:type="pct"/>
          </w:tcPr>
          <w:p w14:paraId="30F5BF3A" w14:textId="77777777" w:rsidR="00FF10F6" w:rsidRPr="00F75B99" w:rsidRDefault="00FF10F6" w:rsidP="006C7AA2">
            <w:pPr>
              <w:pStyle w:val="Tabletext"/>
              <w:keepNext w:val="0"/>
            </w:pPr>
            <w:r w:rsidRPr="00F75B99">
              <w:t>7</w:t>
            </w:r>
          </w:p>
        </w:tc>
        <w:tc>
          <w:tcPr>
            <w:tcW w:w="423" w:type="pct"/>
          </w:tcPr>
          <w:p w14:paraId="5EB5D6C1" w14:textId="77777777" w:rsidR="00FF10F6" w:rsidRPr="00F75B99" w:rsidRDefault="00FF10F6" w:rsidP="006C7AA2">
            <w:pPr>
              <w:pStyle w:val="Tabletext"/>
              <w:keepNext w:val="0"/>
            </w:pPr>
          </w:p>
        </w:tc>
      </w:tr>
      <w:tr w:rsidR="00FF10F6" w:rsidRPr="00F75B99" w14:paraId="6E106EB5" w14:textId="77777777" w:rsidTr="006C7AA2">
        <w:tblPrEx>
          <w:jc w:val="left"/>
        </w:tblPrEx>
        <w:trPr>
          <w:cantSplit/>
        </w:trPr>
        <w:tc>
          <w:tcPr>
            <w:tcW w:w="1892" w:type="pct"/>
          </w:tcPr>
          <w:p w14:paraId="762A8D99" w14:textId="77777777" w:rsidR="00FF10F6" w:rsidRPr="00F75B99" w:rsidRDefault="00FF10F6" w:rsidP="006C7AA2">
            <w:pPr>
              <w:pStyle w:val="Tabletext"/>
              <w:keepNext w:val="0"/>
              <w:ind w:left="288" w:hanging="288"/>
              <w:jc w:val="left"/>
            </w:pPr>
            <w:r w:rsidRPr="00F75B99">
              <w:t>Phenyl ether - biphenyl mixture (vapor)</w:t>
            </w:r>
          </w:p>
        </w:tc>
        <w:tc>
          <w:tcPr>
            <w:tcW w:w="787" w:type="pct"/>
          </w:tcPr>
          <w:p w14:paraId="59871A7F" w14:textId="77777777" w:rsidR="00FF10F6" w:rsidRPr="00F75B99" w:rsidRDefault="00FF10F6" w:rsidP="006C7AA2">
            <w:pPr>
              <w:pStyle w:val="Tabletext"/>
              <w:keepNext w:val="0"/>
            </w:pPr>
            <w:r w:rsidRPr="00F75B99">
              <w:t>8004-13-5</w:t>
            </w:r>
          </w:p>
        </w:tc>
        <w:tc>
          <w:tcPr>
            <w:tcW w:w="965" w:type="pct"/>
          </w:tcPr>
          <w:p w14:paraId="2F105F84" w14:textId="77777777" w:rsidR="00FF10F6" w:rsidRPr="00F75B99" w:rsidRDefault="00FF10F6" w:rsidP="006C7AA2">
            <w:pPr>
              <w:pStyle w:val="Tabletext"/>
              <w:keepNext w:val="0"/>
            </w:pPr>
            <w:r w:rsidRPr="00F75B99">
              <w:t>1</w:t>
            </w:r>
          </w:p>
        </w:tc>
        <w:tc>
          <w:tcPr>
            <w:tcW w:w="933" w:type="pct"/>
          </w:tcPr>
          <w:p w14:paraId="222D1B94" w14:textId="77777777" w:rsidR="00FF10F6" w:rsidRPr="00F75B99" w:rsidRDefault="00FF10F6" w:rsidP="006C7AA2">
            <w:pPr>
              <w:pStyle w:val="Tabletext"/>
              <w:keepNext w:val="0"/>
            </w:pPr>
            <w:r w:rsidRPr="00F75B99">
              <w:t>7</w:t>
            </w:r>
          </w:p>
        </w:tc>
        <w:tc>
          <w:tcPr>
            <w:tcW w:w="423" w:type="pct"/>
          </w:tcPr>
          <w:p w14:paraId="3787C153" w14:textId="77777777" w:rsidR="00FF10F6" w:rsidRPr="00F75B99" w:rsidRDefault="00FF10F6" w:rsidP="006C7AA2">
            <w:pPr>
              <w:pStyle w:val="Tabletext"/>
              <w:keepNext w:val="0"/>
            </w:pPr>
          </w:p>
        </w:tc>
      </w:tr>
      <w:tr w:rsidR="00FF10F6" w:rsidRPr="00F75B99" w14:paraId="350E7E33" w14:textId="77777777" w:rsidTr="006C7AA2">
        <w:tblPrEx>
          <w:jc w:val="left"/>
        </w:tblPrEx>
        <w:trPr>
          <w:cantSplit/>
        </w:trPr>
        <w:tc>
          <w:tcPr>
            <w:tcW w:w="1892" w:type="pct"/>
          </w:tcPr>
          <w:p w14:paraId="077402A1" w14:textId="77777777" w:rsidR="00FF10F6" w:rsidRPr="00F75B99" w:rsidRDefault="00FF10F6" w:rsidP="006C7AA2">
            <w:pPr>
              <w:pStyle w:val="Tabletext"/>
              <w:keepNext w:val="0"/>
              <w:ind w:left="288" w:hanging="288"/>
              <w:jc w:val="left"/>
            </w:pPr>
            <w:r w:rsidRPr="00F75B99">
              <w:t>Phenylethylene, see Styrene</w:t>
            </w:r>
          </w:p>
        </w:tc>
        <w:tc>
          <w:tcPr>
            <w:tcW w:w="787" w:type="pct"/>
          </w:tcPr>
          <w:p w14:paraId="08958B1F" w14:textId="77777777" w:rsidR="00FF10F6" w:rsidRPr="00F75B99" w:rsidRDefault="00FF10F6" w:rsidP="006C7AA2">
            <w:pPr>
              <w:pStyle w:val="Tabletext"/>
              <w:keepNext w:val="0"/>
            </w:pPr>
          </w:p>
        </w:tc>
        <w:tc>
          <w:tcPr>
            <w:tcW w:w="965" w:type="pct"/>
          </w:tcPr>
          <w:p w14:paraId="6C06D350" w14:textId="77777777" w:rsidR="00FF10F6" w:rsidRPr="00F75B99" w:rsidRDefault="00FF10F6" w:rsidP="006C7AA2">
            <w:pPr>
              <w:pStyle w:val="Tabletext"/>
              <w:keepNext w:val="0"/>
            </w:pPr>
          </w:p>
        </w:tc>
        <w:tc>
          <w:tcPr>
            <w:tcW w:w="933" w:type="pct"/>
          </w:tcPr>
          <w:p w14:paraId="5CE5A6F6" w14:textId="77777777" w:rsidR="00FF10F6" w:rsidRPr="00F75B99" w:rsidRDefault="00FF10F6" w:rsidP="006C7AA2">
            <w:pPr>
              <w:pStyle w:val="Tabletext"/>
              <w:keepNext w:val="0"/>
            </w:pPr>
          </w:p>
        </w:tc>
        <w:tc>
          <w:tcPr>
            <w:tcW w:w="423" w:type="pct"/>
          </w:tcPr>
          <w:p w14:paraId="714311CB" w14:textId="77777777" w:rsidR="00FF10F6" w:rsidRPr="00F75B99" w:rsidRDefault="00FF10F6" w:rsidP="006C7AA2">
            <w:pPr>
              <w:pStyle w:val="Tabletext"/>
              <w:keepNext w:val="0"/>
            </w:pPr>
          </w:p>
        </w:tc>
      </w:tr>
      <w:tr w:rsidR="00FF10F6" w:rsidRPr="00F75B99" w14:paraId="3DA0F6B9" w14:textId="77777777" w:rsidTr="006C7AA2">
        <w:tblPrEx>
          <w:jc w:val="left"/>
        </w:tblPrEx>
        <w:trPr>
          <w:cantSplit/>
        </w:trPr>
        <w:tc>
          <w:tcPr>
            <w:tcW w:w="1892" w:type="pct"/>
          </w:tcPr>
          <w:p w14:paraId="080C4246" w14:textId="77777777" w:rsidR="00FF10F6" w:rsidRPr="00F75B99" w:rsidRDefault="00FF10F6" w:rsidP="006C7AA2">
            <w:pPr>
              <w:pStyle w:val="Tabletext"/>
              <w:keepNext w:val="0"/>
              <w:ind w:left="288" w:hanging="288"/>
              <w:jc w:val="left"/>
            </w:pPr>
            <w:r w:rsidRPr="00F75B99">
              <w:t>Phenyl glycidyl ether (PGE)</w:t>
            </w:r>
          </w:p>
        </w:tc>
        <w:tc>
          <w:tcPr>
            <w:tcW w:w="787" w:type="pct"/>
          </w:tcPr>
          <w:p w14:paraId="59571F71" w14:textId="77777777" w:rsidR="00FF10F6" w:rsidRPr="00F75B99" w:rsidRDefault="00FF10F6" w:rsidP="006C7AA2">
            <w:pPr>
              <w:pStyle w:val="Tabletext"/>
              <w:keepNext w:val="0"/>
            </w:pPr>
            <w:r w:rsidRPr="00F75B99">
              <w:t>122-60-1</w:t>
            </w:r>
          </w:p>
        </w:tc>
        <w:tc>
          <w:tcPr>
            <w:tcW w:w="965" w:type="pct"/>
          </w:tcPr>
          <w:p w14:paraId="7E5E0BBD" w14:textId="77777777" w:rsidR="00FF10F6" w:rsidRPr="00F75B99" w:rsidRDefault="00FF10F6" w:rsidP="006C7AA2">
            <w:pPr>
              <w:pStyle w:val="Tabletext"/>
              <w:keepNext w:val="0"/>
            </w:pPr>
            <w:r w:rsidRPr="00F75B99">
              <w:t>10</w:t>
            </w:r>
          </w:p>
        </w:tc>
        <w:tc>
          <w:tcPr>
            <w:tcW w:w="933" w:type="pct"/>
          </w:tcPr>
          <w:p w14:paraId="78F53BC1" w14:textId="77777777" w:rsidR="00FF10F6" w:rsidRPr="00F75B99" w:rsidRDefault="00FF10F6" w:rsidP="006C7AA2">
            <w:pPr>
              <w:pStyle w:val="Tabletext"/>
              <w:keepNext w:val="0"/>
            </w:pPr>
            <w:r w:rsidRPr="00F75B99">
              <w:t>60</w:t>
            </w:r>
          </w:p>
        </w:tc>
        <w:tc>
          <w:tcPr>
            <w:tcW w:w="423" w:type="pct"/>
          </w:tcPr>
          <w:p w14:paraId="7302631B" w14:textId="77777777" w:rsidR="00FF10F6" w:rsidRPr="00F75B99" w:rsidRDefault="00FF10F6" w:rsidP="006C7AA2">
            <w:pPr>
              <w:pStyle w:val="Tabletext"/>
              <w:keepNext w:val="0"/>
            </w:pPr>
          </w:p>
        </w:tc>
      </w:tr>
      <w:tr w:rsidR="00FF10F6" w:rsidRPr="00F75B99" w14:paraId="66A8ED1D" w14:textId="77777777" w:rsidTr="006C7AA2">
        <w:tblPrEx>
          <w:jc w:val="left"/>
        </w:tblPrEx>
        <w:trPr>
          <w:cantSplit/>
        </w:trPr>
        <w:tc>
          <w:tcPr>
            <w:tcW w:w="1892" w:type="pct"/>
          </w:tcPr>
          <w:p w14:paraId="6325F10B" w14:textId="77777777" w:rsidR="00FF10F6" w:rsidRPr="00F75B99" w:rsidRDefault="00FF10F6" w:rsidP="006C7AA2">
            <w:pPr>
              <w:pStyle w:val="Tabletext"/>
              <w:keepNext w:val="0"/>
              <w:ind w:left="288" w:hanging="288"/>
              <w:jc w:val="left"/>
            </w:pPr>
            <w:r w:rsidRPr="00F75B99">
              <w:t>Phenylhydrazine</w:t>
            </w:r>
          </w:p>
        </w:tc>
        <w:tc>
          <w:tcPr>
            <w:tcW w:w="787" w:type="pct"/>
          </w:tcPr>
          <w:p w14:paraId="419D2B08" w14:textId="77777777" w:rsidR="00FF10F6" w:rsidRPr="00F75B99" w:rsidRDefault="00FF10F6" w:rsidP="006C7AA2">
            <w:pPr>
              <w:pStyle w:val="Tabletext"/>
              <w:keepNext w:val="0"/>
            </w:pPr>
            <w:r w:rsidRPr="00F75B99">
              <w:t>100-63-0</w:t>
            </w:r>
          </w:p>
        </w:tc>
        <w:tc>
          <w:tcPr>
            <w:tcW w:w="965" w:type="pct"/>
          </w:tcPr>
          <w:p w14:paraId="4588AB4C" w14:textId="77777777" w:rsidR="00FF10F6" w:rsidRPr="00F75B99" w:rsidRDefault="00FF10F6" w:rsidP="006C7AA2">
            <w:pPr>
              <w:pStyle w:val="Tabletext"/>
              <w:keepNext w:val="0"/>
            </w:pPr>
            <w:r w:rsidRPr="00F75B99">
              <w:t>5</w:t>
            </w:r>
          </w:p>
        </w:tc>
        <w:tc>
          <w:tcPr>
            <w:tcW w:w="933" w:type="pct"/>
          </w:tcPr>
          <w:p w14:paraId="272050D6" w14:textId="77777777" w:rsidR="00FF10F6" w:rsidRPr="00F75B99" w:rsidRDefault="00FF10F6" w:rsidP="006C7AA2">
            <w:pPr>
              <w:pStyle w:val="Tabletext"/>
              <w:keepNext w:val="0"/>
            </w:pPr>
            <w:r w:rsidRPr="00F75B99">
              <w:t>22</w:t>
            </w:r>
          </w:p>
        </w:tc>
        <w:tc>
          <w:tcPr>
            <w:tcW w:w="423" w:type="pct"/>
          </w:tcPr>
          <w:p w14:paraId="1DC9ED7F" w14:textId="77777777" w:rsidR="00FF10F6" w:rsidRPr="00F75B99" w:rsidRDefault="00FF10F6" w:rsidP="006C7AA2">
            <w:pPr>
              <w:pStyle w:val="Tabletext"/>
              <w:keepNext w:val="0"/>
            </w:pPr>
            <w:r w:rsidRPr="00F75B99">
              <w:t>X</w:t>
            </w:r>
          </w:p>
        </w:tc>
      </w:tr>
      <w:tr w:rsidR="00FF10F6" w:rsidRPr="00F75B99" w14:paraId="2821CE29" w14:textId="77777777" w:rsidTr="006C7AA2">
        <w:tblPrEx>
          <w:jc w:val="left"/>
        </w:tblPrEx>
        <w:trPr>
          <w:cantSplit/>
        </w:trPr>
        <w:tc>
          <w:tcPr>
            <w:tcW w:w="1892" w:type="pct"/>
          </w:tcPr>
          <w:p w14:paraId="799D526A" w14:textId="77777777" w:rsidR="00FF10F6" w:rsidRPr="00F75B99" w:rsidRDefault="00FF10F6" w:rsidP="006C7AA2">
            <w:pPr>
              <w:pStyle w:val="Tabletext"/>
              <w:keepNext w:val="0"/>
              <w:ind w:left="288" w:hanging="288"/>
              <w:jc w:val="left"/>
              <w:rPr>
                <w:b/>
                <w:bCs/>
              </w:rPr>
            </w:pPr>
            <w:r w:rsidRPr="00F75B99">
              <w:rPr>
                <w:b/>
                <w:bCs/>
              </w:rPr>
              <w:t>Phenylphosphine</w:t>
            </w:r>
          </w:p>
        </w:tc>
        <w:tc>
          <w:tcPr>
            <w:tcW w:w="787" w:type="pct"/>
          </w:tcPr>
          <w:p w14:paraId="236FA764" w14:textId="77777777" w:rsidR="00FF10F6" w:rsidRPr="00F75B99" w:rsidRDefault="00FF10F6" w:rsidP="006C7AA2">
            <w:pPr>
              <w:pStyle w:val="Tabletext"/>
              <w:keepNext w:val="0"/>
              <w:rPr>
                <w:b/>
                <w:bCs/>
              </w:rPr>
            </w:pPr>
            <w:r w:rsidRPr="00F75B99">
              <w:rPr>
                <w:b/>
                <w:bCs/>
              </w:rPr>
              <w:t>638-21-1</w:t>
            </w:r>
          </w:p>
        </w:tc>
        <w:tc>
          <w:tcPr>
            <w:tcW w:w="965" w:type="pct"/>
          </w:tcPr>
          <w:p w14:paraId="0D757CF9" w14:textId="77777777" w:rsidR="00FF10F6" w:rsidRPr="00F75B99" w:rsidRDefault="00FF10F6" w:rsidP="006C7AA2">
            <w:pPr>
              <w:pStyle w:val="Tabletext"/>
              <w:keepNext w:val="0"/>
              <w:rPr>
                <w:b/>
                <w:bCs/>
              </w:rPr>
            </w:pPr>
            <w:r w:rsidRPr="00F75B99">
              <w:rPr>
                <w:b/>
                <w:bCs/>
              </w:rPr>
              <w:t>(C)   0.05</w:t>
            </w:r>
          </w:p>
        </w:tc>
        <w:tc>
          <w:tcPr>
            <w:tcW w:w="933" w:type="pct"/>
          </w:tcPr>
          <w:p w14:paraId="6F482788" w14:textId="77777777" w:rsidR="00FF10F6" w:rsidRPr="00F75B99" w:rsidRDefault="00FF10F6" w:rsidP="006C7AA2">
            <w:pPr>
              <w:pStyle w:val="Tabletext"/>
              <w:keepNext w:val="0"/>
              <w:rPr>
                <w:b/>
                <w:bCs/>
              </w:rPr>
            </w:pPr>
            <w:r w:rsidRPr="00F75B99">
              <w:rPr>
                <w:b/>
                <w:bCs/>
              </w:rPr>
              <w:t>(C)   0.25</w:t>
            </w:r>
          </w:p>
        </w:tc>
        <w:tc>
          <w:tcPr>
            <w:tcW w:w="423" w:type="pct"/>
          </w:tcPr>
          <w:p w14:paraId="3E218CC2" w14:textId="77777777" w:rsidR="00FF10F6" w:rsidRPr="00F75B99" w:rsidRDefault="00FF10F6" w:rsidP="006C7AA2">
            <w:pPr>
              <w:pStyle w:val="Tabletext"/>
              <w:keepNext w:val="0"/>
              <w:rPr>
                <w:b/>
                <w:bCs/>
              </w:rPr>
            </w:pPr>
          </w:p>
        </w:tc>
      </w:tr>
      <w:tr w:rsidR="00FF10F6" w:rsidRPr="00F75B99" w14:paraId="04D8A7DC" w14:textId="77777777" w:rsidTr="006C7AA2">
        <w:tblPrEx>
          <w:jc w:val="left"/>
        </w:tblPrEx>
        <w:trPr>
          <w:cantSplit/>
        </w:trPr>
        <w:tc>
          <w:tcPr>
            <w:tcW w:w="1892" w:type="pct"/>
          </w:tcPr>
          <w:p w14:paraId="33EED303" w14:textId="77777777" w:rsidR="00FF10F6" w:rsidRPr="00F75B99" w:rsidRDefault="00FF10F6" w:rsidP="006C7AA2">
            <w:pPr>
              <w:pStyle w:val="Tabletext"/>
              <w:keepNext w:val="0"/>
              <w:ind w:left="288" w:hanging="288"/>
              <w:jc w:val="left"/>
            </w:pPr>
            <w:r w:rsidRPr="00F75B99">
              <w:t>Phosdrin (Mevinphos</w:t>
            </w:r>
            <w:r w:rsidRPr="00F75B99">
              <w:rPr>
                <w:vertAlign w:val="superscript"/>
              </w:rPr>
              <w:t>®</w:t>
            </w:r>
            <w:r w:rsidRPr="00F75B99">
              <w:t>)</w:t>
            </w:r>
          </w:p>
        </w:tc>
        <w:tc>
          <w:tcPr>
            <w:tcW w:w="787" w:type="pct"/>
          </w:tcPr>
          <w:p w14:paraId="6C21E4F1" w14:textId="77777777" w:rsidR="00FF10F6" w:rsidRPr="00F75B99" w:rsidRDefault="00FF10F6" w:rsidP="006C7AA2">
            <w:pPr>
              <w:pStyle w:val="Tabletext"/>
              <w:keepNext w:val="0"/>
            </w:pPr>
            <w:r w:rsidRPr="00F75B99">
              <w:t>7786-34-7</w:t>
            </w:r>
          </w:p>
        </w:tc>
        <w:tc>
          <w:tcPr>
            <w:tcW w:w="965" w:type="pct"/>
          </w:tcPr>
          <w:p w14:paraId="6B58DCFF" w14:textId="77777777" w:rsidR="00FF10F6" w:rsidRPr="00F75B99" w:rsidRDefault="00FF10F6" w:rsidP="006C7AA2">
            <w:pPr>
              <w:pStyle w:val="Tabletext"/>
              <w:keepNext w:val="0"/>
            </w:pPr>
          </w:p>
        </w:tc>
        <w:tc>
          <w:tcPr>
            <w:tcW w:w="933" w:type="pct"/>
          </w:tcPr>
          <w:p w14:paraId="4B230EC2" w14:textId="77777777" w:rsidR="00FF10F6" w:rsidRPr="00F75B99" w:rsidRDefault="00FF10F6" w:rsidP="006C7AA2">
            <w:pPr>
              <w:pStyle w:val="Tabletext"/>
              <w:keepNext w:val="0"/>
            </w:pPr>
            <w:r w:rsidRPr="00F75B99">
              <w:t>0.1</w:t>
            </w:r>
          </w:p>
        </w:tc>
        <w:tc>
          <w:tcPr>
            <w:tcW w:w="423" w:type="pct"/>
          </w:tcPr>
          <w:p w14:paraId="1AFA0684" w14:textId="77777777" w:rsidR="00FF10F6" w:rsidRPr="00F75B99" w:rsidRDefault="00FF10F6" w:rsidP="006C7AA2">
            <w:pPr>
              <w:pStyle w:val="Tabletext"/>
              <w:keepNext w:val="0"/>
            </w:pPr>
            <w:r w:rsidRPr="00F75B99">
              <w:t>X</w:t>
            </w:r>
          </w:p>
        </w:tc>
      </w:tr>
      <w:tr w:rsidR="00FF10F6" w:rsidRPr="00F75B99" w14:paraId="441730D2" w14:textId="77777777" w:rsidTr="006C7AA2">
        <w:tblPrEx>
          <w:jc w:val="left"/>
        </w:tblPrEx>
        <w:trPr>
          <w:cantSplit/>
        </w:trPr>
        <w:tc>
          <w:tcPr>
            <w:tcW w:w="1892" w:type="pct"/>
          </w:tcPr>
          <w:p w14:paraId="06AC555A" w14:textId="77777777" w:rsidR="00FF10F6" w:rsidRPr="00F75B99" w:rsidRDefault="00FF10F6" w:rsidP="006C7AA2">
            <w:pPr>
              <w:pStyle w:val="Tabletext"/>
              <w:keepNext w:val="0"/>
              <w:ind w:left="288" w:hanging="288"/>
              <w:jc w:val="left"/>
            </w:pPr>
            <w:r w:rsidRPr="00F75B99">
              <w:t>Phosgene (carbonyl chloride)</w:t>
            </w:r>
          </w:p>
        </w:tc>
        <w:tc>
          <w:tcPr>
            <w:tcW w:w="787" w:type="pct"/>
          </w:tcPr>
          <w:p w14:paraId="1C531A8A" w14:textId="77777777" w:rsidR="00FF10F6" w:rsidRPr="00F75B99" w:rsidRDefault="00FF10F6" w:rsidP="006C7AA2">
            <w:pPr>
              <w:pStyle w:val="Tabletext"/>
              <w:keepNext w:val="0"/>
            </w:pPr>
            <w:r w:rsidRPr="00F75B99">
              <w:t>75-44-5</w:t>
            </w:r>
          </w:p>
        </w:tc>
        <w:tc>
          <w:tcPr>
            <w:tcW w:w="965" w:type="pct"/>
          </w:tcPr>
          <w:p w14:paraId="3B2DE67E" w14:textId="77777777" w:rsidR="00FF10F6" w:rsidRPr="00F75B99" w:rsidRDefault="00FF10F6" w:rsidP="006C7AA2">
            <w:pPr>
              <w:pStyle w:val="Tabletext"/>
              <w:keepNext w:val="0"/>
            </w:pPr>
            <w:r w:rsidRPr="00F75B99">
              <w:t>0.1</w:t>
            </w:r>
          </w:p>
        </w:tc>
        <w:tc>
          <w:tcPr>
            <w:tcW w:w="933" w:type="pct"/>
          </w:tcPr>
          <w:p w14:paraId="6AF038C0" w14:textId="77777777" w:rsidR="00FF10F6" w:rsidRPr="00F75B99" w:rsidRDefault="00FF10F6" w:rsidP="006C7AA2">
            <w:pPr>
              <w:pStyle w:val="Tabletext"/>
              <w:keepNext w:val="0"/>
            </w:pPr>
            <w:r w:rsidRPr="00F75B99">
              <w:t>0.4</w:t>
            </w:r>
          </w:p>
        </w:tc>
        <w:tc>
          <w:tcPr>
            <w:tcW w:w="423" w:type="pct"/>
          </w:tcPr>
          <w:p w14:paraId="1CBE1ACF" w14:textId="77777777" w:rsidR="00FF10F6" w:rsidRPr="00F75B99" w:rsidRDefault="00FF10F6" w:rsidP="006C7AA2">
            <w:pPr>
              <w:pStyle w:val="Tabletext"/>
              <w:keepNext w:val="0"/>
            </w:pPr>
          </w:p>
        </w:tc>
      </w:tr>
      <w:tr w:rsidR="00FF10F6" w:rsidRPr="00F75B99" w14:paraId="75D62395" w14:textId="77777777" w:rsidTr="006C7AA2">
        <w:tblPrEx>
          <w:jc w:val="left"/>
        </w:tblPrEx>
        <w:trPr>
          <w:cantSplit/>
        </w:trPr>
        <w:tc>
          <w:tcPr>
            <w:tcW w:w="1892" w:type="pct"/>
          </w:tcPr>
          <w:p w14:paraId="48B8B5EA" w14:textId="77777777" w:rsidR="00FF10F6" w:rsidRPr="00F75B99" w:rsidRDefault="00FF10F6" w:rsidP="006C7AA2">
            <w:pPr>
              <w:pStyle w:val="Tabletext"/>
              <w:keepNext w:val="0"/>
              <w:ind w:left="288" w:hanging="288"/>
              <w:jc w:val="left"/>
            </w:pPr>
            <w:r w:rsidRPr="00F75B99">
              <w:t>Phosphine</w:t>
            </w:r>
          </w:p>
        </w:tc>
        <w:tc>
          <w:tcPr>
            <w:tcW w:w="787" w:type="pct"/>
          </w:tcPr>
          <w:p w14:paraId="7127B2BD" w14:textId="77777777" w:rsidR="00FF10F6" w:rsidRPr="00F75B99" w:rsidRDefault="00FF10F6" w:rsidP="006C7AA2">
            <w:pPr>
              <w:pStyle w:val="Tabletext"/>
              <w:keepNext w:val="0"/>
            </w:pPr>
            <w:r w:rsidRPr="00F75B99">
              <w:t>7803-51-2</w:t>
            </w:r>
          </w:p>
        </w:tc>
        <w:tc>
          <w:tcPr>
            <w:tcW w:w="965" w:type="pct"/>
          </w:tcPr>
          <w:p w14:paraId="1B00E99C" w14:textId="77777777" w:rsidR="00FF10F6" w:rsidRPr="00F75B99" w:rsidRDefault="00FF10F6" w:rsidP="006C7AA2">
            <w:pPr>
              <w:pStyle w:val="Tabletext"/>
              <w:keepNext w:val="0"/>
            </w:pPr>
            <w:r w:rsidRPr="00F75B99">
              <w:t>0.3</w:t>
            </w:r>
          </w:p>
        </w:tc>
        <w:tc>
          <w:tcPr>
            <w:tcW w:w="933" w:type="pct"/>
          </w:tcPr>
          <w:p w14:paraId="0D0EBD59" w14:textId="77777777" w:rsidR="00FF10F6" w:rsidRPr="00F75B99" w:rsidRDefault="00FF10F6" w:rsidP="006C7AA2">
            <w:pPr>
              <w:pStyle w:val="Tabletext"/>
              <w:keepNext w:val="0"/>
            </w:pPr>
            <w:r w:rsidRPr="00F75B99">
              <w:t>0.4</w:t>
            </w:r>
          </w:p>
        </w:tc>
        <w:tc>
          <w:tcPr>
            <w:tcW w:w="423" w:type="pct"/>
          </w:tcPr>
          <w:p w14:paraId="0982B13D" w14:textId="77777777" w:rsidR="00FF10F6" w:rsidRPr="00F75B99" w:rsidRDefault="00FF10F6" w:rsidP="006C7AA2">
            <w:pPr>
              <w:pStyle w:val="Tabletext"/>
              <w:keepNext w:val="0"/>
            </w:pPr>
          </w:p>
        </w:tc>
      </w:tr>
      <w:tr w:rsidR="00FF10F6" w:rsidRPr="00F75B99" w14:paraId="399A5DC8" w14:textId="77777777" w:rsidTr="006C7AA2">
        <w:tblPrEx>
          <w:jc w:val="left"/>
        </w:tblPrEx>
        <w:trPr>
          <w:cantSplit/>
        </w:trPr>
        <w:tc>
          <w:tcPr>
            <w:tcW w:w="1892" w:type="pct"/>
          </w:tcPr>
          <w:p w14:paraId="332014B3" w14:textId="77777777" w:rsidR="00FF10F6" w:rsidRPr="00F75B99" w:rsidRDefault="00FF10F6" w:rsidP="006C7AA2">
            <w:pPr>
              <w:pStyle w:val="Tabletext"/>
              <w:keepNext w:val="0"/>
              <w:ind w:left="288" w:hanging="288"/>
              <w:jc w:val="left"/>
            </w:pPr>
            <w:r w:rsidRPr="00F75B99">
              <w:t>Phosphoric acid</w:t>
            </w:r>
          </w:p>
        </w:tc>
        <w:tc>
          <w:tcPr>
            <w:tcW w:w="787" w:type="pct"/>
          </w:tcPr>
          <w:p w14:paraId="70C6DD62" w14:textId="77777777" w:rsidR="00FF10F6" w:rsidRPr="00F75B99" w:rsidRDefault="00FF10F6" w:rsidP="006C7AA2">
            <w:pPr>
              <w:pStyle w:val="Tabletext"/>
              <w:keepNext w:val="0"/>
            </w:pPr>
            <w:r w:rsidRPr="00F75B99">
              <w:t>7664-38-2</w:t>
            </w:r>
          </w:p>
        </w:tc>
        <w:tc>
          <w:tcPr>
            <w:tcW w:w="965" w:type="pct"/>
          </w:tcPr>
          <w:p w14:paraId="1827E7F3" w14:textId="77777777" w:rsidR="00FF10F6" w:rsidRPr="00F75B99" w:rsidRDefault="00FF10F6" w:rsidP="006C7AA2">
            <w:pPr>
              <w:pStyle w:val="Tabletext"/>
              <w:keepNext w:val="0"/>
            </w:pPr>
            <w:r w:rsidRPr="00F75B99">
              <w:t>—</w:t>
            </w:r>
          </w:p>
        </w:tc>
        <w:tc>
          <w:tcPr>
            <w:tcW w:w="933" w:type="pct"/>
          </w:tcPr>
          <w:p w14:paraId="4DFA05C1" w14:textId="77777777" w:rsidR="00FF10F6" w:rsidRPr="00F75B99" w:rsidRDefault="00FF10F6" w:rsidP="006C7AA2">
            <w:pPr>
              <w:pStyle w:val="Tabletext"/>
              <w:keepNext w:val="0"/>
            </w:pPr>
            <w:r w:rsidRPr="00F75B99">
              <w:t>1</w:t>
            </w:r>
          </w:p>
        </w:tc>
        <w:tc>
          <w:tcPr>
            <w:tcW w:w="423" w:type="pct"/>
          </w:tcPr>
          <w:p w14:paraId="0BBBAAF6" w14:textId="77777777" w:rsidR="00FF10F6" w:rsidRPr="00F75B99" w:rsidRDefault="00FF10F6" w:rsidP="006C7AA2">
            <w:pPr>
              <w:pStyle w:val="Tabletext"/>
              <w:keepNext w:val="0"/>
            </w:pPr>
          </w:p>
        </w:tc>
      </w:tr>
      <w:tr w:rsidR="00FF10F6" w:rsidRPr="00F75B99" w14:paraId="0E8E8619" w14:textId="77777777" w:rsidTr="006C7AA2">
        <w:tblPrEx>
          <w:jc w:val="left"/>
        </w:tblPrEx>
        <w:trPr>
          <w:cantSplit/>
        </w:trPr>
        <w:tc>
          <w:tcPr>
            <w:tcW w:w="1892" w:type="pct"/>
          </w:tcPr>
          <w:p w14:paraId="720CA742" w14:textId="77777777" w:rsidR="00FF10F6" w:rsidRPr="00F75B99" w:rsidRDefault="00FF10F6" w:rsidP="006C7AA2">
            <w:pPr>
              <w:pStyle w:val="Tabletext"/>
              <w:keepNext w:val="0"/>
              <w:ind w:left="288" w:hanging="288"/>
              <w:jc w:val="left"/>
            </w:pPr>
            <w:r w:rsidRPr="00F75B99">
              <w:t>Phosphorus (yellow)</w:t>
            </w:r>
          </w:p>
        </w:tc>
        <w:tc>
          <w:tcPr>
            <w:tcW w:w="787" w:type="pct"/>
          </w:tcPr>
          <w:p w14:paraId="6A797481" w14:textId="77777777" w:rsidR="00FF10F6" w:rsidRPr="00F75B99" w:rsidRDefault="00FF10F6" w:rsidP="006C7AA2">
            <w:pPr>
              <w:pStyle w:val="Tabletext"/>
              <w:keepNext w:val="0"/>
            </w:pPr>
            <w:r w:rsidRPr="00F75B99">
              <w:t>7723-14-0</w:t>
            </w:r>
          </w:p>
        </w:tc>
        <w:tc>
          <w:tcPr>
            <w:tcW w:w="965" w:type="pct"/>
          </w:tcPr>
          <w:p w14:paraId="5077577F" w14:textId="77777777" w:rsidR="00FF10F6" w:rsidRPr="00F75B99" w:rsidRDefault="00FF10F6" w:rsidP="006C7AA2">
            <w:pPr>
              <w:pStyle w:val="Tabletext"/>
              <w:keepNext w:val="0"/>
            </w:pPr>
            <w:r w:rsidRPr="00F75B99">
              <w:t>—</w:t>
            </w:r>
          </w:p>
        </w:tc>
        <w:tc>
          <w:tcPr>
            <w:tcW w:w="933" w:type="pct"/>
          </w:tcPr>
          <w:p w14:paraId="0D648CCA" w14:textId="77777777" w:rsidR="00FF10F6" w:rsidRPr="00F75B99" w:rsidRDefault="00FF10F6" w:rsidP="006C7AA2">
            <w:pPr>
              <w:pStyle w:val="Tabletext"/>
              <w:keepNext w:val="0"/>
            </w:pPr>
            <w:r w:rsidRPr="00F75B99">
              <w:t>0.1</w:t>
            </w:r>
          </w:p>
        </w:tc>
        <w:tc>
          <w:tcPr>
            <w:tcW w:w="423" w:type="pct"/>
          </w:tcPr>
          <w:p w14:paraId="6579D934" w14:textId="77777777" w:rsidR="00FF10F6" w:rsidRPr="00F75B99" w:rsidRDefault="00FF10F6" w:rsidP="006C7AA2">
            <w:pPr>
              <w:pStyle w:val="Tabletext"/>
              <w:keepNext w:val="0"/>
            </w:pPr>
          </w:p>
        </w:tc>
      </w:tr>
      <w:tr w:rsidR="00FF10F6" w:rsidRPr="00F75B99" w14:paraId="72E4F12D" w14:textId="77777777" w:rsidTr="006C7AA2">
        <w:tblPrEx>
          <w:jc w:val="left"/>
        </w:tblPrEx>
        <w:trPr>
          <w:cantSplit/>
        </w:trPr>
        <w:tc>
          <w:tcPr>
            <w:tcW w:w="1892" w:type="pct"/>
          </w:tcPr>
          <w:p w14:paraId="0CBB1745" w14:textId="77777777" w:rsidR="00FF10F6" w:rsidRPr="00F75B99" w:rsidRDefault="00FF10F6" w:rsidP="006C7AA2">
            <w:pPr>
              <w:pStyle w:val="Tabletext"/>
              <w:keepNext w:val="0"/>
              <w:ind w:left="288" w:hanging="288"/>
              <w:jc w:val="left"/>
            </w:pPr>
            <w:r w:rsidRPr="00F75B99">
              <w:t>Phosphorus pentachloride</w:t>
            </w:r>
          </w:p>
        </w:tc>
        <w:tc>
          <w:tcPr>
            <w:tcW w:w="787" w:type="pct"/>
          </w:tcPr>
          <w:p w14:paraId="00786FA9" w14:textId="77777777" w:rsidR="00FF10F6" w:rsidRPr="00F75B99" w:rsidRDefault="00FF10F6" w:rsidP="006C7AA2">
            <w:pPr>
              <w:pStyle w:val="Tabletext"/>
              <w:keepNext w:val="0"/>
            </w:pPr>
            <w:r w:rsidRPr="00F75B99">
              <w:t>10026-13-8</w:t>
            </w:r>
          </w:p>
        </w:tc>
        <w:tc>
          <w:tcPr>
            <w:tcW w:w="965" w:type="pct"/>
          </w:tcPr>
          <w:p w14:paraId="276065B6" w14:textId="77777777" w:rsidR="00FF10F6" w:rsidRPr="00F75B99" w:rsidRDefault="00FF10F6" w:rsidP="006C7AA2">
            <w:pPr>
              <w:pStyle w:val="Tabletext"/>
              <w:keepNext w:val="0"/>
            </w:pPr>
            <w:r w:rsidRPr="00F75B99">
              <w:t>—</w:t>
            </w:r>
          </w:p>
        </w:tc>
        <w:tc>
          <w:tcPr>
            <w:tcW w:w="933" w:type="pct"/>
          </w:tcPr>
          <w:p w14:paraId="382ABD41" w14:textId="77777777" w:rsidR="00FF10F6" w:rsidRPr="00F75B99" w:rsidRDefault="00FF10F6" w:rsidP="006C7AA2">
            <w:pPr>
              <w:pStyle w:val="Tabletext"/>
              <w:keepNext w:val="0"/>
            </w:pPr>
            <w:r w:rsidRPr="00F75B99">
              <w:t>1</w:t>
            </w:r>
          </w:p>
        </w:tc>
        <w:tc>
          <w:tcPr>
            <w:tcW w:w="423" w:type="pct"/>
          </w:tcPr>
          <w:p w14:paraId="5AAB2630" w14:textId="77777777" w:rsidR="00FF10F6" w:rsidRPr="00F75B99" w:rsidRDefault="00FF10F6" w:rsidP="006C7AA2">
            <w:pPr>
              <w:pStyle w:val="Tabletext"/>
              <w:keepNext w:val="0"/>
            </w:pPr>
          </w:p>
        </w:tc>
      </w:tr>
      <w:tr w:rsidR="00FF10F6" w:rsidRPr="00F75B99" w14:paraId="301538D2" w14:textId="77777777" w:rsidTr="006C7AA2">
        <w:tblPrEx>
          <w:jc w:val="left"/>
        </w:tblPrEx>
        <w:trPr>
          <w:cantSplit/>
        </w:trPr>
        <w:tc>
          <w:tcPr>
            <w:tcW w:w="1892" w:type="pct"/>
            <w:tcBorders>
              <w:bottom w:val="dashed" w:sz="4" w:space="0" w:color="948A54" w:themeColor="background2" w:themeShade="80"/>
            </w:tcBorders>
          </w:tcPr>
          <w:p w14:paraId="54054135" w14:textId="77777777" w:rsidR="00FF10F6" w:rsidRPr="00F75B99" w:rsidRDefault="00FF10F6" w:rsidP="006C7AA2">
            <w:pPr>
              <w:pStyle w:val="Tabletext"/>
              <w:keepNext w:val="0"/>
              <w:ind w:left="288" w:hanging="288"/>
              <w:jc w:val="left"/>
            </w:pPr>
            <w:r w:rsidRPr="00F75B99">
              <w:t>Phosphorus pentasulfide</w:t>
            </w:r>
          </w:p>
        </w:tc>
        <w:tc>
          <w:tcPr>
            <w:tcW w:w="787" w:type="pct"/>
            <w:tcBorders>
              <w:bottom w:val="dashed" w:sz="4" w:space="0" w:color="948A54" w:themeColor="background2" w:themeShade="80"/>
            </w:tcBorders>
          </w:tcPr>
          <w:p w14:paraId="68A383D0" w14:textId="77777777" w:rsidR="00FF10F6" w:rsidRPr="00F75B99" w:rsidRDefault="00FF10F6" w:rsidP="006C7AA2">
            <w:pPr>
              <w:pStyle w:val="Tabletext"/>
              <w:keepNext w:val="0"/>
            </w:pPr>
            <w:r w:rsidRPr="00F75B99">
              <w:t>1314-80-3</w:t>
            </w:r>
          </w:p>
        </w:tc>
        <w:tc>
          <w:tcPr>
            <w:tcW w:w="965" w:type="pct"/>
            <w:tcBorders>
              <w:bottom w:val="dashed" w:sz="4" w:space="0" w:color="948A54" w:themeColor="background2" w:themeShade="80"/>
            </w:tcBorders>
          </w:tcPr>
          <w:p w14:paraId="6404C28A"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25A80B44" w14:textId="77777777" w:rsidR="00FF10F6" w:rsidRPr="00F75B99" w:rsidRDefault="00FF10F6" w:rsidP="006C7AA2">
            <w:pPr>
              <w:pStyle w:val="Tabletext"/>
              <w:keepNext w:val="0"/>
            </w:pPr>
            <w:r w:rsidRPr="00F75B99">
              <w:t>1</w:t>
            </w:r>
          </w:p>
        </w:tc>
        <w:tc>
          <w:tcPr>
            <w:tcW w:w="423" w:type="pct"/>
            <w:tcBorders>
              <w:bottom w:val="dashed" w:sz="4" w:space="0" w:color="948A54" w:themeColor="background2" w:themeShade="80"/>
            </w:tcBorders>
          </w:tcPr>
          <w:p w14:paraId="3AC4EF18" w14:textId="77777777" w:rsidR="00FF10F6" w:rsidRPr="00F75B99" w:rsidRDefault="00FF10F6" w:rsidP="006C7AA2">
            <w:pPr>
              <w:pStyle w:val="Tabletext"/>
              <w:keepNext w:val="0"/>
            </w:pPr>
          </w:p>
        </w:tc>
      </w:tr>
      <w:tr w:rsidR="00FF10F6" w:rsidRPr="00F75B99" w14:paraId="01EE68F5"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3931A69B" w14:textId="77777777" w:rsidR="00FF10F6" w:rsidRPr="00F75B99" w:rsidRDefault="00FF10F6" w:rsidP="006C7AA2">
            <w:pPr>
              <w:pStyle w:val="Tabletext"/>
              <w:keepNext w:val="0"/>
              <w:ind w:left="288" w:hanging="288"/>
              <w:jc w:val="left"/>
            </w:pPr>
            <w:r w:rsidRPr="00F75B99">
              <w:t>Phosphorus trichloride</w:t>
            </w:r>
          </w:p>
        </w:tc>
        <w:tc>
          <w:tcPr>
            <w:tcW w:w="787" w:type="pct"/>
            <w:tcBorders>
              <w:top w:val="dashed" w:sz="4" w:space="0" w:color="948A54" w:themeColor="background2" w:themeShade="80"/>
              <w:bottom w:val="dashed" w:sz="4" w:space="0" w:color="948A54" w:themeColor="background2" w:themeShade="80"/>
            </w:tcBorders>
          </w:tcPr>
          <w:p w14:paraId="40D16BBD" w14:textId="77777777" w:rsidR="00FF10F6" w:rsidRPr="00F75B99" w:rsidRDefault="00FF10F6" w:rsidP="006C7AA2">
            <w:pPr>
              <w:pStyle w:val="Tabletext"/>
              <w:keepNext w:val="0"/>
            </w:pPr>
            <w:r w:rsidRPr="00F75B99">
              <w:t>7719-12-2</w:t>
            </w:r>
          </w:p>
        </w:tc>
        <w:tc>
          <w:tcPr>
            <w:tcW w:w="965" w:type="pct"/>
            <w:tcBorders>
              <w:top w:val="dashed" w:sz="4" w:space="0" w:color="948A54" w:themeColor="background2" w:themeShade="80"/>
              <w:bottom w:val="dashed" w:sz="4" w:space="0" w:color="948A54" w:themeColor="background2" w:themeShade="80"/>
            </w:tcBorders>
          </w:tcPr>
          <w:p w14:paraId="3D1F0CEC" w14:textId="77777777" w:rsidR="00FF10F6" w:rsidRPr="00F75B99" w:rsidRDefault="00FF10F6" w:rsidP="006C7AA2">
            <w:pPr>
              <w:pStyle w:val="Tabletext"/>
              <w:keepNext w:val="0"/>
            </w:pPr>
            <w:r w:rsidRPr="00F75B99">
              <w:t>0.5</w:t>
            </w:r>
          </w:p>
        </w:tc>
        <w:tc>
          <w:tcPr>
            <w:tcW w:w="933" w:type="pct"/>
            <w:tcBorders>
              <w:top w:val="dashed" w:sz="4" w:space="0" w:color="948A54" w:themeColor="background2" w:themeShade="80"/>
              <w:bottom w:val="dashed" w:sz="4" w:space="0" w:color="948A54" w:themeColor="background2" w:themeShade="80"/>
            </w:tcBorders>
          </w:tcPr>
          <w:p w14:paraId="6B3F9CB6" w14:textId="77777777" w:rsidR="00FF10F6" w:rsidRPr="00F75B99" w:rsidRDefault="00FF10F6" w:rsidP="006C7AA2">
            <w:pPr>
              <w:pStyle w:val="Tabletext"/>
              <w:keepNext w:val="0"/>
            </w:pPr>
            <w:r w:rsidRPr="00F75B99">
              <w:t>3</w:t>
            </w:r>
          </w:p>
        </w:tc>
        <w:tc>
          <w:tcPr>
            <w:tcW w:w="423" w:type="pct"/>
            <w:tcBorders>
              <w:top w:val="dashed" w:sz="4" w:space="0" w:color="948A54" w:themeColor="background2" w:themeShade="80"/>
              <w:bottom w:val="dashed" w:sz="4" w:space="0" w:color="948A54" w:themeColor="background2" w:themeShade="80"/>
            </w:tcBorders>
          </w:tcPr>
          <w:p w14:paraId="026BF04D" w14:textId="77777777" w:rsidR="00FF10F6" w:rsidRPr="00F75B99" w:rsidRDefault="00FF10F6" w:rsidP="006C7AA2">
            <w:pPr>
              <w:pStyle w:val="Tabletext"/>
              <w:keepNext w:val="0"/>
            </w:pPr>
          </w:p>
        </w:tc>
      </w:tr>
      <w:tr w:rsidR="00FF10F6" w:rsidRPr="00F75B99" w14:paraId="350E52D4" w14:textId="77777777" w:rsidTr="006C7AA2">
        <w:tblPrEx>
          <w:jc w:val="left"/>
        </w:tblPrEx>
        <w:trPr>
          <w:cantSplit/>
        </w:trPr>
        <w:tc>
          <w:tcPr>
            <w:tcW w:w="1892" w:type="pct"/>
            <w:tcBorders>
              <w:top w:val="dashed" w:sz="4" w:space="0" w:color="948A54" w:themeColor="background2" w:themeShade="80"/>
            </w:tcBorders>
          </w:tcPr>
          <w:p w14:paraId="323D2E36" w14:textId="77777777" w:rsidR="00FF10F6" w:rsidRPr="00F75B99" w:rsidRDefault="00FF10F6" w:rsidP="006C7AA2">
            <w:pPr>
              <w:pStyle w:val="Tabletext"/>
              <w:keepNext w:val="0"/>
              <w:ind w:left="288" w:hanging="288"/>
              <w:jc w:val="left"/>
            </w:pPr>
            <w:r w:rsidRPr="00F75B99">
              <w:t>Phthalic anhydride</w:t>
            </w:r>
          </w:p>
        </w:tc>
        <w:tc>
          <w:tcPr>
            <w:tcW w:w="787" w:type="pct"/>
            <w:tcBorders>
              <w:top w:val="dashed" w:sz="4" w:space="0" w:color="948A54" w:themeColor="background2" w:themeShade="80"/>
            </w:tcBorders>
          </w:tcPr>
          <w:p w14:paraId="7022A8B9" w14:textId="77777777" w:rsidR="00FF10F6" w:rsidRPr="00F75B99" w:rsidRDefault="00FF10F6" w:rsidP="006C7AA2">
            <w:pPr>
              <w:pStyle w:val="Tabletext"/>
              <w:keepNext w:val="0"/>
            </w:pPr>
            <w:r w:rsidRPr="00F75B99">
              <w:t>85-44-9</w:t>
            </w:r>
          </w:p>
        </w:tc>
        <w:tc>
          <w:tcPr>
            <w:tcW w:w="965" w:type="pct"/>
            <w:tcBorders>
              <w:top w:val="dashed" w:sz="4" w:space="0" w:color="948A54" w:themeColor="background2" w:themeShade="80"/>
            </w:tcBorders>
          </w:tcPr>
          <w:p w14:paraId="7CAFB4F8" w14:textId="77777777" w:rsidR="00FF10F6" w:rsidRPr="00F75B99" w:rsidRDefault="00FF10F6" w:rsidP="006C7AA2">
            <w:pPr>
              <w:pStyle w:val="Tabletext"/>
              <w:keepNext w:val="0"/>
            </w:pPr>
            <w:r w:rsidRPr="00F75B99">
              <w:t>2</w:t>
            </w:r>
          </w:p>
        </w:tc>
        <w:tc>
          <w:tcPr>
            <w:tcW w:w="933" w:type="pct"/>
            <w:tcBorders>
              <w:top w:val="dashed" w:sz="4" w:space="0" w:color="948A54" w:themeColor="background2" w:themeShade="80"/>
            </w:tcBorders>
          </w:tcPr>
          <w:p w14:paraId="7BBE805B" w14:textId="77777777" w:rsidR="00FF10F6" w:rsidRPr="00F75B99" w:rsidRDefault="00FF10F6" w:rsidP="006C7AA2">
            <w:pPr>
              <w:pStyle w:val="Tabletext"/>
              <w:keepNext w:val="0"/>
            </w:pPr>
            <w:r w:rsidRPr="00F75B99">
              <w:t>12</w:t>
            </w:r>
          </w:p>
        </w:tc>
        <w:tc>
          <w:tcPr>
            <w:tcW w:w="423" w:type="pct"/>
            <w:tcBorders>
              <w:top w:val="dashed" w:sz="4" w:space="0" w:color="948A54" w:themeColor="background2" w:themeShade="80"/>
            </w:tcBorders>
          </w:tcPr>
          <w:p w14:paraId="564F2369" w14:textId="77777777" w:rsidR="00FF10F6" w:rsidRPr="00F75B99" w:rsidRDefault="00FF10F6" w:rsidP="006C7AA2">
            <w:pPr>
              <w:pStyle w:val="Tabletext"/>
              <w:keepNext w:val="0"/>
            </w:pPr>
          </w:p>
        </w:tc>
      </w:tr>
      <w:tr w:rsidR="00FF10F6" w:rsidRPr="00F75B99" w14:paraId="22FC24EE" w14:textId="77777777" w:rsidTr="006C7AA2">
        <w:tblPrEx>
          <w:jc w:val="left"/>
        </w:tblPrEx>
        <w:trPr>
          <w:cantSplit/>
        </w:trPr>
        <w:tc>
          <w:tcPr>
            <w:tcW w:w="1892" w:type="pct"/>
          </w:tcPr>
          <w:p w14:paraId="018C6723" w14:textId="77777777" w:rsidR="00FF10F6" w:rsidRPr="00F75B99" w:rsidRDefault="00FF10F6" w:rsidP="006C7AA2">
            <w:pPr>
              <w:pStyle w:val="Tabletext"/>
              <w:keepNext w:val="0"/>
              <w:ind w:left="288" w:hanging="288"/>
              <w:jc w:val="left"/>
              <w:rPr>
                <w:b/>
              </w:rPr>
            </w:pPr>
            <w:r w:rsidRPr="00F75B99">
              <w:rPr>
                <w:b/>
              </w:rPr>
              <w:t>Picloram</w:t>
            </w:r>
            <w:r w:rsidRPr="00F75B99">
              <w:rPr>
                <w:b/>
              </w:rPr>
              <w:br/>
              <w:t>Total Dust</w:t>
            </w:r>
            <w:r w:rsidRPr="00F75B99">
              <w:rPr>
                <w:b/>
              </w:rPr>
              <w:br/>
              <w:t>Respirable Fraction</w:t>
            </w:r>
          </w:p>
        </w:tc>
        <w:tc>
          <w:tcPr>
            <w:tcW w:w="787" w:type="pct"/>
          </w:tcPr>
          <w:p w14:paraId="025D4E36" w14:textId="77777777" w:rsidR="00FF10F6" w:rsidRPr="00F75B99" w:rsidRDefault="00FF10F6" w:rsidP="006C7AA2">
            <w:pPr>
              <w:pStyle w:val="Tabletext"/>
              <w:keepNext w:val="0"/>
              <w:rPr>
                <w:b/>
              </w:rPr>
            </w:pPr>
            <w:r w:rsidRPr="00F75B99">
              <w:rPr>
                <w:b/>
              </w:rPr>
              <w:t>1918-02-1</w:t>
            </w:r>
          </w:p>
        </w:tc>
        <w:tc>
          <w:tcPr>
            <w:tcW w:w="965" w:type="pct"/>
          </w:tcPr>
          <w:p w14:paraId="508E0C57" w14:textId="77777777" w:rsidR="00FF10F6" w:rsidRPr="00F75B99" w:rsidRDefault="00FF10F6" w:rsidP="006C7AA2">
            <w:pPr>
              <w:pStyle w:val="Tabletext"/>
              <w:keepNext w:val="0"/>
              <w:rPr>
                <w:b/>
              </w:rPr>
            </w:pPr>
          </w:p>
          <w:p w14:paraId="747C36B6" w14:textId="77777777" w:rsidR="00FF10F6" w:rsidRPr="00F75B99" w:rsidRDefault="00FF10F6" w:rsidP="006C7AA2">
            <w:pPr>
              <w:pStyle w:val="Tabletext"/>
              <w:keepNext w:val="0"/>
              <w:rPr>
                <w:b/>
              </w:rPr>
            </w:pPr>
            <w:r w:rsidRPr="00F75B99">
              <w:rPr>
                <w:b/>
              </w:rPr>
              <w:t>—</w:t>
            </w:r>
          </w:p>
          <w:p w14:paraId="5C4BD22F" w14:textId="77777777" w:rsidR="00FF10F6" w:rsidRPr="00F75B99" w:rsidRDefault="00FF10F6" w:rsidP="006C7AA2">
            <w:pPr>
              <w:pStyle w:val="Tabletext"/>
              <w:keepNext w:val="0"/>
              <w:rPr>
                <w:b/>
              </w:rPr>
            </w:pPr>
            <w:r w:rsidRPr="00F75B99">
              <w:rPr>
                <w:b/>
              </w:rPr>
              <w:t>—</w:t>
            </w:r>
          </w:p>
        </w:tc>
        <w:tc>
          <w:tcPr>
            <w:tcW w:w="933" w:type="pct"/>
          </w:tcPr>
          <w:p w14:paraId="63CB4ED5" w14:textId="77777777" w:rsidR="00FF10F6" w:rsidRPr="00F75B99" w:rsidRDefault="00FF10F6" w:rsidP="006C7AA2">
            <w:pPr>
              <w:pStyle w:val="Tabletext"/>
              <w:keepNext w:val="0"/>
              <w:rPr>
                <w:b/>
              </w:rPr>
            </w:pPr>
          </w:p>
          <w:p w14:paraId="099C2197" w14:textId="77777777" w:rsidR="00FF10F6" w:rsidRPr="00F75B99" w:rsidRDefault="00FF10F6" w:rsidP="006C7AA2">
            <w:pPr>
              <w:pStyle w:val="Tabletext"/>
              <w:keepNext w:val="0"/>
              <w:rPr>
                <w:b/>
              </w:rPr>
            </w:pPr>
            <w:r w:rsidRPr="00F75B99">
              <w:rPr>
                <w:b/>
              </w:rPr>
              <w:t>10</w:t>
            </w:r>
          </w:p>
          <w:p w14:paraId="45C15A06" w14:textId="77777777" w:rsidR="00FF10F6" w:rsidRPr="00F75B99" w:rsidRDefault="00FF10F6" w:rsidP="006C7AA2">
            <w:pPr>
              <w:pStyle w:val="Tabletext"/>
              <w:keepNext w:val="0"/>
              <w:rPr>
                <w:b/>
              </w:rPr>
            </w:pPr>
            <w:r w:rsidRPr="00F75B99">
              <w:rPr>
                <w:b/>
              </w:rPr>
              <w:t>5</w:t>
            </w:r>
          </w:p>
        </w:tc>
        <w:tc>
          <w:tcPr>
            <w:tcW w:w="423" w:type="pct"/>
          </w:tcPr>
          <w:p w14:paraId="25A76C8D" w14:textId="77777777" w:rsidR="00FF10F6" w:rsidRPr="00F75B99" w:rsidRDefault="00FF10F6" w:rsidP="006C7AA2">
            <w:pPr>
              <w:pStyle w:val="Tabletext"/>
              <w:keepNext w:val="0"/>
            </w:pPr>
          </w:p>
        </w:tc>
      </w:tr>
      <w:tr w:rsidR="00FF10F6" w:rsidRPr="00F75B99" w14:paraId="04E3C36F" w14:textId="77777777" w:rsidTr="006C7AA2">
        <w:tblPrEx>
          <w:jc w:val="left"/>
        </w:tblPrEx>
        <w:trPr>
          <w:cantSplit/>
        </w:trPr>
        <w:tc>
          <w:tcPr>
            <w:tcW w:w="1892" w:type="pct"/>
          </w:tcPr>
          <w:p w14:paraId="3E2191C8" w14:textId="77777777" w:rsidR="00FF10F6" w:rsidRPr="00F75B99" w:rsidRDefault="00FF10F6" w:rsidP="006C7AA2">
            <w:pPr>
              <w:pStyle w:val="Tabletext"/>
              <w:keepNext w:val="0"/>
              <w:ind w:left="288" w:hanging="288"/>
              <w:jc w:val="left"/>
            </w:pPr>
            <w:r w:rsidRPr="00F75B99">
              <w:t>Picric acid</w:t>
            </w:r>
          </w:p>
        </w:tc>
        <w:tc>
          <w:tcPr>
            <w:tcW w:w="787" w:type="pct"/>
          </w:tcPr>
          <w:p w14:paraId="28E27EE6" w14:textId="77777777" w:rsidR="00FF10F6" w:rsidRPr="00F75B99" w:rsidRDefault="00FF10F6" w:rsidP="006C7AA2">
            <w:pPr>
              <w:pStyle w:val="Tabletext"/>
              <w:keepNext w:val="0"/>
            </w:pPr>
            <w:r w:rsidRPr="00F75B99">
              <w:t>88-89-1</w:t>
            </w:r>
          </w:p>
        </w:tc>
        <w:tc>
          <w:tcPr>
            <w:tcW w:w="965" w:type="pct"/>
          </w:tcPr>
          <w:p w14:paraId="142AFDD9" w14:textId="77777777" w:rsidR="00FF10F6" w:rsidRPr="00F75B99" w:rsidRDefault="00FF10F6" w:rsidP="006C7AA2">
            <w:pPr>
              <w:pStyle w:val="Tabletext"/>
              <w:keepNext w:val="0"/>
            </w:pPr>
            <w:r w:rsidRPr="00F75B99">
              <w:t>—</w:t>
            </w:r>
          </w:p>
        </w:tc>
        <w:tc>
          <w:tcPr>
            <w:tcW w:w="933" w:type="pct"/>
          </w:tcPr>
          <w:p w14:paraId="50591B76" w14:textId="77777777" w:rsidR="00FF10F6" w:rsidRPr="00F75B99" w:rsidRDefault="00FF10F6" w:rsidP="006C7AA2">
            <w:pPr>
              <w:pStyle w:val="Tabletext"/>
              <w:keepNext w:val="0"/>
            </w:pPr>
            <w:r w:rsidRPr="00F75B99">
              <w:t>0.1</w:t>
            </w:r>
          </w:p>
        </w:tc>
        <w:tc>
          <w:tcPr>
            <w:tcW w:w="423" w:type="pct"/>
          </w:tcPr>
          <w:p w14:paraId="057F6F76" w14:textId="77777777" w:rsidR="00FF10F6" w:rsidRPr="00F75B99" w:rsidRDefault="00FF10F6" w:rsidP="006C7AA2">
            <w:pPr>
              <w:pStyle w:val="Tabletext"/>
              <w:keepNext w:val="0"/>
            </w:pPr>
            <w:r w:rsidRPr="00F75B99">
              <w:t>X</w:t>
            </w:r>
          </w:p>
        </w:tc>
      </w:tr>
      <w:tr w:rsidR="00FF10F6" w:rsidRPr="00F75B99" w14:paraId="635C5AE0" w14:textId="77777777" w:rsidTr="006C7AA2">
        <w:tblPrEx>
          <w:jc w:val="left"/>
        </w:tblPrEx>
        <w:trPr>
          <w:cantSplit/>
        </w:trPr>
        <w:tc>
          <w:tcPr>
            <w:tcW w:w="1892" w:type="pct"/>
          </w:tcPr>
          <w:p w14:paraId="30CD2A54" w14:textId="77777777" w:rsidR="00FF10F6" w:rsidRPr="00F75B99" w:rsidRDefault="00FF10F6" w:rsidP="006C7AA2">
            <w:pPr>
              <w:pStyle w:val="Tabletext"/>
              <w:keepNext w:val="0"/>
              <w:ind w:left="288" w:hanging="288"/>
              <w:jc w:val="left"/>
            </w:pPr>
            <w:r w:rsidRPr="00F75B99">
              <w:t>Pindone (2-Pivalyl-1, 3-indandione)</w:t>
            </w:r>
          </w:p>
        </w:tc>
        <w:tc>
          <w:tcPr>
            <w:tcW w:w="787" w:type="pct"/>
          </w:tcPr>
          <w:p w14:paraId="49DDAA69" w14:textId="77777777" w:rsidR="00FF10F6" w:rsidRPr="00F75B99" w:rsidRDefault="00FF10F6" w:rsidP="006C7AA2">
            <w:pPr>
              <w:pStyle w:val="Tabletext"/>
              <w:keepNext w:val="0"/>
            </w:pPr>
            <w:r w:rsidRPr="00F75B99">
              <w:t>83-26-1</w:t>
            </w:r>
          </w:p>
        </w:tc>
        <w:tc>
          <w:tcPr>
            <w:tcW w:w="965" w:type="pct"/>
          </w:tcPr>
          <w:p w14:paraId="57DF6C70" w14:textId="77777777" w:rsidR="00FF10F6" w:rsidRPr="00F75B99" w:rsidRDefault="00FF10F6" w:rsidP="006C7AA2">
            <w:pPr>
              <w:pStyle w:val="Tabletext"/>
              <w:keepNext w:val="0"/>
            </w:pPr>
            <w:r w:rsidRPr="00F75B99">
              <w:t>—</w:t>
            </w:r>
          </w:p>
        </w:tc>
        <w:tc>
          <w:tcPr>
            <w:tcW w:w="933" w:type="pct"/>
          </w:tcPr>
          <w:p w14:paraId="314FECEA" w14:textId="77777777" w:rsidR="00FF10F6" w:rsidRPr="00F75B99" w:rsidRDefault="00FF10F6" w:rsidP="006C7AA2">
            <w:pPr>
              <w:pStyle w:val="Tabletext"/>
              <w:keepNext w:val="0"/>
            </w:pPr>
            <w:r w:rsidRPr="00F75B99">
              <w:t>0.1</w:t>
            </w:r>
          </w:p>
        </w:tc>
        <w:tc>
          <w:tcPr>
            <w:tcW w:w="423" w:type="pct"/>
          </w:tcPr>
          <w:p w14:paraId="624099E2" w14:textId="77777777" w:rsidR="00FF10F6" w:rsidRPr="00F75B99" w:rsidRDefault="00FF10F6" w:rsidP="006C7AA2">
            <w:pPr>
              <w:pStyle w:val="Tabletext"/>
              <w:keepNext w:val="0"/>
            </w:pPr>
          </w:p>
        </w:tc>
      </w:tr>
      <w:tr w:rsidR="00FF10F6" w:rsidRPr="00F75B99" w14:paraId="74548ACE" w14:textId="77777777" w:rsidTr="006C7AA2">
        <w:tblPrEx>
          <w:jc w:val="left"/>
        </w:tblPrEx>
        <w:trPr>
          <w:cantSplit/>
        </w:trPr>
        <w:tc>
          <w:tcPr>
            <w:tcW w:w="1892" w:type="pct"/>
          </w:tcPr>
          <w:p w14:paraId="6917332A" w14:textId="77777777" w:rsidR="00FF10F6" w:rsidRPr="00F75B99" w:rsidRDefault="00FF10F6" w:rsidP="006C7AA2">
            <w:pPr>
              <w:pStyle w:val="Tabletext"/>
              <w:keepNext w:val="0"/>
              <w:ind w:left="288" w:hanging="288"/>
              <w:jc w:val="left"/>
              <w:rPr>
                <w:b/>
              </w:rPr>
            </w:pPr>
            <w:r w:rsidRPr="00F75B99">
              <w:rPr>
                <w:b/>
              </w:rPr>
              <w:t>Plaster of Paris</w:t>
            </w:r>
            <w:r w:rsidRPr="00F75B99">
              <w:rPr>
                <w:b/>
              </w:rPr>
              <w:br/>
              <w:t>Total Dust</w:t>
            </w:r>
            <w:r w:rsidRPr="00F75B99">
              <w:rPr>
                <w:b/>
              </w:rPr>
              <w:br/>
              <w:t>Respirable Fraction</w:t>
            </w:r>
          </w:p>
        </w:tc>
        <w:tc>
          <w:tcPr>
            <w:tcW w:w="787" w:type="pct"/>
          </w:tcPr>
          <w:p w14:paraId="3A12D2C3" w14:textId="77777777" w:rsidR="00FF10F6" w:rsidRPr="00F75B99" w:rsidRDefault="00FF10F6" w:rsidP="006C7AA2">
            <w:pPr>
              <w:pStyle w:val="Tabletext"/>
              <w:keepNext w:val="0"/>
              <w:rPr>
                <w:b/>
              </w:rPr>
            </w:pPr>
            <w:r w:rsidRPr="00F75B99">
              <w:rPr>
                <w:b/>
              </w:rPr>
              <w:t>26499-65-0</w:t>
            </w:r>
          </w:p>
        </w:tc>
        <w:tc>
          <w:tcPr>
            <w:tcW w:w="965" w:type="pct"/>
          </w:tcPr>
          <w:p w14:paraId="7F2C4A05" w14:textId="77777777" w:rsidR="00FF10F6" w:rsidRPr="00F75B99" w:rsidRDefault="00FF10F6" w:rsidP="006C7AA2">
            <w:pPr>
              <w:pStyle w:val="Tabletext"/>
              <w:keepNext w:val="0"/>
              <w:rPr>
                <w:b/>
              </w:rPr>
            </w:pPr>
          </w:p>
          <w:p w14:paraId="61209115" w14:textId="77777777" w:rsidR="00FF10F6" w:rsidRPr="00F75B99" w:rsidRDefault="00FF10F6" w:rsidP="006C7AA2">
            <w:pPr>
              <w:pStyle w:val="Tabletext"/>
              <w:keepNext w:val="0"/>
              <w:rPr>
                <w:b/>
              </w:rPr>
            </w:pPr>
            <w:r w:rsidRPr="00F75B99">
              <w:rPr>
                <w:b/>
              </w:rPr>
              <w:t>—</w:t>
            </w:r>
          </w:p>
          <w:p w14:paraId="396AC8CB" w14:textId="77777777" w:rsidR="00FF10F6" w:rsidRPr="00F75B99" w:rsidRDefault="00FF10F6" w:rsidP="006C7AA2">
            <w:pPr>
              <w:pStyle w:val="Tabletext"/>
              <w:keepNext w:val="0"/>
              <w:rPr>
                <w:b/>
              </w:rPr>
            </w:pPr>
            <w:r w:rsidRPr="00F75B99">
              <w:rPr>
                <w:b/>
              </w:rPr>
              <w:t>—</w:t>
            </w:r>
          </w:p>
        </w:tc>
        <w:tc>
          <w:tcPr>
            <w:tcW w:w="933" w:type="pct"/>
          </w:tcPr>
          <w:p w14:paraId="50A5D861" w14:textId="77777777" w:rsidR="00FF10F6" w:rsidRPr="00F75B99" w:rsidRDefault="00FF10F6" w:rsidP="006C7AA2">
            <w:pPr>
              <w:pStyle w:val="Tabletext"/>
              <w:keepNext w:val="0"/>
              <w:rPr>
                <w:b/>
              </w:rPr>
            </w:pPr>
          </w:p>
          <w:p w14:paraId="056AE9C4" w14:textId="77777777" w:rsidR="00FF10F6" w:rsidRPr="00F75B99" w:rsidRDefault="00FF10F6" w:rsidP="006C7AA2">
            <w:pPr>
              <w:pStyle w:val="Tabletext"/>
              <w:keepNext w:val="0"/>
              <w:rPr>
                <w:b/>
              </w:rPr>
            </w:pPr>
            <w:r w:rsidRPr="00F75B99">
              <w:rPr>
                <w:b/>
              </w:rPr>
              <w:t>10</w:t>
            </w:r>
          </w:p>
          <w:p w14:paraId="7196C696" w14:textId="77777777" w:rsidR="00FF10F6" w:rsidRPr="00F75B99" w:rsidRDefault="00FF10F6" w:rsidP="006C7AA2">
            <w:pPr>
              <w:pStyle w:val="Tabletext"/>
              <w:keepNext w:val="0"/>
              <w:rPr>
                <w:b/>
              </w:rPr>
            </w:pPr>
            <w:r w:rsidRPr="00F75B99">
              <w:rPr>
                <w:b/>
              </w:rPr>
              <w:t>5</w:t>
            </w:r>
          </w:p>
        </w:tc>
        <w:tc>
          <w:tcPr>
            <w:tcW w:w="423" w:type="pct"/>
          </w:tcPr>
          <w:p w14:paraId="404D6626" w14:textId="77777777" w:rsidR="00FF10F6" w:rsidRPr="00F75B99" w:rsidRDefault="00FF10F6" w:rsidP="006C7AA2">
            <w:pPr>
              <w:pStyle w:val="Tabletext"/>
              <w:keepNext w:val="0"/>
            </w:pPr>
          </w:p>
        </w:tc>
      </w:tr>
      <w:tr w:rsidR="00FF10F6" w:rsidRPr="00F75B99" w14:paraId="61987AC7" w14:textId="77777777" w:rsidTr="006C7AA2">
        <w:tblPrEx>
          <w:jc w:val="left"/>
        </w:tblPrEx>
        <w:trPr>
          <w:cantSplit/>
        </w:trPr>
        <w:tc>
          <w:tcPr>
            <w:tcW w:w="1892" w:type="pct"/>
          </w:tcPr>
          <w:p w14:paraId="6A5DFA38" w14:textId="77777777" w:rsidR="00FF10F6" w:rsidRPr="00F75B99" w:rsidRDefault="00FF10F6" w:rsidP="006C7AA2">
            <w:pPr>
              <w:pStyle w:val="Tabletext"/>
              <w:keepNext w:val="0"/>
              <w:ind w:left="288" w:hanging="288"/>
              <w:jc w:val="left"/>
            </w:pPr>
            <w:r w:rsidRPr="00F75B99">
              <w:t>Platinum (Soluble Salts) as Pt</w:t>
            </w:r>
          </w:p>
        </w:tc>
        <w:tc>
          <w:tcPr>
            <w:tcW w:w="787" w:type="pct"/>
          </w:tcPr>
          <w:p w14:paraId="32551A13" w14:textId="77777777" w:rsidR="00FF10F6" w:rsidRPr="00F75B99" w:rsidRDefault="00FF10F6" w:rsidP="006C7AA2">
            <w:pPr>
              <w:pStyle w:val="Tabletext"/>
              <w:keepNext w:val="0"/>
            </w:pPr>
            <w:r w:rsidRPr="00F75B99">
              <w:t>7440-06-4</w:t>
            </w:r>
          </w:p>
        </w:tc>
        <w:tc>
          <w:tcPr>
            <w:tcW w:w="965" w:type="pct"/>
          </w:tcPr>
          <w:p w14:paraId="05D61BAE" w14:textId="77777777" w:rsidR="00FF10F6" w:rsidRPr="00F75B99" w:rsidRDefault="00FF10F6" w:rsidP="006C7AA2">
            <w:pPr>
              <w:pStyle w:val="Tabletext"/>
              <w:keepNext w:val="0"/>
            </w:pPr>
            <w:r w:rsidRPr="00F75B99">
              <w:t>—</w:t>
            </w:r>
          </w:p>
        </w:tc>
        <w:tc>
          <w:tcPr>
            <w:tcW w:w="933" w:type="pct"/>
          </w:tcPr>
          <w:p w14:paraId="01F08E59" w14:textId="77777777" w:rsidR="00FF10F6" w:rsidRPr="00F75B99" w:rsidRDefault="00FF10F6" w:rsidP="006C7AA2">
            <w:pPr>
              <w:pStyle w:val="Tabletext"/>
              <w:keepNext w:val="0"/>
            </w:pPr>
            <w:r w:rsidRPr="00F75B99">
              <w:t>0.002</w:t>
            </w:r>
          </w:p>
        </w:tc>
        <w:tc>
          <w:tcPr>
            <w:tcW w:w="423" w:type="pct"/>
          </w:tcPr>
          <w:p w14:paraId="04919F4A" w14:textId="77777777" w:rsidR="00FF10F6" w:rsidRPr="00F75B99" w:rsidRDefault="00FF10F6" w:rsidP="006C7AA2">
            <w:pPr>
              <w:pStyle w:val="Tabletext"/>
              <w:keepNext w:val="0"/>
            </w:pPr>
          </w:p>
        </w:tc>
      </w:tr>
      <w:tr w:rsidR="00FF10F6" w:rsidRPr="00F75B99" w14:paraId="325E9314" w14:textId="77777777" w:rsidTr="006C7AA2">
        <w:tblPrEx>
          <w:jc w:val="left"/>
        </w:tblPrEx>
        <w:trPr>
          <w:cantSplit/>
        </w:trPr>
        <w:tc>
          <w:tcPr>
            <w:tcW w:w="1892" w:type="pct"/>
          </w:tcPr>
          <w:p w14:paraId="31AB0B29" w14:textId="77777777" w:rsidR="00FF10F6" w:rsidRPr="00F75B99" w:rsidRDefault="00FF10F6" w:rsidP="006C7AA2">
            <w:pPr>
              <w:pStyle w:val="Tabletext"/>
              <w:keepNext w:val="0"/>
              <w:ind w:left="288" w:hanging="288"/>
              <w:jc w:val="left"/>
            </w:pPr>
            <w:r w:rsidRPr="00F75B99">
              <w:t>Polychlorobiphenyls, see Chlorodiphenyls</w:t>
            </w:r>
          </w:p>
        </w:tc>
        <w:tc>
          <w:tcPr>
            <w:tcW w:w="787" w:type="pct"/>
          </w:tcPr>
          <w:p w14:paraId="09D7FD83" w14:textId="77777777" w:rsidR="00FF10F6" w:rsidRPr="00F75B99" w:rsidRDefault="00FF10F6" w:rsidP="006C7AA2">
            <w:pPr>
              <w:pStyle w:val="Tabletext"/>
              <w:keepNext w:val="0"/>
            </w:pPr>
          </w:p>
        </w:tc>
        <w:tc>
          <w:tcPr>
            <w:tcW w:w="965" w:type="pct"/>
          </w:tcPr>
          <w:p w14:paraId="3E25475B" w14:textId="77777777" w:rsidR="00FF10F6" w:rsidRPr="00F75B99" w:rsidRDefault="00FF10F6" w:rsidP="006C7AA2">
            <w:pPr>
              <w:pStyle w:val="Tabletext"/>
              <w:keepNext w:val="0"/>
            </w:pPr>
          </w:p>
        </w:tc>
        <w:tc>
          <w:tcPr>
            <w:tcW w:w="933" w:type="pct"/>
          </w:tcPr>
          <w:p w14:paraId="372F53D0" w14:textId="77777777" w:rsidR="00FF10F6" w:rsidRPr="00F75B99" w:rsidRDefault="00FF10F6" w:rsidP="006C7AA2">
            <w:pPr>
              <w:pStyle w:val="Tabletext"/>
              <w:keepNext w:val="0"/>
            </w:pPr>
          </w:p>
        </w:tc>
        <w:tc>
          <w:tcPr>
            <w:tcW w:w="423" w:type="pct"/>
          </w:tcPr>
          <w:p w14:paraId="2DAF1FAA" w14:textId="77777777" w:rsidR="00FF10F6" w:rsidRPr="00F75B99" w:rsidRDefault="00FF10F6" w:rsidP="006C7AA2">
            <w:pPr>
              <w:pStyle w:val="Tabletext"/>
              <w:keepNext w:val="0"/>
            </w:pPr>
          </w:p>
        </w:tc>
      </w:tr>
      <w:tr w:rsidR="00FF10F6" w:rsidRPr="00F75B99" w14:paraId="7BEC4D25" w14:textId="77777777" w:rsidTr="006C7AA2">
        <w:tblPrEx>
          <w:jc w:val="left"/>
        </w:tblPrEx>
        <w:trPr>
          <w:cantSplit/>
        </w:trPr>
        <w:tc>
          <w:tcPr>
            <w:tcW w:w="1892" w:type="pct"/>
          </w:tcPr>
          <w:p w14:paraId="713D2354" w14:textId="77777777" w:rsidR="00FF10F6" w:rsidRPr="00F75B99" w:rsidRDefault="00FF10F6" w:rsidP="006C7AA2">
            <w:pPr>
              <w:pStyle w:val="Tabletext"/>
              <w:keepNext w:val="0"/>
              <w:ind w:left="288" w:hanging="288"/>
              <w:jc w:val="left"/>
              <w:rPr>
                <w:b/>
              </w:rPr>
            </w:pPr>
            <w:r w:rsidRPr="00F75B99">
              <w:rPr>
                <w:b/>
              </w:rPr>
              <w:t>Portland Cement</w:t>
            </w:r>
            <w:r w:rsidRPr="00F75B99">
              <w:rPr>
                <w:b/>
              </w:rPr>
              <w:br/>
              <w:t>Total Dust</w:t>
            </w:r>
            <w:r w:rsidRPr="00F75B99">
              <w:rPr>
                <w:b/>
              </w:rPr>
              <w:br/>
              <w:t>Respirable Fraction</w:t>
            </w:r>
          </w:p>
        </w:tc>
        <w:tc>
          <w:tcPr>
            <w:tcW w:w="787" w:type="pct"/>
          </w:tcPr>
          <w:p w14:paraId="51814F24" w14:textId="77777777" w:rsidR="00FF10F6" w:rsidRPr="00F75B99" w:rsidRDefault="00FF10F6" w:rsidP="006C7AA2">
            <w:pPr>
              <w:pStyle w:val="Tabletext"/>
              <w:keepNext w:val="0"/>
              <w:rPr>
                <w:b/>
              </w:rPr>
            </w:pPr>
            <w:r w:rsidRPr="00F75B99">
              <w:rPr>
                <w:b/>
              </w:rPr>
              <w:t>65997-15-1</w:t>
            </w:r>
          </w:p>
        </w:tc>
        <w:tc>
          <w:tcPr>
            <w:tcW w:w="965" w:type="pct"/>
          </w:tcPr>
          <w:p w14:paraId="68C5FB35" w14:textId="77777777" w:rsidR="00FF10F6" w:rsidRPr="00F75B99" w:rsidRDefault="00FF10F6" w:rsidP="006C7AA2">
            <w:pPr>
              <w:pStyle w:val="Tabletext"/>
              <w:keepNext w:val="0"/>
              <w:rPr>
                <w:b/>
              </w:rPr>
            </w:pPr>
          </w:p>
          <w:p w14:paraId="0E430603" w14:textId="77777777" w:rsidR="00FF10F6" w:rsidRPr="00F75B99" w:rsidRDefault="00FF10F6" w:rsidP="006C7AA2">
            <w:pPr>
              <w:pStyle w:val="Tabletext"/>
              <w:keepNext w:val="0"/>
              <w:rPr>
                <w:b/>
              </w:rPr>
            </w:pPr>
            <w:r w:rsidRPr="00F75B99">
              <w:rPr>
                <w:b/>
              </w:rPr>
              <w:t>—</w:t>
            </w:r>
          </w:p>
          <w:p w14:paraId="3C4A47D4" w14:textId="77777777" w:rsidR="00FF10F6" w:rsidRPr="00F75B99" w:rsidRDefault="00FF10F6" w:rsidP="006C7AA2">
            <w:pPr>
              <w:pStyle w:val="Tabletext"/>
              <w:keepNext w:val="0"/>
              <w:rPr>
                <w:b/>
              </w:rPr>
            </w:pPr>
            <w:r w:rsidRPr="00F75B99">
              <w:rPr>
                <w:b/>
              </w:rPr>
              <w:t>—</w:t>
            </w:r>
          </w:p>
        </w:tc>
        <w:tc>
          <w:tcPr>
            <w:tcW w:w="933" w:type="pct"/>
          </w:tcPr>
          <w:p w14:paraId="08B26656" w14:textId="77777777" w:rsidR="00FF10F6" w:rsidRPr="00F75B99" w:rsidRDefault="00FF10F6" w:rsidP="006C7AA2">
            <w:pPr>
              <w:pStyle w:val="Tabletext"/>
              <w:keepNext w:val="0"/>
              <w:rPr>
                <w:b/>
              </w:rPr>
            </w:pPr>
          </w:p>
          <w:p w14:paraId="3F0CAE4F" w14:textId="77777777" w:rsidR="00FF10F6" w:rsidRPr="00F75B99" w:rsidRDefault="00FF10F6" w:rsidP="006C7AA2">
            <w:pPr>
              <w:pStyle w:val="Tabletext"/>
              <w:keepNext w:val="0"/>
              <w:rPr>
                <w:b/>
              </w:rPr>
            </w:pPr>
            <w:r w:rsidRPr="00F75B99">
              <w:rPr>
                <w:b/>
              </w:rPr>
              <w:t>10</w:t>
            </w:r>
          </w:p>
          <w:p w14:paraId="6487E7F6" w14:textId="77777777" w:rsidR="00FF10F6" w:rsidRPr="00F75B99" w:rsidRDefault="00FF10F6" w:rsidP="006C7AA2">
            <w:pPr>
              <w:pStyle w:val="Tabletext"/>
              <w:keepNext w:val="0"/>
              <w:rPr>
                <w:b/>
              </w:rPr>
            </w:pPr>
            <w:r w:rsidRPr="00F75B99">
              <w:rPr>
                <w:b/>
              </w:rPr>
              <w:t>5</w:t>
            </w:r>
          </w:p>
        </w:tc>
        <w:tc>
          <w:tcPr>
            <w:tcW w:w="423" w:type="pct"/>
          </w:tcPr>
          <w:p w14:paraId="4CDAAB59" w14:textId="77777777" w:rsidR="00FF10F6" w:rsidRPr="00F75B99" w:rsidRDefault="00FF10F6" w:rsidP="006C7AA2">
            <w:pPr>
              <w:pStyle w:val="Tabletext"/>
              <w:keepNext w:val="0"/>
            </w:pPr>
          </w:p>
        </w:tc>
      </w:tr>
      <w:tr w:rsidR="00FF10F6" w:rsidRPr="00F75B99" w14:paraId="038716BF" w14:textId="77777777" w:rsidTr="006C7AA2">
        <w:tblPrEx>
          <w:jc w:val="left"/>
        </w:tblPrEx>
        <w:trPr>
          <w:cantSplit/>
        </w:trPr>
        <w:tc>
          <w:tcPr>
            <w:tcW w:w="1892" w:type="pct"/>
          </w:tcPr>
          <w:p w14:paraId="33588026" w14:textId="77777777" w:rsidR="00FF10F6" w:rsidRPr="00F75B99" w:rsidRDefault="00FF10F6" w:rsidP="006C7AA2">
            <w:pPr>
              <w:pStyle w:val="Tabletext"/>
              <w:keepNext w:val="0"/>
              <w:ind w:left="288" w:hanging="288"/>
              <w:jc w:val="left"/>
            </w:pPr>
            <w:r w:rsidRPr="00F75B99">
              <w:t>Propane</w:t>
            </w:r>
          </w:p>
        </w:tc>
        <w:tc>
          <w:tcPr>
            <w:tcW w:w="787" w:type="pct"/>
          </w:tcPr>
          <w:p w14:paraId="65390772" w14:textId="77777777" w:rsidR="00FF10F6" w:rsidRPr="00F75B99" w:rsidRDefault="00FF10F6" w:rsidP="006C7AA2">
            <w:pPr>
              <w:pStyle w:val="Tabletext"/>
              <w:keepNext w:val="0"/>
            </w:pPr>
            <w:r w:rsidRPr="00F75B99">
              <w:t>74-98-6</w:t>
            </w:r>
          </w:p>
        </w:tc>
        <w:tc>
          <w:tcPr>
            <w:tcW w:w="965" w:type="pct"/>
          </w:tcPr>
          <w:p w14:paraId="57DF91DB" w14:textId="77777777" w:rsidR="00FF10F6" w:rsidRPr="00F75B99" w:rsidRDefault="00FF10F6" w:rsidP="006C7AA2">
            <w:pPr>
              <w:pStyle w:val="Tabletext"/>
              <w:keepNext w:val="0"/>
            </w:pPr>
            <w:r w:rsidRPr="00F75B99">
              <w:t>1,000</w:t>
            </w:r>
          </w:p>
        </w:tc>
        <w:tc>
          <w:tcPr>
            <w:tcW w:w="933" w:type="pct"/>
          </w:tcPr>
          <w:p w14:paraId="36EB588C" w14:textId="77777777" w:rsidR="00FF10F6" w:rsidRPr="00F75B99" w:rsidRDefault="00FF10F6" w:rsidP="006C7AA2">
            <w:pPr>
              <w:pStyle w:val="Tabletext"/>
              <w:keepNext w:val="0"/>
            </w:pPr>
            <w:r w:rsidRPr="00F75B99">
              <w:t>1,800</w:t>
            </w:r>
          </w:p>
        </w:tc>
        <w:tc>
          <w:tcPr>
            <w:tcW w:w="423" w:type="pct"/>
          </w:tcPr>
          <w:p w14:paraId="7DB0D277" w14:textId="77777777" w:rsidR="00FF10F6" w:rsidRPr="00F75B99" w:rsidRDefault="00FF10F6" w:rsidP="006C7AA2">
            <w:pPr>
              <w:pStyle w:val="Tabletext"/>
              <w:keepNext w:val="0"/>
            </w:pPr>
          </w:p>
        </w:tc>
      </w:tr>
      <w:tr w:rsidR="00FF10F6" w:rsidRPr="00F75B99" w14:paraId="1FD21B8F" w14:textId="77777777" w:rsidTr="00611909">
        <w:tblPrEx>
          <w:jc w:val="left"/>
        </w:tblPrEx>
        <w:trPr>
          <w:cantSplit/>
        </w:trPr>
        <w:tc>
          <w:tcPr>
            <w:tcW w:w="1892" w:type="pct"/>
            <w:tcBorders>
              <w:bottom w:val="dashed" w:sz="4" w:space="0" w:color="948A54" w:themeColor="background2" w:themeShade="80"/>
            </w:tcBorders>
          </w:tcPr>
          <w:p w14:paraId="70804612" w14:textId="77777777" w:rsidR="00FF10F6" w:rsidRPr="00F75B99" w:rsidRDefault="00FF10F6" w:rsidP="006C7AA2">
            <w:pPr>
              <w:pStyle w:val="Tabletext"/>
              <w:keepNext w:val="0"/>
              <w:ind w:left="288" w:hanging="288"/>
              <w:jc w:val="left"/>
            </w:pPr>
            <w:r w:rsidRPr="00F75B99">
              <w:lastRenderedPageBreak/>
              <w:t>Beta-Propiolactone</w:t>
            </w:r>
          </w:p>
        </w:tc>
        <w:tc>
          <w:tcPr>
            <w:tcW w:w="787" w:type="pct"/>
            <w:tcBorders>
              <w:bottom w:val="dashed" w:sz="4" w:space="0" w:color="948A54" w:themeColor="background2" w:themeShade="80"/>
            </w:tcBorders>
          </w:tcPr>
          <w:p w14:paraId="040D1295" w14:textId="77777777" w:rsidR="00FF10F6" w:rsidRPr="00F75B99" w:rsidRDefault="00FF10F6" w:rsidP="006C7AA2">
            <w:pPr>
              <w:pStyle w:val="Tabletext"/>
              <w:keepNext w:val="0"/>
            </w:pPr>
            <w:r w:rsidRPr="00F75B99">
              <w:t>57-57-8</w:t>
            </w:r>
          </w:p>
        </w:tc>
        <w:tc>
          <w:tcPr>
            <w:tcW w:w="965" w:type="pct"/>
            <w:tcBorders>
              <w:bottom w:val="dashed" w:sz="4" w:space="0" w:color="948A54" w:themeColor="background2" w:themeShade="80"/>
            </w:tcBorders>
          </w:tcPr>
          <w:p w14:paraId="048EA34B" w14:textId="77777777" w:rsidR="00FF10F6" w:rsidRPr="00F75B99" w:rsidRDefault="00FF10F6" w:rsidP="006C7AA2">
            <w:pPr>
              <w:pStyle w:val="Tabletext"/>
              <w:keepNext w:val="0"/>
            </w:pPr>
          </w:p>
        </w:tc>
        <w:tc>
          <w:tcPr>
            <w:tcW w:w="933" w:type="pct"/>
            <w:tcBorders>
              <w:bottom w:val="dashed" w:sz="4" w:space="0" w:color="948A54" w:themeColor="background2" w:themeShade="80"/>
            </w:tcBorders>
          </w:tcPr>
          <w:p w14:paraId="6F1B1A75" w14:textId="77777777" w:rsidR="00FF10F6" w:rsidRPr="00F75B99" w:rsidRDefault="00FF10F6" w:rsidP="006C7AA2">
            <w:pPr>
              <w:pStyle w:val="Tabletext"/>
              <w:keepNext w:val="0"/>
            </w:pPr>
            <w:r w:rsidRPr="00F75B99">
              <w:t>(See 1910.1003)</w:t>
            </w:r>
          </w:p>
        </w:tc>
        <w:tc>
          <w:tcPr>
            <w:tcW w:w="423" w:type="pct"/>
            <w:tcBorders>
              <w:bottom w:val="dashed" w:sz="4" w:space="0" w:color="948A54" w:themeColor="background2" w:themeShade="80"/>
            </w:tcBorders>
          </w:tcPr>
          <w:p w14:paraId="7DD2ECC4" w14:textId="77777777" w:rsidR="00FF10F6" w:rsidRPr="00F75B99" w:rsidRDefault="00FF10F6" w:rsidP="006C7AA2">
            <w:pPr>
              <w:pStyle w:val="Tabletext"/>
              <w:keepNext w:val="0"/>
            </w:pPr>
          </w:p>
        </w:tc>
      </w:tr>
      <w:tr w:rsidR="00FF10F6" w:rsidRPr="00F75B99" w14:paraId="5933F89E"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A77F645" w14:textId="77777777" w:rsidR="00FF10F6" w:rsidRPr="00F75B99" w:rsidRDefault="00FF10F6" w:rsidP="006C7AA2">
            <w:pPr>
              <w:pStyle w:val="Tabletext"/>
              <w:keepNext w:val="0"/>
              <w:ind w:left="288" w:hanging="288"/>
              <w:jc w:val="left"/>
              <w:rPr>
                <w:b/>
                <w:bCs/>
              </w:rPr>
            </w:pPr>
            <w:r w:rsidRPr="00F75B99">
              <w:rPr>
                <w:b/>
                <w:bCs/>
              </w:rPr>
              <w:t>Propargyl alcohol</w:t>
            </w:r>
          </w:p>
        </w:tc>
        <w:tc>
          <w:tcPr>
            <w:tcW w:w="787" w:type="pct"/>
            <w:tcBorders>
              <w:top w:val="dashed" w:sz="4" w:space="0" w:color="948A54" w:themeColor="background2" w:themeShade="80"/>
              <w:bottom w:val="dashed" w:sz="4" w:space="0" w:color="948A54" w:themeColor="background2" w:themeShade="80"/>
            </w:tcBorders>
          </w:tcPr>
          <w:p w14:paraId="472F8D2F" w14:textId="77777777" w:rsidR="00FF10F6" w:rsidRPr="00F75B99" w:rsidRDefault="00FF10F6" w:rsidP="006C7AA2">
            <w:pPr>
              <w:pStyle w:val="Tabletext"/>
              <w:keepNext w:val="0"/>
              <w:rPr>
                <w:b/>
                <w:bCs/>
              </w:rPr>
            </w:pPr>
            <w:r w:rsidRPr="00F75B99">
              <w:rPr>
                <w:b/>
                <w:bCs/>
              </w:rPr>
              <w:t>107-19-7</w:t>
            </w:r>
          </w:p>
        </w:tc>
        <w:tc>
          <w:tcPr>
            <w:tcW w:w="965" w:type="pct"/>
            <w:tcBorders>
              <w:top w:val="dashed" w:sz="4" w:space="0" w:color="948A54" w:themeColor="background2" w:themeShade="80"/>
              <w:bottom w:val="dashed" w:sz="4" w:space="0" w:color="948A54" w:themeColor="background2" w:themeShade="80"/>
            </w:tcBorders>
          </w:tcPr>
          <w:p w14:paraId="06480EEE" w14:textId="77777777" w:rsidR="00FF10F6" w:rsidRPr="00F75B99" w:rsidRDefault="00FF10F6" w:rsidP="006C7AA2">
            <w:pPr>
              <w:pStyle w:val="Tabletext"/>
              <w:keepNext w:val="0"/>
              <w:rPr>
                <w:b/>
                <w:bCs/>
              </w:rPr>
            </w:pPr>
            <w:r w:rsidRPr="00F75B99">
              <w:rPr>
                <w:b/>
                <w:bCs/>
              </w:rPr>
              <w:t>1</w:t>
            </w:r>
          </w:p>
        </w:tc>
        <w:tc>
          <w:tcPr>
            <w:tcW w:w="933" w:type="pct"/>
            <w:tcBorders>
              <w:top w:val="dashed" w:sz="4" w:space="0" w:color="948A54" w:themeColor="background2" w:themeShade="80"/>
              <w:bottom w:val="dashed" w:sz="4" w:space="0" w:color="948A54" w:themeColor="background2" w:themeShade="80"/>
            </w:tcBorders>
          </w:tcPr>
          <w:p w14:paraId="1571858C" w14:textId="77777777" w:rsidR="00FF10F6" w:rsidRPr="00F75B99" w:rsidRDefault="00FF10F6" w:rsidP="006C7AA2">
            <w:pPr>
              <w:pStyle w:val="Tabletext"/>
              <w:keepNext w:val="0"/>
              <w:rPr>
                <w:b/>
                <w:bCs/>
              </w:rPr>
            </w:pPr>
            <w:r w:rsidRPr="00F75B99">
              <w:rPr>
                <w:b/>
                <w:bCs/>
              </w:rPr>
              <w:t>—</w:t>
            </w:r>
          </w:p>
        </w:tc>
        <w:tc>
          <w:tcPr>
            <w:tcW w:w="423" w:type="pct"/>
            <w:tcBorders>
              <w:top w:val="dashed" w:sz="4" w:space="0" w:color="948A54" w:themeColor="background2" w:themeShade="80"/>
              <w:bottom w:val="dashed" w:sz="4" w:space="0" w:color="948A54" w:themeColor="background2" w:themeShade="80"/>
            </w:tcBorders>
          </w:tcPr>
          <w:p w14:paraId="3F1D1178" w14:textId="77777777" w:rsidR="00FF10F6" w:rsidRPr="00F75B99" w:rsidRDefault="00FF10F6" w:rsidP="006C7AA2">
            <w:pPr>
              <w:pStyle w:val="Tabletext"/>
              <w:keepNext w:val="0"/>
              <w:rPr>
                <w:b/>
                <w:bCs/>
              </w:rPr>
            </w:pPr>
            <w:r w:rsidRPr="00F75B99">
              <w:rPr>
                <w:b/>
                <w:bCs/>
              </w:rPr>
              <w:t>X</w:t>
            </w:r>
          </w:p>
        </w:tc>
      </w:tr>
      <w:tr w:rsidR="00FF10F6" w:rsidRPr="00F75B99" w14:paraId="5FEE20DA" w14:textId="77777777" w:rsidTr="00611909">
        <w:tblPrEx>
          <w:jc w:val="left"/>
        </w:tblPrEx>
        <w:trPr>
          <w:cantSplit/>
        </w:trPr>
        <w:tc>
          <w:tcPr>
            <w:tcW w:w="1892" w:type="pct"/>
            <w:tcBorders>
              <w:top w:val="dashed" w:sz="4" w:space="0" w:color="948A54" w:themeColor="background2" w:themeShade="80"/>
            </w:tcBorders>
          </w:tcPr>
          <w:p w14:paraId="39D59EF0" w14:textId="77777777" w:rsidR="00FF10F6" w:rsidRPr="00F75B99" w:rsidRDefault="00FF10F6" w:rsidP="006C7AA2">
            <w:pPr>
              <w:pStyle w:val="Tabletext"/>
              <w:keepNext w:val="0"/>
              <w:ind w:left="288" w:hanging="288"/>
              <w:jc w:val="left"/>
            </w:pPr>
            <w:r w:rsidRPr="00F75B99">
              <w:t>n-Propyl acetate</w:t>
            </w:r>
          </w:p>
        </w:tc>
        <w:tc>
          <w:tcPr>
            <w:tcW w:w="787" w:type="pct"/>
            <w:tcBorders>
              <w:top w:val="dashed" w:sz="4" w:space="0" w:color="948A54" w:themeColor="background2" w:themeShade="80"/>
            </w:tcBorders>
          </w:tcPr>
          <w:p w14:paraId="533F3959" w14:textId="77777777" w:rsidR="00FF10F6" w:rsidRPr="00F75B99" w:rsidRDefault="00FF10F6" w:rsidP="006C7AA2">
            <w:pPr>
              <w:pStyle w:val="Tabletext"/>
              <w:keepNext w:val="0"/>
            </w:pPr>
            <w:r w:rsidRPr="00F75B99">
              <w:t>109-60-4</w:t>
            </w:r>
          </w:p>
        </w:tc>
        <w:tc>
          <w:tcPr>
            <w:tcW w:w="965" w:type="pct"/>
            <w:tcBorders>
              <w:top w:val="dashed" w:sz="4" w:space="0" w:color="948A54" w:themeColor="background2" w:themeShade="80"/>
            </w:tcBorders>
          </w:tcPr>
          <w:p w14:paraId="3B87F535" w14:textId="77777777" w:rsidR="00FF10F6" w:rsidRPr="00F75B99" w:rsidRDefault="00FF10F6" w:rsidP="006C7AA2">
            <w:pPr>
              <w:pStyle w:val="Tabletext"/>
              <w:keepNext w:val="0"/>
            </w:pPr>
            <w:r w:rsidRPr="00F75B99">
              <w:t>200</w:t>
            </w:r>
          </w:p>
        </w:tc>
        <w:tc>
          <w:tcPr>
            <w:tcW w:w="933" w:type="pct"/>
            <w:tcBorders>
              <w:top w:val="dashed" w:sz="4" w:space="0" w:color="948A54" w:themeColor="background2" w:themeShade="80"/>
            </w:tcBorders>
          </w:tcPr>
          <w:p w14:paraId="69D6BEFA" w14:textId="77777777" w:rsidR="00FF10F6" w:rsidRPr="00F75B99" w:rsidRDefault="00FF10F6" w:rsidP="006C7AA2">
            <w:pPr>
              <w:pStyle w:val="Tabletext"/>
              <w:keepNext w:val="0"/>
            </w:pPr>
            <w:r w:rsidRPr="00F75B99">
              <w:t>840</w:t>
            </w:r>
          </w:p>
        </w:tc>
        <w:tc>
          <w:tcPr>
            <w:tcW w:w="423" w:type="pct"/>
            <w:tcBorders>
              <w:top w:val="dashed" w:sz="4" w:space="0" w:color="948A54" w:themeColor="background2" w:themeShade="80"/>
            </w:tcBorders>
          </w:tcPr>
          <w:p w14:paraId="6E697D05" w14:textId="77777777" w:rsidR="00FF10F6" w:rsidRPr="00F75B99" w:rsidRDefault="00FF10F6" w:rsidP="006C7AA2">
            <w:pPr>
              <w:pStyle w:val="Tabletext"/>
              <w:keepNext w:val="0"/>
            </w:pPr>
          </w:p>
        </w:tc>
      </w:tr>
      <w:tr w:rsidR="00FF10F6" w:rsidRPr="00F75B99" w14:paraId="7FF8CEB5" w14:textId="77777777" w:rsidTr="006C7AA2">
        <w:tblPrEx>
          <w:jc w:val="left"/>
        </w:tblPrEx>
        <w:trPr>
          <w:cantSplit/>
        </w:trPr>
        <w:tc>
          <w:tcPr>
            <w:tcW w:w="1892" w:type="pct"/>
          </w:tcPr>
          <w:p w14:paraId="4D6F24BC" w14:textId="77777777" w:rsidR="00FF10F6" w:rsidRPr="00F75B99" w:rsidRDefault="00FF10F6" w:rsidP="006C7AA2">
            <w:pPr>
              <w:pStyle w:val="Tabletext"/>
              <w:keepNext w:val="0"/>
              <w:ind w:left="288" w:hanging="288"/>
              <w:jc w:val="left"/>
            </w:pPr>
            <w:r w:rsidRPr="00F75B99">
              <w:t>n-Propyl alcohol</w:t>
            </w:r>
          </w:p>
        </w:tc>
        <w:tc>
          <w:tcPr>
            <w:tcW w:w="787" w:type="pct"/>
          </w:tcPr>
          <w:p w14:paraId="3BE11C76" w14:textId="77777777" w:rsidR="00FF10F6" w:rsidRPr="00F75B99" w:rsidRDefault="00FF10F6" w:rsidP="006C7AA2">
            <w:pPr>
              <w:pStyle w:val="Tabletext"/>
              <w:keepNext w:val="0"/>
            </w:pPr>
            <w:r w:rsidRPr="00F75B99">
              <w:t>71-23-8</w:t>
            </w:r>
          </w:p>
        </w:tc>
        <w:tc>
          <w:tcPr>
            <w:tcW w:w="965" w:type="pct"/>
          </w:tcPr>
          <w:p w14:paraId="460D9E61" w14:textId="77777777" w:rsidR="00FF10F6" w:rsidRPr="00F75B99" w:rsidRDefault="00FF10F6" w:rsidP="006C7AA2">
            <w:pPr>
              <w:pStyle w:val="Tabletext"/>
              <w:keepNext w:val="0"/>
            </w:pPr>
            <w:r w:rsidRPr="00F75B99">
              <w:t>200</w:t>
            </w:r>
          </w:p>
        </w:tc>
        <w:tc>
          <w:tcPr>
            <w:tcW w:w="933" w:type="pct"/>
          </w:tcPr>
          <w:p w14:paraId="1381BBF8" w14:textId="77777777" w:rsidR="00FF10F6" w:rsidRPr="00F75B99" w:rsidRDefault="00FF10F6" w:rsidP="006C7AA2">
            <w:pPr>
              <w:pStyle w:val="Tabletext"/>
              <w:keepNext w:val="0"/>
            </w:pPr>
            <w:r w:rsidRPr="00F75B99">
              <w:t>500</w:t>
            </w:r>
          </w:p>
        </w:tc>
        <w:tc>
          <w:tcPr>
            <w:tcW w:w="423" w:type="pct"/>
          </w:tcPr>
          <w:p w14:paraId="7314CC91" w14:textId="77777777" w:rsidR="00FF10F6" w:rsidRPr="00F75B99" w:rsidRDefault="00FF10F6" w:rsidP="006C7AA2">
            <w:pPr>
              <w:pStyle w:val="Tabletext"/>
              <w:keepNext w:val="0"/>
            </w:pPr>
          </w:p>
        </w:tc>
      </w:tr>
      <w:tr w:rsidR="00FF10F6" w:rsidRPr="00F75B99" w14:paraId="78336090" w14:textId="77777777" w:rsidTr="006C7AA2">
        <w:tblPrEx>
          <w:jc w:val="left"/>
        </w:tblPrEx>
        <w:trPr>
          <w:cantSplit/>
        </w:trPr>
        <w:tc>
          <w:tcPr>
            <w:tcW w:w="1892" w:type="pct"/>
          </w:tcPr>
          <w:p w14:paraId="071EF5A9" w14:textId="77777777" w:rsidR="00FF10F6" w:rsidRPr="00F75B99" w:rsidRDefault="00FF10F6" w:rsidP="006C7AA2">
            <w:pPr>
              <w:pStyle w:val="Tabletext"/>
              <w:keepNext w:val="0"/>
              <w:ind w:left="288" w:hanging="288"/>
              <w:jc w:val="left"/>
            </w:pPr>
            <w:r w:rsidRPr="00F75B99">
              <w:t>n-Propyl nitrate</w:t>
            </w:r>
          </w:p>
        </w:tc>
        <w:tc>
          <w:tcPr>
            <w:tcW w:w="787" w:type="pct"/>
          </w:tcPr>
          <w:p w14:paraId="49C30A45" w14:textId="77777777" w:rsidR="00FF10F6" w:rsidRPr="00F75B99" w:rsidRDefault="00FF10F6" w:rsidP="006C7AA2">
            <w:pPr>
              <w:pStyle w:val="Tabletext"/>
              <w:keepNext w:val="0"/>
            </w:pPr>
            <w:r w:rsidRPr="00F75B99">
              <w:t>627-13-4</w:t>
            </w:r>
          </w:p>
        </w:tc>
        <w:tc>
          <w:tcPr>
            <w:tcW w:w="965" w:type="pct"/>
          </w:tcPr>
          <w:p w14:paraId="5A6DC38B" w14:textId="77777777" w:rsidR="00FF10F6" w:rsidRPr="00F75B99" w:rsidRDefault="00FF10F6" w:rsidP="006C7AA2">
            <w:pPr>
              <w:pStyle w:val="Tabletext"/>
              <w:keepNext w:val="0"/>
            </w:pPr>
            <w:r w:rsidRPr="00F75B99">
              <w:t>25</w:t>
            </w:r>
          </w:p>
        </w:tc>
        <w:tc>
          <w:tcPr>
            <w:tcW w:w="933" w:type="pct"/>
          </w:tcPr>
          <w:p w14:paraId="3FF39A77" w14:textId="77777777" w:rsidR="00FF10F6" w:rsidRPr="00F75B99" w:rsidRDefault="00FF10F6" w:rsidP="006C7AA2">
            <w:pPr>
              <w:pStyle w:val="Tabletext"/>
              <w:keepNext w:val="0"/>
            </w:pPr>
            <w:r w:rsidRPr="00F75B99">
              <w:t>110</w:t>
            </w:r>
          </w:p>
        </w:tc>
        <w:tc>
          <w:tcPr>
            <w:tcW w:w="423" w:type="pct"/>
          </w:tcPr>
          <w:p w14:paraId="7F79A171" w14:textId="77777777" w:rsidR="00FF10F6" w:rsidRPr="00F75B99" w:rsidRDefault="00FF10F6" w:rsidP="006C7AA2">
            <w:pPr>
              <w:pStyle w:val="Tabletext"/>
              <w:keepNext w:val="0"/>
            </w:pPr>
          </w:p>
        </w:tc>
      </w:tr>
      <w:tr w:rsidR="00FF10F6" w:rsidRPr="00F75B99" w14:paraId="08F46CC7" w14:textId="77777777" w:rsidTr="006C7AA2">
        <w:tblPrEx>
          <w:jc w:val="left"/>
        </w:tblPrEx>
        <w:trPr>
          <w:cantSplit/>
        </w:trPr>
        <w:tc>
          <w:tcPr>
            <w:tcW w:w="1892" w:type="pct"/>
          </w:tcPr>
          <w:p w14:paraId="660C5F88" w14:textId="77777777" w:rsidR="00FF10F6" w:rsidRPr="00F75B99" w:rsidRDefault="00FF10F6" w:rsidP="006C7AA2">
            <w:pPr>
              <w:pStyle w:val="Tabletext"/>
              <w:keepNext w:val="0"/>
              <w:ind w:left="288" w:hanging="288"/>
              <w:jc w:val="left"/>
            </w:pPr>
            <w:r w:rsidRPr="00F75B99">
              <w:t>Propylene dichloride</w:t>
            </w:r>
          </w:p>
        </w:tc>
        <w:tc>
          <w:tcPr>
            <w:tcW w:w="787" w:type="pct"/>
          </w:tcPr>
          <w:p w14:paraId="03B9E1EA" w14:textId="77777777" w:rsidR="00FF10F6" w:rsidRPr="00F75B99" w:rsidRDefault="00FF10F6" w:rsidP="006C7AA2">
            <w:pPr>
              <w:pStyle w:val="Tabletext"/>
              <w:keepNext w:val="0"/>
            </w:pPr>
            <w:r w:rsidRPr="00F75B99">
              <w:t>78-87-5</w:t>
            </w:r>
          </w:p>
        </w:tc>
        <w:tc>
          <w:tcPr>
            <w:tcW w:w="965" w:type="pct"/>
          </w:tcPr>
          <w:p w14:paraId="0D1C8B01" w14:textId="77777777" w:rsidR="00FF10F6" w:rsidRPr="00F75B99" w:rsidRDefault="00FF10F6" w:rsidP="006C7AA2">
            <w:pPr>
              <w:pStyle w:val="Tabletext"/>
              <w:keepNext w:val="0"/>
            </w:pPr>
            <w:r w:rsidRPr="00F75B99">
              <w:t>75</w:t>
            </w:r>
          </w:p>
        </w:tc>
        <w:tc>
          <w:tcPr>
            <w:tcW w:w="933" w:type="pct"/>
          </w:tcPr>
          <w:p w14:paraId="1B0D534C" w14:textId="77777777" w:rsidR="00FF10F6" w:rsidRPr="00F75B99" w:rsidRDefault="00FF10F6" w:rsidP="006C7AA2">
            <w:pPr>
              <w:pStyle w:val="Tabletext"/>
              <w:keepNext w:val="0"/>
            </w:pPr>
            <w:r w:rsidRPr="00F75B99">
              <w:t>350</w:t>
            </w:r>
          </w:p>
        </w:tc>
        <w:tc>
          <w:tcPr>
            <w:tcW w:w="423" w:type="pct"/>
          </w:tcPr>
          <w:p w14:paraId="69414B58" w14:textId="77777777" w:rsidR="00FF10F6" w:rsidRPr="00F75B99" w:rsidRDefault="00FF10F6" w:rsidP="006C7AA2">
            <w:pPr>
              <w:pStyle w:val="Tabletext"/>
              <w:keepNext w:val="0"/>
            </w:pPr>
          </w:p>
        </w:tc>
      </w:tr>
      <w:tr w:rsidR="00FF10F6" w:rsidRPr="00F75B99" w14:paraId="15499E9A" w14:textId="77777777" w:rsidTr="006C7AA2">
        <w:tblPrEx>
          <w:jc w:val="left"/>
        </w:tblPrEx>
        <w:trPr>
          <w:cantSplit/>
        </w:trPr>
        <w:tc>
          <w:tcPr>
            <w:tcW w:w="1892" w:type="pct"/>
          </w:tcPr>
          <w:p w14:paraId="23FDC0CC" w14:textId="77777777" w:rsidR="00FF10F6" w:rsidRPr="00F75B99" w:rsidRDefault="00FF10F6" w:rsidP="006C7AA2">
            <w:pPr>
              <w:pStyle w:val="Tabletext"/>
              <w:keepNext w:val="0"/>
              <w:ind w:left="288" w:hanging="288"/>
              <w:jc w:val="left"/>
              <w:rPr>
                <w:b/>
                <w:bCs/>
              </w:rPr>
            </w:pPr>
            <w:r w:rsidRPr="00F75B99">
              <w:rPr>
                <w:b/>
                <w:bCs/>
              </w:rPr>
              <w:t>Propylene glycol monomethyl ether</w:t>
            </w:r>
          </w:p>
        </w:tc>
        <w:tc>
          <w:tcPr>
            <w:tcW w:w="787" w:type="pct"/>
          </w:tcPr>
          <w:p w14:paraId="58DA15EB" w14:textId="77777777" w:rsidR="00FF10F6" w:rsidRPr="00F75B99" w:rsidRDefault="00FF10F6" w:rsidP="006C7AA2">
            <w:pPr>
              <w:pStyle w:val="Tabletext"/>
              <w:keepNext w:val="0"/>
              <w:rPr>
                <w:b/>
                <w:bCs/>
              </w:rPr>
            </w:pPr>
            <w:r w:rsidRPr="00F75B99">
              <w:rPr>
                <w:b/>
                <w:bCs/>
              </w:rPr>
              <w:t>107-98-2</w:t>
            </w:r>
          </w:p>
        </w:tc>
        <w:tc>
          <w:tcPr>
            <w:tcW w:w="965" w:type="pct"/>
          </w:tcPr>
          <w:p w14:paraId="4187C0F9" w14:textId="77777777" w:rsidR="00FF10F6" w:rsidRPr="00F75B99" w:rsidRDefault="00FF10F6" w:rsidP="006C7AA2">
            <w:pPr>
              <w:pStyle w:val="Tabletext"/>
              <w:keepNext w:val="0"/>
              <w:rPr>
                <w:b/>
                <w:bCs/>
              </w:rPr>
            </w:pPr>
            <w:r w:rsidRPr="00F75B99">
              <w:rPr>
                <w:b/>
                <w:bCs/>
              </w:rPr>
              <w:t>100</w:t>
            </w:r>
          </w:p>
        </w:tc>
        <w:tc>
          <w:tcPr>
            <w:tcW w:w="933" w:type="pct"/>
          </w:tcPr>
          <w:p w14:paraId="1002D9D1" w14:textId="77777777" w:rsidR="00FF10F6" w:rsidRPr="00F75B99" w:rsidRDefault="00FF10F6" w:rsidP="006C7AA2">
            <w:pPr>
              <w:pStyle w:val="Tabletext"/>
              <w:keepNext w:val="0"/>
              <w:rPr>
                <w:b/>
                <w:bCs/>
              </w:rPr>
            </w:pPr>
            <w:r w:rsidRPr="00F75B99">
              <w:rPr>
                <w:b/>
                <w:bCs/>
              </w:rPr>
              <w:t>360</w:t>
            </w:r>
          </w:p>
        </w:tc>
        <w:tc>
          <w:tcPr>
            <w:tcW w:w="423" w:type="pct"/>
          </w:tcPr>
          <w:p w14:paraId="586AD3BB" w14:textId="77777777" w:rsidR="00FF10F6" w:rsidRPr="00F75B99" w:rsidRDefault="00FF10F6" w:rsidP="006C7AA2">
            <w:pPr>
              <w:pStyle w:val="Tabletext"/>
              <w:keepNext w:val="0"/>
              <w:rPr>
                <w:b/>
                <w:bCs/>
              </w:rPr>
            </w:pPr>
          </w:p>
        </w:tc>
      </w:tr>
      <w:tr w:rsidR="00FF10F6" w:rsidRPr="00F75B99" w14:paraId="2E26C2B3" w14:textId="77777777" w:rsidTr="006C7AA2">
        <w:tblPrEx>
          <w:jc w:val="left"/>
        </w:tblPrEx>
        <w:trPr>
          <w:cantSplit/>
        </w:trPr>
        <w:tc>
          <w:tcPr>
            <w:tcW w:w="1892" w:type="pct"/>
          </w:tcPr>
          <w:p w14:paraId="4456427A" w14:textId="77777777" w:rsidR="00FF10F6" w:rsidRPr="00F75B99" w:rsidRDefault="00FF10F6" w:rsidP="006C7AA2">
            <w:pPr>
              <w:pStyle w:val="Tabletext"/>
              <w:keepNext w:val="0"/>
              <w:ind w:left="288" w:hanging="288"/>
              <w:jc w:val="left"/>
            </w:pPr>
            <w:r w:rsidRPr="00F75B99">
              <w:t>Propylene imine</w:t>
            </w:r>
          </w:p>
        </w:tc>
        <w:tc>
          <w:tcPr>
            <w:tcW w:w="787" w:type="pct"/>
          </w:tcPr>
          <w:p w14:paraId="3C411591" w14:textId="77777777" w:rsidR="00FF10F6" w:rsidRPr="00F75B99" w:rsidRDefault="00FF10F6" w:rsidP="006C7AA2">
            <w:pPr>
              <w:pStyle w:val="Tabletext"/>
              <w:keepNext w:val="0"/>
            </w:pPr>
            <w:r w:rsidRPr="00F75B99">
              <w:t>75-55-8</w:t>
            </w:r>
          </w:p>
        </w:tc>
        <w:tc>
          <w:tcPr>
            <w:tcW w:w="965" w:type="pct"/>
          </w:tcPr>
          <w:p w14:paraId="27E52DF3" w14:textId="77777777" w:rsidR="00FF10F6" w:rsidRPr="00F75B99" w:rsidRDefault="00FF10F6" w:rsidP="006C7AA2">
            <w:pPr>
              <w:pStyle w:val="Tabletext"/>
              <w:keepNext w:val="0"/>
            </w:pPr>
            <w:r w:rsidRPr="00F75B99">
              <w:t>2</w:t>
            </w:r>
          </w:p>
        </w:tc>
        <w:tc>
          <w:tcPr>
            <w:tcW w:w="933" w:type="pct"/>
          </w:tcPr>
          <w:p w14:paraId="1E2087B0" w14:textId="77777777" w:rsidR="00FF10F6" w:rsidRPr="00F75B99" w:rsidRDefault="00FF10F6" w:rsidP="006C7AA2">
            <w:pPr>
              <w:pStyle w:val="Tabletext"/>
              <w:keepNext w:val="0"/>
            </w:pPr>
            <w:r w:rsidRPr="00F75B99">
              <w:t>5</w:t>
            </w:r>
          </w:p>
        </w:tc>
        <w:tc>
          <w:tcPr>
            <w:tcW w:w="423" w:type="pct"/>
          </w:tcPr>
          <w:p w14:paraId="61023E8E" w14:textId="77777777" w:rsidR="00FF10F6" w:rsidRPr="00F75B99" w:rsidRDefault="00FF10F6" w:rsidP="006C7AA2">
            <w:pPr>
              <w:pStyle w:val="Tabletext"/>
              <w:keepNext w:val="0"/>
            </w:pPr>
            <w:r w:rsidRPr="00F75B99">
              <w:t>X</w:t>
            </w:r>
          </w:p>
        </w:tc>
      </w:tr>
      <w:tr w:rsidR="00FF10F6" w:rsidRPr="00F75B99" w14:paraId="6EC42A1C" w14:textId="77777777" w:rsidTr="006C7AA2">
        <w:tblPrEx>
          <w:jc w:val="left"/>
        </w:tblPrEx>
        <w:trPr>
          <w:cantSplit/>
        </w:trPr>
        <w:tc>
          <w:tcPr>
            <w:tcW w:w="1892" w:type="pct"/>
          </w:tcPr>
          <w:p w14:paraId="20082332" w14:textId="77777777" w:rsidR="00FF10F6" w:rsidRPr="00F75B99" w:rsidRDefault="00FF10F6" w:rsidP="006C7AA2">
            <w:pPr>
              <w:pStyle w:val="Tabletext"/>
              <w:keepNext w:val="0"/>
              <w:ind w:left="288" w:hanging="288"/>
              <w:jc w:val="left"/>
            </w:pPr>
            <w:r w:rsidRPr="00F75B99">
              <w:t>Propylene oxide</w:t>
            </w:r>
          </w:p>
        </w:tc>
        <w:tc>
          <w:tcPr>
            <w:tcW w:w="787" w:type="pct"/>
          </w:tcPr>
          <w:p w14:paraId="733B0AA8" w14:textId="77777777" w:rsidR="00FF10F6" w:rsidRPr="00F75B99" w:rsidRDefault="00FF10F6" w:rsidP="006C7AA2">
            <w:pPr>
              <w:pStyle w:val="Tabletext"/>
              <w:keepNext w:val="0"/>
            </w:pPr>
            <w:r w:rsidRPr="00F75B99">
              <w:t>75-56-9</w:t>
            </w:r>
          </w:p>
        </w:tc>
        <w:tc>
          <w:tcPr>
            <w:tcW w:w="965" w:type="pct"/>
          </w:tcPr>
          <w:p w14:paraId="3B14B289" w14:textId="77777777" w:rsidR="00FF10F6" w:rsidRPr="00F75B99" w:rsidRDefault="00FF10F6" w:rsidP="006C7AA2">
            <w:pPr>
              <w:pStyle w:val="Tabletext"/>
              <w:keepNext w:val="0"/>
            </w:pPr>
            <w:r w:rsidRPr="00F75B99">
              <w:t>100</w:t>
            </w:r>
          </w:p>
        </w:tc>
        <w:tc>
          <w:tcPr>
            <w:tcW w:w="933" w:type="pct"/>
          </w:tcPr>
          <w:p w14:paraId="24121401" w14:textId="77777777" w:rsidR="00FF10F6" w:rsidRPr="00F75B99" w:rsidRDefault="00FF10F6" w:rsidP="006C7AA2">
            <w:pPr>
              <w:pStyle w:val="Tabletext"/>
              <w:keepNext w:val="0"/>
            </w:pPr>
            <w:r w:rsidRPr="00F75B99">
              <w:t>240</w:t>
            </w:r>
          </w:p>
        </w:tc>
        <w:tc>
          <w:tcPr>
            <w:tcW w:w="423" w:type="pct"/>
          </w:tcPr>
          <w:p w14:paraId="649622DB" w14:textId="77777777" w:rsidR="00FF10F6" w:rsidRPr="00F75B99" w:rsidRDefault="00FF10F6" w:rsidP="006C7AA2">
            <w:pPr>
              <w:pStyle w:val="Tabletext"/>
              <w:keepNext w:val="0"/>
            </w:pPr>
          </w:p>
        </w:tc>
      </w:tr>
      <w:tr w:rsidR="00FF10F6" w:rsidRPr="00F75B99" w14:paraId="705C8B17" w14:textId="77777777" w:rsidTr="006C7AA2">
        <w:tblPrEx>
          <w:jc w:val="left"/>
        </w:tblPrEx>
        <w:trPr>
          <w:cantSplit/>
        </w:trPr>
        <w:tc>
          <w:tcPr>
            <w:tcW w:w="1892" w:type="pct"/>
          </w:tcPr>
          <w:p w14:paraId="76906C5B" w14:textId="77777777" w:rsidR="00FF10F6" w:rsidRPr="00F75B99" w:rsidRDefault="00FF10F6" w:rsidP="006C7AA2">
            <w:pPr>
              <w:pStyle w:val="Tabletext"/>
              <w:keepNext w:val="0"/>
              <w:ind w:left="288" w:hanging="288"/>
              <w:jc w:val="left"/>
            </w:pPr>
            <w:r w:rsidRPr="00F75B99">
              <w:t>Propyne, see Methyl acetylene</w:t>
            </w:r>
          </w:p>
        </w:tc>
        <w:tc>
          <w:tcPr>
            <w:tcW w:w="787" w:type="pct"/>
          </w:tcPr>
          <w:p w14:paraId="1D99C663" w14:textId="77777777" w:rsidR="00FF10F6" w:rsidRPr="00F75B99" w:rsidRDefault="00FF10F6" w:rsidP="006C7AA2">
            <w:pPr>
              <w:pStyle w:val="Tabletext"/>
              <w:keepNext w:val="0"/>
            </w:pPr>
          </w:p>
        </w:tc>
        <w:tc>
          <w:tcPr>
            <w:tcW w:w="965" w:type="pct"/>
          </w:tcPr>
          <w:p w14:paraId="2F5C8A06" w14:textId="77777777" w:rsidR="00FF10F6" w:rsidRPr="00F75B99" w:rsidRDefault="00FF10F6" w:rsidP="006C7AA2">
            <w:pPr>
              <w:pStyle w:val="Tabletext"/>
              <w:keepNext w:val="0"/>
            </w:pPr>
          </w:p>
        </w:tc>
        <w:tc>
          <w:tcPr>
            <w:tcW w:w="933" w:type="pct"/>
          </w:tcPr>
          <w:p w14:paraId="0C27DBA7" w14:textId="77777777" w:rsidR="00FF10F6" w:rsidRPr="00F75B99" w:rsidRDefault="00FF10F6" w:rsidP="006C7AA2">
            <w:pPr>
              <w:pStyle w:val="Tabletext"/>
              <w:keepNext w:val="0"/>
            </w:pPr>
          </w:p>
        </w:tc>
        <w:tc>
          <w:tcPr>
            <w:tcW w:w="423" w:type="pct"/>
          </w:tcPr>
          <w:p w14:paraId="7022567A" w14:textId="77777777" w:rsidR="00FF10F6" w:rsidRPr="00F75B99" w:rsidRDefault="00FF10F6" w:rsidP="006C7AA2">
            <w:pPr>
              <w:pStyle w:val="Tabletext"/>
              <w:keepNext w:val="0"/>
            </w:pPr>
          </w:p>
        </w:tc>
      </w:tr>
      <w:tr w:rsidR="00FF10F6" w:rsidRPr="00F75B99" w14:paraId="5859AC1F" w14:textId="77777777" w:rsidTr="006C7AA2">
        <w:tblPrEx>
          <w:jc w:val="left"/>
        </w:tblPrEx>
        <w:trPr>
          <w:cantSplit/>
        </w:trPr>
        <w:tc>
          <w:tcPr>
            <w:tcW w:w="1892" w:type="pct"/>
          </w:tcPr>
          <w:p w14:paraId="2950EC77" w14:textId="77777777" w:rsidR="00FF10F6" w:rsidRPr="00F75B99" w:rsidRDefault="00FF10F6" w:rsidP="006C7AA2">
            <w:pPr>
              <w:pStyle w:val="Tabletext"/>
              <w:keepNext w:val="0"/>
              <w:ind w:left="288" w:hanging="288"/>
              <w:jc w:val="left"/>
            </w:pPr>
            <w:r w:rsidRPr="00F75B99">
              <w:t>Pyrethrum</w:t>
            </w:r>
          </w:p>
        </w:tc>
        <w:tc>
          <w:tcPr>
            <w:tcW w:w="787" w:type="pct"/>
          </w:tcPr>
          <w:p w14:paraId="208C557E" w14:textId="77777777" w:rsidR="00FF10F6" w:rsidRPr="00F75B99" w:rsidRDefault="00FF10F6" w:rsidP="006C7AA2">
            <w:pPr>
              <w:pStyle w:val="Tabletext"/>
              <w:keepNext w:val="0"/>
            </w:pPr>
            <w:r w:rsidRPr="00F75B99">
              <w:t>8003-34-7</w:t>
            </w:r>
          </w:p>
        </w:tc>
        <w:tc>
          <w:tcPr>
            <w:tcW w:w="965" w:type="pct"/>
          </w:tcPr>
          <w:p w14:paraId="42B88875" w14:textId="77777777" w:rsidR="00FF10F6" w:rsidRPr="00F75B99" w:rsidRDefault="00FF10F6" w:rsidP="006C7AA2">
            <w:pPr>
              <w:pStyle w:val="Tabletext"/>
              <w:keepNext w:val="0"/>
            </w:pPr>
            <w:r w:rsidRPr="00F75B99">
              <w:t>—</w:t>
            </w:r>
          </w:p>
        </w:tc>
        <w:tc>
          <w:tcPr>
            <w:tcW w:w="933" w:type="pct"/>
          </w:tcPr>
          <w:p w14:paraId="3C57C77F" w14:textId="77777777" w:rsidR="00FF10F6" w:rsidRPr="00F75B99" w:rsidRDefault="00FF10F6" w:rsidP="006C7AA2">
            <w:pPr>
              <w:pStyle w:val="Tabletext"/>
              <w:keepNext w:val="0"/>
            </w:pPr>
            <w:r w:rsidRPr="00F75B99">
              <w:t>5</w:t>
            </w:r>
          </w:p>
        </w:tc>
        <w:tc>
          <w:tcPr>
            <w:tcW w:w="423" w:type="pct"/>
          </w:tcPr>
          <w:p w14:paraId="0E8D288F" w14:textId="77777777" w:rsidR="00FF10F6" w:rsidRPr="00F75B99" w:rsidRDefault="00FF10F6" w:rsidP="006C7AA2">
            <w:pPr>
              <w:pStyle w:val="Tabletext"/>
              <w:keepNext w:val="0"/>
            </w:pPr>
          </w:p>
        </w:tc>
      </w:tr>
      <w:tr w:rsidR="00FF10F6" w:rsidRPr="00F75B99" w14:paraId="03808FC7" w14:textId="77777777" w:rsidTr="006C7AA2">
        <w:tblPrEx>
          <w:jc w:val="left"/>
        </w:tblPrEx>
        <w:trPr>
          <w:cantSplit/>
        </w:trPr>
        <w:tc>
          <w:tcPr>
            <w:tcW w:w="1892" w:type="pct"/>
          </w:tcPr>
          <w:p w14:paraId="032D079E" w14:textId="77777777" w:rsidR="00FF10F6" w:rsidRPr="00F75B99" w:rsidRDefault="00FF10F6" w:rsidP="006C7AA2">
            <w:pPr>
              <w:pStyle w:val="Tabletext"/>
              <w:keepNext w:val="0"/>
              <w:ind w:left="288" w:hanging="288"/>
              <w:jc w:val="left"/>
            </w:pPr>
            <w:r w:rsidRPr="00F75B99">
              <w:t>Pyridine</w:t>
            </w:r>
          </w:p>
        </w:tc>
        <w:tc>
          <w:tcPr>
            <w:tcW w:w="787" w:type="pct"/>
          </w:tcPr>
          <w:p w14:paraId="7189F084" w14:textId="77777777" w:rsidR="00FF10F6" w:rsidRPr="00F75B99" w:rsidRDefault="00FF10F6" w:rsidP="006C7AA2">
            <w:pPr>
              <w:pStyle w:val="Tabletext"/>
              <w:keepNext w:val="0"/>
            </w:pPr>
            <w:r w:rsidRPr="00F75B99">
              <w:t>110-86-1</w:t>
            </w:r>
          </w:p>
        </w:tc>
        <w:tc>
          <w:tcPr>
            <w:tcW w:w="965" w:type="pct"/>
          </w:tcPr>
          <w:p w14:paraId="53DCFA08" w14:textId="77777777" w:rsidR="00FF10F6" w:rsidRPr="00F75B99" w:rsidRDefault="00FF10F6" w:rsidP="006C7AA2">
            <w:pPr>
              <w:pStyle w:val="Tabletext"/>
              <w:keepNext w:val="0"/>
            </w:pPr>
            <w:r w:rsidRPr="00F75B99">
              <w:t>5</w:t>
            </w:r>
          </w:p>
        </w:tc>
        <w:tc>
          <w:tcPr>
            <w:tcW w:w="933" w:type="pct"/>
          </w:tcPr>
          <w:p w14:paraId="5F70DC0C" w14:textId="77777777" w:rsidR="00FF10F6" w:rsidRPr="00F75B99" w:rsidRDefault="00FF10F6" w:rsidP="006C7AA2">
            <w:pPr>
              <w:pStyle w:val="Tabletext"/>
              <w:keepNext w:val="0"/>
            </w:pPr>
            <w:r w:rsidRPr="00F75B99">
              <w:t>15</w:t>
            </w:r>
          </w:p>
        </w:tc>
        <w:tc>
          <w:tcPr>
            <w:tcW w:w="423" w:type="pct"/>
          </w:tcPr>
          <w:p w14:paraId="07B69BB8" w14:textId="77777777" w:rsidR="00FF10F6" w:rsidRPr="00F75B99" w:rsidRDefault="00FF10F6" w:rsidP="006C7AA2">
            <w:pPr>
              <w:pStyle w:val="Tabletext"/>
              <w:keepNext w:val="0"/>
            </w:pPr>
          </w:p>
        </w:tc>
      </w:tr>
      <w:tr w:rsidR="00FF10F6" w:rsidRPr="00F75B99" w14:paraId="579B0206" w14:textId="77777777" w:rsidTr="006C7AA2">
        <w:tblPrEx>
          <w:jc w:val="left"/>
        </w:tblPrEx>
        <w:trPr>
          <w:cantSplit/>
        </w:trPr>
        <w:tc>
          <w:tcPr>
            <w:tcW w:w="1892" w:type="pct"/>
          </w:tcPr>
          <w:p w14:paraId="76188607" w14:textId="77777777" w:rsidR="00FF10F6" w:rsidRPr="00F75B99" w:rsidRDefault="00FF10F6" w:rsidP="006C7AA2">
            <w:pPr>
              <w:pStyle w:val="Tabletext"/>
              <w:keepNext w:val="0"/>
              <w:ind w:left="288" w:hanging="288"/>
              <w:jc w:val="left"/>
            </w:pPr>
            <w:r w:rsidRPr="00F75B99">
              <w:t>Quinone</w:t>
            </w:r>
          </w:p>
        </w:tc>
        <w:tc>
          <w:tcPr>
            <w:tcW w:w="787" w:type="pct"/>
          </w:tcPr>
          <w:p w14:paraId="25DAB859" w14:textId="77777777" w:rsidR="00FF10F6" w:rsidRPr="00F75B99" w:rsidRDefault="00FF10F6" w:rsidP="006C7AA2">
            <w:pPr>
              <w:pStyle w:val="Tabletext"/>
              <w:keepNext w:val="0"/>
            </w:pPr>
            <w:r w:rsidRPr="00F75B99">
              <w:t>106-51-4</w:t>
            </w:r>
          </w:p>
        </w:tc>
        <w:tc>
          <w:tcPr>
            <w:tcW w:w="965" w:type="pct"/>
          </w:tcPr>
          <w:p w14:paraId="52DF0745" w14:textId="77777777" w:rsidR="00FF10F6" w:rsidRPr="00F75B99" w:rsidRDefault="00FF10F6" w:rsidP="006C7AA2">
            <w:pPr>
              <w:pStyle w:val="Tabletext"/>
              <w:keepNext w:val="0"/>
            </w:pPr>
            <w:r w:rsidRPr="00F75B99">
              <w:t>0.1</w:t>
            </w:r>
          </w:p>
        </w:tc>
        <w:tc>
          <w:tcPr>
            <w:tcW w:w="933" w:type="pct"/>
          </w:tcPr>
          <w:p w14:paraId="5126D335" w14:textId="77777777" w:rsidR="00FF10F6" w:rsidRPr="00F75B99" w:rsidRDefault="00FF10F6" w:rsidP="006C7AA2">
            <w:pPr>
              <w:pStyle w:val="Tabletext"/>
              <w:keepNext w:val="0"/>
            </w:pPr>
            <w:r w:rsidRPr="00F75B99">
              <w:t>0.4</w:t>
            </w:r>
          </w:p>
        </w:tc>
        <w:tc>
          <w:tcPr>
            <w:tcW w:w="423" w:type="pct"/>
          </w:tcPr>
          <w:p w14:paraId="59817CBB" w14:textId="77777777" w:rsidR="00FF10F6" w:rsidRPr="00F75B99" w:rsidRDefault="00FF10F6" w:rsidP="006C7AA2">
            <w:pPr>
              <w:pStyle w:val="Tabletext"/>
              <w:keepNext w:val="0"/>
            </w:pPr>
          </w:p>
        </w:tc>
      </w:tr>
      <w:tr w:rsidR="00FF10F6" w:rsidRPr="00F75B99" w14:paraId="310E7CDD" w14:textId="77777777" w:rsidTr="006C7AA2">
        <w:tblPrEx>
          <w:jc w:val="left"/>
        </w:tblPrEx>
        <w:trPr>
          <w:cantSplit/>
        </w:trPr>
        <w:tc>
          <w:tcPr>
            <w:tcW w:w="1892" w:type="pct"/>
          </w:tcPr>
          <w:p w14:paraId="70A99630" w14:textId="77777777" w:rsidR="00FF10F6" w:rsidRPr="00F75B99" w:rsidRDefault="00FF10F6" w:rsidP="006C7AA2">
            <w:pPr>
              <w:pStyle w:val="Tabletext"/>
              <w:keepNext w:val="0"/>
              <w:ind w:left="288" w:hanging="288"/>
              <w:jc w:val="left"/>
              <w:rPr>
                <w:b/>
                <w:bCs/>
              </w:rPr>
            </w:pPr>
            <w:r w:rsidRPr="00F75B99">
              <w:rPr>
                <w:b/>
                <w:bCs/>
              </w:rPr>
              <w:t>RDX (Cyclonite)</w:t>
            </w:r>
          </w:p>
        </w:tc>
        <w:tc>
          <w:tcPr>
            <w:tcW w:w="787" w:type="pct"/>
          </w:tcPr>
          <w:p w14:paraId="34F3B2DD" w14:textId="77777777" w:rsidR="00FF10F6" w:rsidRPr="00F75B99" w:rsidRDefault="00FF10F6" w:rsidP="006C7AA2">
            <w:pPr>
              <w:pStyle w:val="Tabletext"/>
              <w:keepNext w:val="0"/>
              <w:rPr>
                <w:b/>
                <w:bCs/>
              </w:rPr>
            </w:pPr>
            <w:r w:rsidRPr="00F75B99">
              <w:rPr>
                <w:b/>
                <w:bCs/>
              </w:rPr>
              <w:t>121-82-4</w:t>
            </w:r>
          </w:p>
        </w:tc>
        <w:tc>
          <w:tcPr>
            <w:tcW w:w="965" w:type="pct"/>
          </w:tcPr>
          <w:p w14:paraId="042192D8" w14:textId="77777777" w:rsidR="00FF10F6" w:rsidRPr="00F75B99" w:rsidRDefault="00FF10F6" w:rsidP="006C7AA2">
            <w:pPr>
              <w:pStyle w:val="Tabletext"/>
              <w:keepNext w:val="0"/>
              <w:rPr>
                <w:b/>
                <w:bCs/>
              </w:rPr>
            </w:pPr>
            <w:r w:rsidRPr="00F75B99">
              <w:rPr>
                <w:b/>
                <w:bCs/>
              </w:rPr>
              <w:t>—</w:t>
            </w:r>
          </w:p>
        </w:tc>
        <w:tc>
          <w:tcPr>
            <w:tcW w:w="933" w:type="pct"/>
          </w:tcPr>
          <w:p w14:paraId="170B11AF" w14:textId="77777777" w:rsidR="00FF10F6" w:rsidRPr="00F75B99" w:rsidRDefault="00FF10F6" w:rsidP="006C7AA2">
            <w:pPr>
              <w:pStyle w:val="Tabletext"/>
              <w:keepNext w:val="0"/>
              <w:rPr>
                <w:b/>
                <w:bCs/>
              </w:rPr>
            </w:pPr>
            <w:r w:rsidRPr="00F75B99">
              <w:rPr>
                <w:b/>
                <w:bCs/>
              </w:rPr>
              <w:t>1.5</w:t>
            </w:r>
          </w:p>
        </w:tc>
        <w:tc>
          <w:tcPr>
            <w:tcW w:w="423" w:type="pct"/>
          </w:tcPr>
          <w:p w14:paraId="1EB2164E" w14:textId="77777777" w:rsidR="00FF10F6" w:rsidRPr="00F75B99" w:rsidRDefault="00FF10F6" w:rsidP="006C7AA2">
            <w:pPr>
              <w:pStyle w:val="Tabletext"/>
              <w:keepNext w:val="0"/>
              <w:rPr>
                <w:b/>
                <w:bCs/>
              </w:rPr>
            </w:pPr>
            <w:r w:rsidRPr="00F75B99">
              <w:rPr>
                <w:b/>
                <w:bCs/>
              </w:rPr>
              <w:t>X</w:t>
            </w:r>
          </w:p>
        </w:tc>
      </w:tr>
      <w:tr w:rsidR="00FF10F6" w:rsidRPr="00F75B99" w14:paraId="20673F11" w14:textId="77777777" w:rsidTr="006C7AA2">
        <w:tblPrEx>
          <w:jc w:val="left"/>
        </w:tblPrEx>
        <w:trPr>
          <w:cantSplit/>
        </w:trPr>
        <w:tc>
          <w:tcPr>
            <w:tcW w:w="1892" w:type="pct"/>
          </w:tcPr>
          <w:p w14:paraId="13D8EB8D" w14:textId="77777777" w:rsidR="00FF10F6" w:rsidRPr="00F75B99" w:rsidRDefault="00FF10F6" w:rsidP="006C7AA2">
            <w:pPr>
              <w:pStyle w:val="Tabletext"/>
              <w:keepNext w:val="0"/>
              <w:ind w:left="288" w:hanging="288"/>
              <w:jc w:val="left"/>
            </w:pPr>
            <w:r w:rsidRPr="00F75B99">
              <w:t>Rhodium, Metal fume and dusts, as Rh Soluble salts</w:t>
            </w:r>
          </w:p>
        </w:tc>
        <w:tc>
          <w:tcPr>
            <w:tcW w:w="787" w:type="pct"/>
          </w:tcPr>
          <w:p w14:paraId="03D13BB8" w14:textId="77777777" w:rsidR="00FF10F6" w:rsidRPr="00F75B99" w:rsidRDefault="00FF10F6" w:rsidP="006C7AA2">
            <w:pPr>
              <w:pStyle w:val="Tabletext"/>
              <w:keepNext w:val="0"/>
            </w:pPr>
            <w:r w:rsidRPr="00F75B99">
              <w:t>7440-16-6</w:t>
            </w:r>
          </w:p>
          <w:p w14:paraId="0CECBDDD" w14:textId="77777777" w:rsidR="00FF10F6" w:rsidRPr="00F75B99" w:rsidRDefault="00FF10F6" w:rsidP="006C7AA2">
            <w:pPr>
              <w:pStyle w:val="Tabletext"/>
              <w:keepNext w:val="0"/>
            </w:pPr>
            <w:r w:rsidRPr="00F75B99">
              <w:t>7440-16-6</w:t>
            </w:r>
          </w:p>
        </w:tc>
        <w:tc>
          <w:tcPr>
            <w:tcW w:w="965" w:type="pct"/>
          </w:tcPr>
          <w:p w14:paraId="713C8DB7" w14:textId="77777777" w:rsidR="00FF10F6" w:rsidRPr="00F75B99" w:rsidRDefault="00FF10F6" w:rsidP="006C7AA2">
            <w:pPr>
              <w:pStyle w:val="Tabletext"/>
              <w:keepNext w:val="0"/>
            </w:pPr>
            <w:r w:rsidRPr="00F75B99">
              <w:t>—</w:t>
            </w:r>
          </w:p>
          <w:p w14:paraId="3B159BCB" w14:textId="77777777" w:rsidR="00FF10F6" w:rsidRPr="00F75B99" w:rsidRDefault="00FF10F6" w:rsidP="006C7AA2">
            <w:pPr>
              <w:pStyle w:val="Tabletext"/>
              <w:keepNext w:val="0"/>
            </w:pPr>
            <w:r w:rsidRPr="00F75B99">
              <w:t>—</w:t>
            </w:r>
          </w:p>
        </w:tc>
        <w:tc>
          <w:tcPr>
            <w:tcW w:w="933" w:type="pct"/>
          </w:tcPr>
          <w:p w14:paraId="47068D64" w14:textId="77777777" w:rsidR="00FF10F6" w:rsidRPr="00F75B99" w:rsidRDefault="00FF10F6" w:rsidP="006C7AA2">
            <w:pPr>
              <w:pStyle w:val="Tabletext"/>
              <w:keepNext w:val="0"/>
            </w:pPr>
            <w:r w:rsidRPr="00F75B99">
              <w:t>0.1</w:t>
            </w:r>
          </w:p>
          <w:p w14:paraId="616B1C94" w14:textId="77777777" w:rsidR="00FF10F6" w:rsidRPr="00F75B99" w:rsidRDefault="00FF10F6" w:rsidP="006C7AA2">
            <w:pPr>
              <w:pStyle w:val="Tabletext"/>
              <w:keepNext w:val="0"/>
            </w:pPr>
            <w:r w:rsidRPr="00F75B99">
              <w:t>0.001</w:t>
            </w:r>
          </w:p>
        </w:tc>
        <w:tc>
          <w:tcPr>
            <w:tcW w:w="423" w:type="pct"/>
          </w:tcPr>
          <w:p w14:paraId="65343F24" w14:textId="77777777" w:rsidR="00FF10F6" w:rsidRPr="00F75B99" w:rsidRDefault="00FF10F6" w:rsidP="006C7AA2">
            <w:pPr>
              <w:pStyle w:val="Tabletext"/>
              <w:keepNext w:val="0"/>
            </w:pPr>
          </w:p>
        </w:tc>
      </w:tr>
      <w:tr w:rsidR="00FF10F6" w:rsidRPr="00F75B99" w14:paraId="0B134448" w14:textId="77777777" w:rsidTr="006C7AA2">
        <w:tblPrEx>
          <w:jc w:val="left"/>
        </w:tblPrEx>
        <w:trPr>
          <w:cantSplit/>
        </w:trPr>
        <w:tc>
          <w:tcPr>
            <w:tcW w:w="1892" w:type="pct"/>
          </w:tcPr>
          <w:p w14:paraId="33EB33BC" w14:textId="77777777" w:rsidR="00FF10F6" w:rsidRPr="00F75B99" w:rsidRDefault="00FF10F6" w:rsidP="006C7AA2">
            <w:pPr>
              <w:pStyle w:val="Tabletext"/>
              <w:keepNext w:val="0"/>
              <w:ind w:left="288" w:hanging="288"/>
              <w:jc w:val="left"/>
              <w:rPr>
                <w:b/>
                <w:bCs/>
              </w:rPr>
            </w:pPr>
            <w:r w:rsidRPr="00F75B99">
              <w:rPr>
                <w:b/>
                <w:bCs/>
              </w:rPr>
              <w:t>Ronnel</w:t>
            </w:r>
          </w:p>
        </w:tc>
        <w:tc>
          <w:tcPr>
            <w:tcW w:w="787" w:type="pct"/>
          </w:tcPr>
          <w:p w14:paraId="612C94DA" w14:textId="77777777" w:rsidR="00FF10F6" w:rsidRPr="00F75B99" w:rsidRDefault="00FF10F6" w:rsidP="006C7AA2">
            <w:pPr>
              <w:pStyle w:val="Tabletext"/>
              <w:keepNext w:val="0"/>
              <w:rPr>
                <w:b/>
                <w:bCs/>
              </w:rPr>
            </w:pPr>
            <w:r w:rsidRPr="00F75B99">
              <w:rPr>
                <w:b/>
                <w:bCs/>
              </w:rPr>
              <w:t>299-84-3</w:t>
            </w:r>
          </w:p>
        </w:tc>
        <w:tc>
          <w:tcPr>
            <w:tcW w:w="965" w:type="pct"/>
          </w:tcPr>
          <w:p w14:paraId="06575C12" w14:textId="77777777" w:rsidR="00FF10F6" w:rsidRPr="00F75B99" w:rsidRDefault="00FF10F6" w:rsidP="006C7AA2">
            <w:pPr>
              <w:pStyle w:val="Tabletext"/>
              <w:keepNext w:val="0"/>
              <w:rPr>
                <w:b/>
                <w:bCs/>
              </w:rPr>
            </w:pPr>
            <w:r w:rsidRPr="00F75B99">
              <w:rPr>
                <w:b/>
                <w:bCs/>
              </w:rPr>
              <w:t>—</w:t>
            </w:r>
          </w:p>
        </w:tc>
        <w:tc>
          <w:tcPr>
            <w:tcW w:w="933" w:type="pct"/>
          </w:tcPr>
          <w:p w14:paraId="6073CF17" w14:textId="77777777" w:rsidR="00FF10F6" w:rsidRPr="00F75B99" w:rsidRDefault="00FF10F6" w:rsidP="006C7AA2">
            <w:pPr>
              <w:pStyle w:val="Tabletext"/>
              <w:keepNext w:val="0"/>
              <w:rPr>
                <w:b/>
                <w:bCs/>
              </w:rPr>
            </w:pPr>
            <w:r w:rsidRPr="00F75B99">
              <w:rPr>
                <w:b/>
                <w:bCs/>
              </w:rPr>
              <w:t>10</w:t>
            </w:r>
          </w:p>
        </w:tc>
        <w:tc>
          <w:tcPr>
            <w:tcW w:w="423" w:type="pct"/>
          </w:tcPr>
          <w:p w14:paraId="55DC9A2B" w14:textId="77777777" w:rsidR="00FF10F6" w:rsidRPr="00F75B99" w:rsidRDefault="00FF10F6" w:rsidP="006C7AA2">
            <w:pPr>
              <w:pStyle w:val="Tabletext"/>
              <w:keepNext w:val="0"/>
              <w:rPr>
                <w:bCs/>
              </w:rPr>
            </w:pPr>
          </w:p>
        </w:tc>
      </w:tr>
      <w:tr w:rsidR="00FF10F6" w:rsidRPr="00F75B99" w14:paraId="1957F692" w14:textId="77777777" w:rsidTr="006C7AA2">
        <w:tblPrEx>
          <w:jc w:val="left"/>
        </w:tblPrEx>
        <w:trPr>
          <w:cantSplit/>
        </w:trPr>
        <w:tc>
          <w:tcPr>
            <w:tcW w:w="1892" w:type="pct"/>
            <w:tcBorders>
              <w:bottom w:val="dashed" w:sz="4" w:space="0" w:color="948A54" w:themeColor="background2" w:themeShade="80"/>
            </w:tcBorders>
          </w:tcPr>
          <w:p w14:paraId="7D2F3DC4" w14:textId="77777777" w:rsidR="00FF10F6" w:rsidRPr="00F75B99" w:rsidRDefault="00FF10F6" w:rsidP="006C7AA2">
            <w:pPr>
              <w:pStyle w:val="Tabletext"/>
              <w:keepNext w:val="0"/>
              <w:ind w:left="288" w:hanging="288"/>
              <w:jc w:val="left"/>
              <w:rPr>
                <w:b/>
              </w:rPr>
            </w:pPr>
            <w:r w:rsidRPr="00F75B99">
              <w:rPr>
                <w:b/>
              </w:rPr>
              <w:t>Rosin core solder pyrolysis Products (as Formaldehyde)</w:t>
            </w:r>
          </w:p>
        </w:tc>
        <w:tc>
          <w:tcPr>
            <w:tcW w:w="787" w:type="pct"/>
            <w:tcBorders>
              <w:bottom w:val="dashed" w:sz="4" w:space="0" w:color="948A54" w:themeColor="background2" w:themeShade="80"/>
            </w:tcBorders>
          </w:tcPr>
          <w:p w14:paraId="18619093" w14:textId="77777777" w:rsidR="00FF10F6" w:rsidRPr="00F75B99" w:rsidRDefault="00FF10F6" w:rsidP="006C7AA2">
            <w:pPr>
              <w:pStyle w:val="Tabletext"/>
              <w:keepNext w:val="0"/>
              <w:rPr>
                <w:b/>
              </w:rPr>
            </w:pPr>
          </w:p>
        </w:tc>
        <w:tc>
          <w:tcPr>
            <w:tcW w:w="965" w:type="pct"/>
            <w:tcBorders>
              <w:bottom w:val="dashed" w:sz="4" w:space="0" w:color="948A54" w:themeColor="background2" w:themeShade="80"/>
            </w:tcBorders>
          </w:tcPr>
          <w:p w14:paraId="71F4215B" w14:textId="77777777" w:rsidR="00FF10F6" w:rsidRPr="00F75B99" w:rsidRDefault="00FF10F6" w:rsidP="006C7AA2">
            <w:pPr>
              <w:pStyle w:val="Tabletext"/>
              <w:keepNext w:val="0"/>
              <w:rPr>
                <w:b/>
              </w:rPr>
            </w:pPr>
            <w:r w:rsidRPr="00F75B99">
              <w:rPr>
                <w:b/>
              </w:rPr>
              <w:t>—</w:t>
            </w:r>
          </w:p>
        </w:tc>
        <w:tc>
          <w:tcPr>
            <w:tcW w:w="933" w:type="pct"/>
            <w:tcBorders>
              <w:bottom w:val="dashed" w:sz="4" w:space="0" w:color="948A54" w:themeColor="background2" w:themeShade="80"/>
            </w:tcBorders>
          </w:tcPr>
          <w:p w14:paraId="3DB0849D" w14:textId="77777777" w:rsidR="00FF10F6" w:rsidRPr="00F75B99" w:rsidRDefault="00FF10F6" w:rsidP="006C7AA2">
            <w:pPr>
              <w:pStyle w:val="Tabletext"/>
              <w:keepNext w:val="0"/>
              <w:rPr>
                <w:b/>
              </w:rPr>
            </w:pPr>
            <w:r w:rsidRPr="00F75B99">
              <w:rPr>
                <w:b/>
              </w:rPr>
              <w:t>0.1</w:t>
            </w:r>
          </w:p>
        </w:tc>
        <w:tc>
          <w:tcPr>
            <w:tcW w:w="423" w:type="pct"/>
            <w:tcBorders>
              <w:bottom w:val="dashed" w:sz="4" w:space="0" w:color="948A54" w:themeColor="background2" w:themeShade="80"/>
            </w:tcBorders>
          </w:tcPr>
          <w:p w14:paraId="37DC4BE2" w14:textId="77777777" w:rsidR="00FF10F6" w:rsidRPr="00F75B99" w:rsidRDefault="00FF10F6" w:rsidP="006C7AA2">
            <w:pPr>
              <w:pStyle w:val="Tabletext"/>
              <w:keepNext w:val="0"/>
            </w:pPr>
          </w:p>
        </w:tc>
      </w:tr>
      <w:tr w:rsidR="00FF10F6" w:rsidRPr="00F75B99" w14:paraId="7C219EE6"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5E9AEDDE" w14:textId="77777777" w:rsidR="00FF10F6" w:rsidRPr="00F75B99" w:rsidRDefault="00FF10F6" w:rsidP="006C7AA2">
            <w:pPr>
              <w:pStyle w:val="Tabletext"/>
              <w:keepNext w:val="0"/>
              <w:ind w:left="288" w:hanging="288"/>
              <w:jc w:val="left"/>
            </w:pPr>
            <w:r w:rsidRPr="00F75B99">
              <w:t>Rotenone</w:t>
            </w:r>
          </w:p>
        </w:tc>
        <w:tc>
          <w:tcPr>
            <w:tcW w:w="787" w:type="pct"/>
            <w:tcBorders>
              <w:top w:val="dashed" w:sz="4" w:space="0" w:color="948A54" w:themeColor="background2" w:themeShade="80"/>
              <w:bottom w:val="dashed" w:sz="4" w:space="0" w:color="948A54" w:themeColor="background2" w:themeShade="80"/>
            </w:tcBorders>
          </w:tcPr>
          <w:p w14:paraId="78A44BA4" w14:textId="77777777" w:rsidR="00FF10F6" w:rsidRPr="00F75B99" w:rsidRDefault="00FF10F6" w:rsidP="006C7AA2">
            <w:pPr>
              <w:pStyle w:val="Tabletext"/>
              <w:keepNext w:val="0"/>
            </w:pPr>
            <w:r w:rsidRPr="00F75B99">
              <w:t>83-79-4</w:t>
            </w:r>
          </w:p>
        </w:tc>
        <w:tc>
          <w:tcPr>
            <w:tcW w:w="965" w:type="pct"/>
            <w:tcBorders>
              <w:top w:val="dashed" w:sz="4" w:space="0" w:color="948A54" w:themeColor="background2" w:themeShade="80"/>
              <w:bottom w:val="dashed" w:sz="4" w:space="0" w:color="948A54" w:themeColor="background2" w:themeShade="80"/>
            </w:tcBorders>
          </w:tcPr>
          <w:p w14:paraId="51F6C54B"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14:paraId="02FBABB0" w14:textId="77777777" w:rsidR="00FF10F6" w:rsidRPr="00F75B99" w:rsidRDefault="00FF10F6" w:rsidP="006C7AA2">
            <w:pPr>
              <w:pStyle w:val="Tabletext"/>
              <w:keepNext w:val="0"/>
            </w:pPr>
            <w:r w:rsidRPr="00F75B99">
              <w:t>5</w:t>
            </w:r>
          </w:p>
        </w:tc>
        <w:tc>
          <w:tcPr>
            <w:tcW w:w="423" w:type="pct"/>
            <w:tcBorders>
              <w:top w:val="dashed" w:sz="4" w:space="0" w:color="948A54" w:themeColor="background2" w:themeShade="80"/>
              <w:bottom w:val="dashed" w:sz="4" w:space="0" w:color="948A54" w:themeColor="background2" w:themeShade="80"/>
            </w:tcBorders>
          </w:tcPr>
          <w:p w14:paraId="0BF61F76" w14:textId="77777777" w:rsidR="00FF10F6" w:rsidRPr="00F75B99" w:rsidRDefault="00FF10F6" w:rsidP="006C7AA2">
            <w:pPr>
              <w:pStyle w:val="Tabletext"/>
              <w:keepNext w:val="0"/>
            </w:pPr>
          </w:p>
        </w:tc>
      </w:tr>
      <w:tr w:rsidR="00FF10F6" w:rsidRPr="00F75B99" w14:paraId="5AB7896B" w14:textId="77777777" w:rsidTr="006C7AA2">
        <w:tblPrEx>
          <w:jc w:val="left"/>
        </w:tblPrEx>
        <w:trPr>
          <w:cantSplit/>
        </w:trPr>
        <w:tc>
          <w:tcPr>
            <w:tcW w:w="1892" w:type="pct"/>
            <w:tcBorders>
              <w:top w:val="dashed" w:sz="4" w:space="0" w:color="948A54" w:themeColor="background2" w:themeShade="80"/>
            </w:tcBorders>
          </w:tcPr>
          <w:p w14:paraId="30D9D4C2" w14:textId="77777777" w:rsidR="00FF10F6" w:rsidRPr="00F75B99" w:rsidRDefault="00FF10F6" w:rsidP="006C7AA2">
            <w:pPr>
              <w:pStyle w:val="Tabletext"/>
              <w:keepNext w:val="0"/>
              <w:ind w:left="288" w:hanging="288"/>
              <w:jc w:val="left"/>
              <w:rPr>
                <w:b/>
              </w:rPr>
            </w:pPr>
            <w:r w:rsidRPr="00F75B99">
              <w:rPr>
                <w:b/>
              </w:rPr>
              <w:t>Rouge</w:t>
            </w:r>
            <w:r w:rsidRPr="00F75B99">
              <w:rPr>
                <w:b/>
              </w:rPr>
              <w:br/>
              <w:t>Total Dust</w:t>
            </w:r>
            <w:r w:rsidRPr="00F75B99">
              <w:rPr>
                <w:b/>
              </w:rPr>
              <w:br/>
              <w:t>Respirable Fraction</w:t>
            </w:r>
          </w:p>
        </w:tc>
        <w:tc>
          <w:tcPr>
            <w:tcW w:w="787" w:type="pct"/>
            <w:tcBorders>
              <w:top w:val="dashed" w:sz="4" w:space="0" w:color="948A54" w:themeColor="background2" w:themeShade="80"/>
            </w:tcBorders>
          </w:tcPr>
          <w:p w14:paraId="2FC3E0BB" w14:textId="77777777" w:rsidR="00FF10F6" w:rsidRPr="00F75B99" w:rsidRDefault="00FF10F6" w:rsidP="006C7AA2">
            <w:pPr>
              <w:pStyle w:val="Tabletext"/>
              <w:keepNext w:val="0"/>
              <w:rPr>
                <w:b/>
              </w:rPr>
            </w:pPr>
          </w:p>
        </w:tc>
        <w:tc>
          <w:tcPr>
            <w:tcW w:w="965" w:type="pct"/>
            <w:tcBorders>
              <w:top w:val="dashed" w:sz="4" w:space="0" w:color="948A54" w:themeColor="background2" w:themeShade="80"/>
            </w:tcBorders>
          </w:tcPr>
          <w:p w14:paraId="08914000" w14:textId="77777777" w:rsidR="00FF10F6" w:rsidRPr="00F75B99" w:rsidRDefault="00FF10F6" w:rsidP="006C7AA2">
            <w:pPr>
              <w:pStyle w:val="Tabletext"/>
              <w:keepNext w:val="0"/>
              <w:rPr>
                <w:b/>
              </w:rPr>
            </w:pPr>
          </w:p>
          <w:p w14:paraId="47510037" w14:textId="77777777" w:rsidR="00FF10F6" w:rsidRPr="00F75B99" w:rsidRDefault="00FF10F6" w:rsidP="006C7AA2">
            <w:pPr>
              <w:pStyle w:val="Tabletext"/>
              <w:keepNext w:val="0"/>
              <w:rPr>
                <w:b/>
              </w:rPr>
            </w:pPr>
            <w:r w:rsidRPr="00F75B99">
              <w:rPr>
                <w:b/>
              </w:rPr>
              <w:t>—</w:t>
            </w:r>
          </w:p>
          <w:p w14:paraId="09820B03"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14:paraId="5CED1B13" w14:textId="77777777" w:rsidR="00FF10F6" w:rsidRPr="00F75B99" w:rsidRDefault="00FF10F6" w:rsidP="006C7AA2">
            <w:pPr>
              <w:pStyle w:val="Tabletext"/>
              <w:keepNext w:val="0"/>
              <w:rPr>
                <w:b/>
              </w:rPr>
            </w:pPr>
          </w:p>
          <w:p w14:paraId="0F348F75" w14:textId="77777777" w:rsidR="00FF10F6" w:rsidRPr="00F75B99" w:rsidRDefault="00FF10F6" w:rsidP="006C7AA2">
            <w:pPr>
              <w:pStyle w:val="Tabletext"/>
              <w:keepNext w:val="0"/>
              <w:rPr>
                <w:b/>
              </w:rPr>
            </w:pPr>
            <w:r w:rsidRPr="00F75B99">
              <w:rPr>
                <w:b/>
              </w:rPr>
              <w:t>10</w:t>
            </w:r>
          </w:p>
          <w:p w14:paraId="6E703007"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14:paraId="60EF630B" w14:textId="77777777" w:rsidR="00FF10F6" w:rsidRPr="00F75B99" w:rsidRDefault="00FF10F6" w:rsidP="006C7AA2">
            <w:pPr>
              <w:pStyle w:val="Tabletext"/>
              <w:keepNext w:val="0"/>
            </w:pPr>
          </w:p>
        </w:tc>
      </w:tr>
      <w:tr w:rsidR="00FF10F6" w:rsidRPr="00F75B99" w14:paraId="1993A974" w14:textId="77777777" w:rsidTr="006C7AA2">
        <w:tblPrEx>
          <w:jc w:val="left"/>
        </w:tblPrEx>
        <w:trPr>
          <w:cantSplit/>
        </w:trPr>
        <w:tc>
          <w:tcPr>
            <w:tcW w:w="1892" w:type="pct"/>
          </w:tcPr>
          <w:p w14:paraId="4E1FA157" w14:textId="77777777" w:rsidR="00FF10F6" w:rsidRPr="00F75B99" w:rsidRDefault="00FF10F6" w:rsidP="006C7AA2">
            <w:pPr>
              <w:pStyle w:val="Tabletext"/>
              <w:keepNext w:val="0"/>
              <w:ind w:left="288" w:hanging="288"/>
              <w:jc w:val="left"/>
            </w:pPr>
            <w:r w:rsidRPr="00F75B99">
              <w:t>Selenium compounds (as Se)</w:t>
            </w:r>
          </w:p>
        </w:tc>
        <w:tc>
          <w:tcPr>
            <w:tcW w:w="787" w:type="pct"/>
          </w:tcPr>
          <w:p w14:paraId="2E7D6DC8" w14:textId="77777777" w:rsidR="00FF10F6" w:rsidRPr="00F75B99" w:rsidRDefault="00FF10F6" w:rsidP="006C7AA2">
            <w:pPr>
              <w:pStyle w:val="Tabletext"/>
              <w:keepNext w:val="0"/>
            </w:pPr>
            <w:r w:rsidRPr="00F75B99">
              <w:t>7782-49-2</w:t>
            </w:r>
          </w:p>
        </w:tc>
        <w:tc>
          <w:tcPr>
            <w:tcW w:w="965" w:type="pct"/>
          </w:tcPr>
          <w:p w14:paraId="1CE97012" w14:textId="77777777" w:rsidR="00FF10F6" w:rsidRPr="00F75B99" w:rsidRDefault="00FF10F6" w:rsidP="006C7AA2">
            <w:pPr>
              <w:pStyle w:val="Tabletext"/>
              <w:keepNext w:val="0"/>
            </w:pPr>
            <w:r w:rsidRPr="00F75B99">
              <w:t>—</w:t>
            </w:r>
          </w:p>
        </w:tc>
        <w:tc>
          <w:tcPr>
            <w:tcW w:w="933" w:type="pct"/>
          </w:tcPr>
          <w:p w14:paraId="427D10EB" w14:textId="77777777" w:rsidR="00FF10F6" w:rsidRPr="00F75B99" w:rsidRDefault="00FF10F6" w:rsidP="006C7AA2">
            <w:pPr>
              <w:pStyle w:val="Tabletext"/>
              <w:keepNext w:val="0"/>
            </w:pPr>
            <w:r w:rsidRPr="00F75B99">
              <w:t>0.2</w:t>
            </w:r>
          </w:p>
        </w:tc>
        <w:tc>
          <w:tcPr>
            <w:tcW w:w="423" w:type="pct"/>
          </w:tcPr>
          <w:p w14:paraId="52FEF1EB" w14:textId="77777777" w:rsidR="00FF10F6" w:rsidRPr="00F75B99" w:rsidRDefault="00FF10F6" w:rsidP="006C7AA2">
            <w:pPr>
              <w:pStyle w:val="Tabletext"/>
              <w:keepNext w:val="0"/>
            </w:pPr>
          </w:p>
        </w:tc>
      </w:tr>
      <w:tr w:rsidR="00FF10F6" w:rsidRPr="00F75B99" w14:paraId="73FFF2AF" w14:textId="77777777" w:rsidTr="006C7AA2">
        <w:tblPrEx>
          <w:jc w:val="left"/>
        </w:tblPrEx>
        <w:trPr>
          <w:cantSplit/>
        </w:trPr>
        <w:tc>
          <w:tcPr>
            <w:tcW w:w="1892" w:type="pct"/>
          </w:tcPr>
          <w:p w14:paraId="50D87BE4" w14:textId="77777777" w:rsidR="00FF10F6" w:rsidRPr="00F75B99" w:rsidRDefault="00FF10F6" w:rsidP="006C7AA2">
            <w:pPr>
              <w:pStyle w:val="Tabletext"/>
              <w:keepNext w:val="0"/>
              <w:ind w:left="288" w:hanging="288"/>
              <w:jc w:val="left"/>
            </w:pPr>
            <w:r w:rsidRPr="00F75B99">
              <w:t>Selenium hexafluoride (as Se)</w:t>
            </w:r>
          </w:p>
        </w:tc>
        <w:tc>
          <w:tcPr>
            <w:tcW w:w="787" w:type="pct"/>
          </w:tcPr>
          <w:p w14:paraId="1C15AEE0" w14:textId="77777777" w:rsidR="00FF10F6" w:rsidRPr="00F75B99" w:rsidRDefault="00FF10F6" w:rsidP="006C7AA2">
            <w:pPr>
              <w:pStyle w:val="Tabletext"/>
              <w:keepNext w:val="0"/>
            </w:pPr>
            <w:r w:rsidRPr="00F75B99">
              <w:t>7783-79-1</w:t>
            </w:r>
          </w:p>
        </w:tc>
        <w:tc>
          <w:tcPr>
            <w:tcW w:w="965" w:type="pct"/>
          </w:tcPr>
          <w:p w14:paraId="06E28113" w14:textId="77777777" w:rsidR="00FF10F6" w:rsidRPr="00F75B99" w:rsidRDefault="00FF10F6" w:rsidP="006C7AA2">
            <w:pPr>
              <w:pStyle w:val="Tabletext"/>
              <w:keepNext w:val="0"/>
            </w:pPr>
            <w:r w:rsidRPr="00F75B99">
              <w:t>0.05</w:t>
            </w:r>
          </w:p>
        </w:tc>
        <w:tc>
          <w:tcPr>
            <w:tcW w:w="933" w:type="pct"/>
          </w:tcPr>
          <w:p w14:paraId="3A7E6422" w14:textId="77777777" w:rsidR="00FF10F6" w:rsidRPr="00F75B99" w:rsidRDefault="00FF10F6" w:rsidP="006C7AA2">
            <w:pPr>
              <w:pStyle w:val="Tabletext"/>
              <w:keepNext w:val="0"/>
            </w:pPr>
            <w:r w:rsidRPr="00F75B99">
              <w:t>0.4</w:t>
            </w:r>
          </w:p>
        </w:tc>
        <w:tc>
          <w:tcPr>
            <w:tcW w:w="423" w:type="pct"/>
          </w:tcPr>
          <w:p w14:paraId="1DD448F7" w14:textId="77777777" w:rsidR="00FF10F6" w:rsidRPr="00F75B99" w:rsidRDefault="00FF10F6" w:rsidP="006C7AA2">
            <w:pPr>
              <w:pStyle w:val="Tabletext"/>
              <w:keepNext w:val="0"/>
            </w:pPr>
          </w:p>
        </w:tc>
      </w:tr>
      <w:tr w:rsidR="00FF10F6" w:rsidRPr="00F75B99" w14:paraId="2D740F26" w14:textId="77777777" w:rsidTr="006C7AA2">
        <w:tblPrEx>
          <w:jc w:val="left"/>
        </w:tblPrEx>
        <w:trPr>
          <w:cantSplit/>
        </w:trPr>
        <w:tc>
          <w:tcPr>
            <w:tcW w:w="1892" w:type="pct"/>
          </w:tcPr>
          <w:p w14:paraId="3D0E244D" w14:textId="77777777" w:rsidR="00FF10F6" w:rsidRPr="00F75B99" w:rsidRDefault="00FF10F6" w:rsidP="006C7AA2">
            <w:pPr>
              <w:pStyle w:val="Tabletext"/>
              <w:ind w:left="288" w:hanging="288"/>
              <w:jc w:val="left"/>
              <w:rPr>
                <w:b/>
              </w:rPr>
            </w:pPr>
            <w:r w:rsidRPr="00F75B99">
              <w:rPr>
                <w:b/>
              </w:rPr>
              <w:t>Silica, crystalline, respirable dust</w:t>
            </w:r>
            <w:r w:rsidRPr="00F75B99">
              <w:rPr>
                <w:b/>
                <w:vertAlign w:val="superscript"/>
              </w:rPr>
              <w:t>(j)</w:t>
            </w:r>
          </w:p>
          <w:p w14:paraId="62937A35" w14:textId="77777777" w:rsidR="00FF10F6" w:rsidRPr="00F75B99" w:rsidRDefault="00FF10F6" w:rsidP="006C7AA2">
            <w:pPr>
              <w:pStyle w:val="Tabletext"/>
              <w:ind w:left="288" w:hanging="288"/>
              <w:jc w:val="left"/>
              <w:rPr>
                <w:b/>
              </w:rPr>
            </w:pPr>
            <w:r w:rsidRPr="00F75B99">
              <w:rPr>
                <w:b/>
              </w:rPr>
              <w:t xml:space="preserve">  Cristobalite</w:t>
            </w:r>
          </w:p>
          <w:p w14:paraId="4EC43418" w14:textId="77777777" w:rsidR="00FF10F6" w:rsidRPr="00F75B99" w:rsidRDefault="00FF10F6" w:rsidP="006C7AA2">
            <w:pPr>
              <w:pStyle w:val="Tabletext"/>
              <w:ind w:left="288" w:hanging="288"/>
              <w:jc w:val="left"/>
              <w:rPr>
                <w:b/>
              </w:rPr>
            </w:pPr>
            <w:r w:rsidRPr="00F75B99">
              <w:rPr>
                <w:b/>
              </w:rPr>
              <w:t xml:space="preserve">  Quartz</w:t>
            </w:r>
          </w:p>
          <w:p w14:paraId="580F6BB0" w14:textId="77777777" w:rsidR="00FF10F6" w:rsidRPr="00F75B99" w:rsidRDefault="00FF10F6" w:rsidP="006C7AA2">
            <w:pPr>
              <w:pStyle w:val="Tabletext"/>
              <w:ind w:left="288" w:hanging="288"/>
              <w:jc w:val="left"/>
              <w:rPr>
                <w:b/>
              </w:rPr>
            </w:pPr>
            <w:r w:rsidRPr="00F75B99">
              <w:rPr>
                <w:b/>
              </w:rPr>
              <w:t xml:space="preserve">  Tripoli (as quartz)</w:t>
            </w:r>
          </w:p>
          <w:p w14:paraId="62A31926" w14:textId="77777777" w:rsidR="00FF10F6" w:rsidRPr="00F75B99" w:rsidRDefault="00FF10F6" w:rsidP="006C7AA2">
            <w:pPr>
              <w:pStyle w:val="Tabletext"/>
              <w:keepNext w:val="0"/>
              <w:ind w:left="288" w:hanging="288"/>
              <w:jc w:val="left"/>
              <w:rPr>
                <w:b/>
              </w:rPr>
            </w:pPr>
            <w:r w:rsidRPr="00F75B99">
              <w:rPr>
                <w:b/>
              </w:rPr>
              <w:t xml:space="preserve">  Tridamite</w:t>
            </w:r>
          </w:p>
        </w:tc>
        <w:tc>
          <w:tcPr>
            <w:tcW w:w="787" w:type="pct"/>
          </w:tcPr>
          <w:p w14:paraId="2608BB52" w14:textId="77777777" w:rsidR="00FF10F6" w:rsidRPr="00F75B99" w:rsidRDefault="00FF10F6" w:rsidP="006C7AA2">
            <w:pPr>
              <w:spacing w:after="0"/>
              <w:jc w:val="center"/>
              <w:rPr>
                <w:rFonts w:cs="Arial"/>
                <w:b/>
                <w:bCs/>
                <w:sz w:val="20"/>
                <w:szCs w:val="20"/>
              </w:rPr>
            </w:pPr>
          </w:p>
          <w:p w14:paraId="3806FD93" w14:textId="77777777" w:rsidR="00FF10F6" w:rsidRPr="00F75B99" w:rsidRDefault="00FF10F6" w:rsidP="006C7AA2">
            <w:pPr>
              <w:spacing w:after="0"/>
              <w:jc w:val="center"/>
              <w:rPr>
                <w:rFonts w:cs="Arial"/>
                <w:b/>
                <w:bCs/>
                <w:sz w:val="20"/>
                <w:szCs w:val="20"/>
              </w:rPr>
            </w:pPr>
            <w:r w:rsidRPr="00F75B99">
              <w:rPr>
                <w:rFonts w:cs="Arial"/>
                <w:b/>
                <w:bCs/>
                <w:sz w:val="20"/>
                <w:szCs w:val="20"/>
              </w:rPr>
              <w:t>14464–46–1</w:t>
            </w:r>
          </w:p>
          <w:p w14:paraId="7F3AC07F" w14:textId="77777777" w:rsidR="00FF10F6" w:rsidRPr="00F75B99" w:rsidRDefault="00FF10F6" w:rsidP="006C7AA2">
            <w:pPr>
              <w:spacing w:after="0"/>
              <w:jc w:val="center"/>
              <w:rPr>
                <w:rFonts w:cs="Arial"/>
                <w:b/>
                <w:bCs/>
                <w:sz w:val="20"/>
                <w:szCs w:val="20"/>
              </w:rPr>
            </w:pPr>
            <w:r w:rsidRPr="00F75B99">
              <w:rPr>
                <w:rFonts w:cs="Arial"/>
                <w:b/>
                <w:bCs/>
                <w:sz w:val="20"/>
                <w:szCs w:val="20"/>
              </w:rPr>
              <w:t>14808–60–7</w:t>
            </w:r>
          </w:p>
          <w:p w14:paraId="0BF7CF03" w14:textId="77777777" w:rsidR="00FF10F6" w:rsidRPr="00F75B99" w:rsidRDefault="00FF10F6" w:rsidP="006C7AA2">
            <w:pPr>
              <w:spacing w:after="0"/>
              <w:ind w:hanging="120"/>
              <w:jc w:val="center"/>
              <w:rPr>
                <w:rFonts w:cs="Arial"/>
                <w:b/>
                <w:bCs/>
                <w:sz w:val="20"/>
                <w:szCs w:val="20"/>
              </w:rPr>
            </w:pPr>
            <w:r w:rsidRPr="00F75B99">
              <w:rPr>
                <w:rFonts w:cs="Arial"/>
                <w:b/>
                <w:bCs/>
                <w:sz w:val="20"/>
                <w:szCs w:val="20"/>
              </w:rPr>
              <w:t>1317–95–9</w:t>
            </w:r>
          </w:p>
          <w:p w14:paraId="3CCD57C5" w14:textId="77777777" w:rsidR="00FF10F6" w:rsidRPr="00F75B99" w:rsidRDefault="00FF10F6" w:rsidP="006C7AA2">
            <w:pPr>
              <w:pStyle w:val="Tabletext"/>
              <w:keepNext w:val="0"/>
              <w:rPr>
                <w:b/>
              </w:rPr>
            </w:pPr>
            <w:r w:rsidRPr="00F75B99">
              <w:rPr>
                <w:rFonts w:cs="Arial"/>
                <w:b/>
                <w:bCs/>
                <w:szCs w:val="20"/>
              </w:rPr>
              <w:t>15468–32–3</w:t>
            </w:r>
          </w:p>
        </w:tc>
        <w:tc>
          <w:tcPr>
            <w:tcW w:w="965" w:type="pct"/>
          </w:tcPr>
          <w:p w14:paraId="2CACE474" w14:textId="77777777" w:rsidR="00FF10F6" w:rsidRPr="00F75B99" w:rsidRDefault="00FF10F6" w:rsidP="006C7AA2">
            <w:pPr>
              <w:pStyle w:val="Tabletext"/>
              <w:keepNext w:val="0"/>
              <w:rPr>
                <w:b/>
              </w:rPr>
            </w:pPr>
          </w:p>
          <w:p w14:paraId="7FC4FF58" w14:textId="77777777" w:rsidR="00FF10F6" w:rsidRPr="00F75B99" w:rsidRDefault="00FF10F6" w:rsidP="006C7AA2">
            <w:pPr>
              <w:pStyle w:val="Tabletext"/>
              <w:keepNext w:val="0"/>
              <w:rPr>
                <w:b/>
              </w:rPr>
            </w:pPr>
          </w:p>
          <w:p w14:paraId="4384BE91" w14:textId="77777777" w:rsidR="00FF10F6" w:rsidRPr="00F75B99" w:rsidRDefault="00FF10F6" w:rsidP="006C7AA2">
            <w:pPr>
              <w:pStyle w:val="Tabletext"/>
              <w:keepNext w:val="0"/>
              <w:rPr>
                <w:b/>
              </w:rPr>
            </w:pPr>
            <w:r w:rsidRPr="00F75B99">
              <w:rPr>
                <w:b/>
              </w:rPr>
              <w:t>—</w:t>
            </w:r>
          </w:p>
          <w:p w14:paraId="568F9438" w14:textId="77777777" w:rsidR="00FF10F6" w:rsidRPr="00F75B99" w:rsidRDefault="00FF10F6" w:rsidP="006C7AA2">
            <w:pPr>
              <w:pStyle w:val="Tabletext"/>
              <w:keepNext w:val="0"/>
              <w:rPr>
                <w:b/>
              </w:rPr>
            </w:pPr>
          </w:p>
        </w:tc>
        <w:tc>
          <w:tcPr>
            <w:tcW w:w="933" w:type="pct"/>
          </w:tcPr>
          <w:p w14:paraId="5D36167D" w14:textId="77777777" w:rsidR="00FF10F6" w:rsidRPr="00F75B99" w:rsidRDefault="00FF10F6" w:rsidP="006C7AA2">
            <w:pPr>
              <w:pStyle w:val="Tabletext"/>
              <w:keepNext w:val="0"/>
              <w:rPr>
                <w:b/>
              </w:rPr>
            </w:pPr>
            <w:r w:rsidRPr="00F75B99">
              <w:rPr>
                <w:b/>
              </w:rPr>
              <w:t>(See Division 2/Z Silica)</w:t>
            </w:r>
          </w:p>
        </w:tc>
        <w:tc>
          <w:tcPr>
            <w:tcW w:w="423" w:type="pct"/>
          </w:tcPr>
          <w:p w14:paraId="7F0993B2" w14:textId="77777777" w:rsidR="00FF10F6" w:rsidRPr="00F75B99" w:rsidRDefault="00FF10F6" w:rsidP="006C7AA2">
            <w:pPr>
              <w:pStyle w:val="Tabletext"/>
              <w:keepNext w:val="0"/>
            </w:pPr>
          </w:p>
        </w:tc>
      </w:tr>
      <w:tr w:rsidR="00FF10F6" w:rsidRPr="00F75B99" w14:paraId="08484382" w14:textId="77777777" w:rsidTr="006C7AA2">
        <w:tblPrEx>
          <w:jc w:val="left"/>
        </w:tblPrEx>
        <w:trPr>
          <w:cantSplit/>
        </w:trPr>
        <w:tc>
          <w:tcPr>
            <w:tcW w:w="1892" w:type="pct"/>
          </w:tcPr>
          <w:p w14:paraId="5875E577" w14:textId="77777777" w:rsidR="00FF10F6" w:rsidRPr="00F75B99" w:rsidRDefault="00FF10F6" w:rsidP="006C7AA2">
            <w:pPr>
              <w:pStyle w:val="Tabletext"/>
              <w:keepNext w:val="0"/>
              <w:ind w:left="288" w:hanging="288"/>
              <w:jc w:val="left"/>
              <w:rPr>
                <w:b/>
              </w:rPr>
            </w:pPr>
            <w:r w:rsidRPr="00F75B99">
              <w:rPr>
                <w:b/>
              </w:rPr>
              <w:t>Silicon</w:t>
            </w:r>
            <w:r w:rsidRPr="00F75B99">
              <w:rPr>
                <w:b/>
              </w:rPr>
              <w:br/>
              <w:t>Total Dust</w:t>
            </w:r>
            <w:r w:rsidRPr="00F75B99">
              <w:rPr>
                <w:b/>
              </w:rPr>
              <w:br/>
              <w:t>Respirable Fraction</w:t>
            </w:r>
          </w:p>
        </w:tc>
        <w:tc>
          <w:tcPr>
            <w:tcW w:w="787" w:type="pct"/>
          </w:tcPr>
          <w:p w14:paraId="3DF0FD11" w14:textId="77777777" w:rsidR="00FF10F6" w:rsidRPr="00F75B99" w:rsidRDefault="00FF10F6" w:rsidP="006C7AA2">
            <w:pPr>
              <w:pStyle w:val="Tabletext"/>
              <w:keepNext w:val="0"/>
              <w:rPr>
                <w:b/>
              </w:rPr>
            </w:pPr>
            <w:r w:rsidRPr="00F75B99">
              <w:rPr>
                <w:b/>
              </w:rPr>
              <w:t>7440-21-3</w:t>
            </w:r>
          </w:p>
        </w:tc>
        <w:tc>
          <w:tcPr>
            <w:tcW w:w="965" w:type="pct"/>
          </w:tcPr>
          <w:p w14:paraId="61295229" w14:textId="77777777" w:rsidR="00FF10F6" w:rsidRPr="00F75B99" w:rsidRDefault="00FF10F6" w:rsidP="006C7AA2">
            <w:pPr>
              <w:pStyle w:val="Tabletext"/>
              <w:keepNext w:val="0"/>
              <w:rPr>
                <w:b/>
              </w:rPr>
            </w:pPr>
          </w:p>
          <w:p w14:paraId="0941D8B2" w14:textId="77777777" w:rsidR="00FF10F6" w:rsidRPr="00F75B99" w:rsidRDefault="00FF10F6" w:rsidP="006C7AA2">
            <w:pPr>
              <w:pStyle w:val="Tabletext"/>
              <w:keepNext w:val="0"/>
              <w:rPr>
                <w:b/>
              </w:rPr>
            </w:pPr>
            <w:r w:rsidRPr="00F75B99">
              <w:rPr>
                <w:b/>
              </w:rPr>
              <w:t>—</w:t>
            </w:r>
          </w:p>
          <w:p w14:paraId="3E22EA6C" w14:textId="77777777" w:rsidR="00FF10F6" w:rsidRPr="00F75B99" w:rsidRDefault="00FF10F6" w:rsidP="006C7AA2">
            <w:pPr>
              <w:pStyle w:val="Tabletext"/>
              <w:keepNext w:val="0"/>
              <w:rPr>
                <w:b/>
              </w:rPr>
            </w:pPr>
            <w:r w:rsidRPr="00F75B99">
              <w:rPr>
                <w:b/>
              </w:rPr>
              <w:t>—</w:t>
            </w:r>
          </w:p>
        </w:tc>
        <w:tc>
          <w:tcPr>
            <w:tcW w:w="933" w:type="pct"/>
          </w:tcPr>
          <w:p w14:paraId="5C880F31" w14:textId="77777777" w:rsidR="00FF10F6" w:rsidRPr="00F75B99" w:rsidRDefault="00FF10F6" w:rsidP="006C7AA2">
            <w:pPr>
              <w:pStyle w:val="Tabletext"/>
              <w:keepNext w:val="0"/>
              <w:rPr>
                <w:b/>
              </w:rPr>
            </w:pPr>
          </w:p>
          <w:p w14:paraId="6ABBC275" w14:textId="77777777" w:rsidR="00FF10F6" w:rsidRPr="00F75B99" w:rsidRDefault="00FF10F6" w:rsidP="006C7AA2">
            <w:pPr>
              <w:pStyle w:val="Tabletext"/>
              <w:keepNext w:val="0"/>
              <w:rPr>
                <w:b/>
              </w:rPr>
            </w:pPr>
            <w:r w:rsidRPr="00F75B99">
              <w:rPr>
                <w:b/>
              </w:rPr>
              <w:t>10</w:t>
            </w:r>
          </w:p>
          <w:p w14:paraId="402005C7" w14:textId="77777777" w:rsidR="00FF10F6" w:rsidRPr="00F75B99" w:rsidRDefault="00FF10F6" w:rsidP="006C7AA2">
            <w:pPr>
              <w:pStyle w:val="Tabletext"/>
              <w:keepNext w:val="0"/>
              <w:rPr>
                <w:b/>
              </w:rPr>
            </w:pPr>
            <w:r w:rsidRPr="00F75B99">
              <w:rPr>
                <w:b/>
              </w:rPr>
              <w:t>5</w:t>
            </w:r>
          </w:p>
        </w:tc>
        <w:tc>
          <w:tcPr>
            <w:tcW w:w="423" w:type="pct"/>
          </w:tcPr>
          <w:p w14:paraId="278A8620" w14:textId="77777777" w:rsidR="00FF10F6" w:rsidRPr="00F75B99" w:rsidRDefault="00FF10F6" w:rsidP="006C7AA2">
            <w:pPr>
              <w:pStyle w:val="Tabletext"/>
              <w:keepNext w:val="0"/>
            </w:pPr>
          </w:p>
        </w:tc>
      </w:tr>
      <w:tr w:rsidR="00FF10F6" w:rsidRPr="00F75B99" w14:paraId="6B766D56" w14:textId="77777777" w:rsidTr="006C7AA2">
        <w:tblPrEx>
          <w:jc w:val="left"/>
        </w:tblPrEx>
        <w:trPr>
          <w:cantSplit/>
        </w:trPr>
        <w:tc>
          <w:tcPr>
            <w:tcW w:w="1892" w:type="pct"/>
          </w:tcPr>
          <w:p w14:paraId="57528973" w14:textId="77777777" w:rsidR="00FF10F6" w:rsidRPr="00F75B99" w:rsidRDefault="00FF10F6" w:rsidP="006C7AA2">
            <w:pPr>
              <w:pStyle w:val="Tabletext"/>
              <w:keepNext w:val="0"/>
              <w:ind w:left="288" w:hanging="288"/>
              <w:jc w:val="left"/>
              <w:rPr>
                <w:b/>
              </w:rPr>
            </w:pPr>
            <w:r w:rsidRPr="00F75B99">
              <w:rPr>
                <w:b/>
              </w:rPr>
              <w:t>Silicon carbide</w:t>
            </w:r>
            <w:r w:rsidRPr="00F75B99">
              <w:rPr>
                <w:b/>
              </w:rPr>
              <w:br/>
              <w:t>Total Dust</w:t>
            </w:r>
            <w:r w:rsidRPr="00F75B99">
              <w:rPr>
                <w:b/>
              </w:rPr>
              <w:br/>
              <w:t>Respirable Fraction</w:t>
            </w:r>
          </w:p>
        </w:tc>
        <w:tc>
          <w:tcPr>
            <w:tcW w:w="787" w:type="pct"/>
          </w:tcPr>
          <w:p w14:paraId="146FD599" w14:textId="77777777" w:rsidR="00FF10F6" w:rsidRPr="00F75B99" w:rsidRDefault="00FF10F6" w:rsidP="006C7AA2">
            <w:pPr>
              <w:pStyle w:val="Tabletext"/>
              <w:keepNext w:val="0"/>
              <w:rPr>
                <w:b/>
              </w:rPr>
            </w:pPr>
            <w:r w:rsidRPr="00F75B99">
              <w:rPr>
                <w:b/>
              </w:rPr>
              <w:t>409-21-2</w:t>
            </w:r>
          </w:p>
        </w:tc>
        <w:tc>
          <w:tcPr>
            <w:tcW w:w="965" w:type="pct"/>
          </w:tcPr>
          <w:p w14:paraId="216219BD" w14:textId="77777777" w:rsidR="00FF10F6" w:rsidRPr="00F75B99" w:rsidRDefault="00FF10F6" w:rsidP="006C7AA2">
            <w:pPr>
              <w:pStyle w:val="Tabletext"/>
              <w:keepNext w:val="0"/>
              <w:rPr>
                <w:b/>
              </w:rPr>
            </w:pPr>
          </w:p>
          <w:p w14:paraId="4B822241" w14:textId="77777777" w:rsidR="00FF10F6" w:rsidRPr="00F75B99" w:rsidRDefault="00FF10F6" w:rsidP="006C7AA2">
            <w:pPr>
              <w:pStyle w:val="Tabletext"/>
              <w:keepNext w:val="0"/>
              <w:rPr>
                <w:b/>
              </w:rPr>
            </w:pPr>
            <w:r w:rsidRPr="00F75B99">
              <w:rPr>
                <w:b/>
              </w:rPr>
              <w:t>—</w:t>
            </w:r>
          </w:p>
          <w:p w14:paraId="5A68F319" w14:textId="77777777" w:rsidR="00FF10F6" w:rsidRPr="00F75B99" w:rsidRDefault="00FF10F6" w:rsidP="006C7AA2">
            <w:pPr>
              <w:pStyle w:val="Tabletext"/>
              <w:keepNext w:val="0"/>
              <w:rPr>
                <w:b/>
              </w:rPr>
            </w:pPr>
            <w:r w:rsidRPr="00F75B99">
              <w:rPr>
                <w:b/>
              </w:rPr>
              <w:t>—</w:t>
            </w:r>
          </w:p>
        </w:tc>
        <w:tc>
          <w:tcPr>
            <w:tcW w:w="933" w:type="pct"/>
          </w:tcPr>
          <w:p w14:paraId="0742FDF9" w14:textId="77777777" w:rsidR="00FF10F6" w:rsidRPr="00F75B99" w:rsidRDefault="00FF10F6" w:rsidP="006C7AA2">
            <w:pPr>
              <w:pStyle w:val="Tabletext"/>
              <w:keepNext w:val="0"/>
              <w:rPr>
                <w:b/>
              </w:rPr>
            </w:pPr>
          </w:p>
          <w:p w14:paraId="3015DE8C" w14:textId="77777777" w:rsidR="00FF10F6" w:rsidRPr="00F75B99" w:rsidRDefault="00FF10F6" w:rsidP="006C7AA2">
            <w:pPr>
              <w:pStyle w:val="Tabletext"/>
              <w:keepNext w:val="0"/>
              <w:rPr>
                <w:b/>
              </w:rPr>
            </w:pPr>
            <w:r w:rsidRPr="00F75B99">
              <w:rPr>
                <w:b/>
              </w:rPr>
              <w:t>10</w:t>
            </w:r>
          </w:p>
          <w:p w14:paraId="52077753" w14:textId="77777777" w:rsidR="00FF10F6" w:rsidRPr="00F75B99" w:rsidRDefault="00FF10F6" w:rsidP="006C7AA2">
            <w:pPr>
              <w:pStyle w:val="Tabletext"/>
              <w:keepNext w:val="0"/>
              <w:rPr>
                <w:b/>
              </w:rPr>
            </w:pPr>
            <w:r w:rsidRPr="00F75B99">
              <w:rPr>
                <w:b/>
              </w:rPr>
              <w:t>5</w:t>
            </w:r>
          </w:p>
        </w:tc>
        <w:tc>
          <w:tcPr>
            <w:tcW w:w="423" w:type="pct"/>
          </w:tcPr>
          <w:p w14:paraId="03799C86" w14:textId="77777777" w:rsidR="00FF10F6" w:rsidRPr="00F75B99" w:rsidRDefault="00FF10F6" w:rsidP="006C7AA2">
            <w:pPr>
              <w:pStyle w:val="Tabletext"/>
              <w:keepNext w:val="0"/>
            </w:pPr>
          </w:p>
        </w:tc>
      </w:tr>
      <w:tr w:rsidR="00FF10F6" w:rsidRPr="00F75B99" w14:paraId="67D04969" w14:textId="77777777" w:rsidTr="006C7AA2">
        <w:tblPrEx>
          <w:jc w:val="left"/>
        </w:tblPrEx>
        <w:trPr>
          <w:cantSplit/>
        </w:trPr>
        <w:tc>
          <w:tcPr>
            <w:tcW w:w="1892" w:type="pct"/>
          </w:tcPr>
          <w:p w14:paraId="394D5FF9" w14:textId="77777777" w:rsidR="00FF10F6" w:rsidRPr="00F75B99" w:rsidRDefault="00FF10F6" w:rsidP="006C7AA2">
            <w:pPr>
              <w:pStyle w:val="Tabletext"/>
              <w:keepNext w:val="0"/>
              <w:ind w:left="288" w:hanging="288"/>
              <w:jc w:val="left"/>
            </w:pPr>
            <w:r w:rsidRPr="00F75B99">
              <w:t>Silver, metal and soluble compounds (as Ag)</w:t>
            </w:r>
          </w:p>
        </w:tc>
        <w:tc>
          <w:tcPr>
            <w:tcW w:w="787" w:type="pct"/>
          </w:tcPr>
          <w:p w14:paraId="6867A44D" w14:textId="77777777" w:rsidR="00FF10F6" w:rsidRPr="00F75B99" w:rsidRDefault="00FF10F6" w:rsidP="006C7AA2">
            <w:pPr>
              <w:pStyle w:val="Tabletext"/>
              <w:keepNext w:val="0"/>
            </w:pPr>
            <w:r w:rsidRPr="00F75B99">
              <w:t>7440-22-4</w:t>
            </w:r>
          </w:p>
        </w:tc>
        <w:tc>
          <w:tcPr>
            <w:tcW w:w="965" w:type="pct"/>
          </w:tcPr>
          <w:p w14:paraId="6B171DCC" w14:textId="77777777" w:rsidR="00FF10F6" w:rsidRPr="00F75B99" w:rsidRDefault="00FF10F6" w:rsidP="006C7AA2">
            <w:pPr>
              <w:pStyle w:val="Tabletext"/>
              <w:keepNext w:val="0"/>
            </w:pPr>
            <w:r w:rsidRPr="00F75B99">
              <w:t>—</w:t>
            </w:r>
          </w:p>
        </w:tc>
        <w:tc>
          <w:tcPr>
            <w:tcW w:w="933" w:type="pct"/>
          </w:tcPr>
          <w:p w14:paraId="70DF16AA" w14:textId="77777777" w:rsidR="00FF10F6" w:rsidRPr="00F75B99" w:rsidRDefault="00FF10F6" w:rsidP="006C7AA2">
            <w:pPr>
              <w:pStyle w:val="Tabletext"/>
              <w:keepNext w:val="0"/>
            </w:pPr>
            <w:r w:rsidRPr="00F75B99">
              <w:t>0.01</w:t>
            </w:r>
          </w:p>
        </w:tc>
        <w:tc>
          <w:tcPr>
            <w:tcW w:w="423" w:type="pct"/>
          </w:tcPr>
          <w:p w14:paraId="397565D4" w14:textId="77777777" w:rsidR="00FF10F6" w:rsidRPr="00F75B99" w:rsidRDefault="00FF10F6" w:rsidP="006C7AA2">
            <w:pPr>
              <w:pStyle w:val="Tabletext"/>
              <w:keepNext w:val="0"/>
            </w:pPr>
          </w:p>
        </w:tc>
      </w:tr>
      <w:tr w:rsidR="00FF10F6" w:rsidRPr="00F75B99" w14:paraId="14680B22" w14:textId="77777777" w:rsidTr="006C7AA2">
        <w:tblPrEx>
          <w:jc w:val="left"/>
        </w:tblPrEx>
        <w:trPr>
          <w:cantSplit/>
        </w:trPr>
        <w:tc>
          <w:tcPr>
            <w:tcW w:w="1892" w:type="pct"/>
          </w:tcPr>
          <w:p w14:paraId="3C9D215A" w14:textId="77777777" w:rsidR="00FF10F6" w:rsidRPr="00F75B99" w:rsidRDefault="00FF10F6" w:rsidP="006C7AA2">
            <w:pPr>
              <w:pStyle w:val="Tabletext"/>
              <w:keepNext w:val="0"/>
              <w:ind w:left="288" w:hanging="288"/>
              <w:jc w:val="left"/>
            </w:pPr>
            <w:r w:rsidRPr="00F75B99">
              <w:t>Sodium fluoroacetate</w:t>
            </w:r>
          </w:p>
        </w:tc>
        <w:tc>
          <w:tcPr>
            <w:tcW w:w="787" w:type="pct"/>
          </w:tcPr>
          <w:p w14:paraId="73155C39" w14:textId="77777777" w:rsidR="00FF10F6" w:rsidRPr="00F75B99" w:rsidRDefault="00FF10F6" w:rsidP="006C7AA2">
            <w:pPr>
              <w:pStyle w:val="Tabletext"/>
              <w:keepNext w:val="0"/>
            </w:pPr>
            <w:r w:rsidRPr="00F75B99">
              <w:t>62-74-8</w:t>
            </w:r>
          </w:p>
        </w:tc>
        <w:tc>
          <w:tcPr>
            <w:tcW w:w="965" w:type="pct"/>
          </w:tcPr>
          <w:p w14:paraId="157FF171" w14:textId="77777777" w:rsidR="00FF10F6" w:rsidRPr="00F75B99" w:rsidRDefault="00FF10F6" w:rsidP="006C7AA2">
            <w:pPr>
              <w:pStyle w:val="Tabletext"/>
              <w:keepNext w:val="0"/>
            </w:pPr>
            <w:r w:rsidRPr="00F75B99">
              <w:t>—</w:t>
            </w:r>
          </w:p>
        </w:tc>
        <w:tc>
          <w:tcPr>
            <w:tcW w:w="933" w:type="pct"/>
          </w:tcPr>
          <w:p w14:paraId="685E43E8" w14:textId="77777777" w:rsidR="00FF10F6" w:rsidRPr="00F75B99" w:rsidRDefault="00FF10F6" w:rsidP="006C7AA2">
            <w:pPr>
              <w:pStyle w:val="Tabletext"/>
              <w:keepNext w:val="0"/>
            </w:pPr>
            <w:r w:rsidRPr="00F75B99">
              <w:t>0.05</w:t>
            </w:r>
          </w:p>
        </w:tc>
        <w:tc>
          <w:tcPr>
            <w:tcW w:w="423" w:type="pct"/>
          </w:tcPr>
          <w:p w14:paraId="035FFC8B" w14:textId="77777777" w:rsidR="00FF10F6" w:rsidRPr="00F75B99" w:rsidRDefault="00FF10F6" w:rsidP="006C7AA2">
            <w:pPr>
              <w:pStyle w:val="Tabletext"/>
              <w:keepNext w:val="0"/>
            </w:pPr>
            <w:r w:rsidRPr="00F75B99">
              <w:t>X</w:t>
            </w:r>
          </w:p>
        </w:tc>
      </w:tr>
      <w:tr w:rsidR="00FF10F6" w:rsidRPr="00F75B99" w14:paraId="4E50099D" w14:textId="77777777" w:rsidTr="00611909">
        <w:tblPrEx>
          <w:jc w:val="left"/>
        </w:tblPrEx>
        <w:trPr>
          <w:cantSplit/>
        </w:trPr>
        <w:tc>
          <w:tcPr>
            <w:tcW w:w="1892" w:type="pct"/>
            <w:tcBorders>
              <w:bottom w:val="dashed" w:sz="4" w:space="0" w:color="948A54" w:themeColor="background2" w:themeShade="80"/>
            </w:tcBorders>
          </w:tcPr>
          <w:p w14:paraId="767FD863" w14:textId="77777777" w:rsidR="00FF10F6" w:rsidRPr="00F75B99" w:rsidRDefault="00FF10F6" w:rsidP="006C7AA2">
            <w:pPr>
              <w:pStyle w:val="Tabletext"/>
              <w:keepNext w:val="0"/>
              <w:ind w:left="288" w:hanging="288"/>
              <w:jc w:val="left"/>
            </w:pPr>
            <w:r w:rsidRPr="00F75B99">
              <w:t>Sodium hydroxide</w:t>
            </w:r>
          </w:p>
        </w:tc>
        <w:tc>
          <w:tcPr>
            <w:tcW w:w="787" w:type="pct"/>
            <w:tcBorders>
              <w:bottom w:val="dashed" w:sz="4" w:space="0" w:color="948A54" w:themeColor="background2" w:themeShade="80"/>
            </w:tcBorders>
          </w:tcPr>
          <w:p w14:paraId="219D4148" w14:textId="77777777" w:rsidR="00FF10F6" w:rsidRPr="00F75B99" w:rsidRDefault="00FF10F6" w:rsidP="006C7AA2">
            <w:pPr>
              <w:pStyle w:val="Tabletext"/>
              <w:keepNext w:val="0"/>
            </w:pPr>
            <w:r w:rsidRPr="00F75B99">
              <w:t>1310-73-2</w:t>
            </w:r>
          </w:p>
        </w:tc>
        <w:tc>
          <w:tcPr>
            <w:tcW w:w="965" w:type="pct"/>
            <w:tcBorders>
              <w:bottom w:val="dashed" w:sz="4" w:space="0" w:color="948A54" w:themeColor="background2" w:themeShade="80"/>
            </w:tcBorders>
          </w:tcPr>
          <w:p w14:paraId="28DE2F9D"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6ED5664F" w14:textId="77777777" w:rsidR="00FF10F6" w:rsidRPr="00F75B99" w:rsidRDefault="00FF10F6" w:rsidP="006C7AA2">
            <w:pPr>
              <w:pStyle w:val="Tabletext"/>
              <w:keepNext w:val="0"/>
            </w:pPr>
            <w:r w:rsidRPr="00F75B99">
              <w:t>2</w:t>
            </w:r>
          </w:p>
        </w:tc>
        <w:tc>
          <w:tcPr>
            <w:tcW w:w="423" w:type="pct"/>
            <w:tcBorders>
              <w:bottom w:val="dashed" w:sz="4" w:space="0" w:color="948A54" w:themeColor="background2" w:themeShade="80"/>
            </w:tcBorders>
          </w:tcPr>
          <w:p w14:paraId="0BC2E175" w14:textId="77777777" w:rsidR="00FF10F6" w:rsidRPr="00F75B99" w:rsidRDefault="00FF10F6" w:rsidP="006C7AA2">
            <w:pPr>
              <w:pStyle w:val="Tabletext"/>
              <w:keepNext w:val="0"/>
            </w:pPr>
          </w:p>
        </w:tc>
      </w:tr>
      <w:tr w:rsidR="00FF10F6" w:rsidRPr="00F75B99" w14:paraId="70658712"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6F8DAA24" w14:textId="77777777" w:rsidR="00FF10F6" w:rsidRPr="00F75B99" w:rsidRDefault="00FF10F6" w:rsidP="006C7AA2">
            <w:pPr>
              <w:pStyle w:val="Tabletext"/>
              <w:keepNext w:val="0"/>
              <w:ind w:left="288" w:hanging="288"/>
              <w:jc w:val="left"/>
              <w:rPr>
                <w:b/>
              </w:rPr>
            </w:pPr>
            <w:r w:rsidRPr="00F75B99">
              <w:rPr>
                <w:b/>
              </w:rPr>
              <w:lastRenderedPageBreak/>
              <w:t>Starch</w:t>
            </w:r>
            <w:r w:rsidRPr="00F75B99">
              <w:rPr>
                <w:b/>
              </w:rPr>
              <w:br/>
              <w:t>Total Dust</w:t>
            </w:r>
            <w:r w:rsidRPr="00F75B99">
              <w:rPr>
                <w:b/>
              </w:rPr>
              <w:br/>
              <w:t>Respirable Fraction</w:t>
            </w:r>
          </w:p>
        </w:tc>
        <w:tc>
          <w:tcPr>
            <w:tcW w:w="787" w:type="pct"/>
            <w:tcBorders>
              <w:top w:val="dashed" w:sz="4" w:space="0" w:color="948A54" w:themeColor="background2" w:themeShade="80"/>
              <w:bottom w:val="dashed" w:sz="4" w:space="0" w:color="948A54" w:themeColor="background2" w:themeShade="80"/>
            </w:tcBorders>
          </w:tcPr>
          <w:p w14:paraId="28C52CAD" w14:textId="77777777" w:rsidR="00FF10F6" w:rsidRPr="00F75B99" w:rsidRDefault="00FF10F6" w:rsidP="006C7AA2">
            <w:pPr>
              <w:pStyle w:val="Tabletext"/>
              <w:keepNext w:val="0"/>
              <w:rPr>
                <w:b/>
              </w:rPr>
            </w:pPr>
            <w:r w:rsidRPr="00F75B99">
              <w:rPr>
                <w:b/>
              </w:rPr>
              <w:t>9005-25-8</w:t>
            </w:r>
          </w:p>
        </w:tc>
        <w:tc>
          <w:tcPr>
            <w:tcW w:w="965" w:type="pct"/>
            <w:tcBorders>
              <w:top w:val="dashed" w:sz="4" w:space="0" w:color="948A54" w:themeColor="background2" w:themeShade="80"/>
              <w:bottom w:val="dashed" w:sz="4" w:space="0" w:color="948A54" w:themeColor="background2" w:themeShade="80"/>
            </w:tcBorders>
          </w:tcPr>
          <w:p w14:paraId="2F4FBD98" w14:textId="77777777" w:rsidR="00FF10F6" w:rsidRPr="00F75B99" w:rsidRDefault="00FF10F6" w:rsidP="006C7AA2">
            <w:pPr>
              <w:pStyle w:val="Tabletext"/>
              <w:keepNext w:val="0"/>
              <w:rPr>
                <w:b/>
              </w:rPr>
            </w:pPr>
          </w:p>
          <w:p w14:paraId="21293468" w14:textId="77777777" w:rsidR="00FF10F6" w:rsidRPr="00F75B99" w:rsidRDefault="00FF10F6" w:rsidP="006C7AA2">
            <w:pPr>
              <w:pStyle w:val="Tabletext"/>
              <w:keepNext w:val="0"/>
              <w:rPr>
                <w:b/>
              </w:rPr>
            </w:pPr>
            <w:r w:rsidRPr="00F75B99">
              <w:rPr>
                <w:b/>
              </w:rPr>
              <w:t>—</w:t>
            </w:r>
          </w:p>
          <w:p w14:paraId="44CC387F"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bottom w:val="dashed" w:sz="4" w:space="0" w:color="948A54" w:themeColor="background2" w:themeShade="80"/>
            </w:tcBorders>
          </w:tcPr>
          <w:p w14:paraId="69A03B3F" w14:textId="77777777" w:rsidR="00FF10F6" w:rsidRPr="00F75B99" w:rsidRDefault="00FF10F6" w:rsidP="006C7AA2">
            <w:pPr>
              <w:pStyle w:val="Tabletext"/>
              <w:keepNext w:val="0"/>
              <w:rPr>
                <w:b/>
              </w:rPr>
            </w:pPr>
          </w:p>
          <w:p w14:paraId="430DDB4B" w14:textId="77777777" w:rsidR="00FF10F6" w:rsidRPr="00F75B99" w:rsidRDefault="00FF10F6" w:rsidP="006C7AA2">
            <w:pPr>
              <w:pStyle w:val="Tabletext"/>
              <w:keepNext w:val="0"/>
              <w:rPr>
                <w:b/>
              </w:rPr>
            </w:pPr>
            <w:r w:rsidRPr="00F75B99">
              <w:rPr>
                <w:b/>
              </w:rPr>
              <w:t>10</w:t>
            </w:r>
          </w:p>
          <w:p w14:paraId="05A2AC4F"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bottom w:val="dashed" w:sz="4" w:space="0" w:color="948A54" w:themeColor="background2" w:themeShade="80"/>
            </w:tcBorders>
          </w:tcPr>
          <w:p w14:paraId="4CB900EE" w14:textId="77777777" w:rsidR="00FF10F6" w:rsidRPr="00F75B99" w:rsidRDefault="00FF10F6" w:rsidP="006C7AA2">
            <w:pPr>
              <w:pStyle w:val="Tabletext"/>
              <w:keepNext w:val="0"/>
            </w:pPr>
          </w:p>
        </w:tc>
      </w:tr>
      <w:tr w:rsidR="00FF10F6" w:rsidRPr="00F75B99" w14:paraId="484E1D48" w14:textId="77777777" w:rsidTr="00611909">
        <w:tblPrEx>
          <w:jc w:val="left"/>
        </w:tblPrEx>
        <w:trPr>
          <w:cantSplit/>
        </w:trPr>
        <w:tc>
          <w:tcPr>
            <w:tcW w:w="1892" w:type="pct"/>
            <w:tcBorders>
              <w:top w:val="dashed" w:sz="4" w:space="0" w:color="948A54" w:themeColor="background2" w:themeShade="80"/>
            </w:tcBorders>
          </w:tcPr>
          <w:p w14:paraId="01FBAADD" w14:textId="77777777" w:rsidR="00FF10F6" w:rsidRPr="00F75B99" w:rsidRDefault="00FF10F6" w:rsidP="006C7AA2">
            <w:pPr>
              <w:pStyle w:val="Tabletext"/>
              <w:keepNext w:val="0"/>
              <w:ind w:left="288" w:hanging="288"/>
              <w:jc w:val="left"/>
            </w:pPr>
            <w:r w:rsidRPr="00F75B99">
              <w:t>Stibine</w:t>
            </w:r>
          </w:p>
        </w:tc>
        <w:tc>
          <w:tcPr>
            <w:tcW w:w="787" w:type="pct"/>
            <w:tcBorders>
              <w:top w:val="dashed" w:sz="4" w:space="0" w:color="948A54" w:themeColor="background2" w:themeShade="80"/>
            </w:tcBorders>
          </w:tcPr>
          <w:p w14:paraId="2ED6945D" w14:textId="77777777" w:rsidR="00FF10F6" w:rsidRPr="00F75B99" w:rsidRDefault="00FF10F6" w:rsidP="006C7AA2">
            <w:pPr>
              <w:pStyle w:val="Tabletext"/>
              <w:keepNext w:val="0"/>
            </w:pPr>
            <w:r w:rsidRPr="00F75B99">
              <w:t>7803-52-3</w:t>
            </w:r>
          </w:p>
        </w:tc>
        <w:tc>
          <w:tcPr>
            <w:tcW w:w="965" w:type="pct"/>
            <w:tcBorders>
              <w:top w:val="dashed" w:sz="4" w:space="0" w:color="948A54" w:themeColor="background2" w:themeShade="80"/>
            </w:tcBorders>
          </w:tcPr>
          <w:p w14:paraId="7906707A" w14:textId="77777777" w:rsidR="00FF10F6" w:rsidRPr="00F75B99" w:rsidRDefault="00FF10F6" w:rsidP="006C7AA2">
            <w:pPr>
              <w:pStyle w:val="Tabletext"/>
              <w:keepNext w:val="0"/>
            </w:pPr>
            <w:r w:rsidRPr="00F75B99">
              <w:t>0.1</w:t>
            </w:r>
          </w:p>
        </w:tc>
        <w:tc>
          <w:tcPr>
            <w:tcW w:w="933" w:type="pct"/>
            <w:tcBorders>
              <w:top w:val="dashed" w:sz="4" w:space="0" w:color="948A54" w:themeColor="background2" w:themeShade="80"/>
            </w:tcBorders>
          </w:tcPr>
          <w:p w14:paraId="0715EE1D" w14:textId="77777777" w:rsidR="00FF10F6" w:rsidRPr="00F75B99" w:rsidRDefault="00FF10F6" w:rsidP="006C7AA2">
            <w:pPr>
              <w:pStyle w:val="Tabletext"/>
              <w:keepNext w:val="0"/>
            </w:pPr>
            <w:r w:rsidRPr="00F75B99">
              <w:t>0.5</w:t>
            </w:r>
          </w:p>
        </w:tc>
        <w:tc>
          <w:tcPr>
            <w:tcW w:w="423" w:type="pct"/>
            <w:tcBorders>
              <w:top w:val="dashed" w:sz="4" w:space="0" w:color="948A54" w:themeColor="background2" w:themeShade="80"/>
            </w:tcBorders>
          </w:tcPr>
          <w:p w14:paraId="6F5C7053" w14:textId="77777777" w:rsidR="00FF10F6" w:rsidRPr="00F75B99" w:rsidRDefault="00FF10F6" w:rsidP="006C7AA2">
            <w:pPr>
              <w:pStyle w:val="Tabletext"/>
              <w:keepNext w:val="0"/>
            </w:pPr>
          </w:p>
        </w:tc>
      </w:tr>
      <w:tr w:rsidR="00FF10F6" w:rsidRPr="00F75B99" w14:paraId="6A178104" w14:textId="77777777" w:rsidTr="006C7AA2">
        <w:tblPrEx>
          <w:jc w:val="left"/>
        </w:tblPrEx>
        <w:trPr>
          <w:cantSplit/>
        </w:trPr>
        <w:tc>
          <w:tcPr>
            <w:tcW w:w="1892" w:type="pct"/>
          </w:tcPr>
          <w:p w14:paraId="77C63A2E" w14:textId="77777777" w:rsidR="00FF10F6" w:rsidRPr="00F75B99" w:rsidRDefault="00FF10F6" w:rsidP="006C7AA2">
            <w:pPr>
              <w:pStyle w:val="Tabletext"/>
              <w:keepNext w:val="0"/>
              <w:ind w:left="288" w:hanging="288"/>
              <w:jc w:val="left"/>
              <w:rPr>
                <w:b/>
                <w:bCs/>
              </w:rPr>
            </w:pPr>
            <w:r w:rsidRPr="00F75B99">
              <w:rPr>
                <w:b/>
                <w:bCs/>
              </w:rPr>
              <w:t>Stoddard solvent</w:t>
            </w:r>
          </w:p>
        </w:tc>
        <w:tc>
          <w:tcPr>
            <w:tcW w:w="787" w:type="pct"/>
          </w:tcPr>
          <w:p w14:paraId="0AB2ED8D" w14:textId="77777777" w:rsidR="00FF10F6" w:rsidRPr="00F75B99" w:rsidRDefault="00FF10F6" w:rsidP="006C7AA2">
            <w:pPr>
              <w:pStyle w:val="Tabletext"/>
              <w:keepNext w:val="0"/>
              <w:rPr>
                <w:b/>
                <w:bCs/>
              </w:rPr>
            </w:pPr>
            <w:r w:rsidRPr="00F75B99">
              <w:rPr>
                <w:b/>
                <w:bCs/>
              </w:rPr>
              <w:t>8052-41-3</w:t>
            </w:r>
          </w:p>
        </w:tc>
        <w:tc>
          <w:tcPr>
            <w:tcW w:w="965" w:type="pct"/>
          </w:tcPr>
          <w:p w14:paraId="0D4FF100" w14:textId="77777777" w:rsidR="00FF10F6" w:rsidRPr="00F75B99" w:rsidRDefault="00FF10F6" w:rsidP="006C7AA2">
            <w:pPr>
              <w:pStyle w:val="Tabletext"/>
              <w:keepNext w:val="0"/>
              <w:rPr>
                <w:b/>
                <w:bCs/>
              </w:rPr>
            </w:pPr>
            <w:r w:rsidRPr="00F75B99">
              <w:rPr>
                <w:b/>
                <w:bCs/>
              </w:rPr>
              <w:t>200</w:t>
            </w:r>
          </w:p>
        </w:tc>
        <w:tc>
          <w:tcPr>
            <w:tcW w:w="933" w:type="pct"/>
          </w:tcPr>
          <w:p w14:paraId="4EDD3802" w14:textId="77777777" w:rsidR="00FF10F6" w:rsidRPr="00F75B99" w:rsidRDefault="00FF10F6" w:rsidP="006C7AA2">
            <w:pPr>
              <w:pStyle w:val="Tabletext"/>
              <w:keepNext w:val="0"/>
              <w:rPr>
                <w:b/>
                <w:bCs/>
              </w:rPr>
            </w:pPr>
            <w:r w:rsidRPr="00F75B99">
              <w:rPr>
                <w:b/>
                <w:bCs/>
              </w:rPr>
              <w:t>1,150</w:t>
            </w:r>
          </w:p>
        </w:tc>
        <w:tc>
          <w:tcPr>
            <w:tcW w:w="423" w:type="pct"/>
          </w:tcPr>
          <w:p w14:paraId="17BA889C" w14:textId="77777777" w:rsidR="00FF10F6" w:rsidRPr="00F75B99" w:rsidRDefault="00FF10F6" w:rsidP="006C7AA2">
            <w:pPr>
              <w:pStyle w:val="Tabletext"/>
              <w:keepNext w:val="0"/>
              <w:rPr>
                <w:bCs/>
              </w:rPr>
            </w:pPr>
          </w:p>
        </w:tc>
      </w:tr>
      <w:tr w:rsidR="00FF10F6" w:rsidRPr="00F75B99" w14:paraId="24FFD200" w14:textId="77777777" w:rsidTr="006C7AA2">
        <w:tblPrEx>
          <w:jc w:val="left"/>
        </w:tblPrEx>
        <w:trPr>
          <w:cantSplit/>
        </w:trPr>
        <w:tc>
          <w:tcPr>
            <w:tcW w:w="1892" w:type="pct"/>
          </w:tcPr>
          <w:p w14:paraId="22BD6713" w14:textId="77777777" w:rsidR="00FF10F6" w:rsidRPr="00F75B99" w:rsidRDefault="00FF10F6" w:rsidP="006C7AA2">
            <w:pPr>
              <w:pStyle w:val="Tabletext"/>
              <w:keepNext w:val="0"/>
              <w:ind w:left="288" w:hanging="288"/>
              <w:jc w:val="left"/>
            </w:pPr>
            <w:r w:rsidRPr="00F75B99">
              <w:t>Strychnine</w:t>
            </w:r>
          </w:p>
        </w:tc>
        <w:tc>
          <w:tcPr>
            <w:tcW w:w="787" w:type="pct"/>
          </w:tcPr>
          <w:p w14:paraId="5727F79A" w14:textId="77777777" w:rsidR="00FF10F6" w:rsidRPr="00F75B99" w:rsidRDefault="00FF10F6" w:rsidP="006C7AA2">
            <w:pPr>
              <w:pStyle w:val="Tabletext"/>
              <w:keepNext w:val="0"/>
            </w:pPr>
            <w:r w:rsidRPr="00F75B99">
              <w:t>57-24-9</w:t>
            </w:r>
          </w:p>
        </w:tc>
        <w:tc>
          <w:tcPr>
            <w:tcW w:w="965" w:type="pct"/>
          </w:tcPr>
          <w:p w14:paraId="3352B586" w14:textId="77777777" w:rsidR="00FF10F6" w:rsidRPr="00F75B99" w:rsidRDefault="00FF10F6" w:rsidP="006C7AA2">
            <w:pPr>
              <w:pStyle w:val="Tabletext"/>
              <w:keepNext w:val="0"/>
            </w:pPr>
            <w:r w:rsidRPr="00F75B99">
              <w:t>—</w:t>
            </w:r>
          </w:p>
        </w:tc>
        <w:tc>
          <w:tcPr>
            <w:tcW w:w="933" w:type="pct"/>
          </w:tcPr>
          <w:p w14:paraId="070AA2B6" w14:textId="77777777" w:rsidR="00FF10F6" w:rsidRPr="00F75B99" w:rsidRDefault="00FF10F6" w:rsidP="006C7AA2">
            <w:pPr>
              <w:pStyle w:val="Tabletext"/>
              <w:keepNext w:val="0"/>
            </w:pPr>
            <w:r w:rsidRPr="00F75B99">
              <w:t>0.15</w:t>
            </w:r>
          </w:p>
        </w:tc>
        <w:tc>
          <w:tcPr>
            <w:tcW w:w="423" w:type="pct"/>
          </w:tcPr>
          <w:p w14:paraId="3E10C91A" w14:textId="77777777" w:rsidR="00FF10F6" w:rsidRPr="00F75B99" w:rsidRDefault="00FF10F6" w:rsidP="006C7AA2">
            <w:pPr>
              <w:pStyle w:val="Tabletext"/>
              <w:keepNext w:val="0"/>
            </w:pPr>
          </w:p>
        </w:tc>
      </w:tr>
      <w:tr w:rsidR="00FF10F6" w:rsidRPr="00F75B99" w14:paraId="2AC21EFA" w14:textId="77777777" w:rsidTr="006C7AA2">
        <w:tblPrEx>
          <w:jc w:val="left"/>
        </w:tblPrEx>
        <w:trPr>
          <w:cantSplit/>
        </w:trPr>
        <w:tc>
          <w:tcPr>
            <w:tcW w:w="1892" w:type="pct"/>
          </w:tcPr>
          <w:p w14:paraId="0527FE87" w14:textId="77777777" w:rsidR="00FF10F6" w:rsidRPr="00F75B99" w:rsidRDefault="00FF10F6" w:rsidP="006C7AA2">
            <w:pPr>
              <w:pStyle w:val="Tabletext"/>
              <w:keepNext w:val="0"/>
              <w:ind w:left="288" w:hanging="288"/>
              <w:jc w:val="left"/>
            </w:pPr>
            <w:r w:rsidRPr="00F75B99">
              <w:t>Styrene</w:t>
            </w:r>
          </w:p>
        </w:tc>
        <w:tc>
          <w:tcPr>
            <w:tcW w:w="787" w:type="pct"/>
          </w:tcPr>
          <w:p w14:paraId="6A5C412E" w14:textId="77777777" w:rsidR="00FF10F6" w:rsidRPr="00F75B99" w:rsidRDefault="00FF10F6" w:rsidP="006C7AA2">
            <w:pPr>
              <w:pStyle w:val="Tabletext"/>
              <w:keepNext w:val="0"/>
            </w:pPr>
            <w:r w:rsidRPr="00F75B99">
              <w:t>100-42-5</w:t>
            </w:r>
          </w:p>
        </w:tc>
        <w:tc>
          <w:tcPr>
            <w:tcW w:w="965" w:type="pct"/>
          </w:tcPr>
          <w:p w14:paraId="703D6E21" w14:textId="77777777" w:rsidR="00FF10F6" w:rsidRPr="00F75B99" w:rsidRDefault="00FF10F6" w:rsidP="006C7AA2">
            <w:pPr>
              <w:pStyle w:val="Tabletext"/>
              <w:keepNext w:val="0"/>
            </w:pPr>
          </w:p>
        </w:tc>
        <w:tc>
          <w:tcPr>
            <w:tcW w:w="933" w:type="pct"/>
          </w:tcPr>
          <w:p w14:paraId="7FB6E1D1" w14:textId="77777777" w:rsidR="00FF10F6" w:rsidRPr="00F75B99" w:rsidRDefault="00FF10F6" w:rsidP="006C7AA2">
            <w:pPr>
              <w:pStyle w:val="Tabletext"/>
              <w:keepNext w:val="0"/>
            </w:pPr>
            <w:r w:rsidRPr="00F75B99">
              <w:t>(See Oregon</w:t>
            </w:r>
          </w:p>
          <w:p w14:paraId="26021C9E" w14:textId="77777777" w:rsidR="00FF10F6" w:rsidRPr="00F75B99" w:rsidRDefault="00FF10F6" w:rsidP="006C7AA2">
            <w:pPr>
              <w:pStyle w:val="Tabletext"/>
              <w:keepNext w:val="0"/>
            </w:pPr>
            <w:r w:rsidRPr="00F75B99">
              <w:t>Table Z-2)</w:t>
            </w:r>
          </w:p>
        </w:tc>
        <w:tc>
          <w:tcPr>
            <w:tcW w:w="423" w:type="pct"/>
          </w:tcPr>
          <w:p w14:paraId="3A109F75" w14:textId="77777777" w:rsidR="00FF10F6" w:rsidRPr="00F75B99" w:rsidRDefault="00FF10F6" w:rsidP="006C7AA2">
            <w:pPr>
              <w:pStyle w:val="Tabletext"/>
              <w:keepNext w:val="0"/>
            </w:pPr>
          </w:p>
        </w:tc>
      </w:tr>
      <w:tr w:rsidR="00FF10F6" w:rsidRPr="00F75B99" w14:paraId="3FF460B6" w14:textId="77777777" w:rsidTr="006C7AA2">
        <w:tblPrEx>
          <w:jc w:val="left"/>
        </w:tblPrEx>
        <w:trPr>
          <w:cantSplit/>
        </w:trPr>
        <w:tc>
          <w:tcPr>
            <w:tcW w:w="1892" w:type="pct"/>
          </w:tcPr>
          <w:p w14:paraId="742B1DA1" w14:textId="77777777" w:rsidR="00FF10F6" w:rsidRPr="00F75B99" w:rsidRDefault="00FF10F6" w:rsidP="006C7AA2">
            <w:pPr>
              <w:pStyle w:val="Tabletext"/>
              <w:keepNext w:val="0"/>
              <w:ind w:left="288" w:hanging="288"/>
              <w:jc w:val="left"/>
              <w:rPr>
                <w:b/>
                <w:bCs/>
              </w:rPr>
            </w:pPr>
            <w:r w:rsidRPr="00F75B99">
              <w:rPr>
                <w:b/>
                <w:bCs/>
              </w:rPr>
              <w:t>Subtilisins (Proteolytic enzymes) (as 100% pure crystalline enzyme)</w:t>
            </w:r>
          </w:p>
        </w:tc>
        <w:tc>
          <w:tcPr>
            <w:tcW w:w="787" w:type="pct"/>
          </w:tcPr>
          <w:p w14:paraId="351CAE43" w14:textId="77777777" w:rsidR="00FF10F6" w:rsidRPr="00F75B99" w:rsidRDefault="00FF10F6" w:rsidP="006C7AA2">
            <w:pPr>
              <w:pStyle w:val="Tabletext"/>
              <w:keepNext w:val="0"/>
              <w:rPr>
                <w:b/>
                <w:bCs/>
              </w:rPr>
            </w:pPr>
            <w:r w:rsidRPr="00F75B99">
              <w:rPr>
                <w:b/>
                <w:bCs/>
              </w:rPr>
              <w:t>1395-21-7</w:t>
            </w:r>
          </w:p>
        </w:tc>
        <w:tc>
          <w:tcPr>
            <w:tcW w:w="965" w:type="pct"/>
          </w:tcPr>
          <w:p w14:paraId="28561516" w14:textId="77777777" w:rsidR="00FF10F6" w:rsidRPr="00F75B99" w:rsidRDefault="00FF10F6" w:rsidP="006C7AA2">
            <w:pPr>
              <w:pStyle w:val="Tabletext"/>
              <w:keepNext w:val="0"/>
              <w:rPr>
                <w:b/>
                <w:bCs/>
              </w:rPr>
            </w:pPr>
            <w:r w:rsidRPr="00F75B99">
              <w:rPr>
                <w:b/>
                <w:bCs/>
              </w:rPr>
              <w:t>—</w:t>
            </w:r>
          </w:p>
        </w:tc>
        <w:tc>
          <w:tcPr>
            <w:tcW w:w="933" w:type="pct"/>
          </w:tcPr>
          <w:p w14:paraId="0973B12E" w14:textId="77777777" w:rsidR="00FF10F6" w:rsidRPr="00F75B99" w:rsidRDefault="00FF10F6" w:rsidP="006C7AA2">
            <w:pPr>
              <w:pStyle w:val="Tabletext"/>
              <w:keepNext w:val="0"/>
              <w:rPr>
                <w:b/>
                <w:bCs/>
              </w:rPr>
            </w:pPr>
            <w:r w:rsidRPr="00F75B99">
              <w:rPr>
                <w:b/>
                <w:bCs/>
              </w:rPr>
              <w:t>(C)   0.0003</w:t>
            </w:r>
          </w:p>
        </w:tc>
        <w:tc>
          <w:tcPr>
            <w:tcW w:w="423" w:type="pct"/>
          </w:tcPr>
          <w:p w14:paraId="3660F06D" w14:textId="77777777" w:rsidR="00FF10F6" w:rsidRPr="00F75B99" w:rsidRDefault="00FF10F6" w:rsidP="006C7AA2">
            <w:pPr>
              <w:pStyle w:val="Tabletext"/>
              <w:keepNext w:val="0"/>
              <w:rPr>
                <w:bCs/>
              </w:rPr>
            </w:pPr>
          </w:p>
        </w:tc>
      </w:tr>
      <w:tr w:rsidR="00FF10F6" w:rsidRPr="00F75B99" w14:paraId="51A512C5" w14:textId="77777777" w:rsidTr="006C7AA2">
        <w:tblPrEx>
          <w:jc w:val="left"/>
        </w:tblPrEx>
        <w:trPr>
          <w:cantSplit/>
        </w:trPr>
        <w:tc>
          <w:tcPr>
            <w:tcW w:w="1892" w:type="pct"/>
          </w:tcPr>
          <w:p w14:paraId="1D2EFB2A" w14:textId="77777777" w:rsidR="00FF10F6" w:rsidRPr="00F75B99" w:rsidRDefault="00FF10F6" w:rsidP="006C7AA2">
            <w:pPr>
              <w:pStyle w:val="Tabletext"/>
              <w:keepNext w:val="0"/>
              <w:ind w:left="288" w:hanging="288"/>
              <w:jc w:val="left"/>
              <w:rPr>
                <w:b/>
                <w:bCs/>
              </w:rPr>
            </w:pPr>
            <w:r w:rsidRPr="00F75B99">
              <w:rPr>
                <w:b/>
                <w:bCs/>
              </w:rPr>
              <w:t>Sucrose</w:t>
            </w:r>
            <w:r w:rsidRPr="00F75B99">
              <w:rPr>
                <w:b/>
                <w:bCs/>
              </w:rPr>
              <w:br/>
            </w:r>
            <w:r w:rsidRPr="00F75B99">
              <w:rPr>
                <w:b/>
              </w:rPr>
              <w:t>Total Dust</w:t>
            </w:r>
            <w:r w:rsidRPr="00F75B99">
              <w:rPr>
                <w:b/>
              </w:rPr>
              <w:br/>
              <w:t>Respirable</w:t>
            </w:r>
            <w:r w:rsidRPr="00F75B99">
              <w:rPr>
                <w:b/>
                <w:bCs/>
              </w:rPr>
              <w:t xml:space="preserve"> Fraction</w:t>
            </w:r>
          </w:p>
        </w:tc>
        <w:tc>
          <w:tcPr>
            <w:tcW w:w="787" w:type="pct"/>
          </w:tcPr>
          <w:p w14:paraId="2E6633F4" w14:textId="77777777" w:rsidR="00FF10F6" w:rsidRPr="00F75B99" w:rsidRDefault="00FF10F6" w:rsidP="006C7AA2">
            <w:pPr>
              <w:pStyle w:val="Tabletext"/>
              <w:keepNext w:val="0"/>
              <w:rPr>
                <w:b/>
                <w:bCs/>
              </w:rPr>
            </w:pPr>
            <w:r w:rsidRPr="00F75B99">
              <w:rPr>
                <w:b/>
                <w:bCs/>
              </w:rPr>
              <w:t>57-50-1</w:t>
            </w:r>
          </w:p>
        </w:tc>
        <w:tc>
          <w:tcPr>
            <w:tcW w:w="965" w:type="pct"/>
          </w:tcPr>
          <w:p w14:paraId="21E3EC3D" w14:textId="77777777" w:rsidR="00FF10F6" w:rsidRPr="00F75B99" w:rsidRDefault="00FF10F6" w:rsidP="006C7AA2">
            <w:pPr>
              <w:pStyle w:val="Tabletext"/>
              <w:keepNext w:val="0"/>
              <w:rPr>
                <w:b/>
                <w:bCs/>
              </w:rPr>
            </w:pPr>
          </w:p>
          <w:p w14:paraId="3FEA9669" w14:textId="77777777" w:rsidR="00FF10F6" w:rsidRPr="00F75B99" w:rsidRDefault="00FF10F6" w:rsidP="006C7AA2">
            <w:pPr>
              <w:pStyle w:val="Tabletext"/>
              <w:keepNext w:val="0"/>
              <w:rPr>
                <w:b/>
                <w:bCs/>
              </w:rPr>
            </w:pPr>
            <w:r w:rsidRPr="00F75B99">
              <w:rPr>
                <w:b/>
                <w:bCs/>
              </w:rPr>
              <w:t>—</w:t>
            </w:r>
          </w:p>
          <w:p w14:paraId="2599011B" w14:textId="77777777" w:rsidR="00FF10F6" w:rsidRPr="00F75B99" w:rsidRDefault="00FF10F6" w:rsidP="006C7AA2">
            <w:pPr>
              <w:pStyle w:val="Tabletext"/>
              <w:keepNext w:val="0"/>
              <w:rPr>
                <w:b/>
                <w:bCs/>
              </w:rPr>
            </w:pPr>
            <w:r w:rsidRPr="00F75B99">
              <w:rPr>
                <w:b/>
                <w:bCs/>
              </w:rPr>
              <w:t>—</w:t>
            </w:r>
          </w:p>
        </w:tc>
        <w:tc>
          <w:tcPr>
            <w:tcW w:w="933" w:type="pct"/>
          </w:tcPr>
          <w:p w14:paraId="79CC1CCE" w14:textId="77777777" w:rsidR="00FF10F6" w:rsidRPr="00F75B99" w:rsidRDefault="00FF10F6" w:rsidP="006C7AA2">
            <w:pPr>
              <w:pStyle w:val="Tabletext"/>
              <w:keepNext w:val="0"/>
              <w:rPr>
                <w:b/>
                <w:bCs/>
              </w:rPr>
            </w:pPr>
          </w:p>
          <w:p w14:paraId="267A0D4A" w14:textId="77777777" w:rsidR="00FF10F6" w:rsidRPr="00F75B99" w:rsidRDefault="00FF10F6" w:rsidP="006C7AA2">
            <w:pPr>
              <w:pStyle w:val="Tabletext"/>
              <w:keepNext w:val="0"/>
              <w:rPr>
                <w:b/>
                <w:bCs/>
              </w:rPr>
            </w:pPr>
            <w:r w:rsidRPr="00F75B99">
              <w:rPr>
                <w:b/>
                <w:bCs/>
              </w:rPr>
              <w:t>10</w:t>
            </w:r>
          </w:p>
          <w:p w14:paraId="335C8C80" w14:textId="77777777" w:rsidR="00FF10F6" w:rsidRPr="00F75B99" w:rsidRDefault="00FF10F6" w:rsidP="006C7AA2">
            <w:pPr>
              <w:pStyle w:val="Tabletext"/>
              <w:keepNext w:val="0"/>
              <w:rPr>
                <w:b/>
                <w:bCs/>
              </w:rPr>
            </w:pPr>
            <w:r w:rsidRPr="00F75B99">
              <w:rPr>
                <w:b/>
                <w:bCs/>
              </w:rPr>
              <w:t>5</w:t>
            </w:r>
          </w:p>
        </w:tc>
        <w:tc>
          <w:tcPr>
            <w:tcW w:w="423" w:type="pct"/>
          </w:tcPr>
          <w:p w14:paraId="0086E252" w14:textId="77777777" w:rsidR="00FF10F6" w:rsidRPr="00F75B99" w:rsidRDefault="00FF10F6" w:rsidP="006C7AA2">
            <w:pPr>
              <w:pStyle w:val="Tabletext"/>
              <w:keepNext w:val="0"/>
              <w:rPr>
                <w:bCs/>
              </w:rPr>
            </w:pPr>
          </w:p>
        </w:tc>
      </w:tr>
      <w:tr w:rsidR="00FF10F6" w:rsidRPr="00F75B99" w14:paraId="2B7147B1" w14:textId="77777777" w:rsidTr="006C7AA2">
        <w:tblPrEx>
          <w:jc w:val="left"/>
        </w:tblPrEx>
        <w:trPr>
          <w:cantSplit/>
        </w:trPr>
        <w:tc>
          <w:tcPr>
            <w:tcW w:w="1892" w:type="pct"/>
          </w:tcPr>
          <w:p w14:paraId="44CDE523" w14:textId="77777777" w:rsidR="00FF10F6" w:rsidRPr="00F75B99" w:rsidRDefault="00FF10F6" w:rsidP="006C7AA2">
            <w:pPr>
              <w:pStyle w:val="Tabletext"/>
              <w:keepNext w:val="0"/>
              <w:ind w:left="288" w:hanging="288"/>
              <w:jc w:val="left"/>
            </w:pPr>
            <w:r w:rsidRPr="00F75B99">
              <w:t>Sulfur dioxide</w:t>
            </w:r>
          </w:p>
        </w:tc>
        <w:tc>
          <w:tcPr>
            <w:tcW w:w="787" w:type="pct"/>
          </w:tcPr>
          <w:p w14:paraId="29DC3F4A" w14:textId="77777777" w:rsidR="00FF10F6" w:rsidRPr="00F75B99" w:rsidRDefault="00FF10F6" w:rsidP="006C7AA2">
            <w:pPr>
              <w:pStyle w:val="Tabletext"/>
              <w:keepNext w:val="0"/>
            </w:pPr>
            <w:r w:rsidRPr="00F75B99">
              <w:t>7446-09-5</w:t>
            </w:r>
          </w:p>
        </w:tc>
        <w:tc>
          <w:tcPr>
            <w:tcW w:w="965" w:type="pct"/>
          </w:tcPr>
          <w:p w14:paraId="0174CFFB" w14:textId="77777777" w:rsidR="00FF10F6" w:rsidRPr="00F75B99" w:rsidRDefault="00FF10F6" w:rsidP="006C7AA2">
            <w:pPr>
              <w:pStyle w:val="Tabletext"/>
              <w:keepNext w:val="0"/>
            </w:pPr>
            <w:r w:rsidRPr="00F75B99">
              <w:t>5</w:t>
            </w:r>
          </w:p>
        </w:tc>
        <w:tc>
          <w:tcPr>
            <w:tcW w:w="933" w:type="pct"/>
          </w:tcPr>
          <w:p w14:paraId="795B7858" w14:textId="77777777" w:rsidR="00FF10F6" w:rsidRPr="00F75B99" w:rsidRDefault="00FF10F6" w:rsidP="006C7AA2">
            <w:pPr>
              <w:pStyle w:val="Tabletext"/>
              <w:keepNext w:val="0"/>
            </w:pPr>
            <w:r w:rsidRPr="00F75B99">
              <w:t>13</w:t>
            </w:r>
          </w:p>
        </w:tc>
        <w:tc>
          <w:tcPr>
            <w:tcW w:w="423" w:type="pct"/>
          </w:tcPr>
          <w:p w14:paraId="4524AF99" w14:textId="77777777" w:rsidR="00FF10F6" w:rsidRPr="00F75B99" w:rsidRDefault="00FF10F6" w:rsidP="006C7AA2">
            <w:pPr>
              <w:pStyle w:val="Tabletext"/>
              <w:keepNext w:val="0"/>
            </w:pPr>
          </w:p>
        </w:tc>
      </w:tr>
      <w:tr w:rsidR="00FF10F6" w:rsidRPr="00F75B99" w14:paraId="5B34F62D" w14:textId="77777777" w:rsidTr="006C7AA2">
        <w:tblPrEx>
          <w:jc w:val="left"/>
        </w:tblPrEx>
        <w:trPr>
          <w:cantSplit/>
        </w:trPr>
        <w:tc>
          <w:tcPr>
            <w:tcW w:w="1892" w:type="pct"/>
          </w:tcPr>
          <w:p w14:paraId="33D8133D" w14:textId="77777777" w:rsidR="00FF10F6" w:rsidRPr="00F75B99" w:rsidRDefault="00FF10F6" w:rsidP="006C7AA2">
            <w:pPr>
              <w:pStyle w:val="Tabletext"/>
              <w:keepNext w:val="0"/>
              <w:ind w:left="288" w:hanging="288"/>
              <w:jc w:val="left"/>
            </w:pPr>
            <w:r w:rsidRPr="00F75B99">
              <w:t>Sulfur hexafluoride</w:t>
            </w:r>
          </w:p>
        </w:tc>
        <w:tc>
          <w:tcPr>
            <w:tcW w:w="787" w:type="pct"/>
          </w:tcPr>
          <w:p w14:paraId="0366DF02" w14:textId="77777777" w:rsidR="00FF10F6" w:rsidRPr="00F75B99" w:rsidRDefault="00FF10F6" w:rsidP="006C7AA2">
            <w:pPr>
              <w:pStyle w:val="Tabletext"/>
              <w:keepNext w:val="0"/>
            </w:pPr>
            <w:r w:rsidRPr="00F75B99">
              <w:t>2551-62-4</w:t>
            </w:r>
          </w:p>
        </w:tc>
        <w:tc>
          <w:tcPr>
            <w:tcW w:w="965" w:type="pct"/>
          </w:tcPr>
          <w:p w14:paraId="1C860D05" w14:textId="77777777" w:rsidR="00FF10F6" w:rsidRPr="00F75B99" w:rsidRDefault="00FF10F6" w:rsidP="006C7AA2">
            <w:pPr>
              <w:pStyle w:val="Tabletext"/>
              <w:keepNext w:val="0"/>
            </w:pPr>
            <w:r w:rsidRPr="00F75B99">
              <w:t>1,000</w:t>
            </w:r>
          </w:p>
        </w:tc>
        <w:tc>
          <w:tcPr>
            <w:tcW w:w="933" w:type="pct"/>
          </w:tcPr>
          <w:p w14:paraId="5DAE429F" w14:textId="77777777" w:rsidR="00FF10F6" w:rsidRPr="00F75B99" w:rsidRDefault="00FF10F6" w:rsidP="006C7AA2">
            <w:pPr>
              <w:pStyle w:val="Tabletext"/>
              <w:keepNext w:val="0"/>
            </w:pPr>
            <w:r w:rsidRPr="00F75B99">
              <w:t>6,000</w:t>
            </w:r>
          </w:p>
        </w:tc>
        <w:tc>
          <w:tcPr>
            <w:tcW w:w="423" w:type="pct"/>
          </w:tcPr>
          <w:p w14:paraId="013EA462" w14:textId="77777777" w:rsidR="00FF10F6" w:rsidRPr="00F75B99" w:rsidRDefault="00FF10F6" w:rsidP="006C7AA2">
            <w:pPr>
              <w:pStyle w:val="Tabletext"/>
              <w:keepNext w:val="0"/>
            </w:pPr>
          </w:p>
        </w:tc>
      </w:tr>
      <w:tr w:rsidR="00FF10F6" w:rsidRPr="00F75B99" w14:paraId="1B4B1ECE" w14:textId="77777777" w:rsidTr="006C7AA2">
        <w:tblPrEx>
          <w:jc w:val="left"/>
        </w:tblPrEx>
        <w:trPr>
          <w:cantSplit/>
        </w:trPr>
        <w:tc>
          <w:tcPr>
            <w:tcW w:w="1892" w:type="pct"/>
          </w:tcPr>
          <w:p w14:paraId="19D50D7E" w14:textId="77777777" w:rsidR="00FF10F6" w:rsidRPr="00F75B99" w:rsidRDefault="00FF10F6" w:rsidP="006C7AA2">
            <w:pPr>
              <w:pStyle w:val="Tabletext"/>
              <w:keepNext w:val="0"/>
              <w:ind w:left="288" w:hanging="288"/>
              <w:jc w:val="left"/>
            </w:pPr>
            <w:r w:rsidRPr="00F75B99">
              <w:t>Sulfuric acid</w:t>
            </w:r>
          </w:p>
        </w:tc>
        <w:tc>
          <w:tcPr>
            <w:tcW w:w="787" w:type="pct"/>
          </w:tcPr>
          <w:p w14:paraId="1D73645B" w14:textId="77777777" w:rsidR="00FF10F6" w:rsidRPr="00F75B99" w:rsidRDefault="00FF10F6" w:rsidP="006C7AA2">
            <w:pPr>
              <w:pStyle w:val="Tabletext"/>
              <w:keepNext w:val="0"/>
            </w:pPr>
            <w:r w:rsidRPr="00F75B99">
              <w:t>7664-93-9</w:t>
            </w:r>
          </w:p>
        </w:tc>
        <w:tc>
          <w:tcPr>
            <w:tcW w:w="965" w:type="pct"/>
          </w:tcPr>
          <w:p w14:paraId="6EDDB8C5" w14:textId="77777777" w:rsidR="00FF10F6" w:rsidRPr="00F75B99" w:rsidRDefault="00FF10F6" w:rsidP="006C7AA2">
            <w:pPr>
              <w:pStyle w:val="Tabletext"/>
              <w:keepNext w:val="0"/>
            </w:pPr>
            <w:r w:rsidRPr="00F75B99">
              <w:t>—</w:t>
            </w:r>
          </w:p>
        </w:tc>
        <w:tc>
          <w:tcPr>
            <w:tcW w:w="933" w:type="pct"/>
          </w:tcPr>
          <w:p w14:paraId="4B0642DE" w14:textId="77777777" w:rsidR="00FF10F6" w:rsidRPr="00F75B99" w:rsidRDefault="00FF10F6" w:rsidP="006C7AA2">
            <w:pPr>
              <w:pStyle w:val="Tabletext"/>
              <w:keepNext w:val="0"/>
            </w:pPr>
            <w:r w:rsidRPr="00F75B99">
              <w:t>1</w:t>
            </w:r>
          </w:p>
        </w:tc>
        <w:tc>
          <w:tcPr>
            <w:tcW w:w="423" w:type="pct"/>
          </w:tcPr>
          <w:p w14:paraId="4A402EAA" w14:textId="77777777" w:rsidR="00FF10F6" w:rsidRPr="00F75B99" w:rsidRDefault="00FF10F6" w:rsidP="006C7AA2">
            <w:pPr>
              <w:pStyle w:val="Tabletext"/>
              <w:keepNext w:val="0"/>
            </w:pPr>
          </w:p>
        </w:tc>
      </w:tr>
      <w:tr w:rsidR="00FF10F6" w:rsidRPr="00F75B99" w14:paraId="4660B3E6" w14:textId="77777777" w:rsidTr="006C7AA2">
        <w:tblPrEx>
          <w:jc w:val="left"/>
        </w:tblPrEx>
        <w:trPr>
          <w:cantSplit/>
        </w:trPr>
        <w:tc>
          <w:tcPr>
            <w:tcW w:w="1892" w:type="pct"/>
          </w:tcPr>
          <w:p w14:paraId="2BE97FA8" w14:textId="77777777" w:rsidR="00FF10F6" w:rsidRPr="00F75B99" w:rsidRDefault="00FF10F6" w:rsidP="006C7AA2">
            <w:pPr>
              <w:pStyle w:val="Tabletext"/>
              <w:keepNext w:val="0"/>
              <w:ind w:left="288" w:hanging="288"/>
              <w:jc w:val="left"/>
            </w:pPr>
            <w:r w:rsidRPr="00F75B99">
              <w:t>Sulfur monochloride</w:t>
            </w:r>
          </w:p>
        </w:tc>
        <w:tc>
          <w:tcPr>
            <w:tcW w:w="787" w:type="pct"/>
          </w:tcPr>
          <w:p w14:paraId="37D31A10" w14:textId="77777777" w:rsidR="00FF10F6" w:rsidRPr="00F75B99" w:rsidRDefault="00FF10F6" w:rsidP="006C7AA2">
            <w:pPr>
              <w:pStyle w:val="Tabletext"/>
              <w:keepNext w:val="0"/>
            </w:pPr>
            <w:r w:rsidRPr="00F75B99">
              <w:t>10025-67-9</w:t>
            </w:r>
          </w:p>
        </w:tc>
        <w:tc>
          <w:tcPr>
            <w:tcW w:w="965" w:type="pct"/>
          </w:tcPr>
          <w:p w14:paraId="389B9CF9" w14:textId="77777777" w:rsidR="00FF10F6" w:rsidRPr="00F75B99" w:rsidRDefault="00FF10F6" w:rsidP="006C7AA2">
            <w:pPr>
              <w:pStyle w:val="Tabletext"/>
              <w:keepNext w:val="0"/>
            </w:pPr>
            <w:r w:rsidRPr="00F75B99">
              <w:t>1</w:t>
            </w:r>
          </w:p>
        </w:tc>
        <w:tc>
          <w:tcPr>
            <w:tcW w:w="933" w:type="pct"/>
          </w:tcPr>
          <w:p w14:paraId="44E1C909" w14:textId="77777777" w:rsidR="00FF10F6" w:rsidRPr="00F75B99" w:rsidRDefault="00FF10F6" w:rsidP="006C7AA2">
            <w:pPr>
              <w:pStyle w:val="Tabletext"/>
              <w:keepNext w:val="0"/>
            </w:pPr>
            <w:r w:rsidRPr="00F75B99">
              <w:t>6</w:t>
            </w:r>
          </w:p>
        </w:tc>
        <w:tc>
          <w:tcPr>
            <w:tcW w:w="423" w:type="pct"/>
          </w:tcPr>
          <w:p w14:paraId="24EA2A2D" w14:textId="77777777" w:rsidR="00FF10F6" w:rsidRPr="00F75B99" w:rsidRDefault="00FF10F6" w:rsidP="006C7AA2">
            <w:pPr>
              <w:pStyle w:val="Tabletext"/>
              <w:keepNext w:val="0"/>
            </w:pPr>
          </w:p>
        </w:tc>
      </w:tr>
      <w:tr w:rsidR="00FF10F6" w:rsidRPr="00F75B99" w14:paraId="2913C802" w14:textId="77777777" w:rsidTr="006C7AA2">
        <w:tblPrEx>
          <w:jc w:val="left"/>
        </w:tblPrEx>
        <w:trPr>
          <w:cantSplit/>
        </w:trPr>
        <w:tc>
          <w:tcPr>
            <w:tcW w:w="1892" w:type="pct"/>
            <w:tcBorders>
              <w:bottom w:val="dashed" w:sz="4" w:space="0" w:color="948A54" w:themeColor="background2" w:themeShade="80"/>
            </w:tcBorders>
          </w:tcPr>
          <w:p w14:paraId="06E25733" w14:textId="77777777" w:rsidR="00FF10F6" w:rsidRPr="00F75B99" w:rsidRDefault="00FF10F6" w:rsidP="006C7AA2">
            <w:pPr>
              <w:pStyle w:val="Tabletext"/>
              <w:keepNext w:val="0"/>
              <w:ind w:left="288" w:hanging="288"/>
              <w:jc w:val="left"/>
            </w:pPr>
            <w:r w:rsidRPr="00F75B99">
              <w:t>Sulfur pentafluoride</w:t>
            </w:r>
          </w:p>
        </w:tc>
        <w:tc>
          <w:tcPr>
            <w:tcW w:w="787" w:type="pct"/>
            <w:tcBorders>
              <w:bottom w:val="dashed" w:sz="4" w:space="0" w:color="948A54" w:themeColor="background2" w:themeShade="80"/>
            </w:tcBorders>
          </w:tcPr>
          <w:p w14:paraId="3437EE6F" w14:textId="77777777" w:rsidR="00FF10F6" w:rsidRPr="00F75B99" w:rsidRDefault="00FF10F6" w:rsidP="006C7AA2">
            <w:pPr>
              <w:pStyle w:val="Tabletext"/>
              <w:keepNext w:val="0"/>
            </w:pPr>
            <w:r w:rsidRPr="00F75B99">
              <w:t>5714-22-7</w:t>
            </w:r>
          </w:p>
        </w:tc>
        <w:tc>
          <w:tcPr>
            <w:tcW w:w="965" w:type="pct"/>
            <w:tcBorders>
              <w:bottom w:val="dashed" w:sz="4" w:space="0" w:color="948A54" w:themeColor="background2" w:themeShade="80"/>
            </w:tcBorders>
          </w:tcPr>
          <w:p w14:paraId="60C2E6EC" w14:textId="77777777" w:rsidR="00FF10F6" w:rsidRPr="00F75B99" w:rsidRDefault="00FF10F6" w:rsidP="006C7AA2">
            <w:pPr>
              <w:pStyle w:val="Tabletext"/>
              <w:keepNext w:val="0"/>
            </w:pPr>
            <w:r w:rsidRPr="00F75B99">
              <w:t>0.025</w:t>
            </w:r>
          </w:p>
        </w:tc>
        <w:tc>
          <w:tcPr>
            <w:tcW w:w="933" w:type="pct"/>
            <w:tcBorders>
              <w:bottom w:val="dashed" w:sz="4" w:space="0" w:color="948A54" w:themeColor="background2" w:themeShade="80"/>
            </w:tcBorders>
          </w:tcPr>
          <w:p w14:paraId="3021DA54" w14:textId="77777777" w:rsidR="00FF10F6" w:rsidRPr="00F75B99" w:rsidRDefault="00FF10F6" w:rsidP="006C7AA2">
            <w:pPr>
              <w:pStyle w:val="Tabletext"/>
              <w:keepNext w:val="0"/>
            </w:pPr>
            <w:r w:rsidRPr="00F75B99">
              <w:t>0.25</w:t>
            </w:r>
          </w:p>
        </w:tc>
        <w:tc>
          <w:tcPr>
            <w:tcW w:w="423" w:type="pct"/>
            <w:tcBorders>
              <w:bottom w:val="dashed" w:sz="4" w:space="0" w:color="948A54" w:themeColor="background2" w:themeShade="80"/>
            </w:tcBorders>
          </w:tcPr>
          <w:p w14:paraId="1DC1A641" w14:textId="77777777" w:rsidR="00FF10F6" w:rsidRPr="00F75B99" w:rsidRDefault="00FF10F6" w:rsidP="006C7AA2">
            <w:pPr>
              <w:pStyle w:val="Tabletext"/>
              <w:keepNext w:val="0"/>
            </w:pPr>
          </w:p>
        </w:tc>
      </w:tr>
      <w:tr w:rsidR="00FF10F6" w:rsidRPr="00F75B99" w14:paraId="79E21DC2"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76ECB7A2" w14:textId="77777777" w:rsidR="00FF10F6" w:rsidRPr="00F75B99" w:rsidRDefault="00FF10F6" w:rsidP="006C7AA2">
            <w:pPr>
              <w:pStyle w:val="Tabletext"/>
              <w:keepNext w:val="0"/>
              <w:ind w:left="288" w:hanging="288"/>
              <w:jc w:val="left"/>
              <w:rPr>
                <w:b/>
              </w:rPr>
            </w:pPr>
            <w:r w:rsidRPr="00F75B99">
              <w:rPr>
                <w:b/>
              </w:rPr>
              <w:t>Sulfur tetrafluoride</w:t>
            </w:r>
          </w:p>
        </w:tc>
        <w:tc>
          <w:tcPr>
            <w:tcW w:w="787" w:type="pct"/>
            <w:tcBorders>
              <w:top w:val="dashed" w:sz="4" w:space="0" w:color="948A54" w:themeColor="background2" w:themeShade="80"/>
              <w:bottom w:val="dashed" w:sz="4" w:space="0" w:color="948A54" w:themeColor="background2" w:themeShade="80"/>
            </w:tcBorders>
          </w:tcPr>
          <w:p w14:paraId="724DC9EB" w14:textId="77777777" w:rsidR="00FF10F6" w:rsidRPr="00F75B99" w:rsidRDefault="00FF10F6" w:rsidP="006C7AA2">
            <w:pPr>
              <w:pStyle w:val="Tabletext"/>
              <w:keepNext w:val="0"/>
              <w:rPr>
                <w:b/>
              </w:rPr>
            </w:pPr>
            <w:r w:rsidRPr="00F75B99">
              <w:rPr>
                <w:b/>
              </w:rPr>
              <w:t>7783-60-0</w:t>
            </w:r>
          </w:p>
        </w:tc>
        <w:tc>
          <w:tcPr>
            <w:tcW w:w="965" w:type="pct"/>
            <w:tcBorders>
              <w:top w:val="dashed" w:sz="4" w:space="0" w:color="948A54" w:themeColor="background2" w:themeShade="80"/>
              <w:bottom w:val="dashed" w:sz="4" w:space="0" w:color="948A54" w:themeColor="background2" w:themeShade="80"/>
            </w:tcBorders>
          </w:tcPr>
          <w:p w14:paraId="2D48372E" w14:textId="77777777" w:rsidR="00FF10F6" w:rsidRPr="00F75B99" w:rsidRDefault="00FF10F6" w:rsidP="006C7AA2">
            <w:pPr>
              <w:pStyle w:val="Tabletext"/>
              <w:keepNext w:val="0"/>
              <w:rPr>
                <w:b/>
              </w:rPr>
            </w:pPr>
            <w:r w:rsidRPr="00F75B99">
              <w:rPr>
                <w:b/>
              </w:rPr>
              <w:t>0.1</w:t>
            </w:r>
          </w:p>
        </w:tc>
        <w:tc>
          <w:tcPr>
            <w:tcW w:w="933" w:type="pct"/>
            <w:tcBorders>
              <w:top w:val="dashed" w:sz="4" w:space="0" w:color="948A54" w:themeColor="background2" w:themeShade="80"/>
              <w:bottom w:val="dashed" w:sz="4" w:space="0" w:color="948A54" w:themeColor="background2" w:themeShade="80"/>
            </w:tcBorders>
          </w:tcPr>
          <w:p w14:paraId="4679AE76" w14:textId="77777777" w:rsidR="00FF10F6" w:rsidRPr="00F75B99" w:rsidRDefault="00FF10F6" w:rsidP="006C7AA2">
            <w:pPr>
              <w:pStyle w:val="Tabletext"/>
              <w:keepNext w:val="0"/>
              <w:rPr>
                <w:b/>
              </w:rPr>
            </w:pPr>
            <w:r w:rsidRPr="00F75B99">
              <w:rPr>
                <w:b/>
              </w:rPr>
              <w:t>0.4</w:t>
            </w:r>
          </w:p>
        </w:tc>
        <w:tc>
          <w:tcPr>
            <w:tcW w:w="423" w:type="pct"/>
            <w:tcBorders>
              <w:top w:val="dashed" w:sz="4" w:space="0" w:color="948A54" w:themeColor="background2" w:themeShade="80"/>
              <w:bottom w:val="dashed" w:sz="4" w:space="0" w:color="948A54" w:themeColor="background2" w:themeShade="80"/>
            </w:tcBorders>
          </w:tcPr>
          <w:p w14:paraId="4526BB09" w14:textId="77777777" w:rsidR="00FF10F6" w:rsidRPr="00F75B99" w:rsidRDefault="00FF10F6" w:rsidP="006C7AA2">
            <w:pPr>
              <w:pStyle w:val="Tabletext"/>
              <w:keepNext w:val="0"/>
            </w:pPr>
          </w:p>
        </w:tc>
      </w:tr>
      <w:tr w:rsidR="00FF10F6" w:rsidRPr="00F75B99" w14:paraId="660A4E1D" w14:textId="77777777" w:rsidTr="006C7AA2">
        <w:tblPrEx>
          <w:jc w:val="left"/>
        </w:tblPrEx>
        <w:trPr>
          <w:cantSplit/>
        </w:trPr>
        <w:tc>
          <w:tcPr>
            <w:tcW w:w="1892" w:type="pct"/>
            <w:tcBorders>
              <w:top w:val="dashed" w:sz="4" w:space="0" w:color="948A54" w:themeColor="background2" w:themeShade="80"/>
            </w:tcBorders>
          </w:tcPr>
          <w:p w14:paraId="729CA558" w14:textId="77777777" w:rsidR="00FF10F6" w:rsidRPr="00F75B99" w:rsidRDefault="00FF10F6" w:rsidP="006C7AA2">
            <w:pPr>
              <w:pStyle w:val="Tabletext"/>
              <w:keepNext w:val="0"/>
              <w:ind w:left="288" w:hanging="288"/>
              <w:jc w:val="left"/>
            </w:pPr>
            <w:r w:rsidRPr="00F75B99">
              <w:t>Sulfuryl fluoride</w:t>
            </w:r>
          </w:p>
        </w:tc>
        <w:tc>
          <w:tcPr>
            <w:tcW w:w="787" w:type="pct"/>
            <w:tcBorders>
              <w:top w:val="dashed" w:sz="4" w:space="0" w:color="948A54" w:themeColor="background2" w:themeShade="80"/>
            </w:tcBorders>
          </w:tcPr>
          <w:p w14:paraId="7E800332" w14:textId="77777777" w:rsidR="00FF10F6" w:rsidRPr="00F75B99" w:rsidRDefault="00FF10F6" w:rsidP="006C7AA2">
            <w:pPr>
              <w:pStyle w:val="Tabletext"/>
              <w:keepNext w:val="0"/>
            </w:pPr>
            <w:r w:rsidRPr="00F75B99">
              <w:t>2699-79-8</w:t>
            </w:r>
          </w:p>
        </w:tc>
        <w:tc>
          <w:tcPr>
            <w:tcW w:w="965" w:type="pct"/>
            <w:tcBorders>
              <w:top w:val="dashed" w:sz="4" w:space="0" w:color="948A54" w:themeColor="background2" w:themeShade="80"/>
            </w:tcBorders>
          </w:tcPr>
          <w:p w14:paraId="10079A77" w14:textId="77777777" w:rsidR="00FF10F6" w:rsidRPr="00F75B99" w:rsidRDefault="00FF10F6" w:rsidP="006C7AA2">
            <w:pPr>
              <w:pStyle w:val="Tabletext"/>
              <w:keepNext w:val="0"/>
            </w:pPr>
            <w:r w:rsidRPr="00F75B99">
              <w:t>5</w:t>
            </w:r>
          </w:p>
        </w:tc>
        <w:tc>
          <w:tcPr>
            <w:tcW w:w="933" w:type="pct"/>
            <w:tcBorders>
              <w:top w:val="dashed" w:sz="4" w:space="0" w:color="948A54" w:themeColor="background2" w:themeShade="80"/>
            </w:tcBorders>
          </w:tcPr>
          <w:p w14:paraId="0EBD801B" w14:textId="77777777" w:rsidR="00FF10F6" w:rsidRPr="00F75B99" w:rsidRDefault="00FF10F6" w:rsidP="006C7AA2">
            <w:pPr>
              <w:pStyle w:val="Tabletext"/>
              <w:keepNext w:val="0"/>
            </w:pPr>
            <w:r w:rsidRPr="00F75B99">
              <w:t>20</w:t>
            </w:r>
          </w:p>
        </w:tc>
        <w:tc>
          <w:tcPr>
            <w:tcW w:w="423" w:type="pct"/>
            <w:tcBorders>
              <w:top w:val="dashed" w:sz="4" w:space="0" w:color="948A54" w:themeColor="background2" w:themeShade="80"/>
            </w:tcBorders>
          </w:tcPr>
          <w:p w14:paraId="16E83A1E" w14:textId="77777777" w:rsidR="00FF10F6" w:rsidRPr="00F75B99" w:rsidRDefault="00FF10F6" w:rsidP="006C7AA2">
            <w:pPr>
              <w:pStyle w:val="Tabletext"/>
              <w:keepNext w:val="0"/>
            </w:pPr>
          </w:p>
        </w:tc>
      </w:tr>
      <w:tr w:rsidR="00FF10F6" w:rsidRPr="00F75B99" w14:paraId="5D581D7B" w14:textId="77777777" w:rsidTr="006C7AA2">
        <w:tblPrEx>
          <w:jc w:val="left"/>
        </w:tblPrEx>
        <w:trPr>
          <w:cantSplit/>
        </w:trPr>
        <w:tc>
          <w:tcPr>
            <w:tcW w:w="1892" w:type="pct"/>
          </w:tcPr>
          <w:p w14:paraId="346397BC" w14:textId="77777777" w:rsidR="00FF10F6" w:rsidRPr="00F75B99" w:rsidRDefault="00FF10F6" w:rsidP="006C7AA2">
            <w:pPr>
              <w:pStyle w:val="Tabletext"/>
              <w:keepNext w:val="0"/>
              <w:ind w:left="288" w:hanging="288"/>
              <w:jc w:val="left"/>
            </w:pPr>
            <w:r w:rsidRPr="00F75B99">
              <w:t>Systox, see Demeton®</w:t>
            </w:r>
          </w:p>
        </w:tc>
        <w:tc>
          <w:tcPr>
            <w:tcW w:w="787" w:type="pct"/>
          </w:tcPr>
          <w:p w14:paraId="6BC0E208" w14:textId="77777777" w:rsidR="00FF10F6" w:rsidRPr="00F75B99" w:rsidRDefault="00FF10F6" w:rsidP="006C7AA2">
            <w:pPr>
              <w:pStyle w:val="Tabletext"/>
              <w:keepNext w:val="0"/>
            </w:pPr>
          </w:p>
        </w:tc>
        <w:tc>
          <w:tcPr>
            <w:tcW w:w="965" w:type="pct"/>
          </w:tcPr>
          <w:p w14:paraId="61AC4BD5" w14:textId="77777777" w:rsidR="00FF10F6" w:rsidRPr="00F75B99" w:rsidRDefault="00FF10F6" w:rsidP="006C7AA2">
            <w:pPr>
              <w:pStyle w:val="Tabletext"/>
              <w:keepNext w:val="0"/>
            </w:pPr>
          </w:p>
        </w:tc>
        <w:tc>
          <w:tcPr>
            <w:tcW w:w="933" w:type="pct"/>
          </w:tcPr>
          <w:p w14:paraId="29E61F32" w14:textId="77777777" w:rsidR="00FF10F6" w:rsidRPr="00F75B99" w:rsidRDefault="00FF10F6" w:rsidP="006C7AA2">
            <w:pPr>
              <w:pStyle w:val="Tabletext"/>
              <w:keepNext w:val="0"/>
            </w:pPr>
          </w:p>
        </w:tc>
        <w:tc>
          <w:tcPr>
            <w:tcW w:w="423" w:type="pct"/>
          </w:tcPr>
          <w:p w14:paraId="7C477B74" w14:textId="77777777" w:rsidR="00FF10F6" w:rsidRPr="00F75B99" w:rsidRDefault="00FF10F6" w:rsidP="006C7AA2">
            <w:pPr>
              <w:pStyle w:val="Tabletext"/>
              <w:keepNext w:val="0"/>
            </w:pPr>
          </w:p>
        </w:tc>
      </w:tr>
      <w:tr w:rsidR="00FF10F6" w:rsidRPr="00F75B99" w14:paraId="25C415C5" w14:textId="77777777" w:rsidTr="006C7AA2">
        <w:tblPrEx>
          <w:jc w:val="left"/>
        </w:tblPrEx>
        <w:trPr>
          <w:cantSplit/>
        </w:trPr>
        <w:tc>
          <w:tcPr>
            <w:tcW w:w="1892" w:type="pct"/>
          </w:tcPr>
          <w:p w14:paraId="186FD9C4" w14:textId="77777777" w:rsidR="00FF10F6" w:rsidRPr="00F75B99" w:rsidRDefault="00FF10F6" w:rsidP="006C7AA2">
            <w:pPr>
              <w:pStyle w:val="Tabletext"/>
              <w:keepNext w:val="0"/>
              <w:ind w:left="288" w:hanging="288"/>
              <w:jc w:val="left"/>
            </w:pPr>
            <w:r w:rsidRPr="00F75B99">
              <w:t>2, 4, 5-T</w:t>
            </w:r>
          </w:p>
        </w:tc>
        <w:tc>
          <w:tcPr>
            <w:tcW w:w="787" w:type="pct"/>
          </w:tcPr>
          <w:p w14:paraId="16020521" w14:textId="77777777" w:rsidR="00FF10F6" w:rsidRPr="00F75B99" w:rsidRDefault="00FF10F6" w:rsidP="006C7AA2">
            <w:pPr>
              <w:pStyle w:val="Tabletext"/>
              <w:keepNext w:val="0"/>
            </w:pPr>
            <w:r w:rsidRPr="00F75B99">
              <w:t>93-76-5</w:t>
            </w:r>
          </w:p>
        </w:tc>
        <w:tc>
          <w:tcPr>
            <w:tcW w:w="965" w:type="pct"/>
          </w:tcPr>
          <w:p w14:paraId="668B7D0E" w14:textId="77777777" w:rsidR="00FF10F6" w:rsidRPr="00F75B99" w:rsidRDefault="00FF10F6" w:rsidP="006C7AA2">
            <w:pPr>
              <w:pStyle w:val="Tabletext"/>
              <w:keepNext w:val="0"/>
            </w:pPr>
            <w:r w:rsidRPr="00F75B99">
              <w:t>—</w:t>
            </w:r>
          </w:p>
        </w:tc>
        <w:tc>
          <w:tcPr>
            <w:tcW w:w="933" w:type="pct"/>
          </w:tcPr>
          <w:p w14:paraId="10497986" w14:textId="77777777" w:rsidR="00FF10F6" w:rsidRPr="00F75B99" w:rsidRDefault="00FF10F6" w:rsidP="006C7AA2">
            <w:pPr>
              <w:pStyle w:val="Tabletext"/>
              <w:keepNext w:val="0"/>
            </w:pPr>
            <w:r w:rsidRPr="00F75B99">
              <w:t>10</w:t>
            </w:r>
          </w:p>
        </w:tc>
        <w:tc>
          <w:tcPr>
            <w:tcW w:w="423" w:type="pct"/>
          </w:tcPr>
          <w:p w14:paraId="6DC7D1AF" w14:textId="77777777" w:rsidR="00FF10F6" w:rsidRPr="00F75B99" w:rsidRDefault="00FF10F6" w:rsidP="006C7AA2">
            <w:pPr>
              <w:pStyle w:val="Tabletext"/>
              <w:keepNext w:val="0"/>
            </w:pPr>
          </w:p>
        </w:tc>
      </w:tr>
      <w:tr w:rsidR="00FF10F6" w:rsidRPr="00F75B99" w14:paraId="5811BF06" w14:textId="77777777" w:rsidTr="006C7AA2">
        <w:tblPrEx>
          <w:jc w:val="left"/>
        </w:tblPrEx>
        <w:trPr>
          <w:cantSplit/>
        </w:trPr>
        <w:tc>
          <w:tcPr>
            <w:tcW w:w="1892" w:type="pct"/>
          </w:tcPr>
          <w:p w14:paraId="6E83EF52" w14:textId="77777777" w:rsidR="00FF10F6" w:rsidRPr="00F75B99" w:rsidRDefault="00FF10F6" w:rsidP="006C7AA2">
            <w:pPr>
              <w:pStyle w:val="Tabletext"/>
              <w:keepNext w:val="0"/>
              <w:ind w:left="288" w:hanging="288"/>
              <w:jc w:val="left"/>
            </w:pPr>
            <w:r w:rsidRPr="00F75B99">
              <w:t>Tantalum, metal and oxide dust</w:t>
            </w:r>
          </w:p>
        </w:tc>
        <w:tc>
          <w:tcPr>
            <w:tcW w:w="787" w:type="pct"/>
          </w:tcPr>
          <w:p w14:paraId="568104F0" w14:textId="77777777" w:rsidR="00FF10F6" w:rsidRPr="00F75B99" w:rsidRDefault="00FF10F6" w:rsidP="006C7AA2">
            <w:pPr>
              <w:pStyle w:val="Tabletext"/>
              <w:keepNext w:val="0"/>
            </w:pPr>
            <w:r w:rsidRPr="00F75B99">
              <w:t>7440-25-7</w:t>
            </w:r>
          </w:p>
        </w:tc>
        <w:tc>
          <w:tcPr>
            <w:tcW w:w="965" w:type="pct"/>
          </w:tcPr>
          <w:p w14:paraId="2EA7579C" w14:textId="77777777" w:rsidR="00FF10F6" w:rsidRPr="00F75B99" w:rsidRDefault="00FF10F6" w:rsidP="006C7AA2">
            <w:pPr>
              <w:pStyle w:val="Tabletext"/>
              <w:keepNext w:val="0"/>
            </w:pPr>
            <w:r w:rsidRPr="00F75B99">
              <w:t>—</w:t>
            </w:r>
          </w:p>
        </w:tc>
        <w:tc>
          <w:tcPr>
            <w:tcW w:w="933" w:type="pct"/>
          </w:tcPr>
          <w:p w14:paraId="64D8CF24" w14:textId="77777777" w:rsidR="00FF10F6" w:rsidRPr="00F75B99" w:rsidRDefault="00FF10F6" w:rsidP="006C7AA2">
            <w:pPr>
              <w:pStyle w:val="Tabletext"/>
              <w:keepNext w:val="0"/>
            </w:pPr>
            <w:r w:rsidRPr="00F75B99">
              <w:t>5</w:t>
            </w:r>
          </w:p>
        </w:tc>
        <w:tc>
          <w:tcPr>
            <w:tcW w:w="423" w:type="pct"/>
          </w:tcPr>
          <w:p w14:paraId="6C8F7F41" w14:textId="77777777" w:rsidR="00FF10F6" w:rsidRPr="00F75B99" w:rsidRDefault="00FF10F6" w:rsidP="006C7AA2">
            <w:pPr>
              <w:pStyle w:val="Tabletext"/>
              <w:keepNext w:val="0"/>
            </w:pPr>
          </w:p>
        </w:tc>
      </w:tr>
      <w:tr w:rsidR="00FF10F6" w:rsidRPr="00F75B99" w14:paraId="4F4246FF" w14:textId="77777777" w:rsidTr="006C7AA2">
        <w:tblPrEx>
          <w:jc w:val="left"/>
        </w:tblPrEx>
        <w:trPr>
          <w:cantSplit/>
        </w:trPr>
        <w:tc>
          <w:tcPr>
            <w:tcW w:w="1892" w:type="pct"/>
          </w:tcPr>
          <w:p w14:paraId="3BDA1DED" w14:textId="77777777" w:rsidR="00FF10F6" w:rsidRPr="00F75B99" w:rsidRDefault="00FF10F6" w:rsidP="006C7AA2">
            <w:pPr>
              <w:pStyle w:val="Tabletext"/>
              <w:keepNext w:val="0"/>
              <w:ind w:left="288" w:hanging="288"/>
              <w:jc w:val="left"/>
            </w:pPr>
            <w:r w:rsidRPr="00F75B99">
              <w:t>TEDP (Sulfotepp)</w:t>
            </w:r>
          </w:p>
        </w:tc>
        <w:tc>
          <w:tcPr>
            <w:tcW w:w="787" w:type="pct"/>
          </w:tcPr>
          <w:p w14:paraId="39BAD148" w14:textId="77777777" w:rsidR="00FF10F6" w:rsidRPr="00F75B99" w:rsidRDefault="00FF10F6" w:rsidP="006C7AA2">
            <w:pPr>
              <w:pStyle w:val="Tabletext"/>
              <w:keepNext w:val="0"/>
            </w:pPr>
            <w:r w:rsidRPr="00F75B99">
              <w:t>3689-24-5</w:t>
            </w:r>
          </w:p>
        </w:tc>
        <w:tc>
          <w:tcPr>
            <w:tcW w:w="965" w:type="pct"/>
          </w:tcPr>
          <w:p w14:paraId="4EFB9C3C" w14:textId="77777777" w:rsidR="00FF10F6" w:rsidRPr="00F75B99" w:rsidRDefault="00FF10F6" w:rsidP="006C7AA2">
            <w:pPr>
              <w:pStyle w:val="Tabletext"/>
              <w:keepNext w:val="0"/>
            </w:pPr>
            <w:r w:rsidRPr="00F75B99">
              <w:t>—</w:t>
            </w:r>
          </w:p>
        </w:tc>
        <w:tc>
          <w:tcPr>
            <w:tcW w:w="933" w:type="pct"/>
          </w:tcPr>
          <w:p w14:paraId="25A584E9" w14:textId="77777777" w:rsidR="00FF10F6" w:rsidRPr="00F75B99" w:rsidRDefault="00FF10F6" w:rsidP="006C7AA2">
            <w:pPr>
              <w:pStyle w:val="Tabletext"/>
              <w:keepNext w:val="0"/>
            </w:pPr>
            <w:r w:rsidRPr="00F75B99">
              <w:t>0.2</w:t>
            </w:r>
          </w:p>
        </w:tc>
        <w:tc>
          <w:tcPr>
            <w:tcW w:w="423" w:type="pct"/>
          </w:tcPr>
          <w:p w14:paraId="59E8B3B0" w14:textId="77777777" w:rsidR="00FF10F6" w:rsidRPr="00F75B99" w:rsidRDefault="00FF10F6" w:rsidP="006C7AA2">
            <w:pPr>
              <w:pStyle w:val="Tabletext"/>
              <w:keepNext w:val="0"/>
            </w:pPr>
            <w:r w:rsidRPr="00F75B99">
              <w:t>X</w:t>
            </w:r>
          </w:p>
        </w:tc>
      </w:tr>
      <w:tr w:rsidR="00FF10F6" w:rsidRPr="00F75B99" w14:paraId="4F53A243" w14:textId="77777777" w:rsidTr="006C7AA2">
        <w:tblPrEx>
          <w:jc w:val="left"/>
        </w:tblPrEx>
        <w:trPr>
          <w:cantSplit/>
        </w:trPr>
        <w:tc>
          <w:tcPr>
            <w:tcW w:w="1892" w:type="pct"/>
          </w:tcPr>
          <w:p w14:paraId="3CAA793B" w14:textId="77777777" w:rsidR="00FF10F6" w:rsidRPr="00F75B99" w:rsidRDefault="00FF10F6" w:rsidP="006C7AA2">
            <w:pPr>
              <w:pStyle w:val="Tabletext"/>
              <w:keepNext w:val="0"/>
              <w:ind w:left="288" w:hanging="288"/>
              <w:jc w:val="left"/>
            </w:pPr>
            <w:r w:rsidRPr="00F75B99">
              <w:t>Tellurium and compounds (as Te)</w:t>
            </w:r>
          </w:p>
        </w:tc>
        <w:tc>
          <w:tcPr>
            <w:tcW w:w="787" w:type="pct"/>
          </w:tcPr>
          <w:p w14:paraId="72F9A90B" w14:textId="77777777" w:rsidR="00FF10F6" w:rsidRPr="00F75B99" w:rsidRDefault="00FF10F6" w:rsidP="006C7AA2">
            <w:pPr>
              <w:pStyle w:val="Tabletext"/>
              <w:keepNext w:val="0"/>
            </w:pPr>
            <w:r w:rsidRPr="00F75B99">
              <w:t>13494-80-9</w:t>
            </w:r>
          </w:p>
        </w:tc>
        <w:tc>
          <w:tcPr>
            <w:tcW w:w="965" w:type="pct"/>
          </w:tcPr>
          <w:p w14:paraId="6ED6F850" w14:textId="77777777" w:rsidR="00FF10F6" w:rsidRPr="00F75B99" w:rsidRDefault="00FF10F6" w:rsidP="006C7AA2">
            <w:pPr>
              <w:pStyle w:val="Tabletext"/>
              <w:keepNext w:val="0"/>
            </w:pPr>
            <w:r w:rsidRPr="00F75B99">
              <w:t>—</w:t>
            </w:r>
          </w:p>
        </w:tc>
        <w:tc>
          <w:tcPr>
            <w:tcW w:w="933" w:type="pct"/>
          </w:tcPr>
          <w:p w14:paraId="480115DD" w14:textId="77777777" w:rsidR="00FF10F6" w:rsidRPr="00F75B99" w:rsidRDefault="00FF10F6" w:rsidP="006C7AA2">
            <w:pPr>
              <w:pStyle w:val="Tabletext"/>
              <w:keepNext w:val="0"/>
            </w:pPr>
            <w:r w:rsidRPr="00F75B99">
              <w:t>0.1</w:t>
            </w:r>
          </w:p>
        </w:tc>
        <w:tc>
          <w:tcPr>
            <w:tcW w:w="423" w:type="pct"/>
          </w:tcPr>
          <w:p w14:paraId="6CB0A26A" w14:textId="77777777" w:rsidR="00FF10F6" w:rsidRPr="00F75B99" w:rsidRDefault="00FF10F6" w:rsidP="006C7AA2">
            <w:pPr>
              <w:pStyle w:val="Tabletext"/>
              <w:keepNext w:val="0"/>
            </w:pPr>
          </w:p>
        </w:tc>
      </w:tr>
      <w:tr w:rsidR="00FF10F6" w:rsidRPr="00F75B99" w14:paraId="6011E562" w14:textId="77777777" w:rsidTr="006C7AA2">
        <w:tblPrEx>
          <w:jc w:val="left"/>
        </w:tblPrEx>
        <w:trPr>
          <w:cantSplit/>
        </w:trPr>
        <w:tc>
          <w:tcPr>
            <w:tcW w:w="1892" w:type="pct"/>
          </w:tcPr>
          <w:p w14:paraId="5684B197" w14:textId="77777777" w:rsidR="00FF10F6" w:rsidRPr="00F75B99" w:rsidRDefault="00FF10F6" w:rsidP="006C7AA2">
            <w:pPr>
              <w:pStyle w:val="Tabletext"/>
              <w:keepNext w:val="0"/>
              <w:ind w:left="288" w:hanging="288"/>
              <w:jc w:val="left"/>
            </w:pPr>
            <w:r w:rsidRPr="00F75B99">
              <w:t>Tellurium hexafluoride (as Te)</w:t>
            </w:r>
          </w:p>
        </w:tc>
        <w:tc>
          <w:tcPr>
            <w:tcW w:w="787" w:type="pct"/>
          </w:tcPr>
          <w:p w14:paraId="3B9DD21C" w14:textId="77777777" w:rsidR="00FF10F6" w:rsidRPr="00F75B99" w:rsidRDefault="00FF10F6" w:rsidP="006C7AA2">
            <w:pPr>
              <w:pStyle w:val="Tabletext"/>
              <w:keepNext w:val="0"/>
            </w:pPr>
            <w:r w:rsidRPr="00F75B99">
              <w:t>7783-80-4</w:t>
            </w:r>
          </w:p>
        </w:tc>
        <w:tc>
          <w:tcPr>
            <w:tcW w:w="965" w:type="pct"/>
          </w:tcPr>
          <w:p w14:paraId="3092575C" w14:textId="77777777" w:rsidR="00FF10F6" w:rsidRPr="00F75B99" w:rsidRDefault="00FF10F6" w:rsidP="006C7AA2">
            <w:pPr>
              <w:pStyle w:val="Tabletext"/>
              <w:keepNext w:val="0"/>
            </w:pPr>
            <w:r w:rsidRPr="00F75B99">
              <w:t>0.02</w:t>
            </w:r>
          </w:p>
        </w:tc>
        <w:tc>
          <w:tcPr>
            <w:tcW w:w="933" w:type="pct"/>
          </w:tcPr>
          <w:p w14:paraId="792E406E" w14:textId="77777777" w:rsidR="00FF10F6" w:rsidRPr="00F75B99" w:rsidRDefault="00FF10F6" w:rsidP="006C7AA2">
            <w:pPr>
              <w:pStyle w:val="Tabletext"/>
              <w:keepNext w:val="0"/>
            </w:pPr>
            <w:r w:rsidRPr="00F75B99">
              <w:t>0.2</w:t>
            </w:r>
          </w:p>
        </w:tc>
        <w:tc>
          <w:tcPr>
            <w:tcW w:w="423" w:type="pct"/>
          </w:tcPr>
          <w:p w14:paraId="7E6ABE42" w14:textId="77777777" w:rsidR="00FF10F6" w:rsidRPr="00F75B99" w:rsidRDefault="00FF10F6" w:rsidP="006C7AA2">
            <w:pPr>
              <w:pStyle w:val="Tabletext"/>
              <w:keepNext w:val="0"/>
            </w:pPr>
          </w:p>
        </w:tc>
      </w:tr>
      <w:tr w:rsidR="00FF10F6" w:rsidRPr="00F75B99" w14:paraId="77E4D78B" w14:textId="77777777" w:rsidTr="006C7AA2">
        <w:tblPrEx>
          <w:jc w:val="left"/>
        </w:tblPrEx>
        <w:trPr>
          <w:cantSplit/>
        </w:trPr>
        <w:tc>
          <w:tcPr>
            <w:tcW w:w="1892" w:type="pct"/>
          </w:tcPr>
          <w:p w14:paraId="2999C0BC" w14:textId="77777777" w:rsidR="00FF10F6" w:rsidRPr="00F75B99" w:rsidRDefault="00FF10F6" w:rsidP="006C7AA2">
            <w:pPr>
              <w:pStyle w:val="Tabletext"/>
              <w:keepNext w:val="0"/>
              <w:ind w:left="288" w:hanging="288"/>
              <w:jc w:val="left"/>
              <w:rPr>
                <w:b/>
              </w:rPr>
            </w:pPr>
            <w:r w:rsidRPr="00F75B99">
              <w:rPr>
                <w:b/>
              </w:rPr>
              <w:t>Temephos</w:t>
            </w:r>
            <w:r w:rsidRPr="00F75B99">
              <w:rPr>
                <w:b/>
              </w:rPr>
              <w:br/>
              <w:t>Total Dust</w:t>
            </w:r>
            <w:r w:rsidRPr="00F75B99">
              <w:rPr>
                <w:b/>
              </w:rPr>
              <w:br/>
              <w:t>Respirable Fraction</w:t>
            </w:r>
          </w:p>
        </w:tc>
        <w:tc>
          <w:tcPr>
            <w:tcW w:w="787" w:type="pct"/>
          </w:tcPr>
          <w:p w14:paraId="0A83C7DD" w14:textId="77777777" w:rsidR="00FF10F6" w:rsidRPr="00F75B99" w:rsidRDefault="00FF10F6" w:rsidP="006C7AA2">
            <w:pPr>
              <w:pStyle w:val="Tabletext"/>
              <w:keepNext w:val="0"/>
              <w:rPr>
                <w:b/>
              </w:rPr>
            </w:pPr>
            <w:r w:rsidRPr="00F75B99">
              <w:rPr>
                <w:b/>
              </w:rPr>
              <w:t>3383-96-8</w:t>
            </w:r>
          </w:p>
        </w:tc>
        <w:tc>
          <w:tcPr>
            <w:tcW w:w="965" w:type="pct"/>
          </w:tcPr>
          <w:p w14:paraId="7C971B69" w14:textId="77777777" w:rsidR="00FF10F6" w:rsidRPr="00F75B99" w:rsidRDefault="00FF10F6" w:rsidP="006C7AA2">
            <w:pPr>
              <w:pStyle w:val="Tabletext"/>
              <w:keepNext w:val="0"/>
              <w:rPr>
                <w:b/>
              </w:rPr>
            </w:pPr>
          </w:p>
          <w:p w14:paraId="4C0378D7" w14:textId="77777777" w:rsidR="00FF10F6" w:rsidRPr="00F75B99" w:rsidRDefault="00FF10F6" w:rsidP="006C7AA2">
            <w:pPr>
              <w:pStyle w:val="Tabletext"/>
              <w:keepNext w:val="0"/>
              <w:rPr>
                <w:b/>
              </w:rPr>
            </w:pPr>
            <w:r w:rsidRPr="00F75B99">
              <w:rPr>
                <w:b/>
              </w:rPr>
              <w:t>—</w:t>
            </w:r>
          </w:p>
          <w:p w14:paraId="3C3FA6F3" w14:textId="77777777" w:rsidR="00FF10F6" w:rsidRPr="00F75B99" w:rsidRDefault="00FF10F6" w:rsidP="006C7AA2">
            <w:pPr>
              <w:pStyle w:val="Tabletext"/>
              <w:keepNext w:val="0"/>
              <w:rPr>
                <w:b/>
              </w:rPr>
            </w:pPr>
            <w:r w:rsidRPr="00F75B99">
              <w:rPr>
                <w:b/>
              </w:rPr>
              <w:t>—</w:t>
            </w:r>
          </w:p>
        </w:tc>
        <w:tc>
          <w:tcPr>
            <w:tcW w:w="933" w:type="pct"/>
          </w:tcPr>
          <w:p w14:paraId="70F47FC2" w14:textId="77777777" w:rsidR="00FF10F6" w:rsidRPr="00F75B99" w:rsidRDefault="00FF10F6" w:rsidP="006C7AA2">
            <w:pPr>
              <w:pStyle w:val="Tabletext"/>
              <w:keepNext w:val="0"/>
              <w:rPr>
                <w:b/>
              </w:rPr>
            </w:pPr>
          </w:p>
          <w:p w14:paraId="6ED61A41" w14:textId="77777777" w:rsidR="00FF10F6" w:rsidRPr="00F75B99" w:rsidRDefault="00FF10F6" w:rsidP="006C7AA2">
            <w:pPr>
              <w:pStyle w:val="Tabletext"/>
              <w:keepNext w:val="0"/>
              <w:rPr>
                <w:b/>
              </w:rPr>
            </w:pPr>
            <w:r w:rsidRPr="00F75B99">
              <w:rPr>
                <w:b/>
              </w:rPr>
              <w:t>10</w:t>
            </w:r>
          </w:p>
          <w:p w14:paraId="26BA154B" w14:textId="77777777" w:rsidR="00FF10F6" w:rsidRPr="00F75B99" w:rsidRDefault="00FF10F6" w:rsidP="006C7AA2">
            <w:pPr>
              <w:pStyle w:val="Tabletext"/>
              <w:keepNext w:val="0"/>
              <w:rPr>
                <w:b/>
              </w:rPr>
            </w:pPr>
            <w:r w:rsidRPr="00F75B99">
              <w:rPr>
                <w:b/>
              </w:rPr>
              <w:t>5</w:t>
            </w:r>
          </w:p>
        </w:tc>
        <w:tc>
          <w:tcPr>
            <w:tcW w:w="423" w:type="pct"/>
          </w:tcPr>
          <w:p w14:paraId="4BCFA474" w14:textId="77777777" w:rsidR="00FF10F6" w:rsidRPr="00F75B99" w:rsidRDefault="00FF10F6" w:rsidP="006C7AA2">
            <w:pPr>
              <w:pStyle w:val="Tabletext"/>
              <w:keepNext w:val="0"/>
            </w:pPr>
          </w:p>
        </w:tc>
      </w:tr>
      <w:tr w:rsidR="00FF10F6" w:rsidRPr="00F75B99" w14:paraId="4DEEA261" w14:textId="77777777" w:rsidTr="006C7AA2">
        <w:tblPrEx>
          <w:jc w:val="left"/>
        </w:tblPrEx>
        <w:trPr>
          <w:cantSplit/>
        </w:trPr>
        <w:tc>
          <w:tcPr>
            <w:tcW w:w="1892" w:type="pct"/>
          </w:tcPr>
          <w:p w14:paraId="212DF4CC" w14:textId="77777777" w:rsidR="00FF10F6" w:rsidRPr="00F75B99" w:rsidRDefault="00FF10F6" w:rsidP="006C7AA2">
            <w:pPr>
              <w:pStyle w:val="Tabletext"/>
              <w:keepNext w:val="0"/>
              <w:ind w:left="288" w:hanging="288"/>
              <w:jc w:val="left"/>
            </w:pPr>
            <w:r w:rsidRPr="00F75B99">
              <w:t>TEPP (Tetraethyl pyrophosphate)</w:t>
            </w:r>
          </w:p>
        </w:tc>
        <w:tc>
          <w:tcPr>
            <w:tcW w:w="787" w:type="pct"/>
          </w:tcPr>
          <w:p w14:paraId="7B14EEFA" w14:textId="77777777" w:rsidR="00FF10F6" w:rsidRPr="00F75B99" w:rsidRDefault="00FF10F6" w:rsidP="006C7AA2">
            <w:pPr>
              <w:pStyle w:val="Tabletext"/>
              <w:keepNext w:val="0"/>
            </w:pPr>
            <w:r w:rsidRPr="00F75B99">
              <w:t>107-49-3</w:t>
            </w:r>
          </w:p>
        </w:tc>
        <w:tc>
          <w:tcPr>
            <w:tcW w:w="965" w:type="pct"/>
          </w:tcPr>
          <w:p w14:paraId="6D20E7DA" w14:textId="77777777" w:rsidR="00FF10F6" w:rsidRPr="00F75B99" w:rsidRDefault="00FF10F6" w:rsidP="006C7AA2">
            <w:pPr>
              <w:pStyle w:val="Tabletext"/>
              <w:keepNext w:val="0"/>
            </w:pPr>
            <w:r w:rsidRPr="00F75B99">
              <w:t>0.004</w:t>
            </w:r>
          </w:p>
        </w:tc>
        <w:tc>
          <w:tcPr>
            <w:tcW w:w="933" w:type="pct"/>
          </w:tcPr>
          <w:p w14:paraId="226B79ED" w14:textId="77777777" w:rsidR="00FF10F6" w:rsidRPr="00F75B99" w:rsidRDefault="00FF10F6" w:rsidP="006C7AA2">
            <w:pPr>
              <w:pStyle w:val="Tabletext"/>
              <w:keepNext w:val="0"/>
            </w:pPr>
            <w:r w:rsidRPr="00F75B99">
              <w:t>0.05</w:t>
            </w:r>
          </w:p>
        </w:tc>
        <w:tc>
          <w:tcPr>
            <w:tcW w:w="423" w:type="pct"/>
          </w:tcPr>
          <w:p w14:paraId="103149F3" w14:textId="77777777" w:rsidR="00FF10F6" w:rsidRPr="00F75B99" w:rsidRDefault="00FF10F6" w:rsidP="006C7AA2">
            <w:pPr>
              <w:pStyle w:val="Tabletext"/>
              <w:keepNext w:val="0"/>
            </w:pPr>
            <w:r w:rsidRPr="00F75B99">
              <w:t>X</w:t>
            </w:r>
          </w:p>
        </w:tc>
      </w:tr>
      <w:tr w:rsidR="00FF10F6" w:rsidRPr="00F75B99" w14:paraId="1F40BC24" w14:textId="77777777" w:rsidTr="006C7AA2">
        <w:tblPrEx>
          <w:jc w:val="left"/>
        </w:tblPrEx>
        <w:trPr>
          <w:cantSplit/>
        </w:trPr>
        <w:tc>
          <w:tcPr>
            <w:tcW w:w="1892" w:type="pct"/>
          </w:tcPr>
          <w:p w14:paraId="56D8386E" w14:textId="77777777" w:rsidR="00FF10F6" w:rsidRPr="00F75B99" w:rsidRDefault="00FF10F6" w:rsidP="006C7AA2">
            <w:pPr>
              <w:pStyle w:val="Tabletext"/>
              <w:keepNext w:val="0"/>
              <w:ind w:left="288" w:hanging="288"/>
              <w:jc w:val="left"/>
            </w:pPr>
            <w:r w:rsidRPr="00F75B99">
              <w:t>Terphenyls</w:t>
            </w:r>
          </w:p>
        </w:tc>
        <w:tc>
          <w:tcPr>
            <w:tcW w:w="787" w:type="pct"/>
          </w:tcPr>
          <w:p w14:paraId="3FF9C1F5" w14:textId="77777777" w:rsidR="00FF10F6" w:rsidRPr="00F75B99" w:rsidRDefault="00FF10F6" w:rsidP="006C7AA2">
            <w:pPr>
              <w:pStyle w:val="Tabletext"/>
              <w:keepNext w:val="0"/>
            </w:pPr>
            <w:r w:rsidRPr="00F75B99">
              <w:t>26140-60-3</w:t>
            </w:r>
          </w:p>
        </w:tc>
        <w:tc>
          <w:tcPr>
            <w:tcW w:w="965" w:type="pct"/>
          </w:tcPr>
          <w:p w14:paraId="6B92A05A" w14:textId="77777777" w:rsidR="00FF10F6" w:rsidRPr="00F75B99" w:rsidRDefault="00FF10F6" w:rsidP="006C7AA2">
            <w:pPr>
              <w:pStyle w:val="Tabletext"/>
              <w:keepNext w:val="0"/>
            </w:pPr>
            <w:r w:rsidRPr="00F75B99">
              <w:t>(C)   1</w:t>
            </w:r>
          </w:p>
        </w:tc>
        <w:tc>
          <w:tcPr>
            <w:tcW w:w="933" w:type="pct"/>
          </w:tcPr>
          <w:p w14:paraId="731EA06B" w14:textId="77777777" w:rsidR="00FF10F6" w:rsidRPr="00F75B99" w:rsidRDefault="00FF10F6" w:rsidP="006C7AA2">
            <w:pPr>
              <w:pStyle w:val="Tabletext"/>
              <w:keepNext w:val="0"/>
            </w:pPr>
            <w:r w:rsidRPr="00F75B99">
              <w:t>(C)   9</w:t>
            </w:r>
          </w:p>
        </w:tc>
        <w:tc>
          <w:tcPr>
            <w:tcW w:w="423" w:type="pct"/>
          </w:tcPr>
          <w:p w14:paraId="78FD0F4C" w14:textId="77777777" w:rsidR="00FF10F6" w:rsidRPr="00F75B99" w:rsidRDefault="00FF10F6" w:rsidP="006C7AA2">
            <w:pPr>
              <w:pStyle w:val="Tabletext"/>
              <w:keepNext w:val="0"/>
            </w:pPr>
          </w:p>
        </w:tc>
      </w:tr>
      <w:tr w:rsidR="00FF10F6" w:rsidRPr="00F75B99" w14:paraId="614C0E7A" w14:textId="77777777" w:rsidTr="006C7AA2">
        <w:tblPrEx>
          <w:jc w:val="left"/>
        </w:tblPrEx>
        <w:trPr>
          <w:cantSplit/>
        </w:trPr>
        <w:tc>
          <w:tcPr>
            <w:tcW w:w="1892" w:type="pct"/>
          </w:tcPr>
          <w:p w14:paraId="117E695A" w14:textId="77777777" w:rsidR="00FF10F6" w:rsidRPr="00F75B99" w:rsidRDefault="00FF10F6" w:rsidP="006C7AA2">
            <w:pPr>
              <w:pStyle w:val="Tabletext"/>
              <w:keepNext w:val="0"/>
              <w:ind w:left="288" w:hanging="288"/>
              <w:jc w:val="left"/>
            </w:pPr>
            <w:r w:rsidRPr="00F75B99">
              <w:t>1, 1, 1, 2-Tetrachloro-2,2-difluoroethane</w:t>
            </w:r>
          </w:p>
        </w:tc>
        <w:tc>
          <w:tcPr>
            <w:tcW w:w="787" w:type="pct"/>
          </w:tcPr>
          <w:p w14:paraId="399C64FB" w14:textId="77777777" w:rsidR="00FF10F6" w:rsidRPr="00F75B99" w:rsidRDefault="00FF10F6" w:rsidP="006C7AA2">
            <w:pPr>
              <w:pStyle w:val="Tabletext"/>
              <w:keepNext w:val="0"/>
            </w:pPr>
            <w:r w:rsidRPr="00F75B99">
              <w:t>76-11-9</w:t>
            </w:r>
          </w:p>
        </w:tc>
        <w:tc>
          <w:tcPr>
            <w:tcW w:w="965" w:type="pct"/>
          </w:tcPr>
          <w:p w14:paraId="3FDACF5E" w14:textId="77777777" w:rsidR="00FF10F6" w:rsidRPr="00F75B99" w:rsidRDefault="00FF10F6" w:rsidP="006C7AA2">
            <w:pPr>
              <w:pStyle w:val="Tabletext"/>
              <w:keepNext w:val="0"/>
            </w:pPr>
            <w:r w:rsidRPr="00F75B99">
              <w:t>500</w:t>
            </w:r>
          </w:p>
        </w:tc>
        <w:tc>
          <w:tcPr>
            <w:tcW w:w="933" w:type="pct"/>
          </w:tcPr>
          <w:p w14:paraId="48522F5A" w14:textId="77777777" w:rsidR="00FF10F6" w:rsidRPr="00F75B99" w:rsidRDefault="00FF10F6" w:rsidP="006C7AA2">
            <w:pPr>
              <w:pStyle w:val="Tabletext"/>
              <w:keepNext w:val="0"/>
            </w:pPr>
            <w:r w:rsidRPr="00F75B99">
              <w:t>4,170</w:t>
            </w:r>
          </w:p>
        </w:tc>
        <w:tc>
          <w:tcPr>
            <w:tcW w:w="423" w:type="pct"/>
          </w:tcPr>
          <w:p w14:paraId="13EF603F" w14:textId="77777777" w:rsidR="00FF10F6" w:rsidRPr="00F75B99" w:rsidRDefault="00FF10F6" w:rsidP="006C7AA2">
            <w:pPr>
              <w:pStyle w:val="Tabletext"/>
              <w:keepNext w:val="0"/>
            </w:pPr>
          </w:p>
        </w:tc>
      </w:tr>
      <w:tr w:rsidR="00FF10F6" w:rsidRPr="00F75B99" w14:paraId="380D5A2E" w14:textId="77777777" w:rsidTr="006C7AA2">
        <w:tblPrEx>
          <w:jc w:val="left"/>
        </w:tblPrEx>
        <w:trPr>
          <w:cantSplit/>
        </w:trPr>
        <w:tc>
          <w:tcPr>
            <w:tcW w:w="1892" w:type="pct"/>
          </w:tcPr>
          <w:p w14:paraId="3DD44400" w14:textId="77777777" w:rsidR="00FF10F6" w:rsidRPr="00F75B99" w:rsidRDefault="00FF10F6" w:rsidP="006C7AA2">
            <w:pPr>
              <w:pStyle w:val="Tabletext"/>
              <w:keepNext w:val="0"/>
              <w:ind w:left="288" w:hanging="288"/>
              <w:jc w:val="left"/>
            </w:pPr>
            <w:r w:rsidRPr="00F75B99">
              <w:t>1, 1, 2, 2-Tetrachloro-1,2-difluoroethane</w:t>
            </w:r>
          </w:p>
        </w:tc>
        <w:tc>
          <w:tcPr>
            <w:tcW w:w="787" w:type="pct"/>
          </w:tcPr>
          <w:p w14:paraId="13417A23" w14:textId="77777777" w:rsidR="00FF10F6" w:rsidRPr="00F75B99" w:rsidRDefault="00FF10F6" w:rsidP="006C7AA2">
            <w:pPr>
              <w:pStyle w:val="Tabletext"/>
              <w:keepNext w:val="0"/>
            </w:pPr>
            <w:r w:rsidRPr="00F75B99">
              <w:t>76-12-0</w:t>
            </w:r>
          </w:p>
        </w:tc>
        <w:tc>
          <w:tcPr>
            <w:tcW w:w="965" w:type="pct"/>
          </w:tcPr>
          <w:p w14:paraId="51F744CA" w14:textId="77777777" w:rsidR="00FF10F6" w:rsidRPr="00F75B99" w:rsidRDefault="00FF10F6" w:rsidP="006C7AA2">
            <w:pPr>
              <w:pStyle w:val="Tabletext"/>
              <w:keepNext w:val="0"/>
            </w:pPr>
            <w:r w:rsidRPr="00F75B99">
              <w:t>500</w:t>
            </w:r>
          </w:p>
        </w:tc>
        <w:tc>
          <w:tcPr>
            <w:tcW w:w="933" w:type="pct"/>
          </w:tcPr>
          <w:p w14:paraId="1616DC71" w14:textId="77777777" w:rsidR="00FF10F6" w:rsidRPr="00F75B99" w:rsidRDefault="00FF10F6" w:rsidP="006C7AA2">
            <w:pPr>
              <w:pStyle w:val="Tabletext"/>
              <w:keepNext w:val="0"/>
            </w:pPr>
            <w:r w:rsidRPr="00F75B99">
              <w:t>4,170</w:t>
            </w:r>
          </w:p>
        </w:tc>
        <w:tc>
          <w:tcPr>
            <w:tcW w:w="423" w:type="pct"/>
          </w:tcPr>
          <w:p w14:paraId="0613937A" w14:textId="77777777" w:rsidR="00FF10F6" w:rsidRPr="00F75B99" w:rsidRDefault="00FF10F6" w:rsidP="006C7AA2">
            <w:pPr>
              <w:pStyle w:val="Tabletext"/>
              <w:keepNext w:val="0"/>
            </w:pPr>
          </w:p>
        </w:tc>
      </w:tr>
      <w:tr w:rsidR="00FF10F6" w:rsidRPr="00F75B99" w14:paraId="25A9BCD0" w14:textId="77777777" w:rsidTr="006C7AA2">
        <w:tblPrEx>
          <w:jc w:val="left"/>
        </w:tblPrEx>
        <w:trPr>
          <w:cantSplit/>
        </w:trPr>
        <w:tc>
          <w:tcPr>
            <w:tcW w:w="1892" w:type="pct"/>
          </w:tcPr>
          <w:p w14:paraId="73496CA7" w14:textId="77777777" w:rsidR="00FF10F6" w:rsidRPr="00F75B99" w:rsidRDefault="00FF10F6" w:rsidP="006C7AA2">
            <w:pPr>
              <w:pStyle w:val="Tabletext"/>
              <w:keepNext w:val="0"/>
              <w:ind w:left="288" w:hanging="288"/>
              <w:jc w:val="left"/>
            </w:pPr>
            <w:r w:rsidRPr="00F75B99">
              <w:t>1, 1, 2, 2-Tetrachloroethane</w:t>
            </w:r>
          </w:p>
        </w:tc>
        <w:tc>
          <w:tcPr>
            <w:tcW w:w="787" w:type="pct"/>
          </w:tcPr>
          <w:p w14:paraId="62DA299E" w14:textId="77777777" w:rsidR="00FF10F6" w:rsidRPr="00F75B99" w:rsidRDefault="00FF10F6" w:rsidP="006C7AA2">
            <w:pPr>
              <w:pStyle w:val="Tabletext"/>
              <w:keepNext w:val="0"/>
            </w:pPr>
            <w:r w:rsidRPr="00F75B99">
              <w:t>79-34-5</w:t>
            </w:r>
          </w:p>
        </w:tc>
        <w:tc>
          <w:tcPr>
            <w:tcW w:w="965" w:type="pct"/>
          </w:tcPr>
          <w:p w14:paraId="667B826A" w14:textId="77777777" w:rsidR="00FF10F6" w:rsidRPr="00F75B99" w:rsidRDefault="00FF10F6" w:rsidP="006C7AA2">
            <w:pPr>
              <w:pStyle w:val="Tabletext"/>
              <w:keepNext w:val="0"/>
            </w:pPr>
            <w:r w:rsidRPr="00F75B99">
              <w:t>5</w:t>
            </w:r>
          </w:p>
        </w:tc>
        <w:tc>
          <w:tcPr>
            <w:tcW w:w="933" w:type="pct"/>
          </w:tcPr>
          <w:p w14:paraId="2B470B8E" w14:textId="77777777" w:rsidR="00FF10F6" w:rsidRPr="00F75B99" w:rsidRDefault="00FF10F6" w:rsidP="006C7AA2">
            <w:pPr>
              <w:pStyle w:val="Tabletext"/>
              <w:keepNext w:val="0"/>
            </w:pPr>
            <w:r w:rsidRPr="00F75B99">
              <w:t>35</w:t>
            </w:r>
          </w:p>
        </w:tc>
        <w:tc>
          <w:tcPr>
            <w:tcW w:w="423" w:type="pct"/>
          </w:tcPr>
          <w:p w14:paraId="5F930167" w14:textId="77777777" w:rsidR="00FF10F6" w:rsidRPr="00F75B99" w:rsidRDefault="00FF10F6" w:rsidP="006C7AA2">
            <w:pPr>
              <w:pStyle w:val="Tabletext"/>
              <w:keepNext w:val="0"/>
            </w:pPr>
            <w:r w:rsidRPr="00F75B99">
              <w:t>X</w:t>
            </w:r>
          </w:p>
        </w:tc>
      </w:tr>
      <w:tr w:rsidR="00FF10F6" w:rsidRPr="00F75B99" w14:paraId="66C27396" w14:textId="77777777" w:rsidTr="006C7AA2">
        <w:tblPrEx>
          <w:jc w:val="left"/>
        </w:tblPrEx>
        <w:trPr>
          <w:cantSplit/>
        </w:trPr>
        <w:tc>
          <w:tcPr>
            <w:tcW w:w="1892" w:type="pct"/>
          </w:tcPr>
          <w:p w14:paraId="7BBD3CB8" w14:textId="77777777" w:rsidR="00FF10F6" w:rsidRPr="00F75B99" w:rsidRDefault="00FF10F6" w:rsidP="006C7AA2">
            <w:pPr>
              <w:pStyle w:val="Tabletext"/>
              <w:keepNext w:val="0"/>
              <w:ind w:left="288" w:hanging="288"/>
              <w:jc w:val="left"/>
            </w:pPr>
            <w:r w:rsidRPr="00F75B99">
              <w:t>Tetrachloroethylene, see Perchloroethylene</w:t>
            </w:r>
          </w:p>
        </w:tc>
        <w:tc>
          <w:tcPr>
            <w:tcW w:w="787" w:type="pct"/>
          </w:tcPr>
          <w:p w14:paraId="25CF51C9" w14:textId="77777777" w:rsidR="00FF10F6" w:rsidRPr="00F75B99" w:rsidRDefault="00FF10F6" w:rsidP="006C7AA2">
            <w:pPr>
              <w:pStyle w:val="Tabletext"/>
              <w:keepNext w:val="0"/>
            </w:pPr>
          </w:p>
        </w:tc>
        <w:tc>
          <w:tcPr>
            <w:tcW w:w="965" w:type="pct"/>
          </w:tcPr>
          <w:p w14:paraId="1D815813" w14:textId="77777777" w:rsidR="00FF10F6" w:rsidRPr="00F75B99" w:rsidRDefault="00FF10F6" w:rsidP="006C7AA2">
            <w:pPr>
              <w:pStyle w:val="Tabletext"/>
              <w:keepNext w:val="0"/>
            </w:pPr>
          </w:p>
        </w:tc>
        <w:tc>
          <w:tcPr>
            <w:tcW w:w="933" w:type="pct"/>
          </w:tcPr>
          <w:p w14:paraId="061C9265" w14:textId="77777777" w:rsidR="00FF10F6" w:rsidRPr="00F75B99" w:rsidRDefault="00FF10F6" w:rsidP="006C7AA2">
            <w:pPr>
              <w:pStyle w:val="Tabletext"/>
              <w:keepNext w:val="0"/>
            </w:pPr>
          </w:p>
        </w:tc>
        <w:tc>
          <w:tcPr>
            <w:tcW w:w="423" w:type="pct"/>
          </w:tcPr>
          <w:p w14:paraId="1128D6BB" w14:textId="77777777" w:rsidR="00FF10F6" w:rsidRPr="00F75B99" w:rsidRDefault="00FF10F6" w:rsidP="006C7AA2">
            <w:pPr>
              <w:pStyle w:val="Tabletext"/>
              <w:keepNext w:val="0"/>
            </w:pPr>
          </w:p>
        </w:tc>
      </w:tr>
      <w:tr w:rsidR="00FF10F6" w:rsidRPr="00F75B99" w14:paraId="6640B99F" w14:textId="77777777" w:rsidTr="006C7AA2">
        <w:tblPrEx>
          <w:jc w:val="left"/>
        </w:tblPrEx>
        <w:trPr>
          <w:cantSplit/>
        </w:trPr>
        <w:tc>
          <w:tcPr>
            <w:tcW w:w="1892" w:type="pct"/>
          </w:tcPr>
          <w:p w14:paraId="4CD92F69" w14:textId="77777777" w:rsidR="00FF10F6" w:rsidRPr="00F75B99" w:rsidRDefault="00FF10F6" w:rsidP="006C7AA2">
            <w:pPr>
              <w:pStyle w:val="Tabletext"/>
              <w:keepNext w:val="0"/>
              <w:ind w:left="288" w:hanging="288"/>
              <w:jc w:val="left"/>
            </w:pPr>
            <w:r w:rsidRPr="00F75B99">
              <w:t>Tetrachloronaphthalene</w:t>
            </w:r>
          </w:p>
        </w:tc>
        <w:tc>
          <w:tcPr>
            <w:tcW w:w="787" w:type="pct"/>
          </w:tcPr>
          <w:p w14:paraId="42FCBAE4" w14:textId="77777777" w:rsidR="00FF10F6" w:rsidRPr="00F75B99" w:rsidRDefault="00FF10F6" w:rsidP="006C7AA2">
            <w:pPr>
              <w:pStyle w:val="Tabletext"/>
              <w:keepNext w:val="0"/>
            </w:pPr>
            <w:r w:rsidRPr="00F75B99">
              <w:t>1335-88-2</w:t>
            </w:r>
          </w:p>
        </w:tc>
        <w:tc>
          <w:tcPr>
            <w:tcW w:w="965" w:type="pct"/>
          </w:tcPr>
          <w:p w14:paraId="749A9E4F" w14:textId="77777777" w:rsidR="00FF10F6" w:rsidRPr="00F75B99" w:rsidRDefault="00FF10F6" w:rsidP="006C7AA2">
            <w:pPr>
              <w:pStyle w:val="Tabletext"/>
              <w:keepNext w:val="0"/>
            </w:pPr>
            <w:r w:rsidRPr="00F75B99">
              <w:t>—</w:t>
            </w:r>
          </w:p>
        </w:tc>
        <w:tc>
          <w:tcPr>
            <w:tcW w:w="933" w:type="pct"/>
          </w:tcPr>
          <w:p w14:paraId="6AB82299" w14:textId="77777777" w:rsidR="00FF10F6" w:rsidRPr="00F75B99" w:rsidRDefault="00FF10F6" w:rsidP="006C7AA2">
            <w:pPr>
              <w:pStyle w:val="Tabletext"/>
              <w:keepNext w:val="0"/>
            </w:pPr>
            <w:r w:rsidRPr="00F75B99">
              <w:t>2</w:t>
            </w:r>
          </w:p>
        </w:tc>
        <w:tc>
          <w:tcPr>
            <w:tcW w:w="423" w:type="pct"/>
          </w:tcPr>
          <w:p w14:paraId="351448FC" w14:textId="77777777" w:rsidR="00FF10F6" w:rsidRPr="00F75B99" w:rsidRDefault="00FF10F6" w:rsidP="006C7AA2">
            <w:pPr>
              <w:pStyle w:val="Tabletext"/>
              <w:keepNext w:val="0"/>
            </w:pPr>
            <w:r w:rsidRPr="00F75B99">
              <w:t>X</w:t>
            </w:r>
          </w:p>
        </w:tc>
      </w:tr>
      <w:tr w:rsidR="00FF10F6" w:rsidRPr="00F75B99" w14:paraId="40AE5EF6" w14:textId="77777777" w:rsidTr="006C7AA2">
        <w:tblPrEx>
          <w:jc w:val="left"/>
        </w:tblPrEx>
        <w:trPr>
          <w:cantSplit/>
        </w:trPr>
        <w:tc>
          <w:tcPr>
            <w:tcW w:w="1892" w:type="pct"/>
          </w:tcPr>
          <w:p w14:paraId="5C1DECF1" w14:textId="77777777" w:rsidR="00FF10F6" w:rsidRPr="00F75B99" w:rsidRDefault="00FF10F6" w:rsidP="006C7AA2">
            <w:pPr>
              <w:pStyle w:val="Tabletext"/>
              <w:keepNext w:val="0"/>
              <w:ind w:left="288" w:hanging="288"/>
              <w:jc w:val="left"/>
            </w:pPr>
            <w:r w:rsidRPr="00F75B99">
              <w:t>Tetrachloromethane, see Carbon tetrachloride</w:t>
            </w:r>
          </w:p>
        </w:tc>
        <w:tc>
          <w:tcPr>
            <w:tcW w:w="787" w:type="pct"/>
          </w:tcPr>
          <w:p w14:paraId="0317ADC6" w14:textId="77777777" w:rsidR="00FF10F6" w:rsidRPr="00F75B99" w:rsidRDefault="00FF10F6" w:rsidP="006C7AA2">
            <w:pPr>
              <w:pStyle w:val="Tabletext"/>
              <w:keepNext w:val="0"/>
            </w:pPr>
          </w:p>
        </w:tc>
        <w:tc>
          <w:tcPr>
            <w:tcW w:w="965" w:type="pct"/>
          </w:tcPr>
          <w:p w14:paraId="3E723EB3" w14:textId="77777777" w:rsidR="00FF10F6" w:rsidRPr="00F75B99" w:rsidRDefault="00FF10F6" w:rsidP="006C7AA2">
            <w:pPr>
              <w:pStyle w:val="Tabletext"/>
              <w:keepNext w:val="0"/>
            </w:pPr>
          </w:p>
        </w:tc>
        <w:tc>
          <w:tcPr>
            <w:tcW w:w="933" w:type="pct"/>
          </w:tcPr>
          <w:p w14:paraId="3FDC3498" w14:textId="77777777" w:rsidR="00FF10F6" w:rsidRPr="00F75B99" w:rsidRDefault="00FF10F6" w:rsidP="006C7AA2">
            <w:pPr>
              <w:pStyle w:val="Tabletext"/>
              <w:keepNext w:val="0"/>
            </w:pPr>
          </w:p>
        </w:tc>
        <w:tc>
          <w:tcPr>
            <w:tcW w:w="423" w:type="pct"/>
          </w:tcPr>
          <w:p w14:paraId="7DDA7458" w14:textId="77777777" w:rsidR="00FF10F6" w:rsidRPr="00F75B99" w:rsidRDefault="00FF10F6" w:rsidP="006C7AA2">
            <w:pPr>
              <w:pStyle w:val="Tabletext"/>
              <w:keepNext w:val="0"/>
            </w:pPr>
          </w:p>
        </w:tc>
      </w:tr>
      <w:tr w:rsidR="00FF10F6" w:rsidRPr="00F75B99" w14:paraId="7A361668" w14:textId="77777777" w:rsidTr="00611909">
        <w:tblPrEx>
          <w:jc w:val="left"/>
        </w:tblPrEx>
        <w:trPr>
          <w:cantSplit/>
        </w:trPr>
        <w:tc>
          <w:tcPr>
            <w:tcW w:w="1892" w:type="pct"/>
            <w:tcBorders>
              <w:bottom w:val="dashed" w:sz="4" w:space="0" w:color="948A54" w:themeColor="background2" w:themeShade="80"/>
            </w:tcBorders>
          </w:tcPr>
          <w:p w14:paraId="7C7DDB1B" w14:textId="77777777" w:rsidR="00FF10F6" w:rsidRPr="00F75B99" w:rsidRDefault="00FF10F6" w:rsidP="006C7AA2">
            <w:pPr>
              <w:pStyle w:val="Tabletext"/>
              <w:keepNext w:val="0"/>
              <w:ind w:left="288" w:hanging="288"/>
              <w:jc w:val="left"/>
            </w:pPr>
            <w:r w:rsidRPr="00F75B99">
              <w:t>Tetraethyl lead (as Pb)</w:t>
            </w:r>
          </w:p>
        </w:tc>
        <w:tc>
          <w:tcPr>
            <w:tcW w:w="787" w:type="pct"/>
            <w:tcBorders>
              <w:bottom w:val="dashed" w:sz="4" w:space="0" w:color="948A54" w:themeColor="background2" w:themeShade="80"/>
            </w:tcBorders>
          </w:tcPr>
          <w:p w14:paraId="034B8F8D" w14:textId="77777777" w:rsidR="00FF10F6" w:rsidRPr="00F75B99" w:rsidRDefault="00FF10F6" w:rsidP="006C7AA2">
            <w:pPr>
              <w:pStyle w:val="Tabletext"/>
              <w:keepNext w:val="0"/>
            </w:pPr>
            <w:r w:rsidRPr="00F75B99">
              <w:t>78-00-2</w:t>
            </w:r>
          </w:p>
        </w:tc>
        <w:tc>
          <w:tcPr>
            <w:tcW w:w="965" w:type="pct"/>
            <w:tcBorders>
              <w:bottom w:val="dashed" w:sz="4" w:space="0" w:color="948A54" w:themeColor="background2" w:themeShade="80"/>
            </w:tcBorders>
          </w:tcPr>
          <w:p w14:paraId="04CEC7B4"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0BCFEFB4" w14:textId="77777777" w:rsidR="00FF10F6" w:rsidRPr="00F75B99" w:rsidRDefault="00FF10F6" w:rsidP="006C7AA2">
            <w:pPr>
              <w:pStyle w:val="Tabletext"/>
              <w:keepNext w:val="0"/>
            </w:pPr>
            <w:r w:rsidRPr="00F75B99">
              <w:t>0.075</w:t>
            </w:r>
          </w:p>
        </w:tc>
        <w:tc>
          <w:tcPr>
            <w:tcW w:w="423" w:type="pct"/>
            <w:tcBorders>
              <w:bottom w:val="dashed" w:sz="4" w:space="0" w:color="948A54" w:themeColor="background2" w:themeShade="80"/>
            </w:tcBorders>
          </w:tcPr>
          <w:p w14:paraId="432B9669" w14:textId="77777777" w:rsidR="00FF10F6" w:rsidRPr="00F75B99" w:rsidRDefault="00FF10F6" w:rsidP="006C7AA2">
            <w:pPr>
              <w:pStyle w:val="Tabletext"/>
              <w:keepNext w:val="0"/>
            </w:pPr>
            <w:r w:rsidRPr="00F75B99">
              <w:t>X</w:t>
            </w:r>
          </w:p>
        </w:tc>
      </w:tr>
      <w:tr w:rsidR="00FF10F6" w:rsidRPr="00F75B99" w14:paraId="3DB128BD"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08068C0B" w14:textId="77777777" w:rsidR="00FF10F6" w:rsidRPr="00F75B99" w:rsidRDefault="00FF10F6" w:rsidP="006C7AA2">
            <w:pPr>
              <w:pStyle w:val="Tabletext"/>
              <w:keepNext w:val="0"/>
              <w:ind w:left="288" w:hanging="288"/>
              <w:jc w:val="left"/>
            </w:pPr>
            <w:r w:rsidRPr="00F75B99">
              <w:lastRenderedPageBreak/>
              <w:t>Tetrahydrofuran</w:t>
            </w:r>
          </w:p>
        </w:tc>
        <w:tc>
          <w:tcPr>
            <w:tcW w:w="787" w:type="pct"/>
            <w:tcBorders>
              <w:top w:val="dashed" w:sz="4" w:space="0" w:color="948A54" w:themeColor="background2" w:themeShade="80"/>
              <w:bottom w:val="dashed" w:sz="4" w:space="0" w:color="948A54" w:themeColor="background2" w:themeShade="80"/>
            </w:tcBorders>
          </w:tcPr>
          <w:p w14:paraId="7E374A00" w14:textId="77777777" w:rsidR="00FF10F6" w:rsidRPr="00F75B99" w:rsidRDefault="00FF10F6" w:rsidP="006C7AA2">
            <w:pPr>
              <w:pStyle w:val="Tabletext"/>
              <w:keepNext w:val="0"/>
            </w:pPr>
            <w:r w:rsidRPr="00F75B99">
              <w:t>109-99-9</w:t>
            </w:r>
          </w:p>
        </w:tc>
        <w:tc>
          <w:tcPr>
            <w:tcW w:w="965" w:type="pct"/>
            <w:tcBorders>
              <w:top w:val="dashed" w:sz="4" w:space="0" w:color="948A54" w:themeColor="background2" w:themeShade="80"/>
              <w:bottom w:val="dashed" w:sz="4" w:space="0" w:color="948A54" w:themeColor="background2" w:themeShade="80"/>
            </w:tcBorders>
          </w:tcPr>
          <w:p w14:paraId="2A1ED132" w14:textId="77777777" w:rsidR="00FF10F6" w:rsidRPr="00F75B99" w:rsidRDefault="00FF10F6" w:rsidP="006C7AA2">
            <w:pPr>
              <w:pStyle w:val="Tabletext"/>
              <w:keepNext w:val="0"/>
            </w:pPr>
            <w:r w:rsidRPr="00F75B99">
              <w:t>200</w:t>
            </w:r>
          </w:p>
        </w:tc>
        <w:tc>
          <w:tcPr>
            <w:tcW w:w="933" w:type="pct"/>
            <w:tcBorders>
              <w:top w:val="dashed" w:sz="4" w:space="0" w:color="948A54" w:themeColor="background2" w:themeShade="80"/>
              <w:bottom w:val="dashed" w:sz="4" w:space="0" w:color="948A54" w:themeColor="background2" w:themeShade="80"/>
            </w:tcBorders>
          </w:tcPr>
          <w:p w14:paraId="7B4C33EB" w14:textId="77777777" w:rsidR="00FF10F6" w:rsidRPr="00F75B99" w:rsidRDefault="00FF10F6" w:rsidP="006C7AA2">
            <w:pPr>
              <w:pStyle w:val="Tabletext"/>
              <w:keepNext w:val="0"/>
            </w:pPr>
            <w:r w:rsidRPr="00F75B99">
              <w:t>590</w:t>
            </w:r>
          </w:p>
        </w:tc>
        <w:tc>
          <w:tcPr>
            <w:tcW w:w="423" w:type="pct"/>
            <w:tcBorders>
              <w:top w:val="dashed" w:sz="4" w:space="0" w:color="948A54" w:themeColor="background2" w:themeShade="80"/>
              <w:bottom w:val="dashed" w:sz="4" w:space="0" w:color="948A54" w:themeColor="background2" w:themeShade="80"/>
            </w:tcBorders>
          </w:tcPr>
          <w:p w14:paraId="3570A686" w14:textId="77777777" w:rsidR="00FF10F6" w:rsidRPr="00F75B99" w:rsidRDefault="00FF10F6" w:rsidP="006C7AA2">
            <w:pPr>
              <w:pStyle w:val="Tabletext"/>
              <w:keepNext w:val="0"/>
            </w:pPr>
          </w:p>
        </w:tc>
      </w:tr>
      <w:tr w:rsidR="00FF10F6" w:rsidRPr="00F75B99" w14:paraId="3300D875" w14:textId="77777777" w:rsidTr="00611909">
        <w:tblPrEx>
          <w:jc w:val="left"/>
        </w:tblPrEx>
        <w:trPr>
          <w:cantSplit/>
        </w:trPr>
        <w:tc>
          <w:tcPr>
            <w:tcW w:w="1892" w:type="pct"/>
            <w:tcBorders>
              <w:top w:val="dashed" w:sz="4" w:space="0" w:color="948A54" w:themeColor="background2" w:themeShade="80"/>
            </w:tcBorders>
          </w:tcPr>
          <w:p w14:paraId="5074AE21" w14:textId="77777777" w:rsidR="00FF10F6" w:rsidRPr="00F75B99" w:rsidRDefault="00FF10F6" w:rsidP="006C7AA2">
            <w:pPr>
              <w:pStyle w:val="Tabletext"/>
              <w:keepNext w:val="0"/>
              <w:ind w:left="288" w:hanging="288"/>
              <w:jc w:val="left"/>
            </w:pPr>
            <w:r w:rsidRPr="00F75B99">
              <w:t>Tetramethyl lead (as Pb)</w:t>
            </w:r>
          </w:p>
        </w:tc>
        <w:tc>
          <w:tcPr>
            <w:tcW w:w="787" w:type="pct"/>
            <w:tcBorders>
              <w:top w:val="dashed" w:sz="4" w:space="0" w:color="948A54" w:themeColor="background2" w:themeShade="80"/>
            </w:tcBorders>
          </w:tcPr>
          <w:p w14:paraId="27490F2B" w14:textId="77777777" w:rsidR="00FF10F6" w:rsidRPr="00F75B99" w:rsidRDefault="00FF10F6" w:rsidP="006C7AA2">
            <w:pPr>
              <w:pStyle w:val="Tabletext"/>
              <w:keepNext w:val="0"/>
            </w:pPr>
            <w:r w:rsidRPr="00F75B99">
              <w:t>75-74-1</w:t>
            </w:r>
          </w:p>
        </w:tc>
        <w:tc>
          <w:tcPr>
            <w:tcW w:w="965" w:type="pct"/>
            <w:tcBorders>
              <w:top w:val="dashed" w:sz="4" w:space="0" w:color="948A54" w:themeColor="background2" w:themeShade="80"/>
            </w:tcBorders>
          </w:tcPr>
          <w:p w14:paraId="38D79CAB"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tcBorders>
          </w:tcPr>
          <w:p w14:paraId="42A220DD" w14:textId="77777777" w:rsidR="00FF10F6" w:rsidRPr="00F75B99" w:rsidRDefault="00FF10F6" w:rsidP="006C7AA2">
            <w:pPr>
              <w:pStyle w:val="Tabletext"/>
              <w:keepNext w:val="0"/>
            </w:pPr>
            <w:r w:rsidRPr="00F75B99">
              <w:t>0.075</w:t>
            </w:r>
          </w:p>
        </w:tc>
        <w:tc>
          <w:tcPr>
            <w:tcW w:w="423" w:type="pct"/>
            <w:tcBorders>
              <w:top w:val="dashed" w:sz="4" w:space="0" w:color="948A54" w:themeColor="background2" w:themeShade="80"/>
            </w:tcBorders>
          </w:tcPr>
          <w:p w14:paraId="60D3A8D5" w14:textId="77777777" w:rsidR="00FF10F6" w:rsidRPr="00F75B99" w:rsidRDefault="00FF10F6" w:rsidP="006C7AA2">
            <w:pPr>
              <w:pStyle w:val="Tabletext"/>
              <w:keepNext w:val="0"/>
            </w:pPr>
            <w:r w:rsidRPr="00F75B99">
              <w:t>X</w:t>
            </w:r>
          </w:p>
        </w:tc>
      </w:tr>
      <w:tr w:rsidR="00FF10F6" w:rsidRPr="00F75B99" w14:paraId="29E529E2" w14:textId="77777777" w:rsidTr="006C7AA2">
        <w:tblPrEx>
          <w:jc w:val="left"/>
        </w:tblPrEx>
        <w:trPr>
          <w:cantSplit/>
        </w:trPr>
        <w:tc>
          <w:tcPr>
            <w:tcW w:w="1892" w:type="pct"/>
          </w:tcPr>
          <w:p w14:paraId="427CDB9E" w14:textId="77777777" w:rsidR="00FF10F6" w:rsidRPr="00F75B99" w:rsidRDefault="00FF10F6" w:rsidP="006C7AA2">
            <w:pPr>
              <w:pStyle w:val="Tabletext"/>
              <w:keepNext w:val="0"/>
              <w:ind w:left="288" w:hanging="288"/>
              <w:jc w:val="left"/>
            </w:pPr>
            <w:r w:rsidRPr="00F75B99">
              <w:t>Tetramethyl succinonitrile</w:t>
            </w:r>
          </w:p>
        </w:tc>
        <w:tc>
          <w:tcPr>
            <w:tcW w:w="787" w:type="pct"/>
          </w:tcPr>
          <w:p w14:paraId="4B021171" w14:textId="77777777" w:rsidR="00FF10F6" w:rsidRPr="00F75B99" w:rsidRDefault="00FF10F6" w:rsidP="006C7AA2">
            <w:pPr>
              <w:pStyle w:val="Tabletext"/>
              <w:keepNext w:val="0"/>
            </w:pPr>
            <w:r w:rsidRPr="00F75B99">
              <w:t>3333-52-6</w:t>
            </w:r>
          </w:p>
        </w:tc>
        <w:tc>
          <w:tcPr>
            <w:tcW w:w="965" w:type="pct"/>
          </w:tcPr>
          <w:p w14:paraId="2963FC1C" w14:textId="77777777" w:rsidR="00FF10F6" w:rsidRPr="00F75B99" w:rsidRDefault="00FF10F6" w:rsidP="006C7AA2">
            <w:pPr>
              <w:pStyle w:val="Tabletext"/>
              <w:keepNext w:val="0"/>
            </w:pPr>
            <w:r w:rsidRPr="00F75B99">
              <w:t>0.5</w:t>
            </w:r>
          </w:p>
        </w:tc>
        <w:tc>
          <w:tcPr>
            <w:tcW w:w="933" w:type="pct"/>
          </w:tcPr>
          <w:p w14:paraId="7BCB92C3" w14:textId="77777777" w:rsidR="00FF10F6" w:rsidRPr="00F75B99" w:rsidRDefault="00FF10F6" w:rsidP="006C7AA2">
            <w:pPr>
              <w:pStyle w:val="Tabletext"/>
              <w:keepNext w:val="0"/>
            </w:pPr>
            <w:r w:rsidRPr="00F75B99">
              <w:t>3</w:t>
            </w:r>
          </w:p>
        </w:tc>
        <w:tc>
          <w:tcPr>
            <w:tcW w:w="423" w:type="pct"/>
          </w:tcPr>
          <w:p w14:paraId="4BCA45D0" w14:textId="77777777" w:rsidR="00FF10F6" w:rsidRPr="00F75B99" w:rsidRDefault="00FF10F6" w:rsidP="006C7AA2">
            <w:pPr>
              <w:pStyle w:val="Tabletext"/>
              <w:keepNext w:val="0"/>
            </w:pPr>
            <w:r w:rsidRPr="00F75B99">
              <w:t>X</w:t>
            </w:r>
          </w:p>
        </w:tc>
      </w:tr>
      <w:tr w:rsidR="00FF10F6" w:rsidRPr="00F75B99" w14:paraId="1DFC1077" w14:textId="77777777" w:rsidTr="006C7AA2">
        <w:tblPrEx>
          <w:jc w:val="left"/>
        </w:tblPrEx>
        <w:trPr>
          <w:cantSplit/>
        </w:trPr>
        <w:tc>
          <w:tcPr>
            <w:tcW w:w="1892" w:type="pct"/>
          </w:tcPr>
          <w:p w14:paraId="57849D77" w14:textId="77777777" w:rsidR="00FF10F6" w:rsidRPr="00F75B99" w:rsidRDefault="00FF10F6" w:rsidP="006C7AA2">
            <w:pPr>
              <w:pStyle w:val="Tabletext"/>
              <w:keepNext w:val="0"/>
              <w:ind w:left="288" w:hanging="288"/>
              <w:jc w:val="left"/>
            </w:pPr>
            <w:r w:rsidRPr="00F75B99">
              <w:t>Tetranitromethane</w:t>
            </w:r>
          </w:p>
        </w:tc>
        <w:tc>
          <w:tcPr>
            <w:tcW w:w="787" w:type="pct"/>
          </w:tcPr>
          <w:p w14:paraId="1599BA52" w14:textId="77777777" w:rsidR="00FF10F6" w:rsidRPr="00F75B99" w:rsidRDefault="00FF10F6" w:rsidP="006C7AA2">
            <w:pPr>
              <w:pStyle w:val="Tabletext"/>
              <w:keepNext w:val="0"/>
            </w:pPr>
            <w:r w:rsidRPr="00F75B99">
              <w:t>509-14-8</w:t>
            </w:r>
          </w:p>
        </w:tc>
        <w:tc>
          <w:tcPr>
            <w:tcW w:w="965" w:type="pct"/>
          </w:tcPr>
          <w:p w14:paraId="458D9855" w14:textId="77777777" w:rsidR="00FF10F6" w:rsidRPr="00F75B99" w:rsidRDefault="00FF10F6" w:rsidP="006C7AA2">
            <w:pPr>
              <w:pStyle w:val="Tabletext"/>
              <w:keepNext w:val="0"/>
            </w:pPr>
            <w:r w:rsidRPr="00F75B99">
              <w:t>1</w:t>
            </w:r>
          </w:p>
        </w:tc>
        <w:tc>
          <w:tcPr>
            <w:tcW w:w="933" w:type="pct"/>
          </w:tcPr>
          <w:p w14:paraId="6419C5BA" w14:textId="77777777" w:rsidR="00FF10F6" w:rsidRPr="00F75B99" w:rsidRDefault="00FF10F6" w:rsidP="006C7AA2">
            <w:pPr>
              <w:pStyle w:val="Tabletext"/>
              <w:keepNext w:val="0"/>
            </w:pPr>
            <w:r w:rsidRPr="00F75B99">
              <w:t>8</w:t>
            </w:r>
          </w:p>
        </w:tc>
        <w:tc>
          <w:tcPr>
            <w:tcW w:w="423" w:type="pct"/>
          </w:tcPr>
          <w:p w14:paraId="4BC34A09" w14:textId="77777777" w:rsidR="00FF10F6" w:rsidRPr="00F75B99" w:rsidRDefault="00FF10F6" w:rsidP="006C7AA2">
            <w:pPr>
              <w:pStyle w:val="Tabletext"/>
              <w:keepNext w:val="0"/>
            </w:pPr>
          </w:p>
        </w:tc>
      </w:tr>
      <w:tr w:rsidR="00FF10F6" w:rsidRPr="00F75B99" w14:paraId="631D4E67" w14:textId="77777777" w:rsidTr="006C7AA2">
        <w:tblPrEx>
          <w:jc w:val="left"/>
        </w:tblPrEx>
        <w:trPr>
          <w:cantSplit/>
        </w:trPr>
        <w:tc>
          <w:tcPr>
            <w:tcW w:w="1892" w:type="pct"/>
          </w:tcPr>
          <w:p w14:paraId="6A106CDC" w14:textId="77777777" w:rsidR="00FF10F6" w:rsidRPr="00F75B99" w:rsidRDefault="00FF10F6" w:rsidP="006C7AA2">
            <w:pPr>
              <w:pStyle w:val="Tabletext"/>
              <w:keepNext w:val="0"/>
              <w:ind w:left="288" w:hanging="288"/>
              <w:jc w:val="left"/>
            </w:pPr>
            <w:r w:rsidRPr="00F75B99">
              <w:t>Tetryl (2, 4, 6-trinitro-phenyl-methyl-nitramine)</w:t>
            </w:r>
          </w:p>
        </w:tc>
        <w:tc>
          <w:tcPr>
            <w:tcW w:w="787" w:type="pct"/>
          </w:tcPr>
          <w:p w14:paraId="132D26A4" w14:textId="77777777" w:rsidR="00FF10F6" w:rsidRPr="00F75B99" w:rsidRDefault="00FF10F6" w:rsidP="006C7AA2">
            <w:pPr>
              <w:pStyle w:val="Tabletext"/>
              <w:keepNext w:val="0"/>
            </w:pPr>
            <w:r w:rsidRPr="00F75B99">
              <w:t>479-45-8</w:t>
            </w:r>
          </w:p>
        </w:tc>
        <w:tc>
          <w:tcPr>
            <w:tcW w:w="965" w:type="pct"/>
          </w:tcPr>
          <w:p w14:paraId="46301893" w14:textId="77777777" w:rsidR="00FF10F6" w:rsidRPr="00F75B99" w:rsidRDefault="00FF10F6" w:rsidP="006C7AA2">
            <w:pPr>
              <w:pStyle w:val="Tabletext"/>
              <w:keepNext w:val="0"/>
            </w:pPr>
            <w:r w:rsidRPr="00F75B99">
              <w:t>—</w:t>
            </w:r>
          </w:p>
        </w:tc>
        <w:tc>
          <w:tcPr>
            <w:tcW w:w="933" w:type="pct"/>
          </w:tcPr>
          <w:p w14:paraId="3E2BA5AE" w14:textId="77777777" w:rsidR="00FF10F6" w:rsidRPr="00F75B99" w:rsidRDefault="00FF10F6" w:rsidP="006C7AA2">
            <w:pPr>
              <w:pStyle w:val="Tabletext"/>
              <w:keepNext w:val="0"/>
            </w:pPr>
            <w:r w:rsidRPr="00F75B99">
              <w:t>1.5</w:t>
            </w:r>
          </w:p>
        </w:tc>
        <w:tc>
          <w:tcPr>
            <w:tcW w:w="423" w:type="pct"/>
          </w:tcPr>
          <w:p w14:paraId="2B7FDBBB" w14:textId="77777777" w:rsidR="00FF10F6" w:rsidRPr="00F75B99" w:rsidRDefault="00FF10F6" w:rsidP="006C7AA2">
            <w:pPr>
              <w:pStyle w:val="Tabletext"/>
              <w:keepNext w:val="0"/>
            </w:pPr>
            <w:r w:rsidRPr="00F75B99">
              <w:t>X</w:t>
            </w:r>
          </w:p>
        </w:tc>
      </w:tr>
      <w:tr w:rsidR="00FF10F6" w:rsidRPr="00F75B99" w14:paraId="68D9C722" w14:textId="77777777" w:rsidTr="006C7AA2">
        <w:tblPrEx>
          <w:jc w:val="left"/>
        </w:tblPrEx>
        <w:trPr>
          <w:cantSplit/>
        </w:trPr>
        <w:tc>
          <w:tcPr>
            <w:tcW w:w="1892" w:type="pct"/>
          </w:tcPr>
          <w:p w14:paraId="7655AB78" w14:textId="77777777" w:rsidR="00FF10F6" w:rsidRPr="00F75B99" w:rsidRDefault="00FF10F6" w:rsidP="006C7AA2">
            <w:pPr>
              <w:pStyle w:val="Tabletext"/>
              <w:keepNext w:val="0"/>
              <w:ind w:left="288" w:hanging="288"/>
              <w:jc w:val="left"/>
            </w:pPr>
            <w:r w:rsidRPr="00F75B99">
              <w:t>Thallium (soluble compounds) as Tl</w:t>
            </w:r>
          </w:p>
        </w:tc>
        <w:tc>
          <w:tcPr>
            <w:tcW w:w="787" w:type="pct"/>
          </w:tcPr>
          <w:p w14:paraId="4FA00391" w14:textId="77777777" w:rsidR="00FF10F6" w:rsidRPr="00F75B99" w:rsidRDefault="00FF10F6" w:rsidP="006C7AA2">
            <w:pPr>
              <w:pStyle w:val="Tabletext"/>
              <w:keepNext w:val="0"/>
            </w:pPr>
            <w:r w:rsidRPr="00F75B99">
              <w:t>7440-28-0</w:t>
            </w:r>
          </w:p>
        </w:tc>
        <w:tc>
          <w:tcPr>
            <w:tcW w:w="965" w:type="pct"/>
          </w:tcPr>
          <w:p w14:paraId="48B5BDF2" w14:textId="77777777" w:rsidR="00FF10F6" w:rsidRPr="00F75B99" w:rsidRDefault="00FF10F6" w:rsidP="006C7AA2">
            <w:pPr>
              <w:pStyle w:val="Tabletext"/>
              <w:keepNext w:val="0"/>
            </w:pPr>
            <w:r w:rsidRPr="00F75B99">
              <w:t>—</w:t>
            </w:r>
          </w:p>
        </w:tc>
        <w:tc>
          <w:tcPr>
            <w:tcW w:w="933" w:type="pct"/>
          </w:tcPr>
          <w:p w14:paraId="7F44D8CF" w14:textId="77777777" w:rsidR="00FF10F6" w:rsidRPr="00F75B99" w:rsidRDefault="00FF10F6" w:rsidP="006C7AA2">
            <w:pPr>
              <w:pStyle w:val="Tabletext"/>
              <w:keepNext w:val="0"/>
            </w:pPr>
            <w:r w:rsidRPr="00F75B99">
              <w:t>0.1</w:t>
            </w:r>
          </w:p>
        </w:tc>
        <w:tc>
          <w:tcPr>
            <w:tcW w:w="423" w:type="pct"/>
          </w:tcPr>
          <w:p w14:paraId="0F3E6C9F" w14:textId="77777777" w:rsidR="00FF10F6" w:rsidRPr="00F75B99" w:rsidRDefault="00FF10F6" w:rsidP="006C7AA2">
            <w:pPr>
              <w:pStyle w:val="Tabletext"/>
              <w:keepNext w:val="0"/>
            </w:pPr>
            <w:r w:rsidRPr="00F75B99">
              <w:t>X</w:t>
            </w:r>
          </w:p>
        </w:tc>
      </w:tr>
      <w:tr w:rsidR="00FF10F6" w:rsidRPr="00F75B99" w14:paraId="5EF47473" w14:textId="77777777" w:rsidTr="006C7AA2">
        <w:tblPrEx>
          <w:jc w:val="left"/>
        </w:tblPrEx>
        <w:trPr>
          <w:cantSplit/>
        </w:trPr>
        <w:tc>
          <w:tcPr>
            <w:tcW w:w="1892" w:type="pct"/>
          </w:tcPr>
          <w:p w14:paraId="05B9461C" w14:textId="77777777" w:rsidR="00FF10F6" w:rsidRPr="00F75B99" w:rsidRDefault="00FF10F6" w:rsidP="006C7AA2">
            <w:pPr>
              <w:pStyle w:val="Tabletext"/>
              <w:keepNext w:val="0"/>
              <w:ind w:left="288" w:hanging="288"/>
              <w:jc w:val="left"/>
              <w:rPr>
                <w:b/>
                <w:bCs/>
              </w:rPr>
            </w:pPr>
            <w:r w:rsidRPr="00F75B99">
              <w:rPr>
                <w:b/>
                <w:bCs/>
              </w:rPr>
              <w:t>4,4'-Thiobis (6-tert, Butyl-m-cresol)</w:t>
            </w:r>
            <w:r w:rsidRPr="00F75B99">
              <w:rPr>
                <w:b/>
                <w:bCs/>
              </w:rPr>
              <w:br/>
              <w:t>Total Dust</w:t>
            </w:r>
            <w:r w:rsidRPr="00F75B99">
              <w:rPr>
                <w:b/>
                <w:bCs/>
              </w:rPr>
              <w:br/>
              <w:t>Respirable Fraction</w:t>
            </w:r>
          </w:p>
        </w:tc>
        <w:tc>
          <w:tcPr>
            <w:tcW w:w="787" w:type="pct"/>
          </w:tcPr>
          <w:p w14:paraId="2FC36316" w14:textId="77777777" w:rsidR="00FF10F6" w:rsidRPr="00F75B99" w:rsidRDefault="00FF10F6" w:rsidP="006C7AA2">
            <w:pPr>
              <w:pStyle w:val="Tabletext"/>
              <w:keepNext w:val="0"/>
              <w:rPr>
                <w:b/>
                <w:bCs/>
              </w:rPr>
            </w:pPr>
            <w:r w:rsidRPr="00F75B99">
              <w:rPr>
                <w:b/>
                <w:bCs/>
              </w:rPr>
              <w:t>96-69-5</w:t>
            </w:r>
          </w:p>
        </w:tc>
        <w:tc>
          <w:tcPr>
            <w:tcW w:w="965" w:type="pct"/>
          </w:tcPr>
          <w:p w14:paraId="75BCFE55" w14:textId="77777777" w:rsidR="00FF10F6" w:rsidRPr="00F75B99" w:rsidRDefault="00FF10F6" w:rsidP="006C7AA2">
            <w:pPr>
              <w:pStyle w:val="Tabletext"/>
              <w:keepNext w:val="0"/>
              <w:rPr>
                <w:b/>
                <w:bCs/>
              </w:rPr>
            </w:pPr>
          </w:p>
          <w:p w14:paraId="6E75FDAF" w14:textId="77777777" w:rsidR="00FF10F6" w:rsidRPr="00F75B99" w:rsidRDefault="00FF10F6" w:rsidP="006C7AA2">
            <w:pPr>
              <w:pStyle w:val="Tabletext"/>
              <w:keepNext w:val="0"/>
              <w:rPr>
                <w:b/>
                <w:bCs/>
              </w:rPr>
            </w:pPr>
            <w:r w:rsidRPr="00F75B99">
              <w:rPr>
                <w:b/>
                <w:bCs/>
              </w:rPr>
              <w:t>—</w:t>
            </w:r>
          </w:p>
          <w:p w14:paraId="3F9217B0" w14:textId="77777777" w:rsidR="00FF10F6" w:rsidRPr="00F75B99" w:rsidRDefault="00FF10F6" w:rsidP="006C7AA2">
            <w:pPr>
              <w:pStyle w:val="Tabletext"/>
              <w:keepNext w:val="0"/>
              <w:rPr>
                <w:b/>
                <w:bCs/>
              </w:rPr>
            </w:pPr>
            <w:r w:rsidRPr="00F75B99">
              <w:rPr>
                <w:b/>
                <w:bCs/>
              </w:rPr>
              <w:t>—</w:t>
            </w:r>
          </w:p>
        </w:tc>
        <w:tc>
          <w:tcPr>
            <w:tcW w:w="933" w:type="pct"/>
          </w:tcPr>
          <w:p w14:paraId="62A3912E" w14:textId="77777777" w:rsidR="00FF10F6" w:rsidRPr="00F75B99" w:rsidRDefault="00FF10F6" w:rsidP="006C7AA2">
            <w:pPr>
              <w:pStyle w:val="Tabletext"/>
              <w:keepNext w:val="0"/>
              <w:rPr>
                <w:b/>
                <w:bCs/>
              </w:rPr>
            </w:pPr>
          </w:p>
          <w:p w14:paraId="38056E2C" w14:textId="77777777" w:rsidR="00FF10F6" w:rsidRPr="00F75B99" w:rsidRDefault="00FF10F6" w:rsidP="006C7AA2">
            <w:pPr>
              <w:pStyle w:val="Tabletext"/>
              <w:keepNext w:val="0"/>
              <w:rPr>
                <w:b/>
                <w:bCs/>
              </w:rPr>
            </w:pPr>
            <w:r w:rsidRPr="00F75B99">
              <w:rPr>
                <w:b/>
                <w:bCs/>
              </w:rPr>
              <w:t>10</w:t>
            </w:r>
          </w:p>
          <w:p w14:paraId="43606D5E" w14:textId="77777777" w:rsidR="00FF10F6" w:rsidRPr="00F75B99" w:rsidRDefault="00FF10F6" w:rsidP="006C7AA2">
            <w:pPr>
              <w:pStyle w:val="Tabletext"/>
              <w:keepNext w:val="0"/>
              <w:rPr>
                <w:b/>
                <w:bCs/>
              </w:rPr>
            </w:pPr>
            <w:r w:rsidRPr="00F75B99">
              <w:rPr>
                <w:b/>
                <w:bCs/>
              </w:rPr>
              <w:t>5</w:t>
            </w:r>
          </w:p>
        </w:tc>
        <w:tc>
          <w:tcPr>
            <w:tcW w:w="423" w:type="pct"/>
          </w:tcPr>
          <w:p w14:paraId="655091C1" w14:textId="77777777" w:rsidR="00FF10F6" w:rsidRPr="00F75B99" w:rsidRDefault="00FF10F6" w:rsidP="006C7AA2">
            <w:pPr>
              <w:pStyle w:val="Tabletext"/>
              <w:keepNext w:val="0"/>
              <w:rPr>
                <w:bCs/>
              </w:rPr>
            </w:pPr>
          </w:p>
        </w:tc>
      </w:tr>
      <w:tr w:rsidR="00FF10F6" w:rsidRPr="00F75B99" w14:paraId="58EDFD75" w14:textId="77777777" w:rsidTr="006C7AA2">
        <w:tblPrEx>
          <w:jc w:val="left"/>
        </w:tblPrEx>
        <w:trPr>
          <w:cantSplit/>
        </w:trPr>
        <w:tc>
          <w:tcPr>
            <w:tcW w:w="1892" w:type="pct"/>
          </w:tcPr>
          <w:p w14:paraId="632449B9" w14:textId="77777777" w:rsidR="00FF10F6" w:rsidRPr="00F75B99" w:rsidRDefault="00FF10F6" w:rsidP="006C7AA2">
            <w:pPr>
              <w:pStyle w:val="Tabletext"/>
              <w:keepNext w:val="0"/>
              <w:ind w:left="288" w:hanging="288"/>
              <w:jc w:val="left"/>
              <w:rPr>
                <w:b/>
                <w:bCs/>
              </w:rPr>
            </w:pPr>
            <w:r w:rsidRPr="00F75B99">
              <w:rPr>
                <w:b/>
                <w:bCs/>
              </w:rPr>
              <w:t>Thiram</w:t>
            </w:r>
          </w:p>
        </w:tc>
        <w:tc>
          <w:tcPr>
            <w:tcW w:w="787" w:type="pct"/>
          </w:tcPr>
          <w:p w14:paraId="022D3845" w14:textId="77777777" w:rsidR="00FF10F6" w:rsidRPr="00F75B99" w:rsidRDefault="00FF10F6" w:rsidP="006C7AA2">
            <w:pPr>
              <w:pStyle w:val="Tabletext"/>
              <w:keepNext w:val="0"/>
              <w:rPr>
                <w:b/>
                <w:bCs/>
              </w:rPr>
            </w:pPr>
            <w:r w:rsidRPr="00F75B99">
              <w:rPr>
                <w:b/>
                <w:bCs/>
              </w:rPr>
              <w:t>137-26-8</w:t>
            </w:r>
          </w:p>
        </w:tc>
        <w:tc>
          <w:tcPr>
            <w:tcW w:w="965" w:type="pct"/>
          </w:tcPr>
          <w:p w14:paraId="1BD45E6C" w14:textId="77777777" w:rsidR="00FF10F6" w:rsidRPr="00F75B99" w:rsidRDefault="00FF10F6" w:rsidP="006C7AA2">
            <w:pPr>
              <w:pStyle w:val="Tabletext"/>
              <w:keepNext w:val="0"/>
              <w:rPr>
                <w:b/>
                <w:bCs/>
              </w:rPr>
            </w:pPr>
          </w:p>
        </w:tc>
        <w:tc>
          <w:tcPr>
            <w:tcW w:w="933" w:type="pct"/>
          </w:tcPr>
          <w:p w14:paraId="3D372749" w14:textId="77777777" w:rsidR="00FF10F6" w:rsidRPr="00F75B99" w:rsidRDefault="00FF10F6" w:rsidP="006C7AA2">
            <w:pPr>
              <w:pStyle w:val="Tabletext"/>
              <w:keepNext w:val="0"/>
              <w:rPr>
                <w:b/>
                <w:bCs/>
              </w:rPr>
            </w:pPr>
            <w:r w:rsidRPr="00F75B99">
              <w:rPr>
                <w:b/>
                <w:bCs/>
              </w:rPr>
              <w:t>(See 437-002-0373)  0.15</w:t>
            </w:r>
          </w:p>
        </w:tc>
        <w:tc>
          <w:tcPr>
            <w:tcW w:w="423" w:type="pct"/>
          </w:tcPr>
          <w:p w14:paraId="07EAE208" w14:textId="77777777" w:rsidR="00FF10F6" w:rsidRPr="00F75B99" w:rsidRDefault="00FF10F6" w:rsidP="006C7AA2">
            <w:pPr>
              <w:pStyle w:val="Tabletext"/>
              <w:keepNext w:val="0"/>
              <w:rPr>
                <w:bCs/>
              </w:rPr>
            </w:pPr>
          </w:p>
        </w:tc>
      </w:tr>
      <w:tr w:rsidR="00FF10F6" w:rsidRPr="00F75B99" w14:paraId="46216BCB" w14:textId="77777777" w:rsidTr="006C7AA2">
        <w:tblPrEx>
          <w:jc w:val="left"/>
        </w:tblPrEx>
        <w:trPr>
          <w:cantSplit/>
        </w:trPr>
        <w:tc>
          <w:tcPr>
            <w:tcW w:w="1892" w:type="pct"/>
            <w:tcBorders>
              <w:bottom w:val="dashed" w:sz="4" w:space="0" w:color="948A54" w:themeColor="background2" w:themeShade="80"/>
            </w:tcBorders>
          </w:tcPr>
          <w:p w14:paraId="3D216651" w14:textId="77777777" w:rsidR="00FF10F6" w:rsidRPr="00F75B99" w:rsidRDefault="00FF10F6" w:rsidP="006C7AA2">
            <w:pPr>
              <w:pStyle w:val="Tabletext"/>
              <w:keepNext w:val="0"/>
              <w:ind w:left="288" w:hanging="288"/>
              <w:jc w:val="left"/>
            </w:pPr>
            <w:r w:rsidRPr="00F75B99">
              <w:t>Tin (inorganic compounds, except oxides) as Sn</w:t>
            </w:r>
          </w:p>
        </w:tc>
        <w:tc>
          <w:tcPr>
            <w:tcW w:w="787" w:type="pct"/>
            <w:tcBorders>
              <w:bottom w:val="dashed" w:sz="4" w:space="0" w:color="948A54" w:themeColor="background2" w:themeShade="80"/>
            </w:tcBorders>
          </w:tcPr>
          <w:p w14:paraId="455F1215" w14:textId="77777777" w:rsidR="00FF10F6" w:rsidRPr="00F75B99" w:rsidRDefault="00FF10F6" w:rsidP="006C7AA2">
            <w:pPr>
              <w:pStyle w:val="Tabletext"/>
              <w:keepNext w:val="0"/>
            </w:pPr>
            <w:r w:rsidRPr="00F75B99">
              <w:t>7440-31-5</w:t>
            </w:r>
          </w:p>
        </w:tc>
        <w:tc>
          <w:tcPr>
            <w:tcW w:w="965" w:type="pct"/>
            <w:tcBorders>
              <w:bottom w:val="dashed" w:sz="4" w:space="0" w:color="948A54" w:themeColor="background2" w:themeShade="80"/>
            </w:tcBorders>
          </w:tcPr>
          <w:p w14:paraId="6B45959B" w14:textId="77777777" w:rsidR="00FF10F6" w:rsidRPr="00F75B99" w:rsidRDefault="00FF10F6" w:rsidP="006C7AA2">
            <w:pPr>
              <w:pStyle w:val="Tabletext"/>
              <w:keepNext w:val="0"/>
            </w:pPr>
            <w:r w:rsidRPr="00F75B99">
              <w:t>—</w:t>
            </w:r>
          </w:p>
        </w:tc>
        <w:tc>
          <w:tcPr>
            <w:tcW w:w="933" w:type="pct"/>
            <w:tcBorders>
              <w:bottom w:val="dashed" w:sz="4" w:space="0" w:color="948A54" w:themeColor="background2" w:themeShade="80"/>
            </w:tcBorders>
          </w:tcPr>
          <w:p w14:paraId="67893D50" w14:textId="77777777" w:rsidR="00FF10F6" w:rsidRPr="00F75B99" w:rsidRDefault="00FF10F6" w:rsidP="006C7AA2">
            <w:pPr>
              <w:pStyle w:val="Tabletext"/>
              <w:keepNext w:val="0"/>
            </w:pPr>
            <w:r w:rsidRPr="00F75B99">
              <w:t>2</w:t>
            </w:r>
          </w:p>
        </w:tc>
        <w:tc>
          <w:tcPr>
            <w:tcW w:w="423" w:type="pct"/>
            <w:tcBorders>
              <w:bottom w:val="dashed" w:sz="4" w:space="0" w:color="948A54" w:themeColor="background2" w:themeShade="80"/>
            </w:tcBorders>
          </w:tcPr>
          <w:p w14:paraId="17021662" w14:textId="77777777" w:rsidR="00FF10F6" w:rsidRPr="00F75B99" w:rsidRDefault="00FF10F6" w:rsidP="006C7AA2">
            <w:pPr>
              <w:pStyle w:val="Tabletext"/>
              <w:keepNext w:val="0"/>
            </w:pPr>
          </w:p>
        </w:tc>
      </w:tr>
      <w:tr w:rsidR="00FF10F6" w:rsidRPr="00F75B99" w14:paraId="3237832E"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0B311B73" w14:textId="77777777" w:rsidR="00FF10F6" w:rsidRPr="00F75B99" w:rsidRDefault="00FF10F6" w:rsidP="006C7AA2">
            <w:pPr>
              <w:pStyle w:val="Tabletext"/>
              <w:keepNext w:val="0"/>
              <w:ind w:left="288" w:hanging="288"/>
              <w:jc w:val="left"/>
            </w:pPr>
            <w:r w:rsidRPr="00F75B99">
              <w:t>Tin (organic compounds)</w:t>
            </w:r>
          </w:p>
        </w:tc>
        <w:tc>
          <w:tcPr>
            <w:tcW w:w="787" w:type="pct"/>
            <w:tcBorders>
              <w:top w:val="dashed" w:sz="4" w:space="0" w:color="948A54" w:themeColor="background2" w:themeShade="80"/>
              <w:bottom w:val="dashed" w:sz="4" w:space="0" w:color="948A54" w:themeColor="background2" w:themeShade="80"/>
            </w:tcBorders>
          </w:tcPr>
          <w:p w14:paraId="75F6AFF0" w14:textId="77777777" w:rsidR="00FF10F6" w:rsidRPr="00F75B99" w:rsidRDefault="00FF10F6" w:rsidP="006C7AA2">
            <w:pPr>
              <w:pStyle w:val="Tabletext"/>
              <w:keepNext w:val="0"/>
            </w:pPr>
            <w:r w:rsidRPr="00F75B99">
              <w:t>7440-31-5</w:t>
            </w:r>
          </w:p>
        </w:tc>
        <w:tc>
          <w:tcPr>
            <w:tcW w:w="965" w:type="pct"/>
            <w:tcBorders>
              <w:top w:val="dashed" w:sz="4" w:space="0" w:color="948A54" w:themeColor="background2" w:themeShade="80"/>
              <w:bottom w:val="dashed" w:sz="4" w:space="0" w:color="948A54" w:themeColor="background2" w:themeShade="80"/>
            </w:tcBorders>
          </w:tcPr>
          <w:p w14:paraId="13C88DFD" w14:textId="77777777" w:rsidR="00FF10F6" w:rsidRPr="00F75B99" w:rsidRDefault="00FF10F6" w:rsidP="006C7AA2">
            <w:pPr>
              <w:pStyle w:val="Tabletext"/>
              <w:keepNext w:val="0"/>
            </w:pPr>
            <w:r w:rsidRPr="00F75B99">
              <w:t>—</w:t>
            </w:r>
          </w:p>
        </w:tc>
        <w:tc>
          <w:tcPr>
            <w:tcW w:w="933" w:type="pct"/>
            <w:tcBorders>
              <w:top w:val="dashed" w:sz="4" w:space="0" w:color="948A54" w:themeColor="background2" w:themeShade="80"/>
              <w:bottom w:val="dashed" w:sz="4" w:space="0" w:color="948A54" w:themeColor="background2" w:themeShade="80"/>
            </w:tcBorders>
          </w:tcPr>
          <w:p w14:paraId="0FFBE9DF" w14:textId="77777777" w:rsidR="00FF10F6" w:rsidRPr="00F75B99" w:rsidRDefault="00FF10F6" w:rsidP="006C7AA2">
            <w:pPr>
              <w:pStyle w:val="Tabletext"/>
              <w:keepNext w:val="0"/>
            </w:pPr>
            <w:r w:rsidRPr="00F75B99">
              <w:t>0.1</w:t>
            </w:r>
          </w:p>
        </w:tc>
        <w:tc>
          <w:tcPr>
            <w:tcW w:w="423" w:type="pct"/>
            <w:tcBorders>
              <w:top w:val="dashed" w:sz="4" w:space="0" w:color="948A54" w:themeColor="background2" w:themeShade="80"/>
              <w:bottom w:val="dashed" w:sz="4" w:space="0" w:color="948A54" w:themeColor="background2" w:themeShade="80"/>
            </w:tcBorders>
          </w:tcPr>
          <w:p w14:paraId="4E47C403" w14:textId="77777777" w:rsidR="00FF10F6" w:rsidRPr="00F75B99" w:rsidRDefault="00FF10F6" w:rsidP="006C7AA2">
            <w:pPr>
              <w:pStyle w:val="Tabletext"/>
              <w:keepNext w:val="0"/>
            </w:pPr>
          </w:p>
        </w:tc>
      </w:tr>
      <w:tr w:rsidR="00FF10F6" w:rsidRPr="00F75B99" w14:paraId="42080723" w14:textId="77777777" w:rsidTr="006C7AA2">
        <w:tblPrEx>
          <w:jc w:val="left"/>
        </w:tblPrEx>
        <w:trPr>
          <w:cantSplit/>
        </w:trPr>
        <w:tc>
          <w:tcPr>
            <w:tcW w:w="1892" w:type="pct"/>
            <w:tcBorders>
              <w:top w:val="dashed" w:sz="4" w:space="0" w:color="948A54" w:themeColor="background2" w:themeShade="80"/>
            </w:tcBorders>
          </w:tcPr>
          <w:p w14:paraId="16B03841" w14:textId="77777777" w:rsidR="00FF10F6" w:rsidRPr="00F75B99" w:rsidRDefault="00FF10F6" w:rsidP="006C7AA2">
            <w:pPr>
              <w:pStyle w:val="Tabletext"/>
              <w:keepNext w:val="0"/>
              <w:ind w:left="288" w:hanging="288"/>
              <w:jc w:val="left"/>
              <w:rPr>
                <w:b/>
              </w:rPr>
            </w:pPr>
            <w:r w:rsidRPr="00F75B99">
              <w:rPr>
                <w:b/>
              </w:rPr>
              <w:t>Tin oxide</w:t>
            </w:r>
            <w:r w:rsidRPr="00F75B99">
              <w:rPr>
                <w:b/>
              </w:rPr>
              <w:br/>
              <w:t>Total Dust</w:t>
            </w:r>
            <w:r w:rsidRPr="00F75B99">
              <w:rPr>
                <w:b/>
              </w:rPr>
              <w:br/>
              <w:t>Respirable Fraction</w:t>
            </w:r>
          </w:p>
        </w:tc>
        <w:tc>
          <w:tcPr>
            <w:tcW w:w="787" w:type="pct"/>
            <w:tcBorders>
              <w:top w:val="dashed" w:sz="4" w:space="0" w:color="948A54" w:themeColor="background2" w:themeShade="80"/>
            </w:tcBorders>
          </w:tcPr>
          <w:p w14:paraId="016AE677" w14:textId="77777777" w:rsidR="00FF10F6" w:rsidRPr="00F75B99" w:rsidRDefault="00FF10F6" w:rsidP="006C7AA2">
            <w:pPr>
              <w:pStyle w:val="Tabletext"/>
              <w:keepNext w:val="0"/>
              <w:rPr>
                <w:b/>
              </w:rPr>
            </w:pPr>
            <w:r w:rsidRPr="00F75B99">
              <w:rPr>
                <w:b/>
              </w:rPr>
              <w:t>1332-29-2</w:t>
            </w:r>
          </w:p>
        </w:tc>
        <w:tc>
          <w:tcPr>
            <w:tcW w:w="965" w:type="pct"/>
            <w:tcBorders>
              <w:top w:val="dashed" w:sz="4" w:space="0" w:color="948A54" w:themeColor="background2" w:themeShade="80"/>
            </w:tcBorders>
          </w:tcPr>
          <w:p w14:paraId="7D181654" w14:textId="77777777" w:rsidR="00FF10F6" w:rsidRPr="00F75B99" w:rsidRDefault="00FF10F6" w:rsidP="006C7AA2">
            <w:pPr>
              <w:pStyle w:val="Tabletext"/>
              <w:keepNext w:val="0"/>
              <w:rPr>
                <w:b/>
              </w:rPr>
            </w:pPr>
          </w:p>
          <w:p w14:paraId="201D9013" w14:textId="77777777" w:rsidR="00FF10F6" w:rsidRPr="00F75B99" w:rsidRDefault="00FF10F6" w:rsidP="006C7AA2">
            <w:pPr>
              <w:pStyle w:val="Tabletext"/>
              <w:keepNext w:val="0"/>
              <w:rPr>
                <w:b/>
              </w:rPr>
            </w:pPr>
            <w:r w:rsidRPr="00F75B99">
              <w:rPr>
                <w:b/>
              </w:rPr>
              <w:t>—</w:t>
            </w:r>
          </w:p>
          <w:p w14:paraId="292CFC26" w14:textId="77777777" w:rsidR="00FF10F6" w:rsidRPr="00F75B99" w:rsidRDefault="00FF10F6" w:rsidP="006C7AA2">
            <w:pPr>
              <w:pStyle w:val="Tabletext"/>
              <w:keepNext w:val="0"/>
              <w:rPr>
                <w:b/>
              </w:rPr>
            </w:pPr>
            <w:r w:rsidRPr="00F75B99">
              <w:rPr>
                <w:b/>
              </w:rPr>
              <w:t>—</w:t>
            </w:r>
          </w:p>
        </w:tc>
        <w:tc>
          <w:tcPr>
            <w:tcW w:w="933" w:type="pct"/>
            <w:tcBorders>
              <w:top w:val="dashed" w:sz="4" w:space="0" w:color="948A54" w:themeColor="background2" w:themeShade="80"/>
            </w:tcBorders>
          </w:tcPr>
          <w:p w14:paraId="3DD21014" w14:textId="77777777" w:rsidR="00FF10F6" w:rsidRPr="00F75B99" w:rsidRDefault="00FF10F6" w:rsidP="006C7AA2">
            <w:pPr>
              <w:pStyle w:val="Tabletext"/>
              <w:keepNext w:val="0"/>
              <w:rPr>
                <w:b/>
              </w:rPr>
            </w:pPr>
          </w:p>
          <w:p w14:paraId="3EBF93AD" w14:textId="77777777" w:rsidR="00FF10F6" w:rsidRPr="00F75B99" w:rsidRDefault="00FF10F6" w:rsidP="006C7AA2">
            <w:pPr>
              <w:pStyle w:val="Tabletext"/>
              <w:keepNext w:val="0"/>
              <w:rPr>
                <w:b/>
              </w:rPr>
            </w:pPr>
            <w:r w:rsidRPr="00F75B99">
              <w:rPr>
                <w:b/>
              </w:rPr>
              <w:t>10</w:t>
            </w:r>
          </w:p>
          <w:p w14:paraId="56912777" w14:textId="77777777" w:rsidR="00FF10F6" w:rsidRPr="00F75B99" w:rsidRDefault="00FF10F6" w:rsidP="006C7AA2">
            <w:pPr>
              <w:pStyle w:val="Tabletext"/>
              <w:keepNext w:val="0"/>
              <w:rPr>
                <w:b/>
              </w:rPr>
            </w:pPr>
            <w:r w:rsidRPr="00F75B99">
              <w:rPr>
                <w:b/>
              </w:rPr>
              <w:t>5</w:t>
            </w:r>
          </w:p>
        </w:tc>
        <w:tc>
          <w:tcPr>
            <w:tcW w:w="423" w:type="pct"/>
            <w:tcBorders>
              <w:top w:val="dashed" w:sz="4" w:space="0" w:color="948A54" w:themeColor="background2" w:themeShade="80"/>
            </w:tcBorders>
          </w:tcPr>
          <w:p w14:paraId="19A3F559" w14:textId="77777777" w:rsidR="00FF10F6" w:rsidRPr="00F75B99" w:rsidRDefault="00FF10F6" w:rsidP="006C7AA2">
            <w:pPr>
              <w:pStyle w:val="Tabletext"/>
              <w:keepNext w:val="0"/>
            </w:pPr>
          </w:p>
        </w:tc>
      </w:tr>
      <w:tr w:rsidR="00FF10F6" w:rsidRPr="00F75B99" w14:paraId="29F67EE5" w14:textId="77777777" w:rsidTr="006C7AA2">
        <w:tblPrEx>
          <w:jc w:val="left"/>
        </w:tblPrEx>
        <w:trPr>
          <w:cantSplit/>
        </w:trPr>
        <w:tc>
          <w:tcPr>
            <w:tcW w:w="1892" w:type="pct"/>
          </w:tcPr>
          <w:p w14:paraId="49069F35" w14:textId="77777777" w:rsidR="00FF10F6" w:rsidRPr="00F75B99" w:rsidRDefault="00FF10F6" w:rsidP="006C7AA2">
            <w:pPr>
              <w:pStyle w:val="Tabletext"/>
              <w:keepNext w:val="0"/>
              <w:ind w:left="288" w:hanging="288"/>
              <w:jc w:val="left"/>
              <w:rPr>
                <w:b/>
              </w:rPr>
            </w:pPr>
            <w:r w:rsidRPr="00F75B99">
              <w:rPr>
                <w:b/>
              </w:rPr>
              <w:t>Titanium dioxide</w:t>
            </w:r>
          </w:p>
        </w:tc>
        <w:tc>
          <w:tcPr>
            <w:tcW w:w="787" w:type="pct"/>
          </w:tcPr>
          <w:p w14:paraId="1E1697C3" w14:textId="77777777" w:rsidR="00FF10F6" w:rsidRPr="00F75B99" w:rsidRDefault="00FF10F6" w:rsidP="006C7AA2">
            <w:pPr>
              <w:pStyle w:val="Tabletext"/>
              <w:keepNext w:val="0"/>
              <w:rPr>
                <w:b/>
              </w:rPr>
            </w:pPr>
            <w:r w:rsidRPr="00F75B99">
              <w:rPr>
                <w:b/>
              </w:rPr>
              <w:t>13463-67-7</w:t>
            </w:r>
          </w:p>
        </w:tc>
        <w:tc>
          <w:tcPr>
            <w:tcW w:w="965" w:type="pct"/>
          </w:tcPr>
          <w:p w14:paraId="63C8CFB5" w14:textId="77777777" w:rsidR="00FF10F6" w:rsidRPr="00F75B99" w:rsidRDefault="00FF10F6" w:rsidP="006C7AA2">
            <w:pPr>
              <w:pStyle w:val="Tabletext"/>
              <w:keepNext w:val="0"/>
              <w:rPr>
                <w:b/>
              </w:rPr>
            </w:pPr>
            <w:r w:rsidRPr="00F75B99">
              <w:rPr>
                <w:b/>
              </w:rPr>
              <w:t>—</w:t>
            </w:r>
          </w:p>
        </w:tc>
        <w:tc>
          <w:tcPr>
            <w:tcW w:w="933" w:type="pct"/>
          </w:tcPr>
          <w:p w14:paraId="29D5319D" w14:textId="77777777" w:rsidR="00FF10F6" w:rsidRPr="00F75B99" w:rsidRDefault="00FF10F6" w:rsidP="006C7AA2">
            <w:pPr>
              <w:pStyle w:val="Tabletext"/>
              <w:keepNext w:val="0"/>
              <w:rPr>
                <w:b/>
              </w:rPr>
            </w:pPr>
            <w:r w:rsidRPr="00F75B99">
              <w:rPr>
                <w:b/>
              </w:rPr>
              <w:t>10</w:t>
            </w:r>
          </w:p>
        </w:tc>
        <w:tc>
          <w:tcPr>
            <w:tcW w:w="423" w:type="pct"/>
          </w:tcPr>
          <w:p w14:paraId="72DD2C39" w14:textId="77777777" w:rsidR="00FF10F6" w:rsidRPr="00F75B99" w:rsidRDefault="00FF10F6" w:rsidP="006C7AA2">
            <w:pPr>
              <w:pStyle w:val="Tabletext"/>
              <w:keepNext w:val="0"/>
            </w:pPr>
          </w:p>
        </w:tc>
      </w:tr>
      <w:tr w:rsidR="00FF10F6" w:rsidRPr="00F75B99" w14:paraId="2E8F4123" w14:textId="77777777" w:rsidTr="006C7AA2">
        <w:tblPrEx>
          <w:jc w:val="left"/>
        </w:tblPrEx>
        <w:trPr>
          <w:cantSplit/>
        </w:trPr>
        <w:tc>
          <w:tcPr>
            <w:tcW w:w="1892" w:type="pct"/>
          </w:tcPr>
          <w:p w14:paraId="706ED827" w14:textId="77777777" w:rsidR="00FF10F6" w:rsidRPr="00F75B99" w:rsidRDefault="00FF10F6" w:rsidP="006C7AA2">
            <w:pPr>
              <w:pStyle w:val="Tabletext"/>
              <w:keepNext w:val="0"/>
              <w:ind w:left="288" w:hanging="288"/>
              <w:jc w:val="left"/>
            </w:pPr>
            <w:r w:rsidRPr="00F75B99">
              <w:t>Toluene (toluol)</w:t>
            </w:r>
          </w:p>
        </w:tc>
        <w:tc>
          <w:tcPr>
            <w:tcW w:w="787" w:type="pct"/>
          </w:tcPr>
          <w:p w14:paraId="67673C83" w14:textId="77777777" w:rsidR="00FF10F6" w:rsidRPr="00F75B99" w:rsidRDefault="00FF10F6" w:rsidP="006C7AA2">
            <w:pPr>
              <w:pStyle w:val="Tabletext"/>
              <w:keepNext w:val="0"/>
            </w:pPr>
            <w:r w:rsidRPr="00F75B99">
              <w:t>108-88-3</w:t>
            </w:r>
          </w:p>
        </w:tc>
        <w:tc>
          <w:tcPr>
            <w:tcW w:w="965" w:type="pct"/>
          </w:tcPr>
          <w:p w14:paraId="7E89609A" w14:textId="77777777" w:rsidR="00FF10F6" w:rsidRPr="00F75B99" w:rsidRDefault="00FF10F6" w:rsidP="006C7AA2">
            <w:pPr>
              <w:pStyle w:val="Tabletext"/>
              <w:keepNext w:val="0"/>
            </w:pPr>
          </w:p>
        </w:tc>
        <w:tc>
          <w:tcPr>
            <w:tcW w:w="933" w:type="pct"/>
          </w:tcPr>
          <w:p w14:paraId="774BED2D" w14:textId="77777777" w:rsidR="00FF10F6" w:rsidRPr="00F75B99" w:rsidRDefault="00FF10F6" w:rsidP="006C7AA2">
            <w:pPr>
              <w:pStyle w:val="Tabletext"/>
              <w:keepNext w:val="0"/>
            </w:pPr>
            <w:r w:rsidRPr="00F75B99">
              <w:t>(See Oregon</w:t>
            </w:r>
          </w:p>
          <w:p w14:paraId="36D6D3A8" w14:textId="77777777" w:rsidR="00FF10F6" w:rsidRPr="00F75B99" w:rsidRDefault="00FF10F6" w:rsidP="006C7AA2">
            <w:pPr>
              <w:pStyle w:val="Tabletext"/>
              <w:keepNext w:val="0"/>
            </w:pPr>
            <w:r w:rsidRPr="00F75B99">
              <w:t>Table Z-2)</w:t>
            </w:r>
          </w:p>
        </w:tc>
        <w:tc>
          <w:tcPr>
            <w:tcW w:w="423" w:type="pct"/>
          </w:tcPr>
          <w:p w14:paraId="6A8294B1" w14:textId="77777777" w:rsidR="00FF10F6" w:rsidRPr="00F75B99" w:rsidRDefault="00FF10F6" w:rsidP="006C7AA2">
            <w:pPr>
              <w:pStyle w:val="Tabletext"/>
              <w:keepNext w:val="0"/>
            </w:pPr>
          </w:p>
        </w:tc>
      </w:tr>
      <w:tr w:rsidR="00FF10F6" w:rsidRPr="00F75B99" w14:paraId="7A83B56C" w14:textId="77777777" w:rsidTr="006C7AA2">
        <w:tblPrEx>
          <w:jc w:val="left"/>
        </w:tblPrEx>
        <w:trPr>
          <w:cantSplit/>
        </w:trPr>
        <w:tc>
          <w:tcPr>
            <w:tcW w:w="1892" w:type="pct"/>
          </w:tcPr>
          <w:p w14:paraId="48C2B8B3" w14:textId="77777777" w:rsidR="00FF10F6" w:rsidRPr="00F75B99" w:rsidRDefault="00FF10F6" w:rsidP="006C7AA2">
            <w:pPr>
              <w:pStyle w:val="Tabletext"/>
              <w:keepNext w:val="0"/>
              <w:ind w:left="288" w:hanging="288"/>
              <w:jc w:val="left"/>
              <w:rPr>
                <w:b/>
              </w:rPr>
            </w:pPr>
            <w:r w:rsidRPr="00F75B99">
              <w:rPr>
                <w:b/>
              </w:rPr>
              <w:t>Toluene diisocyanate (TDI), See Oregon Table Z-2 (Diisocyanates)</w:t>
            </w:r>
          </w:p>
        </w:tc>
        <w:tc>
          <w:tcPr>
            <w:tcW w:w="787" w:type="pct"/>
          </w:tcPr>
          <w:p w14:paraId="713494D3" w14:textId="77777777" w:rsidR="00FF10F6" w:rsidRPr="00F75B99" w:rsidRDefault="00FF10F6" w:rsidP="006C7AA2">
            <w:pPr>
              <w:pStyle w:val="Tabletext"/>
              <w:keepNext w:val="0"/>
              <w:rPr>
                <w:b/>
              </w:rPr>
            </w:pPr>
            <w:r w:rsidRPr="00F75B99">
              <w:rPr>
                <w:b/>
              </w:rPr>
              <w:t>584-84-9</w:t>
            </w:r>
          </w:p>
        </w:tc>
        <w:tc>
          <w:tcPr>
            <w:tcW w:w="965" w:type="pct"/>
          </w:tcPr>
          <w:p w14:paraId="093E4EC7" w14:textId="77777777" w:rsidR="00FF10F6" w:rsidRPr="00F75B99" w:rsidRDefault="00FF10F6" w:rsidP="006C7AA2">
            <w:pPr>
              <w:pStyle w:val="Tabletext"/>
              <w:keepNext w:val="0"/>
              <w:rPr>
                <w:b/>
              </w:rPr>
            </w:pPr>
          </w:p>
        </w:tc>
        <w:tc>
          <w:tcPr>
            <w:tcW w:w="933" w:type="pct"/>
          </w:tcPr>
          <w:p w14:paraId="3660DFF7" w14:textId="77777777" w:rsidR="00FF10F6" w:rsidRPr="00F75B99" w:rsidRDefault="00FF10F6" w:rsidP="006C7AA2">
            <w:pPr>
              <w:pStyle w:val="Tabletext"/>
              <w:keepNext w:val="0"/>
              <w:rPr>
                <w:b/>
              </w:rPr>
            </w:pPr>
          </w:p>
        </w:tc>
        <w:tc>
          <w:tcPr>
            <w:tcW w:w="423" w:type="pct"/>
          </w:tcPr>
          <w:p w14:paraId="3D7CDEFF" w14:textId="77777777" w:rsidR="00FF10F6" w:rsidRPr="00F75B99" w:rsidRDefault="00FF10F6" w:rsidP="006C7AA2">
            <w:pPr>
              <w:pStyle w:val="Tabletext"/>
              <w:keepNext w:val="0"/>
              <w:rPr>
                <w:b/>
              </w:rPr>
            </w:pPr>
          </w:p>
        </w:tc>
      </w:tr>
      <w:tr w:rsidR="00FF10F6" w:rsidRPr="00F75B99" w14:paraId="713277FF" w14:textId="77777777" w:rsidTr="006C7AA2">
        <w:tblPrEx>
          <w:jc w:val="left"/>
        </w:tblPrEx>
        <w:trPr>
          <w:cantSplit/>
        </w:trPr>
        <w:tc>
          <w:tcPr>
            <w:tcW w:w="1892" w:type="pct"/>
          </w:tcPr>
          <w:p w14:paraId="29D3F9CE" w14:textId="77777777" w:rsidR="00FF10F6" w:rsidRPr="00F75B99" w:rsidRDefault="00FF10F6" w:rsidP="006C7AA2">
            <w:pPr>
              <w:pStyle w:val="Tabletext"/>
              <w:keepNext w:val="0"/>
              <w:ind w:left="288" w:hanging="288"/>
              <w:jc w:val="left"/>
            </w:pPr>
            <w:r w:rsidRPr="00F75B99">
              <w:t>o-Toluidine</w:t>
            </w:r>
          </w:p>
        </w:tc>
        <w:tc>
          <w:tcPr>
            <w:tcW w:w="787" w:type="pct"/>
          </w:tcPr>
          <w:p w14:paraId="44231A32" w14:textId="77777777" w:rsidR="00FF10F6" w:rsidRPr="00F75B99" w:rsidRDefault="00FF10F6" w:rsidP="006C7AA2">
            <w:pPr>
              <w:pStyle w:val="Tabletext"/>
              <w:keepNext w:val="0"/>
            </w:pPr>
            <w:r w:rsidRPr="00F75B99">
              <w:t>95-53-4</w:t>
            </w:r>
          </w:p>
        </w:tc>
        <w:tc>
          <w:tcPr>
            <w:tcW w:w="965" w:type="pct"/>
          </w:tcPr>
          <w:p w14:paraId="11B0B926" w14:textId="77777777" w:rsidR="00FF10F6" w:rsidRPr="00F75B99" w:rsidRDefault="00FF10F6" w:rsidP="006C7AA2">
            <w:pPr>
              <w:pStyle w:val="Tabletext"/>
              <w:keepNext w:val="0"/>
            </w:pPr>
            <w:r w:rsidRPr="00F75B99">
              <w:t>5</w:t>
            </w:r>
          </w:p>
        </w:tc>
        <w:tc>
          <w:tcPr>
            <w:tcW w:w="933" w:type="pct"/>
          </w:tcPr>
          <w:p w14:paraId="43BB9722" w14:textId="77777777" w:rsidR="00FF10F6" w:rsidRPr="00F75B99" w:rsidRDefault="00FF10F6" w:rsidP="006C7AA2">
            <w:pPr>
              <w:pStyle w:val="Tabletext"/>
              <w:keepNext w:val="0"/>
            </w:pPr>
            <w:r w:rsidRPr="00F75B99">
              <w:t>22</w:t>
            </w:r>
          </w:p>
        </w:tc>
        <w:tc>
          <w:tcPr>
            <w:tcW w:w="423" w:type="pct"/>
          </w:tcPr>
          <w:p w14:paraId="0EA1D343" w14:textId="77777777" w:rsidR="00FF10F6" w:rsidRPr="00F75B99" w:rsidRDefault="00FF10F6" w:rsidP="006C7AA2">
            <w:pPr>
              <w:pStyle w:val="Tabletext"/>
              <w:keepNext w:val="0"/>
            </w:pPr>
            <w:r w:rsidRPr="00F75B99">
              <w:t>X</w:t>
            </w:r>
          </w:p>
        </w:tc>
      </w:tr>
      <w:tr w:rsidR="00FF10F6" w:rsidRPr="00F75B99" w14:paraId="16CC5AB8" w14:textId="77777777" w:rsidTr="006C7AA2">
        <w:tblPrEx>
          <w:jc w:val="left"/>
        </w:tblPrEx>
        <w:trPr>
          <w:cantSplit/>
        </w:trPr>
        <w:tc>
          <w:tcPr>
            <w:tcW w:w="1892" w:type="pct"/>
          </w:tcPr>
          <w:p w14:paraId="3832567E" w14:textId="77777777" w:rsidR="00FF10F6" w:rsidRPr="00F75B99" w:rsidRDefault="00FF10F6" w:rsidP="006C7AA2">
            <w:pPr>
              <w:pStyle w:val="Tabletext"/>
              <w:keepNext w:val="0"/>
              <w:ind w:left="288" w:hanging="288"/>
              <w:jc w:val="left"/>
            </w:pPr>
            <w:r w:rsidRPr="00F75B99">
              <w:t>Toxaphene, see Chlorinated camphene</w:t>
            </w:r>
          </w:p>
        </w:tc>
        <w:tc>
          <w:tcPr>
            <w:tcW w:w="787" w:type="pct"/>
          </w:tcPr>
          <w:p w14:paraId="7E2CE621" w14:textId="77777777" w:rsidR="00FF10F6" w:rsidRPr="00F75B99" w:rsidRDefault="00FF10F6" w:rsidP="006C7AA2">
            <w:pPr>
              <w:pStyle w:val="Tabletext"/>
              <w:keepNext w:val="0"/>
            </w:pPr>
          </w:p>
        </w:tc>
        <w:tc>
          <w:tcPr>
            <w:tcW w:w="965" w:type="pct"/>
          </w:tcPr>
          <w:p w14:paraId="1B856F56" w14:textId="77777777" w:rsidR="00FF10F6" w:rsidRPr="00F75B99" w:rsidRDefault="00FF10F6" w:rsidP="006C7AA2">
            <w:pPr>
              <w:pStyle w:val="Tabletext"/>
              <w:keepNext w:val="0"/>
            </w:pPr>
          </w:p>
        </w:tc>
        <w:tc>
          <w:tcPr>
            <w:tcW w:w="933" w:type="pct"/>
          </w:tcPr>
          <w:p w14:paraId="690CE6B8" w14:textId="77777777" w:rsidR="00FF10F6" w:rsidRPr="00F75B99" w:rsidRDefault="00FF10F6" w:rsidP="006C7AA2">
            <w:pPr>
              <w:pStyle w:val="Tabletext"/>
              <w:keepNext w:val="0"/>
            </w:pPr>
          </w:p>
        </w:tc>
        <w:tc>
          <w:tcPr>
            <w:tcW w:w="423" w:type="pct"/>
          </w:tcPr>
          <w:p w14:paraId="2EFC0EB1" w14:textId="77777777" w:rsidR="00FF10F6" w:rsidRPr="00F75B99" w:rsidRDefault="00FF10F6" w:rsidP="006C7AA2">
            <w:pPr>
              <w:pStyle w:val="Tabletext"/>
              <w:keepNext w:val="0"/>
            </w:pPr>
          </w:p>
        </w:tc>
      </w:tr>
      <w:tr w:rsidR="00FF10F6" w:rsidRPr="00F75B99" w14:paraId="1ED1193B" w14:textId="77777777" w:rsidTr="006C7AA2">
        <w:tblPrEx>
          <w:jc w:val="left"/>
        </w:tblPrEx>
        <w:trPr>
          <w:cantSplit/>
        </w:trPr>
        <w:tc>
          <w:tcPr>
            <w:tcW w:w="1892" w:type="pct"/>
          </w:tcPr>
          <w:p w14:paraId="38C10416" w14:textId="77777777" w:rsidR="00FF10F6" w:rsidRPr="00F75B99" w:rsidRDefault="00FF10F6" w:rsidP="006C7AA2">
            <w:pPr>
              <w:pStyle w:val="Tabletext"/>
              <w:keepNext w:val="0"/>
              <w:ind w:left="288" w:hanging="288"/>
              <w:jc w:val="left"/>
            </w:pPr>
            <w:r w:rsidRPr="00F75B99">
              <w:t>Tributyl phosphate</w:t>
            </w:r>
          </w:p>
        </w:tc>
        <w:tc>
          <w:tcPr>
            <w:tcW w:w="787" w:type="pct"/>
          </w:tcPr>
          <w:p w14:paraId="5FC67F28" w14:textId="77777777" w:rsidR="00FF10F6" w:rsidRPr="00F75B99" w:rsidRDefault="00FF10F6" w:rsidP="006C7AA2">
            <w:pPr>
              <w:pStyle w:val="Tabletext"/>
              <w:keepNext w:val="0"/>
            </w:pPr>
            <w:r w:rsidRPr="00F75B99">
              <w:t>126-73-8</w:t>
            </w:r>
          </w:p>
        </w:tc>
        <w:tc>
          <w:tcPr>
            <w:tcW w:w="965" w:type="pct"/>
          </w:tcPr>
          <w:p w14:paraId="5D090017" w14:textId="77777777" w:rsidR="00FF10F6" w:rsidRPr="00F75B99" w:rsidRDefault="00FF10F6" w:rsidP="006C7AA2">
            <w:pPr>
              <w:pStyle w:val="Tabletext"/>
              <w:keepNext w:val="0"/>
            </w:pPr>
            <w:r w:rsidRPr="00F75B99">
              <w:t>—</w:t>
            </w:r>
          </w:p>
        </w:tc>
        <w:tc>
          <w:tcPr>
            <w:tcW w:w="933" w:type="pct"/>
          </w:tcPr>
          <w:p w14:paraId="3D555509" w14:textId="77777777" w:rsidR="00FF10F6" w:rsidRPr="00F75B99" w:rsidRDefault="00FF10F6" w:rsidP="006C7AA2">
            <w:pPr>
              <w:pStyle w:val="Tabletext"/>
              <w:keepNext w:val="0"/>
            </w:pPr>
            <w:r w:rsidRPr="00F75B99">
              <w:t>5</w:t>
            </w:r>
          </w:p>
        </w:tc>
        <w:tc>
          <w:tcPr>
            <w:tcW w:w="423" w:type="pct"/>
          </w:tcPr>
          <w:p w14:paraId="0DAC1C94" w14:textId="77777777" w:rsidR="00FF10F6" w:rsidRPr="00F75B99" w:rsidRDefault="00FF10F6" w:rsidP="006C7AA2">
            <w:pPr>
              <w:pStyle w:val="Tabletext"/>
              <w:keepNext w:val="0"/>
            </w:pPr>
          </w:p>
        </w:tc>
      </w:tr>
      <w:tr w:rsidR="00FF10F6" w:rsidRPr="00F75B99" w14:paraId="3F2DCC04" w14:textId="77777777" w:rsidTr="006C7AA2">
        <w:tblPrEx>
          <w:jc w:val="left"/>
        </w:tblPrEx>
        <w:trPr>
          <w:cantSplit/>
        </w:trPr>
        <w:tc>
          <w:tcPr>
            <w:tcW w:w="1892" w:type="pct"/>
          </w:tcPr>
          <w:p w14:paraId="56C1C081" w14:textId="77777777" w:rsidR="00FF10F6" w:rsidRPr="00F75B99" w:rsidRDefault="00FF10F6" w:rsidP="006C7AA2">
            <w:pPr>
              <w:pStyle w:val="Tabletext"/>
              <w:keepNext w:val="0"/>
              <w:ind w:left="288" w:hanging="288"/>
              <w:jc w:val="left"/>
            </w:pPr>
            <w:r w:rsidRPr="00F75B99">
              <w:t>1, 1, 1-Trichloroethane, see Methyl chloroform</w:t>
            </w:r>
          </w:p>
        </w:tc>
        <w:tc>
          <w:tcPr>
            <w:tcW w:w="787" w:type="pct"/>
          </w:tcPr>
          <w:p w14:paraId="6202E70F" w14:textId="77777777" w:rsidR="00FF10F6" w:rsidRPr="00F75B99" w:rsidRDefault="00FF10F6" w:rsidP="006C7AA2">
            <w:pPr>
              <w:pStyle w:val="Tabletext"/>
              <w:keepNext w:val="0"/>
            </w:pPr>
          </w:p>
        </w:tc>
        <w:tc>
          <w:tcPr>
            <w:tcW w:w="965" w:type="pct"/>
          </w:tcPr>
          <w:p w14:paraId="24670E41" w14:textId="77777777" w:rsidR="00FF10F6" w:rsidRPr="00F75B99" w:rsidRDefault="00FF10F6" w:rsidP="006C7AA2">
            <w:pPr>
              <w:pStyle w:val="Tabletext"/>
              <w:keepNext w:val="0"/>
            </w:pPr>
          </w:p>
        </w:tc>
        <w:tc>
          <w:tcPr>
            <w:tcW w:w="933" w:type="pct"/>
          </w:tcPr>
          <w:p w14:paraId="209AAB5B" w14:textId="77777777" w:rsidR="00FF10F6" w:rsidRPr="00F75B99" w:rsidRDefault="00FF10F6" w:rsidP="006C7AA2">
            <w:pPr>
              <w:pStyle w:val="Tabletext"/>
              <w:keepNext w:val="0"/>
            </w:pPr>
          </w:p>
        </w:tc>
        <w:tc>
          <w:tcPr>
            <w:tcW w:w="423" w:type="pct"/>
          </w:tcPr>
          <w:p w14:paraId="68AC906E" w14:textId="77777777" w:rsidR="00FF10F6" w:rsidRPr="00F75B99" w:rsidRDefault="00FF10F6" w:rsidP="006C7AA2">
            <w:pPr>
              <w:pStyle w:val="Tabletext"/>
              <w:keepNext w:val="0"/>
            </w:pPr>
          </w:p>
        </w:tc>
      </w:tr>
      <w:tr w:rsidR="00FF10F6" w:rsidRPr="00F75B99" w14:paraId="20D6980A" w14:textId="77777777" w:rsidTr="006C7AA2">
        <w:tblPrEx>
          <w:jc w:val="left"/>
        </w:tblPrEx>
        <w:trPr>
          <w:cantSplit/>
        </w:trPr>
        <w:tc>
          <w:tcPr>
            <w:tcW w:w="1892" w:type="pct"/>
          </w:tcPr>
          <w:p w14:paraId="5AF87930" w14:textId="77777777" w:rsidR="00FF10F6" w:rsidRPr="00F75B99" w:rsidRDefault="00FF10F6" w:rsidP="006C7AA2">
            <w:pPr>
              <w:pStyle w:val="Tabletext"/>
              <w:keepNext w:val="0"/>
              <w:ind w:left="288" w:hanging="288"/>
              <w:jc w:val="left"/>
            </w:pPr>
            <w:r w:rsidRPr="00F75B99">
              <w:t>1, 1, 2-Trichloroethane</w:t>
            </w:r>
          </w:p>
        </w:tc>
        <w:tc>
          <w:tcPr>
            <w:tcW w:w="787" w:type="pct"/>
          </w:tcPr>
          <w:p w14:paraId="094E0813" w14:textId="77777777" w:rsidR="00FF10F6" w:rsidRPr="00F75B99" w:rsidRDefault="00FF10F6" w:rsidP="006C7AA2">
            <w:pPr>
              <w:pStyle w:val="Tabletext"/>
              <w:keepNext w:val="0"/>
            </w:pPr>
            <w:r w:rsidRPr="00F75B99">
              <w:t>79-00-5</w:t>
            </w:r>
          </w:p>
        </w:tc>
        <w:tc>
          <w:tcPr>
            <w:tcW w:w="965" w:type="pct"/>
          </w:tcPr>
          <w:p w14:paraId="11986805" w14:textId="77777777" w:rsidR="00FF10F6" w:rsidRPr="00F75B99" w:rsidRDefault="00FF10F6" w:rsidP="006C7AA2">
            <w:pPr>
              <w:pStyle w:val="Tabletext"/>
              <w:keepNext w:val="0"/>
            </w:pPr>
            <w:r w:rsidRPr="00F75B99">
              <w:t>10</w:t>
            </w:r>
          </w:p>
        </w:tc>
        <w:tc>
          <w:tcPr>
            <w:tcW w:w="933" w:type="pct"/>
          </w:tcPr>
          <w:p w14:paraId="1EDB3440" w14:textId="77777777" w:rsidR="00FF10F6" w:rsidRPr="00F75B99" w:rsidRDefault="00FF10F6" w:rsidP="006C7AA2">
            <w:pPr>
              <w:pStyle w:val="Tabletext"/>
              <w:keepNext w:val="0"/>
            </w:pPr>
            <w:r w:rsidRPr="00F75B99">
              <w:t>45</w:t>
            </w:r>
          </w:p>
        </w:tc>
        <w:tc>
          <w:tcPr>
            <w:tcW w:w="423" w:type="pct"/>
          </w:tcPr>
          <w:p w14:paraId="5A704A13" w14:textId="77777777" w:rsidR="00FF10F6" w:rsidRPr="00F75B99" w:rsidRDefault="00FF10F6" w:rsidP="006C7AA2">
            <w:pPr>
              <w:pStyle w:val="Tabletext"/>
              <w:keepNext w:val="0"/>
            </w:pPr>
            <w:r w:rsidRPr="00F75B99">
              <w:t>X</w:t>
            </w:r>
          </w:p>
        </w:tc>
      </w:tr>
      <w:tr w:rsidR="00FF10F6" w:rsidRPr="00F75B99" w14:paraId="7722BB9B" w14:textId="77777777" w:rsidTr="006C7AA2">
        <w:tblPrEx>
          <w:jc w:val="left"/>
        </w:tblPrEx>
        <w:trPr>
          <w:cantSplit/>
        </w:trPr>
        <w:tc>
          <w:tcPr>
            <w:tcW w:w="1892" w:type="pct"/>
          </w:tcPr>
          <w:p w14:paraId="63938901" w14:textId="77777777" w:rsidR="00FF10F6" w:rsidRPr="00F75B99" w:rsidRDefault="00FF10F6" w:rsidP="006C7AA2">
            <w:pPr>
              <w:pStyle w:val="Tabletext"/>
              <w:keepNext w:val="0"/>
              <w:ind w:left="288" w:hanging="288"/>
              <w:jc w:val="left"/>
            </w:pPr>
            <w:r w:rsidRPr="00F75B99">
              <w:t>Trichloroethylene</w:t>
            </w:r>
          </w:p>
        </w:tc>
        <w:tc>
          <w:tcPr>
            <w:tcW w:w="787" w:type="pct"/>
          </w:tcPr>
          <w:p w14:paraId="2DFBCF3E" w14:textId="77777777" w:rsidR="00FF10F6" w:rsidRPr="00F75B99" w:rsidRDefault="00FF10F6" w:rsidP="006C7AA2">
            <w:pPr>
              <w:pStyle w:val="Tabletext"/>
              <w:keepNext w:val="0"/>
            </w:pPr>
            <w:r w:rsidRPr="00F75B99">
              <w:t>79-01-6</w:t>
            </w:r>
          </w:p>
        </w:tc>
        <w:tc>
          <w:tcPr>
            <w:tcW w:w="965" w:type="pct"/>
          </w:tcPr>
          <w:p w14:paraId="304A5C3C" w14:textId="77777777" w:rsidR="00FF10F6" w:rsidRPr="00F75B99" w:rsidRDefault="00FF10F6" w:rsidP="006C7AA2">
            <w:pPr>
              <w:pStyle w:val="Tabletext"/>
              <w:keepNext w:val="0"/>
            </w:pPr>
          </w:p>
        </w:tc>
        <w:tc>
          <w:tcPr>
            <w:tcW w:w="933" w:type="pct"/>
          </w:tcPr>
          <w:p w14:paraId="2FC1340D" w14:textId="77777777" w:rsidR="00FF10F6" w:rsidRPr="00F75B99" w:rsidRDefault="00FF10F6" w:rsidP="006C7AA2">
            <w:pPr>
              <w:pStyle w:val="Tabletext"/>
              <w:keepNext w:val="0"/>
            </w:pPr>
            <w:r w:rsidRPr="00F75B99">
              <w:t>(See Oregon</w:t>
            </w:r>
          </w:p>
          <w:p w14:paraId="21F6B0CA" w14:textId="77777777" w:rsidR="00FF10F6" w:rsidRPr="00F75B99" w:rsidRDefault="00FF10F6" w:rsidP="006C7AA2">
            <w:pPr>
              <w:pStyle w:val="Tabletext"/>
              <w:keepNext w:val="0"/>
            </w:pPr>
            <w:r w:rsidRPr="00F75B99">
              <w:t>Table Z-2)</w:t>
            </w:r>
          </w:p>
        </w:tc>
        <w:tc>
          <w:tcPr>
            <w:tcW w:w="423" w:type="pct"/>
          </w:tcPr>
          <w:p w14:paraId="0FE8F59A" w14:textId="77777777" w:rsidR="00FF10F6" w:rsidRPr="00F75B99" w:rsidRDefault="00FF10F6" w:rsidP="006C7AA2">
            <w:pPr>
              <w:pStyle w:val="Tabletext"/>
              <w:keepNext w:val="0"/>
            </w:pPr>
          </w:p>
        </w:tc>
      </w:tr>
      <w:tr w:rsidR="00FF10F6" w:rsidRPr="00F75B99" w14:paraId="10F0D7C1" w14:textId="77777777" w:rsidTr="006C7AA2">
        <w:tblPrEx>
          <w:jc w:val="left"/>
        </w:tblPrEx>
        <w:trPr>
          <w:cantSplit/>
        </w:trPr>
        <w:tc>
          <w:tcPr>
            <w:tcW w:w="1892" w:type="pct"/>
          </w:tcPr>
          <w:p w14:paraId="0A841F06" w14:textId="77777777" w:rsidR="00FF10F6" w:rsidRPr="00F75B99" w:rsidRDefault="00FF10F6" w:rsidP="006C7AA2">
            <w:pPr>
              <w:pStyle w:val="Tabletext"/>
              <w:keepNext w:val="0"/>
              <w:ind w:left="288" w:hanging="288"/>
              <w:jc w:val="left"/>
            </w:pPr>
            <w:r w:rsidRPr="00F75B99">
              <w:t>Trichloromethane, see Chloroform</w:t>
            </w:r>
          </w:p>
        </w:tc>
        <w:tc>
          <w:tcPr>
            <w:tcW w:w="787" w:type="pct"/>
          </w:tcPr>
          <w:p w14:paraId="09A6EA72" w14:textId="77777777" w:rsidR="00FF10F6" w:rsidRPr="00F75B99" w:rsidRDefault="00FF10F6" w:rsidP="006C7AA2">
            <w:pPr>
              <w:pStyle w:val="Tabletext"/>
              <w:keepNext w:val="0"/>
            </w:pPr>
          </w:p>
        </w:tc>
        <w:tc>
          <w:tcPr>
            <w:tcW w:w="965" w:type="pct"/>
          </w:tcPr>
          <w:p w14:paraId="637CD2E8" w14:textId="77777777" w:rsidR="00FF10F6" w:rsidRPr="00F75B99" w:rsidRDefault="00FF10F6" w:rsidP="006C7AA2">
            <w:pPr>
              <w:pStyle w:val="Tabletext"/>
              <w:keepNext w:val="0"/>
            </w:pPr>
          </w:p>
        </w:tc>
        <w:tc>
          <w:tcPr>
            <w:tcW w:w="933" w:type="pct"/>
          </w:tcPr>
          <w:p w14:paraId="46B3F0A9" w14:textId="77777777" w:rsidR="00FF10F6" w:rsidRPr="00F75B99" w:rsidRDefault="00FF10F6" w:rsidP="006C7AA2">
            <w:pPr>
              <w:pStyle w:val="Tabletext"/>
              <w:keepNext w:val="0"/>
            </w:pPr>
          </w:p>
        </w:tc>
        <w:tc>
          <w:tcPr>
            <w:tcW w:w="423" w:type="pct"/>
          </w:tcPr>
          <w:p w14:paraId="00247032" w14:textId="77777777" w:rsidR="00FF10F6" w:rsidRPr="00F75B99" w:rsidRDefault="00FF10F6" w:rsidP="006C7AA2">
            <w:pPr>
              <w:pStyle w:val="Tabletext"/>
              <w:keepNext w:val="0"/>
            </w:pPr>
          </w:p>
        </w:tc>
      </w:tr>
      <w:tr w:rsidR="00FF10F6" w:rsidRPr="00F75B99" w14:paraId="58067FE7" w14:textId="77777777" w:rsidTr="006C7AA2">
        <w:tblPrEx>
          <w:jc w:val="left"/>
        </w:tblPrEx>
        <w:trPr>
          <w:cantSplit/>
        </w:trPr>
        <w:tc>
          <w:tcPr>
            <w:tcW w:w="1892" w:type="pct"/>
          </w:tcPr>
          <w:p w14:paraId="0291B354" w14:textId="77777777" w:rsidR="00FF10F6" w:rsidRPr="00F75B99" w:rsidRDefault="00FF10F6" w:rsidP="006C7AA2">
            <w:pPr>
              <w:pStyle w:val="Tabletext"/>
              <w:keepNext w:val="0"/>
              <w:ind w:left="288" w:hanging="288"/>
              <w:jc w:val="left"/>
            </w:pPr>
            <w:r w:rsidRPr="00F75B99">
              <w:t>Trichloronaphthalene</w:t>
            </w:r>
          </w:p>
        </w:tc>
        <w:tc>
          <w:tcPr>
            <w:tcW w:w="787" w:type="pct"/>
          </w:tcPr>
          <w:p w14:paraId="2A993F71" w14:textId="77777777" w:rsidR="00FF10F6" w:rsidRPr="00F75B99" w:rsidRDefault="00FF10F6" w:rsidP="006C7AA2">
            <w:pPr>
              <w:pStyle w:val="Tabletext"/>
              <w:keepNext w:val="0"/>
            </w:pPr>
            <w:r w:rsidRPr="00F75B99">
              <w:t>1321-65-9</w:t>
            </w:r>
          </w:p>
        </w:tc>
        <w:tc>
          <w:tcPr>
            <w:tcW w:w="965" w:type="pct"/>
          </w:tcPr>
          <w:p w14:paraId="5423983E" w14:textId="77777777" w:rsidR="00FF10F6" w:rsidRPr="00F75B99" w:rsidRDefault="00FF10F6" w:rsidP="006C7AA2">
            <w:pPr>
              <w:pStyle w:val="Tabletext"/>
              <w:keepNext w:val="0"/>
            </w:pPr>
            <w:r w:rsidRPr="00F75B99">
              <w:t>—</w:t>
            </w:r>
          </w:p>
        </w:tc>
        <w:tc>
          <w:tcPr>
            <w:tcW w:w="933" w:type="pct"/>
          </w:tcPr>
          <w:p w14:paraId="74945C66" w14:textId="77777777" w:rsidR="00FF10F6" w:rsidRPr="00F75B99" w:rsidRDefault="00FF10F6" w:rsidP="006C7AA2">
            <w:pPr>
              <w:pStyle w:val="Tabletext"/>
              <w:keepNext w:val="0"/>
            </w:pPr>
            <w:r w:rsidRPr="00F75B99">
              <w:t>5</w:t>
            </w:r>
          </w:p>
        </w:tc>
        <w:tc>
          <w:tcPr>
            <w:tcW w:w="423" w:type="pct"/>
          </w:tcPr>
          <w:p w14:paraId="7AA99D5A" w14:textId="77777777" w:rsidR="00FF10F6" w:rsidRPr="00F75B99" w:rsidRDefault="00FF10F6" w:rsidP="006C7AA2">
            <w:pPr>
              <w:pStyle w:val="Tabletext"/>
              <w:keepNext w:val="0"/>
            </w:pPr>
          </w:p>
        </w:tc>
      </w:tr>
      <w:tr w:rsidR="00FF10F6" w:rsidRPr="00F75B99" w14:paraId="3BA93242" w14:textId="77777777" w:rsidTr="006C7AA2">
        <w:tblPrEx>
          <w:jc w:val="left"/>
        </w:tblPrEx>
        <w:trPr>
          <w:cantSplit/>
        </w:trPr>
        <w:tc>
          <w:tcPr>
            <w:tcW w:w="1892" w:type="pct"/>
          </w:tcPr>
          <w:p w14:paraId="0C65A4A7" w14:textId="77777777" w:rsidR="00FF10F6" w:rsidRPr="00F75B99" w:rsidRDefault="00FF10F6" w:rsidP="006C7AA2">
            <w:pPr>
              <w:pStyle w:val="Tabletext"/>
              <w:keepNext w:val="0"/>
              <w:ind w:left="288" w:hanging="288"/>
              <w:jc w:val="left"/>
            </w:pPr>
            <w:r w:rsidRPr="00F75B99">
              <w:t>1, 2, 3-Trichloropropane</w:t>
            </w:r>
          </w:p>
        </w:tc>
        <w:tc>
          <w:tcPr>
            <w:tcW w:w="787" w:type="pct"/>
          </w:tcPr>
          <w:p w14:paraId="326A4514" w14:textId="77777777" w:rsidR="00FF10F6" w:rsidRPr="00F75B99" w:rsidRDefault="00FF10F6" w:rsidP="006C7AA2">
            <w:pPr>
              <w:pStyle w:val="Tabletext"/>
              <w:keepNext w:val="0"/>
            </w:pPr>
            <w:r w:rsidRPr="00F75B99">
              <w:t>96-18-4</w:t>
            </w:r>
          </w:p>
        </w:tc>
        <w:tc>
          <w:tcPr>
            <w:tcW w:w="965" w:type="pct"/>
          </w:tcPr>
          <w:p w14:paraId="31E8E2C3" w14:textId="77777777" w:rsidR="00FF10F6" w:rsidRPr="00F75B99" w:rsidRDefault="00FF10F6" w:rsidP="006C7AA2">
            <w:pPr>
              <w:pStyle w:val="Tabletext"/>
              <w:keepNext w:val="0"/>
            </w:pPr>
            <w:r w:rsidRPr="00F75B99">
              <w:t>50</w:t>
            </w:r>
          </w:p>
        </w:tc>
        <w:tc>
          <w:tcPr>
            <w:tcW w:w="933" w:type="pct"/>
          </w:tcPr>
          <w:p w14:paraId="4E502C27" w14:textId="77777777" w:rsidR="00FF10F6" w:rsidRPr="00F75B99" w:rsidRDefault="00FF10F6" w:rsidP="006C7AA2">
            <w:pPr>
              <w:pStyle w:val="Tabletext"/>
              <w:keepNext w:val="0"/>
            </w:pPr>
            <w:r w:rsidRPr="00F75B99">
              <w:t>300</w:t>
            </w:r>
          </w:p>
        </w:tc>
        <w:tc>
          <w:tcPr>
            <w:tcW w:w="423" w:type="pct"/>
          </w:tcPr>
          <w:p w14:paraId="74BAC1C9" w14:textId="77777777" w:rsidR="00FF10F6" w:rsidRPr="00F75B99" w:rsidRDefault="00FF10F6" w:rsidP="006C7AA2">
            <w:pPr>
              <w:pStyle w:val="Tabletext"/>
              <w:keepNext w:val="0"/>
            </w:pPr>
          </w:p>
        </w:tc>
      </w:tr>
      <w:tr w:rsidR="00FF10F6" w:rsidRPr="00F75B99" w14:paraId="54E9EB28" w14:textId="77777777" w:rsidTr="006C7AA2">
        <w:tblPrEx>
          <w:jc w:val="left"/>
        </w:tblPrEx>
        <w:trPr>
          <w:cantSplit/>
        </w:trPr>
        <w:tc>
          <w:tcPr>
            <w:tcW w:w="1892" w:type="pct"/>
          </w:tcPr>
          <w:p w14:paraId="64F9D9BA" w14:textId="77777777" w:rsidR="00FF10F6" w:rsidRPr="00F75B99" w:rsidRDefault="00FF10F6" w:rsidP="006C7AA2">
            <w:pPr>
              <w:pStyle w:val="Tabletext"/>
              <w:keepNext w:val="0"/>
              <w:ind w:left="288" w:hanging="288"/>
              <w:jc w:val="left"/>
            </w:pPr>
            <w:r w:rsidRPr="00F75B99">
              <w:t>1, 1, 2-Trichloro 1, 2, 2-trifluoroethane</w:t>
            </w:r>
          </w:p>
        </w:tc>
        <w:tc>
          <w:tcPr>
            <w:tcW w:w="787" w:type="pct"/>
          </w:tcPr>
          <w:p w14:paraId="6022A6E9" w14:textId="77777777" w:rsidR="00FF10F6" w:rsidRPr="00F75B99" w:rsidRDefault="00FF10F6" w:rsidP="006C7AA2">
            <w:pPr>
              <w:pStyle w:val="Tabletext"/>
              <w:keepNext w:val="0"/>
            </w:pPr>
            <w:r w:rsidRPr="00F75B99">
              <w:t>76-13-1</w:t>
            </w:r>
          </w:p>
        </w:tc>
        <w:tc>
          <w:tcPr>
            <w:tcW w:w="965" w:type="pct"/>
          </w:tcPr>
          <w:p w14:paraId="2C6A1987" w14:textId="77777777" w:rsidR="00FF10F6" w:rsidRPr="00F75B99" w:rsidRDefault="00FF10F6" w:rsidP="006C7AA2">
            <w:pPr>
              <w:pStyle w:val="Tabletext"/>
              <w:keepNext w:val="0"/>
            </w:pPr>
            <w:r w:rsidRPr="00F75B99">
              <w:t>1,000</w:t>
            </w:r>
          </w:p>
        </w:tc>
        <w:tc>
          <w:tcPr>
            <w:tcW w:w="933" w:type="pct"/>
          </w:tcPr>
          <w:p w14:paraId="7D62248F" w14:textId="77777777" w:rsidR="00FF10F6" w:rsidRPr="00F75B99" w:rsidRDefault="00FF10F6" w:rsidP="006C7AA2">
            <w:pPr>
              <w:pStyle w:val="Tabletext"/>
              <w:keepNext w:val="0"/>
            </w:pPr>
            <w:r w:rsidRPr="00F75B99">
              <w:t>7,600</w:t>
            </w:r>
          </w:p>
        </w:tc>
        <w:tc>
          <w:tcPr>
            <w:tcW w:w="423" w:type="pct"/>
          </w:tcPr>
          <w:p w14:paraId="39217DF5" w14:textId="77777777" w:rsidR="00FF10F6" w:rsidRPr="00F75B99" w:rsidRDefault="00FF10F6" w:rsidP="006C7AA2">
            <w:pPr>
              <w:pStyle w:val="Tabletext"/>
              <w:keepNext w:val="0"/>
            </w:pPr>
          </w:p>
        </w:tc>
      </w:tr>
      <w:tr w:rsidR="00FF10F6" w:rsidRPr="00F75B99" w14:paraId="4300D011" w14:textId="77777777" w:rsidTr="006C7AA2">
        <w:tblPrEx>
          <w:jc w:val="left"/>
        </w:tblPrEx>
        <w:trPr>
          <w:cantSplit/>
        </w:trPr>
        <w:tc>
          <w:tcPr>
            <w:tcW w:w="1892" w:type="pct"/>
          </w:tcPr>
          <w:p w14:paraId="2CEF3E7D" w14:textId="77777777" w:rsidR="00FF10F6" w:rsidRPr="00F75B99" w:rsidRDefault="00FF10F6" w:rsidP="006C7AA2">
            <w:pPr>
              <w:pStyle w:val="Tabletext"/>
              <w:keepNext w:val="0"/>
              <w:ind w:left="288" w:hanging="288"/>
              <w:jc w:val="left"/>
            </w:pPr>
            <w:r w:rsidRPr="00F75B99">
              <w:t>Triethylamine</w:t>
            </w:r>
          </w:p>
        </w:tc>
        <w:tc>
          <w:tcPr>
            <w:tcW w:w="787" w:type="pct"/>
          </w:tcPr>
          <w:p w14:paraId="713D1CE5" w14:textId="77777777" w:rsidR="00FF10F6" w:rsidRPr="00F75B99" w:rsidRDefault="00FF10F6" w:rsidP="006C7AA2">
            <w:pPr>
              <w:pStyle w:val="Tabletext"/>
              <w:keepNext w:val="0"/>
            </w:pPr>
            <w:r w:rsidRPr="00F75B99">
              <w:t>121-44-8</w:t>
            </w:r>
          </w:p>
        </w:tc>
        <w:tc>
          <w:tcPr>
            <w:tcW w:w="965" w:type="pct"/>
          </w:tcPr>
          <w:p w14:paraId="508A7513" w14:textId="77777777" w:rsidR="00FF10F6" w:rsidRPr="00F75B99" w:rsidRDefault="00FF10F6" w:rsidP="006C7AA2">
            <w:pPr>
              <w:pStyle w:val="Tabletext"/>
              <w:keepNext w:val="0"/>
            </w:pPr>
            <w:r w:rsidRPr="00F75B99">
              <w:t>25</w:t>
            </w:r>
          </w:p>
        </w:tc>
        <w:tc>
          <w:tcPr>
            <w:tcW w:w="933" w:type="pct"/>
          </w:tcPr>
          <w:p w14:paraId="6ABA4BB7" w14:textId="77777777" w:rsidR="00FF10F6" w:rsidRPr="00F75B99" w:rsidRDefault="00FF10F6" w:rsidP="006C7AA2">
            <w:pPr>
              <w:pStyle w:val="Tabletext"/>
              <w:keepNext w:val="0"/>
            </w:pPr>
            <w:r w:rsidRPr="00F75B99">
              <w:t>100</w:t>
            </w:r>
          </w:p>
        </w:tc>
        <w:tc>
          <w:tcPr>
            <w:tcW w:w="423" w:type="pct"/>
          </w:tcPr>
          <w:p w14:paraId="07F7A851" w14:textId="77777777" w:rsidR="00FF10F6" w:rsidRPr="00F75B99" w:rsidRDefault="00FF10F6" w:rsidP="006C7AA2">
            <w:pPr>
              <w:pStyle w:val="Tabletext"/>
              <w:keepNext w:val="0"/>
            </w:pPr>
          </w:p>
        </w:tc>
      </w:tr>
      <w:tr w:rsidR="00FF10F6" w:rsidRPr="00F75B99" w14:paraId="1BFADE39" w14:textId="77777777" w:rsidTr="006C7AA2">
        <w:tblPrEx>
          <w:jc w:val="left"/>
        </w:tblPrEx>
        <w:trPr>
          <w:cantSplit/>
        </w:trPr>
        <w:tc>
          <w:tcPr>
            <w:tcW w:w="1892" w:type="pct"/>
          </w:tcPr>
          <w:p w14:paraId="113AEF33" w14:textId="77777777" w:rsidR="00FF10F6" w:rsidRPr="00F75B99" w:rsidRDefault="00FF10F6" w:rsidP="006C7AA2">
            <w:pPr>
              <w:pStyle w:val="Tabletext"/>
              <w:keepNext w:val="0"/>
              <w:ind w:left="288" w:hanging="288"/>
              <w:jc w:val="left"/>
            </w:pPr>
            <w:r w:rsidRPr="00F75B99">
              <w:t>Trifluorobromomethane</w:t>
            </w:r>
          </w:p>
        </w:tc>
        <w:tc>
          <w:tcPr>
            <w:tcW w:w="787" w:type="pct"/>
          </w:tcPr>
          <w:p w14:paraId="1CF734E5" w14:textId="77777777" w:rsidR="00FF10F6" w:rsidRPr="00F75B99" w:rsidRDefault="00FF10F6" w:rsidP="006C7AA2">
            <w:pPr>
              <w:pStyle w:val="Tabletext"/>
              <w:keepNext w:val="0"/>
            </w:pPr>
            <w:r w:rsidRPr="00F75B99">
              <w:t>75-63-8</w:t>
            </w:r>
          </w:p>
        </w:tc>
        <w:tc>
          <w:tcPr>
            <w:tcW w:w="965" w:type="pct"/>
          </w:tcPr>
          <w:p w14:paraId="52B505F7" w14:textId="77777777" w:rsidR="00FF10F6" w:rsidRPr="00F75B99" w:rsidRDefault="00FF10F6" w:rsidP="006C7AA2">
            <w:pPr>
              <w:pStyle w:val="Tabletext"/>
              <w:keepNext w:val="0"/>
            </w:pPr>
            <w:r w:rsidRPr="00F75B99">
              <w:t>1,000</w:t>
            </w:r>
          </w:p>
        </w:tc>
        <w:tc>
          <w:tcPr>
            <w:tcW w:w="933" w:type="pct"/>
          </w:tcPr>
          <w:p w14:paraId="05B2A73B" w14:textId="77777777" w:rsidR="00FF10F6" w:rsidRPr="00F75B99" w:rsidRDefault="00FF10F6" w:rsidP="006C7AA2">
            <w:pPr>
              <w:pStyle w:val="Tabletext"/>
              <w:keepNext w:val="0"/>
            </w:pPr>
            <w:r w:rsidRPr="00F75B99">
              <w:t>6,100</w:t>
            </w:r>
          </w:p>
        </w:tc>
        <w:tc>
          <w:tcPr>
            <w:tcW w:w="423" w:type="pct"/>
          </w:tcPr>
          <w:p w14:paraId="31C63563" w14:textId="77777777" w:rsidR="00FF10F6" w:rsidRPr="00F75B99" w:rsidRDefault="00FF10F6" w:rsidP="006C7AA2">
            <w:pPr>
              <w:pStyle w:val="Tabletext"/>
              <w:keepNext w:val="0"/>
            </w:pPr>
          </w:p>
        </w:tc>
      </w:tr>
      <w:tr w:rsidR="00FF10F6" w:rsidRPr="00F75B99" w14:paraId="7E9F2C61" w14:textId="77777777" w:rsidTr="00611909">
        <w:tblPrEx>
          <w:jc w:val="left"/>
        </w:tblPrEx>
        <w:trPr>
          <w:cantSplit/>
        </w:trPr>
        <w:tc>
          <w:tcPr>
            <w:tcW w:w="1892" w:type="pct"/>
            <w:tcBorders>
              <w:bottom w:val="dashed" w:sz="4" w:space="0" w:color="948A54" w:themeColor="background2" w:themeShade="80"/>
            </w:tcBorders>
          </w:tcPr>
          <w:p w14:paraId="022C0096" w14:textId="77777777" w:rsidR="00FF10F6" w:rsidRPr="00F75B99" w:rsidRDefault="00FF10F6" w:rsidP="006C7AA2">
            <w:pPr>
              <w:pStyle w:val="Tabletext"/>
              <w:keepNext w:val="0"/>
              <w:ind w:left="288" w:hanging="288"/>
              <w:jc w:val="left"/>
              <w:rPr>
                <w:b/>
                <w:bCs/>
              </w:rPr>
            </w:pPr>
            <w:r w:rsidRPr="00F75B99">
              <w:rPr>
                <w:b/>
                <w:bCs/>
              </w:rPr>
              <w:t>Trimethyl benzene</w:t>
            </w:r>
          </w:p>
        </w:tc>
        <w:tc>
          <w:tcPr>
            <w:tcW w:w="787" w:type="pct"/>
            <w:tcBorders>
              <w:bottom w:val="dashed" w:sz="4" w:space="0" w:color="948A54" w:themeColor="background2" w:themeShade="80"/>
            </w:tcBorders>
          </w:tcPr>
          <w:p w14:paraId="6D1F1FBB" w14:textId="77777777" w:rsidR="00FF10F6" w:rsidRPr="00F75B99" w:rsidRDefault="00FF10F6" w:rsidP="006C7AA2">
            <w:pPr>
              <w:pStyle w:val="Tabletext"/>
              <w:keepNext w:val="0"/>
              <w:rPr>
                <w:b/>
                <w:bCs/>
              </w:rPr>
            </w:pPr>
            <w:r w:rsidRPr="00F75B99">
              <w:rPr>
                <w:b/>
                <w:bCs/>
              </w:rPr>
              <w:t>25551-13-7</w:t>
            </w:r>
          </w:p>
        </w:tc>
        <w:tc>
          <w:tcPr>
            <w:tcW w:w="965" w:type="pct"/>
            <w:tcBorders>
              <w:bottom w:val="dashed" w:sz="4" w:space="0" w:color="948A54" w:themeColor="background2" w:themeShade="80"/>
            </w:tcBorders>
          </w:tcPr>
          <w:p w14:paraId="5E112D57" w14:textId="77777777" w:rsidR="00FF10F6" w:rsidRPr="00F75B99" w:rsidRDefault="00FF10F6" w:rsidP="006C7AA2">
            <w:pPr>
              <w:pStyle w:val="Tabletext"/>
              <w:keepNext w:val="0"/>
              <w:rPr>
                <w:b/>
                <w:bCs/>
              </w:rPr>
            </w:pPr>
            <w:r w:rsidRPr="00F75B99">
              <w:rPr>
                <w:b/>
                <w:bCs/>
              </w:rPr>
              <w:t>25</w:t>
            </w:r>
          </w:p>
        </w:tc>
        <w:tc>
          <w:tcPr>
            <w:tcW w:w="933" w:type="pct"/>
            <w:tcBorders>
              <w:bottom w:val="dashed" w:sz="4" w:space="0" w:color="948A54" w:themeColor="background2" w:themeShade="80"/>
            </w:tcBorders>
          </w:tcPr>
          <w:p w14:paraId="54053C72" w14:textId="77777777" w:rsidR="00FF10F6" w:rsidRPr="00F75B99" w:rsidRDefault="00FF10F6" w:rsidP="006C7AA2">
            <w:pPr>
              <w:pStyle w:val="Tabletext"/>
              <w:keepNext w:val="0"/>
              <w:rPr>
                <w:b/>
                <w:bCs/>
              </w:rPr>
            </w:pPr>
            <w:r w:rsidRPr="00F75B99">
              <w:rPr>
                <w:b/>
                <w:bCs/>
              </w:rPr>
              <w:t>120</w:t>
            </w:r>
          </w:p>
        </w:tc>
        <w:tc>
          <w:tcPr>
            <w:tcW w:w="423" w:type="pct"/>
            <w:tcBorders>
              <w:bottom w:val="dashed" w:sz="4" w:space="0" w:color="948A54" w:themeColor="background2" w:themeShade="80"/>
            </w:tcBorders>
          </w:tcPr>
          <w:p w14:paraId="67ECB315" w14:textId="77777777" w:rsidR="00FF10F6" w:rsidRPr="00F75B99" w:rsidRDefault="00FF10F6" w:rsidP="006C7AA2">
            <w:pPr>
              <w:pStyle w:val="Tabletext"/>
              <w:keepNext w:val="0"/>
            </w:pPr>
          </w:p>
        </w:tc>
      </w:tr>
      <w:tr w:rsidR="00FF10F6" w:rsidRPr="00F75B99" w14:paraId="01F7F820" w14:textId="77777777" w:rsidTr="00611909">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3B7679D4" w14:textId="77777777" w:rsidR="00FF10F6" w:rsidRPr="00F75B99" w:rsidRDefault="00FF10F6" w:rsidP="006C7AA2">
            <w:pPr>
              <w:pStyle w:val="Tabletext"/>
              <w:keepNext w:val="0"/>
              <w:ind w:left="288" w:hanging="288"/>
              <w:jc w:val="left"/>
            </w:pPr>
            <w:r w:rsidRPr="00F75B99">
              <w:t>2, 4, 6-Trinitrophenol, see Picric acid</w:t>
            </w:r>
          </w:p>
        </w:tc>
        <w:tc>
          <w:tcPr>
            <w:tcW w:w="787" w:type="pct"/>
            <w:tcBorders>
              <w:top w:val="dashed" w:sz="4" w:space="0" w:color="948A54" w:themeColor="background2" w:themeShade="80"/>
              <w:bottom w:val="dashed" w:sz="4" w:space="0" w:color="948A54" w:themeColor="background2" w:themeShade="80"/>
            </w:tcBorders>
          </w:tcPr>
          <w:p w14:paraId="4B2C85C5" w14:textId="77777777" w:rsidR="00FF10F6" w:rsidRPr="00F75B99" w:rsidRDefault="00FF10F6" w:rsidP="006C7AA2">
            <w:pPr>
              <w:pStyle w:val="Tabletext"/>
              <w:keepNext w:val="0"/>
            </w:pPr>
          </w:p>
        </w:tc>
        <w:tc>
          <w:tcPr>
            <w:tcW w:w="965" w:type="pct"/>
            <w:tcBorders>
              <w:top w:val="dashed" w:sz="4" w:space="0" w:color="948A54" w:themeColor="background2" w:themeShade="80"/>
              <w:bottom w:val="dashed" w:sz="4" w:space="0" w:color="948A54" w:themeColor="background2" w:themeShade="80"/>
            </w:tcBorders>
          </w:tcPr>
          <w:p w14:paraId="0614A28C" w14:textId="77777777" w:rsidR="00FF10F6" w:rsidRPr="00F75B99" w:rsidRDefault="00FF10F6" w:rsidP="006C7AA2">
            <w:pPr>
              <w:pStyle w:val="Tabletext"/>
              <w:keepNext w:val="0"/>
            </w:pPr>
          </w:p>
        </w:tc>
        <w:tc>
          <w:tcPr>
            <w:tcW w:w="933" w:type="pct"/>
            <w:tcBorders>
              <w:top w:val="dashed" w:sz="4" w:space="0" w:color="948A54" w:themeColor="background2" w:themeShade="80"/>
              <w:bottom w:val="dashed" w:sz="4" w:space="0" w:color="948A54" w:themeColor="background2" w:themeShade="80"/>
            </w:tcBorders>
          </w:tcPr>
          <w:p w14:paraId="60AC8F60" w14:textId="77777777" w:rsidR="00FF10F6" w:rsidRPr="00F75B99" w:rsidRDefault="00FF10F6" w:rsidP="006C7AA2">
            <w:pPr>
              <w:pStyle w:val="Tabletext"/>
              <w:keepNext w:val="0"/>
            </w:pPr>
          </w:p>
        </w:tc>
        <w:tc>
          <w:tcPr>
            <w:tcW w:w="423" w:type="pct"/>
            <w:tcBorders>
              <w:top w:val="dashed" w:sz="4" w:space="0" w:color="948A54" w:themeColor="background2" w:themeShade="80"/>
              <w:bottom w:val="dashed" w:sz="4" w:space="0" w:color="948A54" w:themeColor="background2" w:themeShade="80"/>
            </w:tcBorders>
          </w:tcPr>
          <w:p w14:paraId="570550C2" w14:textId="77777777" w:rsidR="00FF10F6" w:rsidRPr="00F75B99" w:rsidRDefault="00FF10F6" w:rsidP="006C7AA2">
            <w:pPr>
              <w:pStyle w:val="Tabletext"/>
              <w:keepNext w:val="0"/>
            </w:pPr>
          </w:p>
        </w:tc>
      </w:tr>
      <w:tr w:rsidR="00FF10F6" w:rsidRPr="00F75B99" w14:paraId="041BA1C2" w14:textId="77777777" w:rsidTr="00611909">
        <w:tblPrEx>
          <w:jc w:val="left"/>
        </w:tblPrEx>
        <w:trPr>
          <w:cantSplit/>
        </w:trPr>
        <w:tc>
          <w:tcPr>
            <w:tcW w:w="1892" w:type="pct"/>
            <w:tcBorders>
              <w:top w:val="dashed" w:sz="4" w:space="0" w:color="948A54" w:themeColor="background2" w:themeShade="80"/>
            </w:tcBorders>
          </w:tcPr>
          <w:p w14:paraId="20F68858" w14:textId="77777777" w:rsidR="00FF10F6" w:rsidRPr="00F75B99" w:rsidRDefault="00FF10F6" w:rsidP="006C7AA2">
            <w:pPr>
              <w:pStyle w:val="Tabletext"/>
              <w:keepNext w:val="0"/>
              <w:ind w:left="288" w:hanging="288"/>
              <w:jc w:val="left"/>
            </w:pPr>
            <w:r w:rsidRPr="00F75B99">
              <w:t>2, 4, 6-Trinitrophenylmethyl-nitramine, see Tetryl</w:t>
            </w:r>
          </w:p>
        </w:tc>
        <w:tc>
          <w:tcPr>
            <w:tcW w:w="787" w:type="pct"/>
            <w:tcBorders>
              <w:top w:val="dashed" w:sz="4" w:space="0" w:color="948A54" w:themeColor="background2" w:themeShade="80"/>
            </w:tcBorders>
          </w:tcPr>
          <w:p w14:paraId="2CD94B99" w14:textId="77777777" w:rsidR="00FF10F6" w:rsidRPr="00F75B99" w:rsidRDefault="00FF10F6" w:rsidP="006C7AA2">
            <w:pPr>
              <w:pStyle w:val="Tabletext"/>
              <w:keepNext w:val="0"/>
            </w:pPr>
          </w:p>
        </w:tc>
        <w:tc>
          <w:tcPr>
            <w:tcW w:w="965" w:type="pct"/>
            <w:tcBorders>
              <w:top w:val="dashed" w:sz="4" w:space="0" w:color="948A54" w:themeColor="background2" w:themeShade="80"/>
            </w:tcBorders>
          </w:tcPr>
          <w:p w14:paraId="2735FCD5" w14:textId="77777777" w:rsidR="00FF10F6" w:rsidRPr="00F75B99" w:rsidRDefault="00FF10F6" w:rsidP="006C7AA2">
            <w:pPr>
              <w:pStyle w:val="Tabletext"/>
              <w:keepNext w:val="0"/>
            </w:pPr>
          </w:p>
        </w:tc>
        <w:tc>
          <w:tcPr>
            <w:tcW w:w="933" w:type="pct"/>
            <w:tcBorders>
              <w:top w:val="dashed" w:sz="4" w:space="0" w:color="948A54" w:themeColor="background2" w:themeShade="80"/>
            </w:tcBorders>
          </w:tcPr>
          <w:p w14:paraId="5D313F75" w14:textId="77777777" w:rsidR="00FF10F6" w:rsidRPr="00F75B99" w:rsidRDefault="00FF10F6" w:rsidP="006C7AA2">
            <w:pPr>
              <w:pStyle w:val="Tabletext"/>
              <w:keepNext w:val="0"/>
            </w:pPr>
          </w:p>
        </w:tc>
        <w:tc>
          <w:tcPr>
            <w:tcW w:w="423" w:type="pct"/>
            <w:tcBorders>
              <w:top w:val="dashed" w:sz="4" w:space="0" w:color="948A54" w:themeColor="background2" w:themeShade="80"/>
            </w:tcBorders>
          </w:tcPr>
          <w:p w14:paraId="455C61AA" w14:textId="77777777" w:rsidR="00FF10F6" w:rsidRPr="00F75B99" w:rsidRDefault="00FF10F6" w:rsidP="006C7AA2">
            <w:pPr>
              <w:pStyle w:val="Tabletext"/>
              <w:keepNext w:val="0"/>
            </w:pPr>
          </w:p>
        </w:tc>
      </w:tr>
      <w:tr w:rsidR="00FF10F6" w:rsidRPr="00F75B99" w14:paraId="0B53C474" w14:textId="77777777" w:rsidTr="006C7AA2">
        <w:tblPrEx>
          <w:jc w:val="left"/>
        </w:tblPrEx>
        <w:trPr>
          <w:cantSplit/>
        </w:trPr>
        <w:tc>
          <w:tcPr>
            <w:tcW w:w="1892" w:type="pct"/>
          </w:tcPr>
          <w:p w14:paraId="331951A4" w14:textId="77777777" w:rsidR="00FF10F6" w:rsidRPr="00F75B99" w:rsidRDefault="00FF10F6" w:rsidP="006C7AA2">
            <w:pPr>
              <w:pStyle w:val="Tabletext"/>
              <w:keepNext w:val="0"/>
              <w:ind w:left="288" w:hanging="288"/>
              <w:jc w:val="left"/>
            </w:pPr>
            <w:r w:rsidRPr="00F75B99">
              <w:lastRenderedPageBreak/>
              <w:t>Trinitrotoluene (TNT)</w:t>
            </w:r>
          </w:p>
        </w:tc>
        <w:tc>
          <w:tcPr>
            <w:tcW w:w="787" w:type="pct"/>
          </w:tcPr>
          <w:p w14:paraId="6D5DC2F6" w14:textId="77777777" w:rsidR="00FF10F6" w:rsidRPr="00F75B99" w:rsidRDefault="00FF10F6" w:rsidP="006C7AA2">
            <w:pPr>
              <w:pStyle w:val="Tabletext"/>
              <w:keepNext w:val="0"/>
            </w:pPr>
            <w:r w:rsidRPr="00F75B99">
              <w:t>118-96-7</w:t>
            </w:r>
          </w:p>
        </w:tc>
        <w:tc>
          <w:tcPr>
            <w:tcW w:w="965" w:type="pct"/>
          </w:tcPr>
          <w:p w14:paraId="410D5506" w14:textId="77777777" w:rsidR="00FF10F6" w:rsidRPr="00F75B99" w:rsidRDefault="00FF10F6" w:rsidP="006C7AA2">
            <w:pPr>
              <w:pStyle w:val="Tabletext"/>
              <w:keepNext w:val="0"/>
            </w:pPr>
          </w:p>
        </w:tc>
        <w:tc>
          <w:tcPr>
            <w:tcW w:w="933" w:type="pct"/>
          </w:tcPr>
          <w:p w14:paraId="3783922F" w14:textId="77777777" w:rsidR="00FF10F6" w:rsidRPr="00F75B99" w:rsidRDefault="00FF10F6" w:rsidP="006C7AA2">
            <w:pPr>
              <w:pStyle w:val="Tabletext"/>
              <w:keepNext w:val="0"/>
            </w:pPr>
            <w:r w:rsidRPr="00F75B99">
              <w:t>1.5</w:t>
            </w:r>
          </w:p>
        </w:tc>
        <w:tc>
          <w:tcPr>
            <w:tcW w:w="423" w:type="pct"/>
          </w:tcPr>
          <w:p w14:paraId="4D8BE818" w14:textId="77777777" w:rsidR="00FF10F6" w:rsidRPr="00F75B99" w:rsidRDefault="00FF10F6" w:rsidP="006C7AA2">
            <w:pPr>
              <w:pStyle w:val="Tabletext"/>
              <w:keepNext w:val="0"/>
            </w:pPr>
            <w:r w:rsidRPr="00F75B99">
              <w:t>X</w:t>
            </w:r>
          </w:p>
        </w:tc>
      </w:tr>
      <w:tr w:rsidR="00FF10F6" w:rsidRPr="00F75B99" w14:paraId="259284C0" w14:textId="77777777" w:rsidTr="006C7AA2">
        <w:tblPrEx>
          <w:jc w:val="left"/>
        </w:tblPrEx>
        <w:trPr>
          <w:cantSplit/>
        </w:trPr>
        <w:tc>
          <w:tcPr>
            <w:tcW w:w="1892" w:type="pct"/>
          </w:tcPr>
          <w:p w14:paraId="27A4408D" w14:textId="77777777" w:rsidR="00FF10F6" w:rsidRPr="00F75B99" w:rsidRDefault="00FF10F6" w:rsidP="006C7AA2">
            <w:pPr>
              <w:pStyle w:val="Tabletext"/>
              <w:keepNext w:val="0"/>
              <w:ind w:left="288" w:hanging="288"/>
              <w:jc w:val="left"/>
            </w:pPr>
            <w:r w:rsidRPr="00F75B99">
              <w:t>Triorthocresyl phosphate</w:t>
            </w:r>
          </w:p>
        </w:tc>
        <w:tc>
          <w:tcPr>
            <w:tcW w:w="787" w:type="pct"/>
          </w:tcPr>
          <w:p w14:paraId="634D33B8" w14:textId="77777777" w:rsidR="00FF10F6" w:rsidRPr="00F75B99" w:rsidRDefault="00FF10F6" w:rsidP="006C7AA2">
            <w:pPr>
              <w:pStyle w:val="Tabletext"/>
              <w:keepNext w:val="0"/>
            </w:pPr>
            <w:r w:rsidRPr="00F75B99">
              <w:t>78-30-8</w:t>
            </w:r>
          </w:p>
        </w:tc>
        <w:tc>
          <w:tcPr>
            <w:tcW w:w="965" w:type="pct"/>
          </w:tcPr>
          <w:p w14:paraId="23C5F329" w14:textId="77777777" w:rsidR="00FF10F6" w:rsidRPr="00F75B99" w:rsidRDefault="00FF10F6" w:rsidP="006C7AA2">
            <w:pPr>
              <w:pStyle w:val="Tabletext"/>
              <w:keepNext w:val="0"/>
            </w:pPr>
            <w:r w:rsidRPr="00F75B99">
              <w:t>—</w:t>
            </w:r>
          </w:p>
        </w:tc>
        <w:tc>
          <w:tcPr>
            <w:tcW w:w="933" w:type="pct"/>
          </w:tcPr>
          <w:p w14:paraId="7C0E3326" w14:textId="77777777" w:rsidR="00FF10F6" w:rsidRPr="00F75B99" w:rsidRDefault="00FF10F6" w:rsidP="006C7AA2">
            <w:pPr>
              <w:pStyle w:val="Tabletext"/>
              <w:keepNext w:val="0"/>
            </w:pPr>
            <w:r w:rsidRPr="00F75B99">
              <w:t>0.1</w:t>
            </w:r>
          </w:p>
        </w:tc>
        <w:tc>
          <w:tcPr>
            <w:tcW w:w="423" w:type="pct"/>
          </w:tcPr>
          <w:p w14:paraId="47CD2F0B" w14:textId="77777777" w:rsidR="00FF10F6" w:rsidRPr="00F75B99" w:rsidRDefault="00FF10F6" w:rsidP="006C7AA2">
            <w:pPr>
              <w:pStyle w:val="Tabletext"/>
              <w:keepNext w:val="0"/>
            </w:pPr>
          </w:p>
        </w:tc>
      </w:tr>
      <w:tr w:rsidR="00FF10F6" w:rsidRPr="00F75B99" w14:paraId="44776B61" w14:textId="77777777" w:rsidTr="006C7AA2">
        <w:tblPrEx>
          <w:jc w:val="left"/>
        </w:tblPrEx>
        <w:trPr>
          <w:cantSplit/>
        </w:trPr>
        <w:tc>
          <w:tcPr>
            <w:tcW w:w="1892" w:type="pct"/>
          </w:tcPr>
          <w:p w14:paraId="00FB85BB" w14:textId="77777777" w:rsidR="00FF10F6" w:rsidRPr="00F75B99" w:rsidRDefault="00FF10F6" w:rsidP="006C7AA2">
            <w:pPr>
              <w:pStyle w:val="Tabletext"/>
              <w:keepNext w:val="0"/>
              <w:ind w:left="288" w:hanging="288"/>
              <w:jc w:val="left"/>
            </w:pPr>
            <w:r w:rsidRPr="00F75B99">
              <w:t>Triphenyl phosphate</w:t>
            </w:r>
          </w:p>
        </w:tc>
        <w:tc>
          <w:tcPr>
            <w:tcW w:w="787" w:type="pct"/>
          </w:tcPr>
          <w:p w14:paraId="4C461174" w14:textId="77777777" w:rsidR="00FF10F6" w:rsidRPr="00F75B99" w:rsidRDefault="00FF10F6" w:rsidP="006C7AA2">
            <w:pPr>
              <w:pStyle w:val="Tabletext"/>
              <w:keepNext w:val="0"/>
            </w:pPr>
            <w:r w:rsidRPr="00F75B99">
              <w:t>115-86-6</w:t>
            </w:r>
          </w:p>
        </w:tc>
        <w:tc>
          <w:tcPr>
            <w:tcW w:w="965" w:type="pct"/>
          </w:tcPr>
          <w:p w14:paraId="371863A9" w14:textId="77777777" w:rsidR="00FF10F6" w:rsidRPr="00F75B99" w:rsidRDefault="00FF10F6" w:rsidP="006C7AA2">
            <w:pPr>
              <w:pStyle w:val="Tabletext"/>
              <w:keepNext w:val="0"/>
            </w:pPr>
            <w:r w:rsidRPr="00F75B99">
              <w:t>—</w:t>
            </w:r>
          </w:p>
        </w:tc>
        <w:tc>
          <w:tcPr>
            <w:tcW w:w="933" w:type="pct"/>
          </w:tcPr>
          <w:p w14:paraId="3DB42B81" w14:textId="77777777" w:rsidR="00FF10F6" w:rsidRPr="00F75B99" w:rsidRDefault="00FF10F6" w:rsidP="006C7AA2">
            <w:pPr>
              <w:pStyle w:val="Tabletext"/>
              <w:keepNext w:val="0"/>
            </w:pPr>
            <w:r w:rsidRPr="00F75B99">
              <w:t>3</w:t>
            </w:r>
          </w:p>
        </w:tc>
        <w:tc>
          <w:tcPr>
            <w:tcW w:w="423" w:type="pct"/>
          </w:tcPr>
          <w:p w14:paraId="43F5B6ED" w14:textId="77777777" w:rsidR="00FF10F6" w:rsidRPr="00F75B99" w:rsidRDefault="00FF10F6" w:rsidP="006C7AA2">
            <w:pPr>
              <w:pStyle w:val="Tabletext"/>
              <w:keepNext w:val="0"/>
            </w:pPr>
          </w:p>
        </w:tc>
      </w:tr>
      <w:tr w:rsidR="00FF10F6" w:rsidRPr="00F75B99" w14:paraId="2B7BD9BC" w14:textId="77777777" w:rsidTr="006C7AA2">
        <w:tblPrEx>
          <w:jc w:val="left"/>
        </w:tblPrEx>
        <w:trPr>
          <w:cantSplit/>
        </w:trPr>
        <w:tc>
          <w:tcPr>
            <w:tcW w:w="1892" w:type="pct"/>
          </w:tcPr>
          <w:p w14:paraId="345F3471" w14:textId="77777777" w:rsidR="00FF10F6" w:rsidRPr="00F75B99" w:rsidRDefault="00FF10F6" w:rsidP="006C7AA2">
            <w:pPr>
              <w:pStyle w:val="Tabletext"/>
              <w:keepNext w:val="0"/>
              <w:ind w:left="288" w:hanging="288"/>
              <w:jc w:val="left"/>
              <w:rPr>
                <w:b/>
                <w:bCs/>
              </w:rPr>
            </w:pPr>
            <w:r w:rsidRPr="00F75B99">
              <w:rPr>
                <w:b/>
                <w:bCs/>
              </w:rPr>
              <w:t>Tungsten &amp; compounds, as W</w:t>
            </w:r>
            <w:r w:rsidRPr="00F75B99">
              <w:rPr>
                <w:b/>
                <w:bCs/>
              </w:rPr>
              <w:br/>
              <w:t>Soluble</w:t>
            </w:r>
            <w:r w:rsidRPr="00F75B99">
              <w:rPr>
                <w:b/>
                <w:bCs/>
              </w:rPr>
              <w:br/>
              <w:t>Insoluble</w:t>
            </w:r>
          </w:p>
        </w:tc>
        <w:tc>
          <w:tcPr>
            <w:tcW w:w="787" w:type="pct"/>
          </w:tcPr>
          <w:p w14:paraId="436BA27A" w14:textId="77777777" w:rsidR="00FF10F6" w:rsidRPr="00F75B99" w:rsidRDefault="00FF10F6" w:rsidP="006C7AA2">
            <w:pPr>
              <w:pStyle w:val="Tabletext"/>
              <w:keepNext w:val="0"/>
              <w:rPr>
                <w:b/>
                <w:bCs/>
              </w:rPr>
            </w:pPr>
            <w:r w:rsidRPr="00F75B99">
              <w:rPr>
                <w:b/>
                <w:bCs/>
              </w:rPr>
              <w:t>7440-33-7</w:t>
            </w:r>
          </w:p>
        </w:tc>
        <w:tc>
          <w:tcPr>
            <w:tcW w:w="965" w:type="pct"/>
          </w:tcPr>
          <w:p w14:paraId="1344EA7B" w14:textId="77777777" w:rsidR="00FF10F6" w:rsidRPr="00F75B99" w:rsidRDefault="00FF10F6" w:rsidP="006C7AA2">
            <w:pPr>
              <w:pStyle w:val="Tabletext"/>
              <w:keepNext w:val="0"/>
              <w:rPr>
                <w:b/>
                <w:bCs/>
              </w:rPr>
            </w:pPr>
          </w:p>
          <w:p w14:paraId="55E42116" w14:textId="77777777" w:rsidR="00FF10F6" w:rsidRPr="00F75B99" w:rsidRDefault="00FF10F6" w:rsidP="006C7AA2">
            <w:pPr>
              <w:pStyle w:val="Tabletext"/>
              <w:keepNext w:val="0"/>
              <w:rPr>
                <w:b/>
                <w:bCs/>
              </w:rPr>
            </w:pPr>
            <w:r w:rsidRPr="00F75B99">
              <w:rPr>
                <w:b/>
                <w:bCs/>
              </w:rPr>
              <w:t>—</w:t>
            </w:r>
          </w:p>
          <w:p w14:paraId="2BD62FDF" w14:textId="77777777" w:rsidR="00FF10F6" w:rsidRPr="00F75B99" w:rsidRDefault="00FF10F6" w:rsidP="006C7AA2">
            <w:pPr>
              <w:pStyle w:val="Tabletext"/>
              <w:keepNext w:val="0"/>
              <w:rPr>
                <w:b/>
                <w:bCs/>
              </w:rPr>
            </w:pPr>
            <w:r w:rsidRPr="00F75B99">
              <w:rPr>
                <w:b/>
                <w:bCs/>
              </w:rPr>
              <w:t>—</w:t>
            </w:r>
          </w:p>
        </w:tc>
        <w:tc>
          <w:tcPr>
            <w:tcW w:w="933" w:type="pct"/>
          </w:tcPr>
          <w:p w14:paraId="52F7408C" w14:textId="77777777" w:rsidR="00FF10F6" w:rsidRPr="00F75B99" w:rsidRDefault="00FF10F6" w:rsidP="006C7AA2">
            <w:pPr>
              <w:pStyle w:val="Tabletext"/>
              <w:keepNext w:val="0"/>
              <w:rPr>
                <w:b/>
                <w:bCs/>
              </w:rPr>
            </w:pPr>
          </w:p>
          <w:p w14:paraId="72742016" w14:textId="77777777" w:rsidR="00FF10F6" w:rsidRPr="00F75B99" w:rsidRDefault="00FF10F6" w:rsidP="006C7AA2">
            <w:pPr>
              <w:pStyle w:val="Tabletext"/>
              <w:keepNext w:val="0"/>
              <w:rPr>
                <w:b/>
                <w:bCs/>
              </w:rPr>
            </w:pPr>
            <w:r w:rsidRPr="00F75B99">
              <w:rPr>
                <w:b/>
                <w:bCs/>
              </w:rPr>
              <w:t>1</w:t>
            </w:r>
          </w:p>
          <w:p w14:paraId="6BFFD50A" w14:textId="77777777" w:rsidR="00FF10F6" w:rsidRPr="00F75B99" w:rsidRDefault="00FF10F6" w:rsidP="006C7AA2">
            <w:pPr>
              <w:pStyle w:val="Tabletext"/>
              <w:keepNext w:val="0"/>
              <w:rPr>
                <w:b/>
                <w:bCs/>
              </w:rPr>
            </w:pPr>
            <w:r w:rsidRPr="00F75B99">
              <w:rPr>
                <w:b/>
                <w:bCs/>
              </w:rPr>
              <w:t>5</w:t>
            </w:r>
          </w:p>
        </w:tc>
        <w:tc>
          <w:tcPr>
            <w:tcW w:w="423" w:type="pct"/>
          </w:tcPr>
          <w:p w14:paraId="509CD3F2" w14:textId="77777777" w:rsidR="00FF10F6" w:rsidRPr="00F75B99" w:rsidRDefault="00FF10F6" w:rsidP="006C7AA2">
            <w:pPr>
              <w:pStyle w:val="Tabletext"/>
              <w:keepNext w:val="0"/>
            </w:pPr>
          </w:p>
        </w:tc>
      </w:tr>
      <w:tr w:rsidR="00FF10F6" w:rsidRPr="00F75B99" w14:paraId="1DBD3A58" w14:textId="77777777" w:rsidTr="006C7AA2">
        <w:tblPrEx>
          <w:jc w:val="left"/>
        </w:tblPrEx>
        <w:trPr>
          <w:cantSplit/>
        </w:trPr>
        <w:tc>
          <w:tcPr>
            <w:tcW w:w="1892" w:type="pct"/>
            <w:tcBorders>
              <w:bottom w:val="dashed" w:sz="4" w:space="0" w:color="948A54" w:themeColor="background2" w:themeShade="80"/>
            </w:tcBorders>
          </w:tcPr>
          <w:p w14:paraId="495CCD93" w14:textId="77777777" w:rsidR="00FF10F6" w:rsidRPr="00F75B99" w:rsidRDefault="00FF10F6" w:rsidP="006C7AA2">
            <w:pPr>
              <w:pStyle w:val="Tabletext"/>
              <w:keepNext w:val="0"/>
              <w:ind w:left="288" w:hanging="288"/>
              <w:jc w:val="left"/>
            </w:pPr>
            <w:r w:rsidRPr="00F75B99">
              <w:t>Turpentine</w:t>
            </w:r>
          </w:p>
        </w:tc>
        <w:tc>
          <w:tcPr>
            <w:tcW w:w="787" w:type="pct"/>
            <w:tcBorders>
              <w:bottom w:val="dashed" w:sz="4" w:space="0" w:color="948A54" w:themeColor="background2" w:themeShade="80"/>
            </w:tcBorders>
          </w:tcPr>
          <w:p w14:paraId="084756CC" w14:textId="77777777" w:rsidR="00FF10F6" w:rsidRPr="00F75B99" w:rsidRDefault="00FF10F6" w:rsidP="006C7AA2">
            <w:pPr>
              <w:pStyle w:val="Tabletext"/>
              <w:keepNext w:val="0"/>
            </w:pPr>
            <w:r w:rsidRPr="00F75B99">
              <w:t>8006-64-2</w:t>
            </w:r>
          </w:p>
        </w:tc>
        <w:tc>
          <w:tcPr>
            <w:tcW w:w="965" w:type="pct"/>
            <w:tcBorders>
              <w:bottom w:val="dashed" w:sz="4" w:space="0" w:color="948A54" w:themeColor="background2" w:themeShade="80"/>
            </w:tcBorders>
          </w:tcPr>
          <w:p w14:paraId="33D99425" w14:textId="77777777" w:rsidR="00FF10F6" w:rsidRPr="00F75B99" w:rsidRDefault="00FF10F6" w:rsidP="006C7AA2">
            <w:pPr>
              <w:pStyle w:val="Tabletext"/>
              <w:keepNext w:val="0"/>
            </w:pPr>
            <w:r w:rsidRPr="00F75B99">
              <w:t>100</w:t>
            </w:r>
          </w:p>
        </w:tc>
        <w:tc>
          <w:tcPr>
            <w:tcW w:w="933" w:type="pct"/>
            <w:tcBorders>
              <w:bottom w:val="dashed" w:sz="4" w:space="0" w:color="948A54" w:themeColor="background2" w:themeShade="80"/>
            </w:tcBorders>
          </w:tcPr>
          <w:p w14:paraId="3D152695" w14:textId="77777777" w:rsidR="00FF10F6" w:rsidRPr="00F75B99" w:rsidRDefault="00FF10F6" w:rsidP="006C7AA2">
            <w:pPr>
              <w:pStyle w:val="Tabletext"/>
              <w:keepNext w:val="0"/>
            </w:pPr>
            <w:r w:rsidRPr="00F75B99">
              <w:t>560</w:t>
            </w:r>
          </w:p>
        </w:tc>
        <w:tc>
          <w:tcPr>
            <w:tcW w:w="423" w:type="pct"/>
            <w:tcBorders>
              <w:bottom w:val="dashed" w:sz="4" w:space="0" w:color="948A54" w:themeColor="background2" w:themeShade="80"/>
            </w:tcBorders>
          </w:tcPr>
          <w:p w14:paraId="6F76057B" w14:textId="77777777" w:rsidR="00FF10F6" w:rsidRPr="00F75B99" w:rsidRDefault="00FF10F6" w:rsidP="006C7AA2">
            <w:pPr>
              <w:pStyle w:val="Tabletext"/>
              <w:keepNext w:val="0"/>
            </w:pPr>
          </w:p>
        </w:tc>
      </w:tr>
      <w:tr w:rsidR="00FF10F6" w:rsidRPr="00F75B99" w14:paraId="35B309F7" w14:textId="77777777" w:rsidTr="006C7AA2">
        <w:tblPrEx>
          <w:jc w:val="left"/>
        </w:tblPrEx>
        <w:trPr>
          <w:cantSplit/>
        </w:trPr>
        <w:tc>
          <w:tcPr>
            <w:tcW w:w="1892" w:type="pct"/>
            <w:tcBorders>
              <w:top w:val="dashed" w:sz="4" w:space="0" w:color="948A54" w:themeColor="background2" w:themeShade="80"/>
              <w:bottom w:val="dashed" w:sz="4" w:space="0" w:color="948A54" w:themeColor="background2" w:themeShade="80"/>
            </w:tcBorders>
          </w:tcPr>
          <w:p w14:paraId="7F7402C7" w14:textId="77777777" w:rsidR="00FF10F6" w:rsidRPr="00F75B99" w:rsidRDefault="00FF10F6" w:rsidP="006C7AA2">
            <w:pPr>
              <w:pStyle w:val="Tabletext"/>
              <w:keepNext w:val="0"/>
              <w:ind w:left="288" w:hanging="288"/>
              <w:jc w:val="left"/>
              <w:rPr>
                <w:b/>
                <w:bCs/>
              </w:rPr>
            </w:pPr>
            <w:r w:rsidRPr="00F75B99">
              <w:t>Uranium (as U)</w:t>
            </w:r>
            <w:r w:rsidRPr="00F75B99">
              <w:br/>
              <w:t xml:space="preserve">Soluble compounds </w:t>
            </w:r>
            <w:r w:rsidRPr="00F75B99">
              <w:br/>
            </w:r>
            <w:r w:rsidRPr="00F75B99">
              <w:rPr>
                <w:b/>
                <w:bCs/>
              </w:rPr>
              <w:t>Insoluble compounds</w:t>
            </w:r>
          </w:p>
        </w:tc>
        <w:tc>
          <w:tcPr>
            <w:tcW w:w="787" w:type="pct"/>
            <w:tcBorders>
              <w:top w:val="dashed" w:sz="4" w:space="0" w:color="948A54" w:themeColor="background2" w:themeShade="80"/>
              <w:bottom w:val="dashed" w:sz="4" w:space="0" w:color="948A54" w:themeColor="background2" w:themeShade="80"/>
            </w:tcBorders>
          </w:tcPr>
          <w:p w14:paraId="209B9111" w14:textId="77777777" w:rsidR="00FF10F6" w:rsidRPr="00F75B99" w:rsidRDefault="00FF10F6" w:rsidP="006C7AA2">
            <w:pPr>
              <w:pStyle w:val="Tabletext"/>
              <w:keepNext w:val="0"/>
            </w:pPr>
            <w:r w:rsidRPr="00F75B99">
              <w:t>7440-61-1</w:t>
            </w:r>
          </w:p>
        </w:tc>
        <w:tc>
          <w:tcPr>
            <w:tcW w:w="965" w:type="pct"/>
            <w:tcBorders>
              <w:top w:val="dashed" w:sz="4" w:space="0" w:color="948A54" w:themeColor="background2" w:themeShade="80"/>
              <w:bottom w:val="dashed" w:sz="4" w:space="0" w:color="948A54" w:themeColor="background2" w:themeShade="80"/>
            </w:tcBorders>
          </w:tcPr>
          <w:p w14:paraId="0B190DEC" w14:textId="77777777" w:rsidR="00FF10F6" w:rsidRPr="00F75B99" w:rsidRDefault="00FF10F6" w:rsidP="006C7AA2">
            <w:pPr>
              <w:pStyle w:val="Tabletext"/>
              <w:keepNext w:val="0"/>
            </w:pPr>
          </w:p>
          <w:p w14:paraId="5B37DAEB" w14:textId="77777777" w:rsidR="00FF10F6" w:rsidRPr="00F75B99" w:rsidRDefault="00FF10F6" w:rsidP="006C7AA2">
            <w:pPr>
              <w:pStyle w:val="Tabletext"/>
              <w:keepNext w:val="0"/>
            </w:pPr>
            <w:r w:rsidRPr="00F75B99">
              <w:t>—</w:t>
            </w:r>
          </w:p>
          <w:p w14:paraId="08D64E74" w14:textId="77777777"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bottom w:val="dashed" w:sz="4" w:space="0" w:color="948A54" w:themeColor="background2" w:themeShade="80"/>
            </w:tcBorders>
          </w:tcPr>
          <w:p w14:paraId="208C6CE4" w14:textId="77777777" w:rsidR="00FF10F6" w:rsidRPr="00F75B99" w:rsidRDefault="00FF10F6" w:rsidP="006C7AA2">
            <w:pPr>
              <w:pStyle w:val="Tabletext"/>
              <w:keepNext w:val="0"/>
            </w:pPr>
          </w:p>
          <w:p w14:paraId="463A3BDF" w14:textId="77777777" w:rsidR="00FF10F6" w:rsidRPr="00F75B99" w:rsidRDefault="00FF10F6" w:rsidP="006C7AA2">
            <w:pPr>
              <w:pStyle w:val="Tabletext"/>
              <w:keepNext w:val="0"/>
            </w:pPr>
            <w:r w:rsidRPr="00F75B99">
              <w:t>0.05</w:t>
            </w:r>
          </w:p>
          <w:p w14:paraId="4317BA12" w14:textId="77777777" w:rsidR="00FF10F6" w:rsidRPr="00F75B99" w:rsidRDefault="00FF10F6" w:rsidP="006C7AA2">
            <w:pPr>
              <w:pStyle w:val="Tabletext"/>
              <w:keepNext w:val="0"/>
              <w:rPr>
                <w:b/>
                <w:bCs/>
              </w:rPr>
            </w:pPr>
            <w:r w:rsidRPr="00F75B99">
              <w:rPr>
                <w:b/>
                <w:bCs/>
              </w:rPr>
              <w:t>0.2</w:t>
            </w:r>
          </w:p>
        </w:tc>
        <w:tc>
          <w:tcPr>
            <w:tcW w:w="423" w:type="pct"/>
            <w:tcBorders>
              <w:top w:val="dashed" w:sz="4" w:space="0" w:color="948A54" w:themeColor="background2" w:themeShade="80"/>
              <w:bottom w:val="dashed" w:sz="4" w:space="0" w:color="948A54" w:themeColor="background2" w:themeShade="80"/>
            </w:tcBorders>
          </w:tcPr>
          <w:p w14:paraId="004A1923" w14:textId="77777777" w:rsidR="00FF10F6" w:rsidRPr="00F75B99" w:rsidRDefault="00FF10F6" w:rsidP="006C7AA2">
            <w:pPr>
              <w:pStyle w:val="Tabletext"/>
              <w:keepNext w:val="0"/>
            </w:pPr>
          </w:p>
        </w:tc>
      </w:tr>
      <w:tr w:rsidR="00FF10F6" w:rsidRPr="00F75B99" w14:paraId="5059D066" w14:textId="77777777" w:rsidTr="006C7AA2">
        <w:tblPrEx>
          <w:jc w:val="left"/>
        </w:tblPrEx>
        <w:trPr>
          <w:cantSplit/>
        </w:trPr>
        <w:tc>
          <w:tcPr>
            <w:tcW w:w="1892" w:type="pct"/>
            <w:tcBorders>
              <w:top w:val="dashed" w:sz="4" w:space="0" w:color="948A54" w:themeColor="background2" w:themeShade="80"/>
            </w:tcBorders>
          </w:tcPr>
          <w:p w14:paraId="30920FB1" w14:textId="77777777" w:rsidR="00FF10F6" w:rsidRPr="00F75B99" w:rsidRDefault="00FF10F6" w:rsidP="006C7AA2">
            <w:pPr>
              <w:pStyle w:val="Tabletext"/>
              <w:keepNext w:val="0"/>
              <w:ind w:left="288" w:hanging="288"/>
              <w:jc w:val="left"/>
              <w:rPr>
                <w:b/>
                <w:bCs/>
              </w:rPr>
            </w:pPr>
            <w:r w:rsidRPr="00F75B99">
              <w:rPr>
                <w:b/>
                <w:bCs/>
              </w:rPr>
              <w:t xml:space="preserve">Vanadium respirable dust </w:t>
            </w:r>
            <w:r w:rsidRPr="00F75B99">
              <w:rPr>
                <w:b/>
                <w:bCs/>
              </w:rPr>
              <w:br/>
              <w:t>(as V</w:t>
            </w:r>
            <w:r w:rsidRPr="00F75B99">
              <w:rPr>
                <w:b/>
                <w:bCs/>
                <w:vertAlign w:val="subscript"/>
              </w:rPr>
              <w:t>2</w:t>
            </w:r>
            <w:r w:rsidRPr="00F75B99">
              <w:rPr>
                <w:b/>
                <w:bCs/>
              </w:rPr>
              <w:t>O</w:t>
            </w:r>
            <w:r w:rsidRPr="00F75B99">
              <w:rPr>
                <w:b/>
                <w:bCs/>
                <w:vertAlign w:val="subscript"/>
              </w:rPr>
              <w:t>5</w:t>
            </w:r>
            <w:r w:rsidRPr="00F75B99">
              <w:rPr>
                <w:b/>
                <w:bCs/>
              </w:rPr>
              <w:t>)</w:t>
            </w:r>
            <w:r w:rsidRPr="00F75B99">
              <w:rPr>
                <w:b/>
                <w:bCs/>
              </w:rPr>
              <w:br/>
              <w:t>Fume (as V</w:t>
            </w:r>
            <w:r w:rsidRPr="00F75B99">
              <w:rPr>
                <w:b/>
                <w:bCs/>
                <w:vertAlign w:val="subscript"/>
              </w:rPr>
              <w:t>2</w:t>
            </w:r>
            <w:r w:rsidRPr="00F75B99">
              <w:rPr>
                <w:b/>
                <w:bCs/>
              </w:rPr>
              <w:t>O</w:t>
            </w:r>
            <w:r w:rsidRPr="00F75B99">
              <w:rPr>
                <w:b/>
                <w:bCs/>
                <w:vertAlign w:val="subscript"/>
              </w:rPr>
              <w:t>5</w:t>
            </w:r>
            <w:r w:rsidRPr="00F75B99">
              <w:rPr>
                <w:b/>
                <w:bCs/>
              </w:rPr>
              <w:t>)</w:t>
            </w:r>
          </w:p>
        </w:tc>
        <w:tc>
          <w:tcPr>
            <w:tcW w:w="787" w:type="pct"/>
            <w:tcBorders>
              <w:top w:val="dashed" w:sz="4" w:space="0" w:color="948A54" w:themeColor="background2" w:themeShade="80"/>
            </w:tcBorders>
          </w:tcPr>
          <w:p w14:paraId="6E70BBAF" w14:textId="77777777" w:rsidR="00FF10F6" w:rsidRPr="00F75B99" w:rsidRDefault="00FF10F6" w:rsidP="006C7AA2">
            <w:pPr>
              <w:pStyle w:val="Tabletext"/>
              <w:keepNext w:val="0"/>
              <w:rPr>
                <w:b/>
              </w:rPr>
            </w:pPr>
          </w:p>
          <w:p w14:paraId="75DD263A" w14:textId="77777777" w:rsidR="00FF10F6" w:rsidRPr="00F75B99" w:rsidRDefault="00FF10F6" w:rsidP="006C7AA2">
            <w:pPr>
              <w:pStyle w:val="Tabletext"/>
              <w:keepNext w:val="0"/>
              <w:rPr>
                <w:b/>
              </w:rPr>
            </w:pPr>
            <w:r w:rsidRPr="00F75B99">
              <w:rPr>
                <w:b/>
              </w:rPr>
              <w:t>1314-62-1</w:t>
            </w:r>
          </w:p>
          <w:p w14:paraId="40107070" w14:textId="77777777" w:rsidR="00FF10F6" w:rsidRPr="00F75B99" w:rsidRDefault="00FF10F6" w:rsidP="006C7AA2">
            <w:pPr>
              <w:pStyle w:val="Tabletext"/>
              <w:keepNext w:val="0"/>
              <w:rPr>
                <w:b/>
                <w:bCs/>
              </w:rPr>
            </w:pPr>
            <w:r w:rsidRPr="00F75B99">
              <w:rPr>
                <w:b/>
                <w:bCs/>
              </w:rPr>
              <w:t>1314-62-1</w:t>
            </w:r>
          </w:p>
        </w:tc>
        <w:tc>
          <w:tcPr>
            <w:tcW w:w="965" w:type="pct"/>
            <w:tcBorders>
              <w:top w:val="dashed" w:sz="4" w:space="0" w:color="948A54" w:themeColor="background2" w:themeShade="80"/>
            </w:tcBorders>
          </w:tcPr>
          <w:p w14:paraId="51B64BC8" w14:textId="77777777" w:rsidR="00FF10F6" w:rsidRPr="00F75B99" w:rsidRDefault="00FF10F6" w:rsidP="006C7AA2">
            <w:pPr>
              <w:pStyle w:val="Tabletext"/>
              <w:keepNext w:val="0"/>
              <w:rPr>
                <w:b/>
              </w:rPr>
            </w:pPr>
          </w:p>
          <w:p w14:paraId="5986225A" w14:textId="77777777" w:rsidR="00FF10F6" w:rsidRPr="00F75B99" w:rsidRDefault="00FF10F6" w:rsidP="006C7AA2">
            <w:pPr>
              <w:pStyle w:val="Tabletext"/>
              <w:keepNext w:val="0"/>
              <w:rPr>
                <w:b/>
              </w:rPr>
            </w:pPr>
            <w:r w:rsidRPr="00F75B99">
              <w:rPr>
                <w:b/>
              </w:rPr>
              <w:t>—</w:t>
            </w:r>
          </w:p>
          <w:p w14:paraId="09E0C9B7" w14:textId="77777777" w:rsidR="00FF10F6" w:rsidRPr="00F75B99" w:rsidRDefault="00FF10F6" w:rsidP="006C7AA2">
            <w:pPr>
              <w:pStyle w:val="Tabletext"/>
              <w:keepNext w:val="0"/>
              <w:rPr>
                <w:b/>
                <w:bCs/>
              </w:rPr>
            </w:pPr>
            <w:r w:rsidRPr="00F75B99">
              <w:rPr>
                <w:b/>
                <w:bCs/>
              </w:rPr>
              <w:t>—</w:t>
            </w:r>
          </w:p>
        </w:tc>
        <w:tc>
          <w:tcPr>
            <w:tcW w:w="933" w:type="pct"/>
            <w:tcBorders>
              <w:top w:val="dashed" w:sz="4" w:space="0" w:color="948A54" w:themeColor="background2" w:themeShade="80"/>
            </w:tcBorders>
          </w:tcPr>
          <w:p w14:paraId="0FA71DFE" w14:textId="77777777" w:rsidR="00FF10F6" w:rsidRPr="00F75B99" w:rsidRDefault="00FF10F6" w:rsidP="006C7AA2">
            <w:pPr>
              <w:pStyle w:val="Tabletext"/>
              <w:keepNext w:val="0"/>
              <w:rPr>
                <w:b/>
              </w:rPr>
            </w:pPr>
          </w:p>
          <w:p w14:paraId="193648B5" w14:textId="77777777" w:rsidR="00FF10F6" w:rsidRPr="00F75B99" w:rsidRDefault="00FF10F6" w:rsidP="006C7AA2">
            <w:pPr>
              <w:pStyle w:val="Tabletext"/>
              <w:keepNext w:val="0"/>
              <w:rPr>
                <w:b/>
              </w:rPr>
            </w:pPr>
            <w:r w:rsidRPr="00F75B99">
              <w:rPr>
                <w:b/>
              </w:rPr>
              <w:t>(C)   0.5</w:t>
            </w:r>
          </w:p>
          <w:p w14:paraId="528FFA68" w14:textId="77777777" w:rsidR="00FF10F6" w:rsidRPr="00F75B99" w:rsidRDefault="00FF10F6" w:rsidP="006C7AA2">
            <w:pPr>
              <w:pStyle w:val="Tabletext"/>
              <w:keepNext w:val="0"/>
              <w:rPr>
                <w:b/>
                <w:bCs/>
              </w:rPr>
            </w:pPr>
            <w:r w:rsidRPr="00F75B99">
              <w:rPr>
                <w:b/>
                <w:bCs/>
              </w:rPr>
              <w:t>(C)   0.05</w:t>
            </w:r>
          </w:p>
        </w:tc>
        <w:tc>
          <w:tcPr>
            <w:tcW w:w="423" w:type="pct"/>
            <w:tcBorders>
              <w:top w:val="dashed" w:sz="4" w:space="0" w:color="948A54" w:themeColor="background2" w:themeShade="80"/>
            </w:tcBorders>
          </w:tcPr>
          <w:p w14:paraId="78863986" w14:textId="77777777" w:rsidR="00FF10F6" w:rsidRPr="00F75B99" w:rsidRDefault="00FF10F6" w:rsidP="006C7AA2">
            <w:pPr>
              <w:pStyle w:val="Tabletext"/>
              <w:keepNext w:val="0"/>
              <w:rPr>
                <w:bCs/>
              </w:rPr>
            </w:pPr>
          </w:p>
        </w:tc>
      </w:tr>
      <w:tr w:rsidR="00FF10F6" w:rsidRPr="00F75B99" w14:paraId="1C609E97" w14:textId="77777777" w:rsidTr="006C7AA2">
        <w:tblPrEx>
          <w:jc w:val="left"/>
        </w:tblPrEx>
        <w:trPr>
          <w:cantSplit/>
        </w:trPr>
        <w:tc>
          <w:tcPr>
            <w:tcW w:w="1892" w:type="pct"/>
          </w:tcPr>
          <w:p w14:paraId="209CC9AD" w14:textId="77777777" w:rsidR="00FF10F6" w:rsidRPr="00F75B99" w:rsidRDefault="00FF10F6" w:rsidP="006C7AA2">
            <w:pPr>
              <w:pStyle w:val="Tabletext"/>
              <w:keepNext w:val="0"/>
              <w:ind w:left="288" w:hanging="288"/>
              <w:jc w:val="left"/>
              <w:rPr>
                <w:b/>
                <w:bCs/>
              </w:rPr>
            </w:pPr>
            <w:r w:rsidRPr="00F75B99">
              <w:rPr>
                <w:b/>
                <w:bCs/>
              </w:rPr>
              <w:t>Vegetable oil mist</w:t>
            </w:r>
            <w:r w:rsidRPr="00F75B99">
              <w:rPr>
                <w:b/>
                <w:bCs/>
              </w:rPr>
              <w:br/>
              <w:t>Total Dust</w:t>
            </w:r>
            <w:r w:rsidRPr="00F75B99">
              <w:rPr>
                <w:b/>
                <w:bCs/>
              </w:rPr>
              <w:br/>
              <w:t>Respirable Fraction</w:t>
            </w:r>
          </w:p>
        </w:tc>
        <w:tc>
          <w:tcPr>
            <w:tcW w:w="787" w:type="pct"/>
          </w:tcPr>
          <w:p w14:paraId="39F1A58D" w14:textId="77777777" w:rsidR="00FF10F6" w:rsidRPr="00F75B99" w:rsidRDefault="00FF10F6" w:rsidP="006C7AA2">
            <w:pPr>
              <w:pStyle w:val="Tabletext"/>
              <w:keepNext w:val="0"/>
              <w:rPr>
                <w:b/>
                <w:bCs/>
              </w:rPr>
            </w:pPr>
          </w:p>
        </w:tc>
        <w:tc>
          <w:tcPr>
            <w:tcW w:w="965" w:type="pct"/>
          </w:tcPr>
          <w:p w14:paraId="0668D271" w14:textId="77777777" w:rsidR="00FF10F6" w:rsidRPr="00F75B99" w:rsidRDefault="00FF10F6" w:rsidP="006C7AA2">
            <w:pPr>
              <w:pStyle w:val="Tabletext"/>
              <w:keepNext w:val="0"/>
              <w:rPr>
                <w:b/>
                <w:bCs/>
              </w:rPr>
            </w:pPr>
          </w:p>
          <w:p w14:paraId="7E5DDFB6" w14:textId="77777777" w:rsidR="00FF10F6" w:rsidRPr="00F75B99" w:rsidRDefault="00FF10F6" w:rsidP="006C7AA2">
            <w:pPr>
              <w:pStyle w:val="Tabletext"/>
              <w:keepNext w:val="0"/>
              <w:rPr>
                <w:b/>
                <w:bCs/>
              </w:rPr>
            </w:pPr>
            <w:r w:rsidRPr="00F75B99">
              <w:rPr>
                <w:b/>
                <w:bCs/>
              </w:rPr>
              <w:t>—</w:t>
            </w:r>
          </w:p>
          <w:p w14:paraId="725C3ED4" w14:textId="77777777" w:rsidR="00FF10F6" w:rsidRPr="00F75B99" w:rsidRDefault="00FF10F6" w:rsidP="006C7AA2">
            <w:pPr>
              <w:pStyle w:val="Tabletext"/>
              <w:keepNext w:val="0"/>
              <w:rPr>
                <w:b/>
                <w:bCs/>
              </w:rPr>
            </w:pPr>
            <w:r w:rsidRPr="00F75B99">
              <w:rPr>
                <w:b/>
                <w:bCs/>
              </w:rPr>
              <w:t>—</w:t>
            </w:r>
          </w:p>
        </w:tc>
        <w:tc>
          <w:tcPr>
            <w:tcW w:w="933" w:type="pct"/>
          </w:tcPr>
          <w:p w14:paraId="57E332A4" w14:textId="77777777" w:rsidR="00FF10F6" w:rsidRPr="00F75B99" w:rsidRDefault="00FF10F6" w:rsidP="006C7AA2">
            <w:pPr>
              <w:pStyle w:val="Tabletext"/>
              <w:keepNext w:val="0"/>
              <w:rPr>
                <w:b/>
                <w:bCs/>
              </w:rPr>
            </w:pPr>
          </w:p>
          <w:p w14:paraId="421A9F82" w14:textId="77777777" w:rsidR="00FF10F6" w:rsidRPr="00F75B99" w:rsidRDefault="00FF10F6" w:rsidP="006C7AA2">
            <w:pPr>
              <w:pStyle w:val="Tabletext"/>
              <w:keepNext w:val="0"/>
              <w:rPr>
                <w:b/>
                <w:bCs/>
              </w:rPr>
            </w:pPr>
            <w:r w:rsidRPr="00F75B99">
              <w:rPr>
                <w:b/>
                <w:bCs/>
              </w:rPr>
              <w:t>10</w:t>
            </w:r>
          </w:p>
          <w:p w14:paraId="12662794" w14:textId="77777777" w:rsidR="00FF10F6" w:rsidRPr="00F75B99" w:rsidRDefault="00FF10F6" w:rsidP="006C7AA2">
            <w:pPr>
              <w:pStyle w:val="Tabletext"/>
              <w:keepNext w:val="0"/>
              <w:rPr>
                <w:b/>
                <w:bCs/>
              </w:rPr>
            </w:pPr>
            <w:r w:rsidRPr="00F75B99">
              <w:rPr>
                <w:b/>
                <w:bCs/>
              </w:rPr>
              <w:t>5</w:t>
            </w:r>
          </w:p>
        </w:tc>
        <w:tc>
          <w:tcPr>
            <w:tcW w:w="423" w:type="pct"/>
          </w:tcPr>
          <w:p w14:paraId="74091B13" w14:textId="77777777" w:rsidR="00FF10F6" w:rsidRPr="00F75B99" w:rsidRDefault="00FF10F6" w:rsidP="006C7AA2">
            <w:pPr>
              <w:pStyle w:val="Tabletext"/>
              <w:keepNext w:val="0"/>
              <w:rPr>
                <w:bCs/>
              </w:rPr>
            </w:pPr>
          </w:p>
        </w:tc>
      </w:tr>
      <w:tr w:rsidR="00FF10F6" w:rsidRPr="00F75B99" w14:paraId="44950F57" w14:textId="77777777" w:rsidTr="006C7AA2">
        <w:tblPrEx>
          <w:jc w:val="left"/>
        </w:tblPrEx>
        <w:trPr>
          <w:cantSplit/>
        </w:trPr>
        <w:tc>
          <w:tcPr>
            <w:tcW w:w="1892" w:type="pct"/>
          </w:tcPr>
          <w:p w14:paraId="41B0D5E8" w14:textId="77777777" w:rsidR="00FF10F6" w:rsidRPr="00F75B99" w:rsidRDefault="00FF10F6" w:rsidP="006C7AA2">
            <w:pPr>
              <w:pStyle w:val="Tabletext"/>
              <w:keepNext w:val="0"/>
              <w:ind w:left="288" w:hanging="288"/>
              <w:jc w:val="left"/>
              <w:rPr>
                <w:b/>
                <w:bCs/>
              </w:rPr>
            </w:pPr>
            <w:r w:rsidRPr="00F75B99">
              <w:rPr>
                <w:b/>
                <w:bCs/>
              </w:rPr>
              <w:t>Vinyl acetate</w:t>
            </w:r>
          </w:p>
        </w:tc>
        <w:tc>
          <w:tcPr>
            <w:tcW w:w="787" w:type="pct"/>
          </w:tcPr>
          <w:p w14:paraId="380AF0F6" w14:textId="77777777" w:rsidR="00FF10F6" w:rsidRPr="00F75B99" w:rsidRDefault="00FF10F6" w:rsidP="006C7AA2">
            <w:pPr>
              <w:pStyle w:val="Tabletext"/>
              <w:keepNext w:val="0"/>
              <w:rPr>
                <w:b/>
                <w:bCs/>
              </w:rPr>
            </w:pPr>
            <w:r w:rsidRPr="00F75B99">
              <w:rPr>
                <w:b/>
                <w:bCs/>
              </w:rPr>
              <w:t>108-05-4</w:t>
            </w:r>
          </w:p>
        </w:tc>
        <w:tc>
          <w:tcPr>
            <w:tcW w:w="965" w:type="pct"/>
          </w:tcPr>
          <w:p w14:paraId="16CAD261" w14:textId="77777777" w:rsidR="00FF10F6" w:rsidRPr="00F75B99" w:rsidRDefault="00FF10F6" w:rsidP="006C7AA2">
            <w:pPr>
              <w:pStyle w:val="Tabletext"/>
              <w:keepNext w:val="0"/>
              <w:rPr>
                <w:b/>
                <w:bCs/>
              </w:rPr>
            </w:pPr>
            <w:r w:rsidRPr="00F75B99">
              <w:rPr>
                <w:b/>
                <w:bCs/>
              </w:rPr>
              <w:t>10</w:t>
            </w:r>
          </w:p>
        </w:tc>
        <w:tc>
          <w:tcPr>
            <w:tcW w:w="933" w:type="pct"/>
          </w:tcPr>
          <w:p w14:paraId="7DF591E0" w14:textId="77777777" w:rsidR="00FF10F6" w:rsidRPr="00F75B99" w:rsidRDefault="00FF10F6" w:rsidP="006C7AA2">
            <w:pPr>
              <w:pStyle w:val="Tabletext"/>
              <w:keepNext w:val="0"/>
              <w:rPr>
                <w:b/>
                <w:bCs/>
              </w:rPr>
            </w:pPr>
            <w:r w:rsidRPr="00F75B99">
              <w:rPr>
                <w:b/>
                <w:bCs/>
              </w:rPr>
              <w:t>30</w:t>
            </w:r>
          </w:p>
        </w:tc>
        <w:tc>
          <w:tcPr>
            <w:tcW w:w="423" w:type="pct"/>
          </w:tcPr>
          <w:p w14:paraId="50EA38E2" w14:textId="77777777" w:rsidR="00FF10F6" w:rsidRPr="00F75B99" w:rsidRDefault="00FF10F6" w:rsidP="006C7AA2">
            <w:pPr>
              <w:pStyle w:val="Tabletext"/>
              <w:keepNext w:val="0"/>
              <w:rPr>
                <w:bCs/>
              </w:rPr>
            </w:pPr>
          </w:p>
        </w:tc>
      </w:tr>
      <w:tr w:rsidR="00FF10F6" w:rsidRPr="00F75B99" w14:paraId="76E7457D" w14:textId="77777777" w:rsidTr="006C7AA2">
        <w:tblPrEx>
          <w:jc w:val="left"/>
        </w:tblPrEx>
        <w:trPr>
          <w:cantSplit/>
        </w:trPr>
        <w:tc>
          <w:tcPr>
            <w:tcW w:w="1892" w:type="pct"/>
          </w:tcPr>
          <w:p w14:paraId="257A6342" w14:textId="77777777" w:rsidR="00FF10F6" w:rsidRPr="00F75B99" w:rsidRDefault="00FF10F6" w:rsidP="006C7AA2">
            <w:pPr>
              <w:pStyle w:val="Tabletext"/>
              <w:keepNext w:val="0"/>
              <w:ind w:left="288" w:hanging="288"/>
              <w:jc w:val="left"/>
            </w:pPr>
            <w:r w:rsidRPr="00F75B99">
              <w:t>Vinyl benzene, see Styrene</w:t>
            </w:r>
          </w:p>
        </w:tc>
        <w:tc>
          <w:tcPr>
            <w:tcW w:w="787" w:type="pct"/>
          </w:tcPr>
          <w:p w14:paraId="633EAEF8" w14:textId="77777777" w:rsidR="00FF10F6" w:rsidRPr="00F75B99" w:rsidRDefault="00FF10F6" w:rsidP="006C7AA2">
            <w:pPr>
              <w:pStyle w:val="Tabletext"/>
              <w:keepNext w:val="0"/>
            </w:pPr>
          </w:p>
        </w:tc>
        <w:tc>
          <w:tcPr>
            <w:tcW w:w="965" w:type="pct"/>
          </w:tcPr>
          <w:p w14:paraId="76CB51AF" w14:textId="77777777" w:rsidR="00FF10F6" w:rsidRPr="00F75B99" w:rsidRDefault="00FF10F6" w:rsidP="006C7AA2">
            <w:pPr>
              <w:pStyle w:val="Tabletext"/>
              <w:keepNext w:val="0"/>
            </w:pPr>
          </w:p>
        </w:tc>
        <w:tc>
          <w:tcPr>
            <w:tcW w:w="933" w:type="pct"/>
          </w:tcPr>
          <w:p w14:paraId="71098E7F" w14:textId="77777777" w:rsidR="00FF10F6" w:rsidRPr="00F75B99" w:rsidRDefault="00FF10F6" w:rsidP="006C7AA2">
            <w:pPr>
              <w:pStyle w:val="Tabletext"/>
              <w:keepNext w:val="0"/>
            </w:pPr>
          </w:p>
        </w:tc>
        <w:tc>
          <w:tcPr>
            <w:tcW w:w="423" w:type="pct"/>
          </w:tcPr>
          <w:p w14:paraId="16AC9BF2" w14:textId="77777777" w:rsidR="00FF10F6" w:rsidRPr="00F75B99" w:rsidRDefault="00FF10F6" w:rsidP="006C7AA2">
            <w:pPr>
              <w:pStyle w:val="Tabletext"/>
              <w:keepNext w:val="0"/>
            </w:pPr>
          </w:p>
        </w:tc>
      </w:tr>
      <w:tr w:rsidR="00FF10F6" w:rsidRPr="00F75B99" w14:paraId="3BD6D4E5" w14:textId="77777777" w:rsidTr="006C7AA2">
        <w:tblPrEx>
          <w:jc w:val="left"/>
        </w:tblPrEx>
        <w:trPr>
          <w:cantSplit/>
        </w:trPr>
        <w:tc>
          <w:tcPr>
            <w:tcW w:w="1892" w:type="pct"/>
          </w:tcPr>
          <w:p w14:paraId="2161BD8E" w14:textId="77777777" w:rsidR="00FF10F6" w:rsidRPr="00F75B99" w:rsidRDefault="00FF10F6" w:rsidP="006C7AA2">
            <w:pPr>
              <w:pStyle w:val="Tabletext"/>
              <w:keepNext w:val="0"/>
              <w:ind w:left="288" w:hanging="288"/>
              <w:jc w:val="left"/>
              <w:rPr>
                <w:b/>
                <w:bCs/>
              </w:rPr>
            </w:pPr>
            <w:r w:rsidRPr="00F75B99">
              <w:rPr>
                <w:b/>
                <w:bCs/>
              </w:rPr>
              <w:t>Vinyl bromide</w:t>
            </w:r>
          </w:p>
        </w:tc>
        <w:tc>
          <w:tcPr>
            <w:tcW w:w="787" w:type="pct"/>
          </w:tcPr>
          <w:p w14:paraId="3DB1AEDA" w14:textId="77777777" w:rsidR="00FF10F6" w:rsidRPr="00F75B99" w:rsidRDefault="00FF10F6" w:rsidP="006C7AA2">
            <w:pPr>
              <w:pStyle w:val="Tabletext"/>
              <w:keepNext w:val="0"/>
              <w:rPr>
                <w:b/>
                <w:bCs/>
              </w:rPr>
            </w:pPr>
            <w:r w:rsidRPr="00F75B99">
              <w:rPr>
                <w:b/>
                <w:bCs/>
              </w:rPr>
              <w:t>593-60-2</w:t>
            </w:r>
          </w:p>
        </w:tc>
        <w:tc>
          <w:tcPr>
            <w:tcW w:w="965" w:type="pct"/>
          </w:tcPr>
          <w:p w14:paraId="648DB8DC" w14:textId="77777777" w:rsidR="00FF10F6" w:rsidRPr="00F75B99" w:rsidRDefault="00FF10F6" w:rsidP="006C7AA2">
            <w:pPr>
              <w:pStyle w:val="Tabletext"/>
              <w:keepNext w:val="0"/>
              <w:rPr>
                <w:b/>
                <w:bCs/>
              </w:rPr>
            </w:pPr>
            <w:r w:rsidRPr="00F75B99">
              <w:rPr>
                <w:b/>
                <w:bCs/>
              </w:rPr>
              <w:t>250</w:t>
            </w:r>
          </w:p>
        </w:tc>
        <w:tc>
          <w:tcPr>
            <w:tcW w:w="933" w:type="pct"/>
          </w:tcPr>
          <w:p w14:paraId="2BF9BDB2" w14:textId="77777777" w:rsidR="00FF10F6" w:rsidRPr="00F75B99" w:rsidRDefault="00FF10F6" w:rsidP="006C7AA2">
            <w:pPr>
              <w:pStyle w:val="Tabletext"/>
              <w:keepNext w:val="0"/>
              <w:rPr>
                <w:b/>
                <w:bCs/>
              </w:rPr>
            </w:pPr>
            <w:r w:rsidRPr="00F75B99">
              <w:rPr>
                <w:b/>
                <w:bCs/>
              </w:rPr>
              <w:t>1,100</w:t>
            </w:r>
          </w:p>
        </w:tc>
        <w:tc>
          <w:tcPr>
            <w:tcW w:w="423" w:type="pct"/>
          </w:tcPr>
          <w:p w14:paraId="26EF0D1D" w14:textId="77777777" w:rsidR="00FF10F6" w:rsidRPr="00F75B99" w:rsidRDefault="00FF10F6" w:rsidP="006C7AA2">
            <w:pPr>
              <w:pStyle w:val="Tabletext"/>
              <w:keepNext w:val="0"/>
              <w:rPr>
                <w:bCs/>
              </w:rPr>
            </w:pPr>
          </w:p>
        </w:tc>
      </w:tr>
      <w:tr w:rsidR="00FF10F6" w:rsidRPr="00F75B99" w14:paraId="2F9CD649" w14:textId="77777777" w:rsidTr="006C7AA2">
        <w:tblPrEx>
          <w:jc w:val="left"/>
        </w:tblPrEx>
        <w:trPr>
          <w:cantSplit/>
        </w:trPr>
        <w:tc>
          <w:tcPr>
            <w:tcW w:w="1892" w:type="pct"/>
          </w:tcPr>
          <w:p w14:paraId="3BB23A58" w14:textId="77777777" w:rsidR="00FF10F6" w:rsidRPr="00F75B99" w:rsidRDefault="00FF10F6" w:rsidP="006C7AA2">
            <w:pPr>
              <w:pStyle w:val="Tabletext"/>
              <w:keepNext w:val="0"/>
              <w:ind w:left="288" w:hanging="288"/>
              <w:jc w:val="left"/>
            </w:pPr>
            <w:r w:rsidRPr="00F75B99">
              <w:t>Vinyl chloride</w:t>
            </w:r>
          </w:p>
        </w:tc>
        <w:tc>
          <w:tcPr>
            <w:tcW w:w="787" w:type="pct"/>
          </w:tcPr>
          <w:p w14:paraId="3F75240D" w14:textId="77777777" w:rsidR="00FF10F6" w:rsidRPr="00F75B99" w:rsidRDefault="00FF10F6" w:rsidP="006C7AA2">
            <w:pPr>
              <w:pStyle w:val="Tabletext"/>
              <w:keepNext w:val="0"/>
            </w:pPr>
            <w:r w:rsidRPr="00F75B99">
              <w:t>75-01-4</w:t>
            </w:r>
          </w:p>
        </w:tc>
        <w:tc>
          <w:tcPr>
            <w:tcW w:w="965" w:type="pct"/>
          </w:tcPr>
          <w:p w14:paraId="0BF4D7A6" w14:textId="77777777" w:rsidR="00FF10F6" w:rsidRPr="00F75B99" w:rsidRDefault="00FF10F6" w:rsidP="006C7AA2">
            <w:pPr>
              <w:pStyle w:val="Tabletext"/>
              <w:keepNext w:val="0"/>
            </w:pPr>
          </w:p>
        </w:tc>
        <w:tc>
          <w:tcPr>
            <w:tcW w:w="933" w:type="pct"/>
          </w:tcPr>
          <w:p w14:paraId="4B01B560" w14:textId="77777777" w:rsidR="00FF10F6" w:rsidRPr="00F75B99" w:rsidRDefault="00FF10F6" w:rsidP="006C7AA2">
            <w:pPr>
              <w:pStyle w:val="Tabletext"/>
              <w:keepNext w:val="0"/>
            </w:pPr>
            <w:r w:rsidRPr="00F75B99">
              <w:t>(See 1910.1017)</w:t>
            </w:r>
          </w:p>
        </w:tc>
        <w:tc>
          <w:tcPr>
            <w:tcW w:w="423" w:type="pct"/>
          </w:tcPr>
          <w:p w14:paraId="1B97F4F3" w14:textId="77777777" w:rsidR="00FF10F6" w:rsidRPr="00F75B99" w:rsidRDefault="00FF10F6" w:rsidP="006C7AA2">
            <w:pPr>
              <w:pStyle w:val="Tabletext"/>
              <w:keepNext w:val="0"/>
            </w:pPr>
          </w:p>
        </w:tc>
      </w:tr>
      <w:tr w:rsidR="00FF10F6" w:rsidRPr="00F75B99" w14:paraId="610979E0" w14:textId="77777777" w:rsidTr="006C7AA2">
        <w:tblPrEx>
          <w:jc w:val="left"/>
        </w:tblPrEx>
        <w:trPr>
          <w:cantSplit/>
        </w:trPr>
        <w:tc>
          <w:tcPr>
            <w:tcW w:w="1892" w:type="pct"/>
          </w:tcPr>
          <w:p w14:paraId="2ED5775A" w14:textId="77777777" w:rsidR="00FF10F6" w:rsidRPr="00F75B99" w:rsidRDefault="00FF10F6" w:rsidP="006C7AA2">
            <w:pPr>
              <w:pStyle w:val="Tabletext"/>
              <w:keepNext w:val="0"/>
              <w:ind w:left="288" w:hanging="288"/>
              <w:jc w:val="left"/>
            </w:pPr>
            <w:r w:rsidRPr="00F75B99">
              <w:t>Vinyl cyanide, see Acrylonitrile</w:t>
            </w:r>
          </w:p>
        </w:tc>
        <w:tc>
          <w:tcPr>
            <w:tcW w:w="787" w:type="pct"/>
          </w:tcPr>
          <w:p w14:paraId="4E508073" w14:textId="77777777" w:rsidR="00FF10F6" w:rsidRPr="00F75B99" w:rsidRDefault="00FF10F6" w:rsidP="006C7AA2">
            <w:pPr>
              <w:pStyle w:val="Tabletext"/>
              <w:keepNext w:val="0"/>
            </w:pPr>
          </w:p>
        </w:tc>
        <w:tc>
          <w:tcPr>
            <w:tcW w:w="965" w:type="pct"/>
          </w:tcPr>
          <w:p w14:paraId="015CA3EF" w14:textId="77777777" w:rsidR="00FF10F6" w:rsidRPr="00F75B99" w:rsidRDefault="00FF10F6" w:rsidP="006C7AA2">
            <w:pPr>
              <w:pStyle w:val="Tabletext"/>
              <w:keepNext w:val="0"/>
            </w:pPr>
          </w:p>
        </w:tc>
        <w:tc>
          <w:tcPr>
            <w:tcW w:w="933" w:type="pct"/>
          </w:tcPr>
          <w:p w14:paraId="5A09A75E" w14:textId="77777777" w:rsidR="00FF10F6" w:rsidRPr="00F75B99" w:rsidRDefault="00FF10F6" w:rsidP="006C7AA2">
            <w:pPr>
              <w:pStyle w:val="Tabletext"/>
              <w:keepNext w:val="0"/>
            </w:pPr>
          </w:p>
        </w:tc>
        <w:tc>
          <w:tcPr>
            <w:tcW w:w="423" w:type="pct"/>
          </w:tcPr>
          <w:p w14:paraId="3F66AD0C" w14:textId="77777777" w:rsidR="00FF10F6" w:rsidRPr="00F75B99" w:rsidRDefault="00FF10F6" w:rsidP="006C7AA2">
            <w:pPr>
              <w:pStyle w:val="Tabletext"/>
              <w:keepNext w:val="0"/>
            </w:pPr>
          </w:p>
        </w:tc>
      </w:tr>
      <w:tr w:rsidR="00FF10F6" w:rsidRPr="00F75B99" w14:paraId="73D79942" w14:textId="77777777" w:rsidTr="006C7AA2">
        <w:tblPrEx>
          <w:jc w:val="left"/>
        </w:tblPrEx>
        <w:trPr>
          <w:cantSplit/>
        </w:trPr>
        <w:tc>
          <w:tcPr>
            <w:tcW w:w="1892" w:type="pct"/>
          </w:tcPr>
          <w:p w14:paraId="43958262" w14:textId="77777777" w:rsidR="00FF10F6" w:rsidRPr="00F75B99" w:rsidRDefault="00FF10F6" w:rsidP="006C7AA2">
            <w:pPr>
              <w:pStyle w:val="Tabletext"/>
              <w:keepNext w:val="0"/>
              <w:ind w:left="288" w:hanging="288"/>
              <w:jc w:val="left"/>
            </w:pPr>
            <w:r w:rsidRPr="00F75B99">
              <w:t>Vinyl toluene</w:t>
            </w:r>
          </w:p>
        </w:tc>
        <w:tc>
          <w:tcPr>
            <w:tcW w:w="787" w:type="pct"/>
          </w:tcPr>
          <w:p w14:paraId="59B7B4AE" w14:textId="77777777" w:rsidR="00FF10F6" w:rsidRPr="00F75B99" w:rsidRDefault="00FF10F6" w:rsidP="006C7AA2">
            <w:pPr>
              <w:pStyle w:val="Tabletext"/>
              <w:keepNext w:val="0"/>
            </w:pPr>
            <w:r w:rsidRPr="00F75B99">
              <w:t>25013-15-4</w:t>
            </w:r>
          </w:p>
        </w:tc>
        <w:tc>
          <w:tcPr>
            <w:tcW w:w="965" w:type="pct"/>
          </w:tcPr>
          <w:p w14:paraId="779B5132" w14:textId="77777777" w:rsidR="00FF10F6" w:rsidRPr="00F75B99" w:rsidRDefault="00FF10F6" w:rsidP="006C7AA2">
            <w:pPr>
              <w:pStyle w:val="Tabletext"/>
              <w:keepNext w:val="0"/>
            </w:pPr>
            <w:r w:rsidRPr="00F75B99">
              <w:t>100</w:t>
            </w:r>
          </w:p>
        </w:tc>
        <w:tc>
          <w:tcPr>
            <w:tcW w:w="933" w:type="pct"/>
          </w:tcPr>
          <w:p w14:paraId="1C86F123" w14:textId="77777777" w:rsidR="00FF10F6" w:rsidRPr="00F75B99" w:rsidRDefault="00FF10F6" w:rsidP="006C7AA2">
            <w:pPr>
              <w:pStyle w:val="Tabletext"/>
              <w:keepNext w:val="0"/>
            </w:pPr>
            <w:r w:rsidRPr="00F75B99">
              <w:t>480</w:t>
            </w:r>
          </w:p>
        </w:tc>
        <w:tc>
          <w:tcPr>
            <w:tcW w:w="423" w:type="pct"/>
          </w:tcPr>
          <w:p w14:paraId="7FDD9CDC" w14:textId="77777777" w:rsidR="00FF10F6" w:rsidRPr="00F75B99" w:rsidRDefault="00FF10F6" w:rsidP="006C7AA2">
            <w:pPr>
              <w:pStyle w:val="Tabletext"/>
              <w:keepNext w:val="0"/>
            </w:pPr>
          </w:p>
        </w:tc>
      </w:tr>
      <w:tr w:rsidR="00FF10F6" w:rsidRPr="00F75B99" w14:paraId="56889628" w14:textId="77777777" w:rsidTr="006C7AA2">
        <w:tblPrEx>
          <w:jc w:val="left"/>
        </w:tblPrEx>
        <w:trPr>
          <w:cantSplit/>
        </w:trPr>
        <w:tc>
          <w:tcPr>
            <w:tcW w:w="1892" w:type="pct"/>
          </w:tcPr>
          <w:p w14:paraId="311F6433" w14:textId="77777777" w:rsidR="00FF10F6" w:rsidRPr="00F75B99" w:rsidRDefault="00FF10F6" w:rsidP="006C7AA2">
            <w:pPr>
              <w:pStyle w:val="Tabletext"/>
              <w:keepNext w:val="0"/>
              <w:ind w:left="288" w:hanging="288"/>
              <w:jc w:val="left"/>
            </w:pPr>
            <w:r w:rsidRPr="00F75B99">
              <w:t>Warfarin</w:t>
            </w:r>
          </w:p>
        </w:tc>
        <w:tc>
          <w:tcPr>
            <w:tcW w:w="787" w:type="pct"/>
          </w:tcPr>
          <w:p w14:paraId="1C53CFAC" w14:textId="77777777" w:rsidR="00FF10F6" w:rsidRPr="00F75B99" w:rsidRDefault="00FF10F6" w:rsidP="006C7AA2">
            <w:pPr>
              <w:pStyle w:val="Tabletext"/>
              <w:keepNext w:val="0"/>
            </w:pPr>
            <w:r w:rsidRPr="00F75B99">
              <w:t>81-81-2</w:t>
            </w:r>
          </w:p>
        </w:tc>
        <w:tc>
          <w:tcPr>
            <w:tcW w:w="965" w:type="pct"/>
          </w:tcPr>
          <w:p w14:paraId="5652B67A" w14:textId="77777777" w:rsidR="00FF10F6" w:rsidRPr="00F75B99" w:rsidRDefault="00FF10F6" w:rsidP="006C7AA2">
            <w:pPr>
              <w:pStyle w:val="Tabletext"/>
              <w:keepNext w:val="0"/>
            </w:pPr>
            <w:r w:rsidRPr="00F75B99">
              <w:t>—</w:t>
            </w:r>
          </w:p>
        </w:tc>
        <w:tc>
          <w:tcPr>
            <w:tcW w:w="933" w:type="pct"/>
          </w:tcPr>
          <w:p w14:paraId="3E2F3A9D" w14:textId="77777777" w:rsidR="00FF10F6" w:rsidRPr="00F75B99" w:rsidRDefault="00FF10F6" w:rsidP="006C7AA2">
            <w:pPr>
              <w:pStyle w:val="Tabletext"/>
              <w:keepNext w:val="0"/>
            </w:pPr>
            <w:r w:rsidRPr="00F75B99">
              <w:t>0.1</w:t>
            </w:r>
          </w:p>
        </w:tc>
        <w:tc>
          <w:tcPr>
            <w:tcW w:w="423" w:type="pct"/>
          </w:tcPr>
          <w:p w14:paraId="34E88023" w14:textId="77777777" w:rsidR="00FF10F6" w:rsidRPr="00F75B99" w:rsidRDefault="00FF10F6" w:rsidP="006C7AA2">
            <w:pPr>
              <w:pStyle w:val="Tabletext"/>
              <w:keepNext w:val="0"/>
            </w:pPr>
          </w:p>
        </w:tc>
      </w:tr>
      <w:tr w:rsidR="00FF10F6" w:rsidRPr="00F75B99" w14:paraId="224B492C" w14:textId="77777777" w:rsidTr="006C7AA2">
        <w:tblPrEx>
          <w:jc w:val="left"/>
        </w:tblPrEx>
        <w:trPr>
          <w:cantSplit/>
        </w:trPr>
        <w:tc>
          <w:tcPr>
            <w:tcW w:w="1892" w:type="pct"/>
          </w:tcPr>
          <w:p w14:paraId="50F55565" w14:textId="77777777" w:rsidR="00FF10F6" w:rsidRPr="00F75B99" w:rsidRDefault="00FF10F6" w:rsidP="006C7AA2">
            <w:pPr>
              <w:pStyle w:val="Tabletext"/>
              <w:keepNext w:val="0"/>
              <w:ind w:left="288" w:hanging="288"/>
              <w:jc w:val="left"/>
              <w:rPr>
                <w:b/>
                <w:bCs/>
              </w:rPr>
            </w:pPr>
            <w:r w:rsidRPr="00F75B99">
              <w:rPr>
                <w:b/>
                <w:bCs/>
              </w:rPr>
              <w:t>Wood Dust (non-allergenic)</w:t>
            </w:r>
          </w:p>
        </w:tc>
        <w:tc>
          <w:tcPr>
            <w:tcW w:w="787" w:type="pct"/>
          </w:tcPr>
          <w:p w14:paraId="6ED9EDDD" w14:textId="77777777" w:rsidR="00FF10F6" w:rsidRPr="00F75B99" w:rsidRDefault="00FF10F6" w:rsidP="006C7AA2">
            <w:pPr>
              <w:pStyle w:val="Tabletext"/>
              <w:keepNext w:val="0"/>
              <w:rPr>
                <w:b/>
                <w:bCs/>
              </w:rPr>
            </w:pPr>
          </w:p>
        </w:tc>
        <w:tc>
          <w:tcPr>
            <w:tcW w:w="965" w:type="pct"/>
          </w:tcPr>
          <w:p w14:paraId="39871FE3" w14:textId="77777777" w:rsidR="00FF10F6" w:rsidRPr="00F75B99" w:rsidRDefault="00FF10F6" w:rsidP="006C7AA2">
            <w:pPr>
              <w:pStyle w:val="Tabletext"/>
              <w:keepNext w:val="0"/>
              <w:rPr>
                <w:b/>
                <w:bCs/>
              </w:rPr>
            </w:pPr>
            <w:r w:rsidRPr="00F75B99">
              <w:rPr>
                <w:b/>
                <w:bCs/>
              </w:rPr>
              <w:t>—</w:t>
            </w:r>
          </w:p>
        </w:tc>
        <w:tc>
          <w:tcPr>
            <w:tcW w:w="933" w:type="pct"/>
          </w:tcPr>
          <w:p w14:paraId="0FDF10D3" w14:textId="77777777" w:rsidR="00FF10F6" w:rsidRPr="00F75B99" w:rsidRDefault="00FF10F6" w:rsidP="006C7AA2">
            <w:pPr>
              <w:pStyle w:val="Tabletext"/>
              <w:keepNext w:val="0"/>
              <w:rPr>
                <w:b/>
                <w:bCs/>
              </w:rPr>
            </w:pPr>
            <w:r w:rsidRPr="00F75B99">
              <w:rPr>
                <w:b/>
                <w:bCs/>
              </w:rPr>
              <w:t>10</w:t>
            </w:r>
          </w:p>
        </w:tc>
        <w:tc>
          <w:tcPr>
            <w:tcW w:w="423" w:type="pct"/>
          </w:tcPr>
          <w:p w14:paraId="7B951B75" w14:textId="77777777" w:rsidR="00FF10F6" w:rsidRPr="00F75B99" w:rsidRDefault="00FF10F6" w:rsidP="006C7AA2">
            <w:pPr>
              <w:pStyle w:val="Tabletext"/>
              <w:keepNext w:val="0"/>
              <w:rPr>
                <w:bCs/>
              </w:rPr>
            </w:pPr>
          </w:p>
        </w:tc>
      </w:tr>
      <w:tr w:rsidR="00FF10F6" w:rsidRPr="00F75B99" w14:paraId="0C274DDE" w14:textId="77777777" w:rsidTr="006C7AA2">
        <w:tblPrEx>
          <w:jc w:val="left"/>
        </w:tblPrEx>
        <w:trPr>
          <w:cantSplit/>
        </w:trPr>
        <w:tc>
          <w:tcPr>
            <w:tcW w:w="1892" w:type="pct"/>
          </w:tcPr>
          <w:p w14:paraId="3D42E597" w14:textId="77777777" w:rsidR="00FF10F6" w:rsidRPr="00001D60" w:rsidRDefault="00FF10F6" w:rsidP="006C7AA2">
            <w:pPr>
              <w:pStyle w:val="Tabletext"/>
              <w:keepNext w:val="0"/>
              <w:ind w:left="288" w:hanging="288"/>
              <w:jc w:val="left"/>
              <w:rPr>
                <w:lang w:val="es-ES"/>
              </w:rPr>
            </w:pPr>
            <w:proofErr w:type="spellStart"/>
            <w:r w:rsidRPr="00001D60">
              <w:rPr>
                <w:lang w:val="es-ES"/>
              </w:rPr>
              <w:t>Xylene</w:t>
            </w:r>
            <w:proofErr w:type="spellEnd"/>
            <w:r w:rsidRPr="00001D60">
              <w:rPr>
                <w:lang w:val="es-ES"/>
              </w:rPr>
              <w:t xml:space="preserve"> (o-, m-, p-</w:t>
            </w:r>
            <w:proofErr w:type="spellStart"/>
            <w:r w:rsidRPr="00001D60">
              <w:rPr>
                <w:lang w:val="es-ES"/>
              </w:rPr>
              <w:t>isomers</w:t>
            </w:r>
            <w:proofErr w:type="spellEnd"/>
            <w:r w:rsidRPr="00001D60">
              <w:rPr>
                <w:lang w:val="es-ES"/>
              </w:rPr>
              <w:t>)</w:t>
            </w:r>
          </w:p>
        </w:tc>
        <w:tc>
          <w:tcPr>
            <w:tcW w:w="787" w:type="pct"/>
          </w:tcPr>
          <w:p w14:paraId="4A6EAC12" w14:textId="77777777" w:rsidR="00FF10F6" w:rsidRPr="00F75B99" w:rsidRDefault="00FF10F6" w:rsidP="006C7AA2">
            <w:pPr>
              <w:pStyle w:val="Tabletext"/>
              <w:keepNext w:val="0"/>
            </w:pPr>
            <w:r w:rsidRPr="00F75B99">
              <w:t>1330-20-7</w:t>
            </w:r>
          </w:p>
        </w:tc>
        <w:tc>
          <w:tcPr>
            <w:tcW w:w="965" w:type="pct"/>
          </w:tcPr>
          <w:p w14:paraId="12CBFCB1" w14:textId="77777777" w:rsidR="00FF10F6" w:rsidRPr="00F75B99" w:rsidRDefault="00FF10F6" w:rsidP="006C7AA2">
            <w:pPr>
              <w:pStyle w:val="Tabletext"/>
              <w:keepNext w:val="0"/>
            </w:pPr>
            <w:r w:rsidRPr="00F75B99">
              <w:t>100</w:t>
            </w:r>
          </w:p>
        </w:tc>
        <w:tc>
          <w:tcPr>
            <w:tcW w:w="933" w:type="pct"/>
          </w:tcPr>
          <w:p w14:paraId="36A9D716" w14:textId="77777777" w:rsidR="00FF10F6" w:rsidRPr="00F75B99" w:rsidRDefault="00FF10F6" w:rsidP="006C7AA2">
            <w:pPr>
              <w:pStyle w:val="Tabletext"/>
              <w:keepNext w:val="0"/>
            </w:pPr>
            <w:r w:rsidRPr="00F75B99">
              <w:t>435</w:t>
            </w:r>
          </w:p>
        </w:tc>
        <w:tc>
          <w:tcPr>
            <w:tcW w:w="423" w:type="pct"/>
          </w:tcPr>
          <w:p w14:paraId="2CAD3718" w14:textId="77777777" w:rsidR="00FF10F6" w:rsidRPr="00F75B99" w:rsidRDefault="00FF10F6" w:rsidP="006C7AA2">
            <w:pPr>
              <w:pStyle w:val="Tabletext"/>
              <w:keepNext w:val="0"/>
            </w:pPr>
          </w:p>
        </w:tc>
      </w:tr>
      <w:tr w:rsidR="00FF10F6" w:rsidRPr="00F75B99" w14:paraId="64B269E0" w14:textId="77777777" w:rsidTr="006C7AA2">
        <w:tblPrEx>
          <w:jc w:val="left"/>
        </w:tblPrEx>
        <w:trPr>
          <w:cantSplit/>
        </w:trPr>
        <w:tc>
          <w:tcPr>
            <w:tcW w:w="1892" w:type="pct"/>
          </w:tcPr>
          <w:p w14:paraId="5AE2EF53" w14:textId="77777777" w:rsidR="00FF10F6" w:rsidRPr="00F75B99" w:rsidRDefault="00FF10F6" w:rsidP="006C7AA2">
            <w:pPr>
              <w:pStyle w:val="Tabletext"/>
              <w:keepNext w:val="0"/>
              <w:ind w:left="288" w:hanging="288"/>
              <w:jc w:val="left"/>
            </w:pPr>
            <w:r w:rsidRPr="00F75B99">
              <w:t>Xylidine</w:t>
            </w:r>
          </w:p>
        </w:tc>
        <w:tc>
          <w:tcPr>
            <w:tcW w:w="787" w:type="pct"/>
          </w:tcPr>
          <w:p w14:paraId="4F042D66" w14:textId="77777777" w:rsidR="00FF10F6" w:rsidRPr="00F75B99" w:rsidRDefault="00FF10F6" w:rsidP="006C7AA2">
            <w:pPr>
              <w:pStyle w:val="Tabletext"/>
              <w:keepNext w:val="0"/>
            </w:pPr>
            <w:r w:rsidRPr="00F75B99">
              <w:t>1300-73-8</w:t>
            </w:r>
          </w:p>
        </w:tc>
        <w:tc>
          <w:tcPr>
            <w:tcW w:w="965" w:type="pct"/>
          </w:tcPr>
          <w:p w14:paraId="6E4E919F" w14:textId="77777777" w:rsidR="00FF10F6" w:rsidRPr="00F75B99" w:rsidRDefault="00FF10F6" w:rsidP="006C7AA2">
            <w:pPr>
              <w:pStyle w:val="Tabletext"/>
              <w:keepNext w:val="0"/>
            </w:pPr>
            <w:r w:rsidRPr="00F75B99">
              <w:t>5</w:t>
            </w:r>
          </w:p>
        </w:tc>
        <w:tc>
          <w:tcPr>
            <w:tcW w:w="933" w:type="pct"/>
          </w:tcPr>
          <w:p w14:paraId="57356C5C" w14:textId="77777777" w:rsidR="00FF10F6" w:rsidRPr="00F75B99" w:rsidRDefault="00FF10F6" w:rsidP="006C7AA2">
            <w:pPr>
              <w:pStyle w:val="Tabletext"/>
              <w:keepNext w:val="0"/>
            </w:pPr>
            <w:r w:rsidRPr="00F75B99">
              <w:t>25</w:t>
            </w:r>
          </w:p>
        </w:tc>
        <w:tc>
          <w:tcPr>
            <w:tcW w:w="423" w:type="pct"/>
          </w:tcPr>
          <w:p w14:paraId="378AD8F8" w14:textId="77777777" w:rsidR="00FF10F6" w:rsidRPr="00F75B99" w:rsidRDefault="00FF10F6" w:rsidP="006C7AA2">
            <w:pPr>
              <w:pStyle w:val="Tabletext"/>
              <w:keepNext w:val="0"/>
            </w:pPr>
            <w:r w:rsidRPr="00F75B99">
              <w:t>X</w:t>
            </w:r>
          </w:p>
        </w:tc>
      </w:tr>
      <w:tr w:rsidR="00FF10F6" w:rsidRPr="00F75B99" w14:paraId="6CDEB71F" w14:textId="77777777" w:rsidTr="006C7AA2">
        <w:tblPrEx>
          <w:jc w:val="left"/>
        </w:tblPrEx>
        <w:trPr>
          <w:cantSplit/>
        </w:trPr>
        <w:tc>
          <w:tcPr>
            <w:tcW w:w="1892" w:type="pct"/>
          </w:tcPr>
          <w:p w14:paraId="2B9490AA" w14:textId="77777777" w:rsidR="00FF10F6" w:rsidRPr="00F75B99" w:rsidRDefault="00FF10F6" w:rsidP="006C7AA2">
            <w:pPr>
              <w:pStyle w:val="Tabletext"/>
              <w:keepNext w:val="0"/>
              <w:ind w:left="288" w:hanging="288"/>
              <w:jc w:val="left"/>
            </w:pPr>
            <w:r w:rsidRPr="00F75B99">
              <w:t>Yttrim</w:t>
            </w:r>
          </w:p>
        </w:tc>
        <w:tc>
          <w:tcPr>
            <w:tcW w:w="787" w:type="pct"/>
          </w:tcPr>
          <w:p w14:paraId="7D7E9EDF" w14:textId="77777777" w:rsidR="00FF10F6" w:rsidRPr="00F75B99" w:rsidRDefault="00FF10F6" w:rsidP="006C7AA2">
            <w:pPr>
              <w:pStyle w:val="Tabletext"/>
              <w:keepNext w:val="0"/>
            </w:pPr>
            <w:r w:rsidRPr="00F75B99">
              <w:t>7440-65-5</w:t>
            </w:r>
          </w:p>
        </w:tc>
        <w:tc>
          <w:tcPr>
            <w:tcW w:w="965" w:type="pct"/>
          </w:tcPr>
          <w:p w14:paraId="7DA1DE66" w14:textId="77777777" w:rsidR="00FF10F6" w:rsidRPr="00F75B99" w:rsidRDefault="00FF10F6" w:rsidP="006C7AA2">
            <w:pPr>
              <w:pStyle w:val="Tabletext"/>
              <w:keepNext w:val="0"/>
            </w:pPr>
            <w:r w:rsidRPr="00F75B99">
              <w:t>—</w:t>
            </w:r>
          </w:p>
        </w:tc>
        <w:tc>
          <w:tcPr>
            <w:tcW w:w="933" w:type="pct"/>
          </w:tcPr>
          <w:p w14:paraId="45DDE5F7" w14:textId="77777777" w:rsidR="00FF10F6" w:rsidRPr="00F75B99" w:rsidRDefault="00FF10F6" w:rsidP="006C7AA2">
            <w:pPr>
              <w:pStyle w:val="Tabletext"/>
              <w:keepNext w:val="0"/>
            </w:pPr>
            <w:r w:rsidRPr="00F75B99">
              <w:t>1</w:t>
            </w:r>
          </w:p>
        </w:tc>
        <w:tc>
          <w:tcPr>
            <w:tcW w:w="423" w:type="pct"/>
          </w:tcPr>
          <w:p w14:paraId="6CCC18C2" w14:textId="77777777" w:rsidR="00FF10F6" w:rsidRPr="00F75B99" w:rsidRDefault="00FF10F6" w:rsidP="006C7AA2">
            <w:pPr>
              <w:pStyle w:val="Tabletext"/>
              <w:keepNext w:val="0"/>
            </w:pPr>
          </w:p>
        </w:tc>
      </w:tr>
      <w:tr w:rsidR="00FF10F6" w:rsidRPr="00F75B99" w14:paraId="3E7A7BE3" w14:textId="77777777" w:rsidTr="006C7AA2">
        <w:tblPrEx>
          <w:jc w:val="left"/>
        </w:tblPrEx>
        <w:trPr>
          <w:cantSplit/>
        </w:trPr>
        <w:tc>
          <w:tcPr>
            <w:tcW w:w="1892" w:type="pct"/>
          </w:tcPr>
          <w:p w14:paraId="372408CA" w14:textId="77777777" w:rsidR="00FF10F6" w:rsidRPr="00F75B99" w:rsidRDefault="00FF10F6" w:rsidP="006C7AA2">
            <w:pPr>
              <w:pStyle w:val="Tabletext"/>
              <w:keepNext w:val="0"/>
              <w:ind w:left="288" w:hanging="288"/>
              <w:jc w:val="left"/>
            </w:pPr>
            <w:r w:rsidRPr="00F75B99">
              <w:t>Zinc chloride fume</w:t>
            </w:r>
          </w:p>
        </w:tc>
        <w:tc>
          <w:tcPr>
            <w:tcW w:w="787" w:type="pct"/>
          </w:tcPr>
          <w:p w14:paraId="7C71EFD7" w14:textId="77777777" w:rsidR="00FF10F6" w:rsidRPr="00F75B99" w:rsidRDefault="00FF10F6" w:rsidP="006C7AA2">
            <w:pPr>
              <w:pStyle w:val="Tabletext"/>
              <w:keepNext w:val="0"/>
            </w:pPr>
            <w:r w:rsidRPr="00F75B99">
              <w:t>7646-85-7</w:t>
            </w:r>
          </w:p>
        </w:tc>
        <w:tc>
          <w:tcPr>
            <w:tcW w:w="965" w:type="pct"/>
          </w:tcPr>
          <w:p w14:paraId="3A0B0FBB" w14:textId="77777777" w:rsidR="00FF10F6" w:rsidRPr="00F75B99" w:rsidRDefault="00FF10F6" w:rsidP="006C7AA2">
            <w:pPr>
              <w:pStyle w:val="Tabletext"/>
              <w:keepNext w:val="0"/>
            </w:pPr>
            <w:r w:rsidRPr="00F75B99">
              <w:t>—</w:t>
            </w:r>
          </w:p>
        </w:tc>
        <w:tc>
          <w:tcPr>
            <w:tcW w:w="933" w:type="pct"/>
          </w:tcPr>
          <w:p w14:paraId="55673FE4" w14:textId="77777777" w:rsidR="00FF10F6" w:rsidRPr="00F75B99" w:rsidRDefault="00FF10F6" w:rsidP="006C7AA2">
            <w:pPr>
              <w:pStyle w:val="Tabletext"/>
              <w:keepNext w:val="0"/>
            </w:pPr>
            <w:r w:rsidRPr="00F75B99">
              <w:t>1</w:t>
            </w:r>
          </w:p>
        </w:tc>
        <w:tc>
          <w:tcPr>
            <w:tcW w:w="423" w:type="pct"/>
          </w:tcPr>
          <w:p w14:paraId="750AE830" w14:textId="77777777" w:rsidR="00FF10F6" w:rsidRPr="00F75B99" w:rsidRDefault="00FF10F6" w:rsidP="006C7AA2">
            <w:pPr>
              <w:pStyle w:val="Tabletext"/>
              <w:keepNext w:val="0"/>
            </w:pPr>
          </w:p>
        </w:tc>
      </w:tr>
      <w:tr w:rsidR="00FF10F6" w:rsidRPr="00F75B99" w14:paraId="2AAD6115" w14:textId="77777777" w:rsidTr="006C7AA2">
        <w:tblPrEx>
          <w:jc w:val="left"/>
        </w:tblPrEx>
        <w:trPr>
          <w:cantSplit/>
        </w:trPr>
        <w:tc>
          <w:tcPr>
            <w:tcW w:w="1892" w:type="pct"/>
          </w:tcPr>
          <w:p w14:paraId="7BEF9671" w14:textId="77777777" w:rsidR="00FF10F6" w:rsidRPr="00F75B99" w:rsidRDefault="00FF10F6" w:rsidP="006C7AA2">
            <w:pPr>
              <w:pStyle w:val="Tabletext"/>
              <w:keepNext w:val="0"/>
              <w:ind w:left="288" w:hanging="288"/>
              <w:jc w:val="left"/>
              <w:rPr>
                <w:b/>
              </w:rPr>
            </w:pPr>
            <w:r w:rsidRPr="00F75B99">
              <w:rPr>
                <w:b/>
              </w:rPr>
              <w:t>Zinc oxide</w:t>
            </w:r>
            <w:r w:rsidRPr="00F75B99">
              <w:rPr>
                <w:b/>
              </w:rPr>
              <w:br/>
              <w:t>Total Dust</w:t>
            </w:r>
            <w:r w:rsidRPr="00F75B99">
              <w:rPr>
                <w:b/>
              </w:rPr>
              <w:br/>
              <w:t>Respirable Fraction</w:t>
            </w:r>
          </w:p>
        </w:tc>
        <w:tc>
          <w:tcPr>
            <w:tcW w:w="787" w:type="pct"/>
          </w:tcPr>
          <w:p w14:paraId="316B6B3B" w14:textId="77777777" w:rsidR="00FF10F6" w:rsidRPr="00F75B99" w:rsidRDefault="00FF10F6" w:rsidP="006C7AA2">
            <w:pPr>
              <w:pStyle w:val="Tabletext"/>
              <w:keepNext w:val="0"/>
              <w:rPr>
                <w:b/>
              </w:rPr>
            </w:pPr>
            <w:r w:rsidRPr="00F75B99">
              <w:rPr>
                <w:b/>
              </w:rPr>
              <w:t>1314-13-2</w:t>
            </w:r>
          </w:p>
        </w:tc>
        <w:tc>
          <w:tcPr>
            <w:tcW w:w="965" w:type="pct"/>
          </w:tcPr>
          <w:p w14:paraId="00FD8BC8" w14:textId="77777777" w:rsidR="00FF10F6" w:rsidRPr="00F75B99" w:rsidRDefault="00FF10F6" w:rsidP="006C7AA2">
            <w:pPr>
              <w:pStyle w:val="Tabletext"/>
              <w:keepNext w:val="0"/>
              <w:rPr>
                <w:b/>
              </w:rPr>
            </w:pPr>
          </w:p>
          <w:p w14:paraId="19E826DD" w14:textId="77777777" w:rsidR="00FF10F6" w:rsidRPr="00F75B99" w:rsidRDefault="00FF10F6" w:rsidP="006C7AA2">
            <w:pPr>
              <w:pStyle w:val="Tabletext"/>
              <w:keepNext w:val="0"/>
              <w:rPr>
                <w:b/>
              </w:rPr>
            </w:pPr>
            <w:r w:rsidRPr="00F75B99">
              <w:rPr>
                <w:b/>
              </w:rPr>
              <w:t>—</w:t>
            </w:r>
          </w:p>
          <w:p w14:paraId="7A27B065" w14:textId="77777777" w:rsidR="00FF10F6" w:rsidRPr="00F75B99" w:rsidRDefault="00FF10F6" w:rsidP="006C7AA2">
            <w:pPr>
              <w:pStyle w:val="Tabletext"/>
              <w:keepNext w:val="0"/>
              <w:rPr>
                <w:b/>
              </w:rPr>
            </w:pPr>
            <w:r w:rsidRPr="00F75B99">
              <w:rPr>
                <w:b/>
              </w:rPr>
              <w:t>—</w:t>
            </w:r>
          </w:p>
        </w:tc>
        <w:tc>
          <w:tcPr>
            <w:tcW w:w="933" w:type="pct"/>
          </w:tcPr>
          <w:p w14:paraId="5FA6FC4D" w14:textId="77777777" w:rsidR="00FF10F6" w:rsidRPr="00F75B99" w:rsidRDefault="00FF10F6" w:rsidP="006C7AA2">
            <w:pPr>
              <w:pStyle w:val="Tabletext"/>
              <w:keepNext w:val="0"/>
              <w:rPr>
                <w:b/>
              </w:rPr>
            </w:pPr>
          </w:p>
          <w:p w14:paraId="242A03E5" w14:textId="77777777" w:rsidR="00FF10F6" w:rsidRPr="00F75B99" w:rsidRDefault="00FF10F6" w:rsidP="006C7AA2">
            <w:pPr>
              <w:pStyle w:val="Tabletext"/>
              <w:keepNext w:val="0"/>
              <w:rPr>
                <w:b/>
              </w:rPr>
            </w:pPr>
            <w:r w:rsidRPr="00F75B99">
              <w:rPr>
                <w:b/>
              </w:rPr>
              <w:t>10</w:t>
            </w:r>
          </w:p>
          <w:p w14:paraId="7AE42D92" w14:textId="77777777" w:rsidR="00FF10F6" w:rsidRPr="00F75B99" w:rsidRDefault="00FF10F6" w:rsidP="006C7AA2">
            <w:pPr>
              <w:pStyle w:val="Tabletext"/>
              <w:keepNext w:val="0"/>
              <w:rPr>
                <w:b/>
              </w:rPr>
            </w:pPr>
            <w:r w:rsidRPr="00F75B99">
              <w:rPr>
                <w:b/>
              </w:rPr>
              <w:t>5</w:t>
            </w:r>
          </w:p>
        </w:tc>
        <w:tc>
          <w:tcPr>
            <w:tcW w:w="423" w:type="pct"/>
          </w:tcPr>
          <w:p w14:paraId="1EB541E3" w14:textId="77777777" w:rsidR="00FF10F6" w:rsidRPr="00F75B99" w:rsidRDefault="00FF10F6" w:rsidP="006C7AA2">
            <w:pPr>
              <w:pStyle w:val="Tabletext"/>
              <w:keepNext w:val="0"/>
            </w:pPr>
          </w:p>
        </w:tc>
      </w:tr>
      <w:tr w:rsidR="00FF10F6" w:rsidRPr="00F75B99" w14:paraId="3C1D9CAD" w14:textId="77777777" w:rsidTr="006C7AA2">
        <w:tblPrEx>
          <w:jc w:val="left"/>
        </w:tblPrEx>
        <w:trPr>
          <w:cantSplit/>
        </w:trPr>
        <w:tc>
          <w:tcPr>
            <w:tcW w:w="1892" w:type="pct"/>
          </w:tcPr>
          <w:p w14:paraId="58721E45" w14:textId="77777777" w:rsidR="00FF10F6" w:rsidRPr="00F75B99" w:rsidRDefault="00FF10F6" w:rsidP="006C7AA2">
            <w:pPr>
              <w:pStyle w:val="Tabletext"/>
              <w:keepNext w:val="0"/>
              <w:ind w:left="288" w:hanging="288"/>
              <w:jc w:val="left"/>
            </w:pPr>
            <w:r w:rsidRPr="00F75B99">
              <w:t>Zinc oxide fume</w:t>
            </w:r>
          </w:p>
        </w:tc>
        <w:tc>
          <w:tcPr>
            <w:tcW w:w="787" w:type="pct"/>
          </w:tcPr>
          <w:p w14:paraId="2D002D63" w14:textId="77777777" w:rsidR="00FF10F6" w:rsidRPr="00F75B99" w:rsidRDefault="00FF10F6" w:rsidP="006C7AA2">
            <w:pPr>
              <w:pStyle w:val="Tabletext"/>
              <w:keepNext w:val="0"/>
            </w:pPr>
            <w:r w:rsidRPr="00F75B99">
              <w:t>1314-13-2</w:t>
            </w:r>
          </w:p>
        </w:tc>
        <w:tc>
          <w:tcPr>
            <w:tcW w:w="965" w:type="pct"/>
          </w:tcPr>
          <w:p w14:paraId="7AD9ED27" w14:textId="77777777" w:rsidR="00FF10F6" w:rsidRPr="00F75B99" w:rsidRDefault="00FF10F6" w:rsidP="006C7AA2">
            <w:pPr>
              <w:pStyle w:val="Tabletext"/>
              <w:keepNext w:val="0"/>
            </w:pPr>
            <w:r w:rsidRPr="00F75B99">
              <w:t>—</w:t>
            </w:r>
          </w:p>
        </w:tc>
        <w:tc>
          <w:tcPr>
            <w:tcW w:w="933" w:type="pct"/>
          </w:tcPr>
          <w:p w14:paraId="156BE83B" w14:textId="77777777" w:rsidR="00FF10F6" w:rsidRPr="00F75B99" w:rsidRDefault="00FF10F6" w:rsidP="006C7AA2">
            <w:pPr>
              <w:pStyle w:val="Tabletext"/>
              <w:keepNext w:val="0"/>
            </w:pPr>
            <w:r w:rsidRPr="00F75B99">
              <w:t>5</w:t>
            </w:r>
          </w:p>
        </w:tc>
        <w:tc>
          <w:tcPr>
            <w:tcW w:w="423" w:type="pct"/>
          </w:tcPr>
          <w:p w14:paraId="67B8EB09" w14:textId="77777777" w:rsidR="00FF10F6" w:rsidRPr="00F75B99" w:rsidRDefault="00FF10F6" w:rsidP="006C7AA2">
            <w:pPr>
              <w:pStyle w:val="Tabletext"/>
              <w:keepNext w:val="0"/>
            </w:pPr>
          </w:p>
        </w:tc>
      </w:tr>
      <w:tr w:rsidR="00FF10F6" w:rsidRPr="00F75B99" w14:paraId="725CD22F" w14:textId="77777777" w:rsidTr="006C7AA2">
        <w:tblPrEx>
          <w:jc w:val="left"/>
        </w:tblPrEx>
        <w:trPr>
          <w:cantSplit/>
        </w:trPr>
        <w:tc>
          <w:tcPr>
            <w:tcW w:w="1892" w:type="pct"/>
          </w:tcPr>
          <w:p w14:paraId="57105B9C" w14:textId="77777777" w:rsidR="00FF10F6" w:rsidRPr="00F75B99" w:rsidRDefault="00FF10F6" w:rsidP="006C7AA2">
            <w:pPr>
              <w:pStyle w:val="Tabletext"/>
              <w:keepNext w:val="0"/>
              <w:ind w:left="288" w:hanging="288"/>
              <w:jc w:val="left"/>
              <w:rPr>
                <w:b/>
                <w:bCs/>
              </w:rPr>
            </w:pPr>
            <w:r w:rsidRPr="00F75B99">
              <w:rPr>
                <w:b/>
                <w:bCs/>
              </w:rPr>
              <w:t>Zinc stearate</w:t>
            </w:r>
            <w:r w:rsidRPr="00F75B99">
              <w:rPr>
                <w:b/>
                <w:bCs/>
              </w:rPr>
              <w:br/>
              <w:t>Total Dust</w:t>
            </w:r>
            <w:r w:rsidRPr="00F75B99">
              <w:rPr>
                <w:b/>
                <w:bCs/>
              </w:rPr>
              <w:br/>
              <w:t>Respirable Fraction</w:t>
            </w:r>
          </w:p>
        </w:tc>
        <w:tc>
          <w:tcPr>
            <w:tcW w:w="787" w:type="pct"/>
          </w:tcPr>
          <w:p w14:paraId="29974372" w14:textId="77777777" w:rsidR="00FF10F6" w:rsidRPr="00F75B99" w:rsidRDefault="00FF10F6" w:rsidP="006C7AA2">
            <w:pPr>
              <w:pStyle w:val="Tabletext"/>
              <w:keepNext w:val="0"/>
              <w:rPr>
                <w:b/>
                <w:bCs/>
              </w:rPr>
            </w:pPr>
            <w:r w:rsidRPr="00F75B99">
              <w:rPr>
                <w:b/>
                <w:bCs/>
              </w:rPr>
              <w:t>557-05-1</w:t>
            </w:r>
          </w:p>
        </w:tc>
        <w:tc>
          <w:tcPr>
            <w:tcW w:w="965" w:type="pct"/>
          </w:tcPr>
          <w:p w14:paraId="2B0322BD" w14:textId="77777777" w:rsidR="00FF10F6" w:rsidRPr="00F75B99" w:rsidRDefault="00FF10F6" w:rsidP="006C7AA2">
            <w:pPr>
              <w:pStyle w:val="Tabletext"/>
              <w:keepNext w:val="0"/>
              <w:rPr>
                <w:b/>
                <w:bCs/>
              </w:rPr>
            </w:pPr>
          </w:p>
          <w:p w14:paraId="32587A96" w14:textId="77777777" w:rsidR="00FF10F6" w:rsidRPr="00F75B99" w:rsidRDefault="00FF10F6" w:rsidP="006C7AA2">
            <w:pPr>
              <w:pStyle w:val="Tabletext"/>
              <w:keepNext w:val="0"/>
              <w:rPr>
                <w:b/>
                <w:bCs/>
              </w:rPr>
            </w:pPr>
            <w:r w:rsidRPr="00F75B99">
              <w:rPr>
                <w:b/>
                <w:bCs/>
              </w:rPr>
              <w:t>—</w:t>
            </w:r>
          </w:p>
          <w:p w14:paraId="0763A2BD" w14:textId="77777777" w:rsidR="00FF10F6" w:rsidRPr="00F75B99" w:rsidRDefault="00FF10F6" w:rsidP="006C7AA2">
            <w:pPr>
              <w:pStyle w:val="Tabletext"/>
              <w:keepNext w:val="0"/>
              <w:rPr>
                <w:b/>
                <w:bCs/>
              </w:rPr>
            </w:pPr>
            <w:r w:rsidRPr="00F75B99">
              <w:rPr>
                <w:b/>
                <w:bCs/>
              </w:rPr>
              <w:t>—</w:t>
            </w:r>
          </w:p>
        </w:tc>
        <w:tc>
          <w:tcPr>
            <w:tcW w:w="933" w:type="pct"/>
          </w:tcPr>
          <w:p w14:paraId="1466E2C3" w14:textId="77777777" w:rsidR="00FF10F6" w:rsidRPr="00F75B99" w:rsidRDefault="00FF10F6" w:rsidP="006C7AA2">
            <w:pPr>
              <w:pStyle w:val="Tabletext"/>
              <w:keepNext w:val="0"/>
              <w:rPr>
                <w:b/>
                <w:bCs/>
              </w:rPr>
            </w:pPr>
          </w:p>
          <w:p w14:paraId="4A160BDC" w14:textId="77777777" w:rsidR="00FF10F6" w:rsidRPr="00F75B99" w:rsidRDefault="00FF10F6" w:rsidP="006C7AA2">
            <w:pPr>
              <w:pStyle w:val="Tabletext"/>
              <w:keepNext w:val="0"/>
              <w:rPr>
                <w:b/>
                <w:bCs/>
              </w:rPr>
            </w:pPr>
            <w:r w:rsidRPr="00F75B99">
              <w:rPr>
                <w:b/>
                <w:bCs/>
              </w:rPr>
              <w:t>10</w:t>
            </w:r>
          </w:p>
          <w:p w14:paraId="4AD1D987" w14:textId="77777777" w:rsidR="00FF10F6" w:rsidRPr="00F75B99" w:rsidRDefault="00FF10F6" w:rsidP="006C7AA2">
            <w:pPr>
              <w:pStyle w:val="Tabletext"/>
              <w:keepNext w:val="0"/>
              <w:rPr>
                <w:b/>
                <w:bCs/>
              </w:rPr>
            </w:pPr>
            <w:r w:rsidRPr="00F75B99">
              <w:rPr>
                <w:b/>
                <w:bCs/>
              </w:rPr>
              <w:t>5</w:t>
            </w:r>
          </w:p>
        </w:tc>
        <w:tc>
          <w:tcPr>
            <w:tcW w:w="423" w:type="pct"/>
          </w:tcPr>
          <w:p w14:paraId="6F92EB61" w14:textId="77777777" w:rsidR="00FF10F6" w:rsidRPr="00F75B99" w:rsidRDefault="00FF10F6" w:rsidP="006C7AA2">
            <w:pPr>
              <w:pStyle w:val="Tabletext"/>
              <w:keepNext w:val="0"/>
              <w:rPr>
                <w:bCs/>
              </w:rPr>
            </w:pPr>
          </w:p>
        </w:tc>
      </w:tr>
      <w:tr w:rsidR="00FF10F6" w:rsidRPr="00F75B99" w14:paraId="721D4ACB" w14:textId="77777777" w:rsidTr="00611909">
        <w:tblPrEx>
          <w:jc w:val="left"/>
        </w:tblPrEx>
        <w:trPr>
          <w:cantSplit/>
        </w:trPr>
        <w:tc>
          <w:tcPr>
            <w:tcW w:w="1892" w:type="pct"/>
            <w:tcBorders>
              <w:bottom w:val="single" w:sz="4" w:space="0" w:color="948A54" w:themeColor="background2" w:themeShade="80"/>
            </w:tcBorders>
          </w:tcPr>
          <w:p w14:paraId="6DF84F48" w14:textId="77777777" w:rsidR="00FF10F6" w:rsidRPr="00F75B99" w:rsidRDefault="00FF10F6" w:rsidP="006C7AA2">
            <w:pPr>
              <w:pStyle w:val="Tabletext"/>
              <w:keepNext w:val="0"/>
              <w:ind w:left="288" w:hanging="288"/>
              <w:jc w:val="left"/>
            </w:pPr>
            <w:r w:rsidRPr="00F75B99">
              <w:t>Zirconium compounds (as Zr)</w:t>
            </w:r>
          </w:p>
        </w:tc>
        <w:tc>
          <w:tcPr>
            <w:tcW w:w="787" w:type="pct"/>
            <w:tcBorders>
              <w:bottom w:val="single" w:sz="4" w:space="0" w:color="948A54" w:themeColor="background2" w:themeShade="80"/>
            </w:tcBorders>
          </w:tcPr>
          <w:p w14:paraId="6A0660E2" w14:textId="77777777" w:rsidR="00FF10F6" w:rsidRPr="00F75B99" w:rsidRDefault="00FF10F6" w:rsidP="006C7AA2">
            <w:pPr>
              <w:pStyle w:val="Tabletext"/>
              <w:keepNext w:val="0"/>
            </w:pPr>
            <w:r w:rsidRPr="00F75B99">
              <w:t>7440-67-7</w:t>
            </w:r>
          </w:p>
        </w:tc>
        <w:tc>
          <w:tcPr>
            <w:tcW w:w="965" w:type="pct"/>
            <w:tcBorders>
              <w:bottom w:val="single" w:sz="4" w:space="0" w:color="948A54" w:themeColor="background2" w:themeShade="80"/>
            </w:tcBorders>
          </w:tcPr>
          <w:p w14:paraId="11BFB551" w14:textId="77777777" w:rsidR="00FF10F6" w:rsidRPr="00F75B99" w:rsidRDefault="00FF10F6" w:rsidP="006C7AA2">
            <w:pPr>
              <w:pStyle w:val="Tabletext"/>
              <w:keepNext w:val="0"/>
            </w:pPr>
            <w:r w:rsidRPr="00F75B99">
              <w:t>—</w:t>
            </w:r>
          </w:p>
        </w:tc>
        <w:tc>
          <w:tcPr>
            <w:tcW w:w="933" w:type="pct"/>
            <w:tcBorders>
              <w:bottom w:val="single" w:sz="4" w:space="0" w:color="948A54" w:themeColor="background2" w:themeShade="80"/>
            </w:tcBorders>
          </w:tcPr>
          <w:p w14:paraId="029B9788" w14:textId="77777777" w:rsidR="00FF10F6" w:rsidRPr="00F75B99" w:rsidRDefault="00FF10F6" w:rsidP="006C7AA2">
            <w:pPr>
              <w:pStyle w:val="Tabletext"/>
              <w:keepNext w:val="0"/>
            </w:pPr>
            <w:r w:rsidRPr="00F75B99">
              <w:t>5</w:t>
            </w:r>
          </w:p>
        </w:tc>
        <w:tc>
          <w:tcPr>
            <w:tcW w:w="423" w:type="pct"/>
            <w:tcBorders>
              <w:bottom w:val="single" w:sz="4" w:space="0" w:color="948A54" w:themeColor="background2" w:themeShade="80"/>
            </w:tcBorders>
          </w:tcPr>
          <w:p w14:paraId="2610EB3D" w14:textId="77777777" w:rsidR="00FF10F6" w:rsidRPr="00F75B99" w:rsidRDefault="00FF10F6" w:rsidP="006C7AA2">
            <w:pPr>
              <w:pStyle w:val="Tabletext"/>
              <w:keepNext w:val="0"/>
            </w:pPr>
          </w:p>
        </w:tc>
      </w:tr>
    </w:tbl>
    <w:p w14:paraId="68CB3119" w14:textId="77777777" w:rsidR="00FF10F6" w:rsidRPr="004D7CD0" w:rsidRDefault="00FF10F6" w:rsidP="00FF10F6">
      <w:pPr>
        <w:rPr>
          <w:rStyle w:val="Notes"/>
          <w:i/>
          <w:iCs/>
        </w:rPr>
      </w:pPr>
      <w:r w:rsidRPr="004D7CD0">
        <w:rPr>
          <w:rStyle w:val="Notes"/>
          <w:b/>
          <w:i/>
          <w:iCs/>
        </w:rPr>
        <w:t>Note</w:t>
      </w:r>
      <w:r w:rsidRPr="004D7CD0">
        <w:rPr>
          <w:rStyle w:val="Notes"/>
          <w:i/>
          <w:iCs/>
        </w:rPr>
        <w:t>: Bold print identifies substances for which the Oregon Permissible Exposure Limits (PELs) are different than the federal Limits.</w:t>
      </w:r>
    </w:p>
    <w:p w14:paraId="562786E3" w14:textId="77777777" w:rsidR="00FF10F6" w:rsidRPr="004D7CD0" w:rsidRDefault="00FF10F6" w:rsidP="00FF10F6">
      <w:pPr>
        <w:rPr>
          <w:rStyle w:val="Notes"/>
          <w:i/>
          <w:iCs/>
        </w:rPr>
      </w:pPr>
      <w:r w:rsidRPr="004D7CD0">
        <w:rPr>
          <w:rStyle w:val="Notes"/>
          <w:b/>
          <w:i/>
          <w:iCs/>
        </w:rPr>
        <w:t>Note</w:t>
      </w:r>
      <w:r w:rsidRPr="004D7CD0">
        <w:rPr>
          <w:rStyle w:val="Notes"/>
          <w:i/>
          <w:iCs/>
        </w:rPr>
        <w:t>: PNOR means "particles not otherwise regulated."</w:t>
      </w:r>
    </w:p>
    <w:p w14:paraId="456EA781" w14:textId="77777777" w:rsidR="00FA0B0B" w:rsidRPr="004D7CD0" w:rsidRDefault="00FF10F6" w:rsidP="00001D60">
      <w:pPr>
        <w:keepNext/>
        <w:rPr>
          <w:rStyle w:val="Notes"/>
          <w:b/>
          <w:i/>
          <w:iCs/>
        </w:rPr>
      </w:pPr>
      <w:r w:rsidRPr="004D7CD0">
        <w:rPr>
          <w:rStyle w:val="Notes"/>
          <w:b/>
          <w:i/>
          <w:iCs/>
        </w:rPr>
        <w:lastRenderedPageBreak/>
        <w:t>FOOTNOTES:</w:t>
      </w:r>
    </w:p>
    <w:p w14:paraId="411CCF10" w14:textId="77777777" w:rsidR="00FF10F6" w:rsidRPr="004D7CD0" w:rsidRDefault="00FF10F6" w:rsidP="004D7CD0">
      <w:pPr>
        <w:pStyle w:val="List"/>
        <w:ind w:left="360" w:hanging="360"/>
        <w:rPr>
          <w:rStyle w:val="Notes"/>
          <w:i/>
          <w:iCs/>
        </w:rPr>
      </w:pPr>
      <w:r w:rsidRPr="004D7CD0">
        <w:rPr>
          <w:rStyle w:val="Notes"/>
          <w:sz w:val="24"/>
          <w:szCs w:val="22"/>
          <w:vertAlign w:val="superscript"/>
        </w:rPr>
        <w:t>(a)</w:t>
      </w:r>
      <w:r w:rsidRPr="004D7CD0">
        <w:rPr>
          <w:rStyle w:val="Notes"/>
          <w:i/>
          <w:iCs/>
        </w:rPr>
        <w:tab/>
        <w:t>Parts of vapor or gas per million parts of contaminated air by volume at 25°C and 760 torr.</w:t>
      </w:r>
    </w:p>
    <w:p w14:paraId="0940726E" w14:textId="77777777" w:rsidR="00FF10F6" w:rsidRPr="004D7CD0" w:rsidRDefault="00FF10F6" w:rsidP="004D7CD0">
      <w:pPr>
        <w:pStyle w:val="List"/>
        <w:ind w:left="360" w:hanging="360"/>
        <w:rPr>
          <w:rStyle w:val="Notes"/>
          <w:i/>
          <w:iCs/>
        </w:rPr>
      </w:pPr>
      <w:r w:rsidRPr="004D7CD0">
        <w:rPr>
          <w:rStyle w:val="Notes"/>
          <w:sz w:val="24"/>
          <w:szCs w:val="22"/>
          <w:vertAlign w:val="superscript"/>
        </w:rPr>
        <w:t>(b)</w:t>
      </w:r>
      <w:r w:rsidRPr="004D7CD0">
        <w:rPr>
          <w:rStyle w:val="Notes"/>
          <w:i/>
          <w:iCs/>
        </w:rPr>
        <w:tab/>
        <w:t>Milligrams of substance per cubic meter of air. When entry is in this column only, the value is exact; when listed with a ppm entry, it is approximate.</w:t>
      </w:r>
    </w:p>
    <w:p w14:paraId="0872A2BB" w14:textId="77777777" w:rsidR="00FF10F6" w:rsidRPr="004D7CD0" w:rsidRDefault="00FF10F6" w:rsidP="004D7CD0">
      <w:pPr>
        <w:pStyle w:val="List"/>
        <w:ind w:left="360" w:hanging="360"/>
        <w:rPr>
          <w:rStyle w:val="Notes"/>
          <w:i/>
          <w:iCs/>
        </w:rPr>
      </w:pPr>
      <w:r w:rsidRPr="004D7CD0">
        <w:rPr>
          <w:rStyle w:val="Notes"/>
          <w:sz w:val="24"/>
          <w:szCs w:val="22"/>
          <w:vertAlign w:val="superscript"/>
        </w:rPr>
        <w:t>(c)</w:t>
      </w:r>
      <w:r w:rsidRPr="004D7CD0">
        <w:rPr>
          <w:rStyle w:val="Notes"/>
        </w:rPr>
        <w:tab/>
      </w:r>
      <w:r w:rsidRPr="004D7CD0">
        <w:rPr>
          <w:rStyle w:val="Notes"/>
          <w:i/>
          <w:iCs/>
        </w:rPr>
        <w:t>The CAS number is for information only. Enforcement is based on the substance name. For an entry covering more than one metal compound, measured as the metal, the CAS number for the metal is given – not CAS numbers for the individual compounds.</w:t>
      </w:r>
    </w:p>
    <w:p w14:paraId="30D99F53" w14:textId="77777777" w:rsidR="00FF10F6" w:rsidRPr="004D7CD0" w:rsidRDefault="00FF10F6" w:rsidP="004D7CD0">
      <w:pPr>
        <w:pStyle w:val="List"/>
        <w:ind w:left="360" w:hanging="360"/>
        <w:rPr>
          <w:rStyle w:val="Notes"/>
          <w:i/>
          <w:iCs/>
        </w:rPr>
      </w:pPr>
      <w:r w:rsidRPr="004D7CD0">
        <w:rPr>
          <w:rStyle w:val="Notes"/>
          <w:sz w:val="24"/>
          <w:szCs w:val="22"/>
          <w:vertAlign w:val="superscript"/>
        </w:rPr>
        <w:t>(d)</w:t>
      </w:r>
      <w:r w:rsidRPr="004D7CD0">
        <w:rPr>
          <w:rStyle w:val="Notes"/>
        </w:rPr>
        <w:tab/>
      </w:r>
      <w:r w:rsidRPr="004D7CD0">
        <w:rPr>
          <w:rStyle w:val="Notes"/>
          <w:i/>
          <w:iCs/>
        </w:rPr>
        <w:t>The final benzene standard in 1910.1028 applies to all occupational exposures to benzene except in some circumstances the distribution and sale of fuels, sealed containers and pipelines, coke production, oil and gas drilling and production, natural gas processing, and the percentage exclusion for liquid mixtures; for the excepted subsegments, the benzene limits in Oregon Table Z-2 apply. See 1910.1028 for specific circumstances.</w:t>
      </w:r>
    </w:p>
    <w:p w14:paraId="27C20041" w14:textId="77777777" w:rsidR="00FF10F6" w:rsidRPr="004D7CD0" w:rsidRDefault="00FF10F6" w:rsidP="004D7CD0">
      <w:pPr>
        <w:pStyle w:val="List"/>
        <w:ind w:left="360" w:hanging="360"/>
        <w:rPr>
          <w:rStyle w:val="Notes"/>
          <w:i/>
          <w:iCs/>
        </w:rPr>
      </w:pPr>
      <w:r w:rsidRPr="004D7CD0">
        <w:rPr>
          <w:rStyle w:val="Notes"/>
          <w:sz w:val="24"/>
          <w:szCs w:val="22"/>
          <w:vertAlign w:val="superscript"/>
        </w:rPr>
        <w:t>(e)</w:t>
      </w:r>
      <w:r w:rsidRPr="004D7CD0">
        <w:rPr>
          <w:rStyle w:val="Notes"/>
        </w:rPr>
        <w:tab/>
      </w:r>
      <w:r w:rsidRPr="004D7CD0">
        <w:rPr>
          <w:rStyle w:val="Notes"/>
          <w:i/>
          <w:iCs/>
        </w:rPr>
        <w:t>This 8-hour TWA applies to respirable dust as measured by a vertical elutriator cotton dust sampler or equivalent instrument. The time weighted average applies to the cotton waste processing operations of waste recycling (sorting, blending, cleaning, and willowing) and garnetting. See also 1910.1043 for cotton dust limits applicable to other sectors.</w:t>
      </w:r>
    </w:p>
    <w:p w14:paraId="3EBBFE29" w14:textId="38DF93F2" w:rsidR="00001D60" w:rsidRPr="004D7CD0" w:rsidRDefault="00FF10F6" w:rsidP="004D7CD0">
      <w:pPr>
        <w:pStyle w:val="List"/>
        <w:ind w:left="360" w:hanging="360"/>
        <w:rPr>
          <w:rStyle w:val="Notes"/>
          <w:i/>
          <w:iCs/>
        </w:rPr>
      </w:pPr>
      <w:r w:rsidRPr="004D7CD0">
        <w:rPr>
          <w:rStyle w:val="Notes"/>
          <w:sz w:val="24"/>
          <w:szCs w:val="22"/>
          <w:vertAlign w:val="superscript"/>
        </w:rPr>
        <w:t>(f)</w:t>
      </w:r>
      <w:r w:rsidRPr="004D7CD0">
        <w:rPr>
          <w:rStyle w:val="Notes"/>
        </w:rPr>
        <w:tab/>
      </w:r>
      <w:r w:rsidRPr="004D7CD0">
        <w:rPr>
          <w:rStyle w:val="Notes"/>
          <w:i/>
          <w:iCs/>
        </w:rPr>
        <w:t>All inert or nuisance dusts, whether mineral, inorganic, or organic, not listed specifically by substance name are covered by the Particulates Not Otherwise Regulated (PNOR) limit which is the same as the inert or nuisance dust limit of Oregon Table Z-3</w:t>
      </w:r>
      <w:r w:rsidR="00001D60" w:rsidRPr="004D7CD0">
        <w:rPr>
          <w:rStyle w:val="Notes"/>
          <w:i/>
          <w:iCs/>
        </w:rPr>
        <w:t>.</w:t>
      </w:r>
    </w:p>
    <w:p w14:paraId="3D87F4E4" w14:textId="77777777" w:rsidR="00FF10F6" w:rsidRPr="004D7CD0" w:rsidRDefault="00FF10F6" w:rsidP="004D7CD0">
      <w:pPr>
        <w:pStyle w:val="List"/>
        <w:ind w:left="360" w:hanging="360"/>
        <w:rPr>
          <w:rStyle w:val="Notes"/>
          <w:i/>
          <w:iCs/>
        </w:rPr>
      </w:pPr>
      <w:r w:rsidRPr="004D7CD0">
        <w:rPr>
          <w:rStyle w:val="Notes"/>
          <w:sz w:val="24"/>
          <w:szCs w:val="22"/>
          <w:vertAlign w:val="superscript"/>
        </w:rPr>
        <w:t>(g)</w:t>
      </w:r>
      <w:r w:rsidRPr="004D7CD0">
        <w:rPr>
          <w:rStyle w:val="Notes"/>
        </w:rPr>
        <w:tab/>
      </w:r>
      <w:r w:rsidRPr="004D7CD0">
        <w:rPr>
          <w:rStyle w:val="Notes"/>
          <w:i/>
          <w:iCs/>
        </w:rPr>
        <w:t>Usually a mixture, in general the aromatic hydrocarbon content will determine which TWA applies.</w:t>
      </w:r>
    </w:p>
    <w:p w14:paraId="23CAAA18" w14:textId="77777777" w:rsidR="00FF10F6" w:rsidRPr="004D7CD0" w:rsidRDefault="00FF10F6" w:rsidP="004D7CD0">
      <w:pPr>
        <w:pStyle w:val="List"/>
        <w:ind w:left="360" w:hanging="360"/>
        <w:rPr>
          <w:rStyle w:val="Notes"/>
          <w:i/>
          <w:iCs/>
        </w:rPr>
      </w:pPr>
      <w:r w:rsidRPr="004D7CD0">
        <w:rPr>
          <w:rStyle w:val="Notes"/>
          <w:sz w:val="24"/>
          <w:szCs w:val="22"/>
          <w:vertAlign w:val="superscript"/>
        </w:rPr>
        <w:t>(h)</w:t>
      </w:r>
      <w:r w:rsidRPr="004D7CD0">
        <w:rPr>
          <w:rStyle w:val="Notes"/>
        </w:rPr>
        <w:tab/>
      </w:r>
      <w:r w:rsidRPr="004D7CD0">
        <w:rPr>
          <w:rStyle w:val="Notes"/>
          <w:i/>
          <w:iCs/>
        </w:rPr>
        <w:t>If the exposure limit in 1926.1126 is stayed or is otherwise not in effect, the exposure limit is a ceiling of 0.1 mg/m</w:t>
      </w:r>
      <w:r w:rsidRPr="004D7CD0">
        <w:rPr>
          <w:rStyle w:val="Notes"/>
          <w:i/>
          <w:iCs/>
          <w:vertAlign w:val="superscript"/>
        </w:rPr>
        <w:t>3</w:t>
      </w:r>
      <w:r w:rsidRPr="004D7CD0">
        <w:rPr>
          <w:rStyle w:val="Notes"/>
          <w:i/>
          <w:iCs/>
        </w:rPr>
        <w:t>.</w:t>
      </w:r>
    </w:p>
    <w:p w14:paraId="30EC1756" w14:textId="77777777" w:rsidR="00FF10F6" w:rsidRPr="004D7CD0" w:rsidRDefault="00FF10F6" w:rsidP="004D7CD0">
      <w:pPr>
        <w:pStyle w:val="List"/>
        <w:ind w:left="360" w:hanging="360"/>
        <w:rPr>
          <w:rStyle w:val="Notes"/>
          <w:i/>
          <w:iCs/>
        </w:rPr>
      </w:pPr>
      <w:r w:rsidRPr="004D7CD0">
        <w:rPr>
          <w:rStyle w:val="Notes"/>
          <w:sz w:val="24"/>
          <w:szCs w:val="22"/>
          <w:vertAlign w:val="superscript"/>
        </w:rPr>
        <w:t>(i)</w:t>
      </w:r>
      <w:r w:rsidRPr="004D7CD0">
        <w:rPr>
          <w:rStyle w:val="Notes"/>
        </w:rPr>
        <w:tab/>
      </w:r>
      <w:r w:rsidRPr="004D7CD0">
        <w:rPr>
          <w:rStyle w:val="Notes"/>
          <w:i/>
          <w:iCs/>
        </w:rPr>
        <w:t>If the exposure limit in 1926.1126 is stayed or is otherwise not in effect, the</w:t>
      </w:r>
      <w:r w:rsidRPr="004D7CD0">
        <w:rPr>
          <w:rFonts w:cs="Arial"/>
          <w:bCs/>
          <w:i/>
          <w:iCs/>
          <w:kern w:val="32"/>
          <w:sz w:val="26"/>
          <w:szCs w:val="32"/>
        </w:rPr>
        <w:t xml:space="preserve"> </w:t>
      </w:r>
      <w:r w:rsidRPr="004D7CD0">
        <w:rPr>
          <w:rStyle w:val="Notes"/>
          <w:i/>
          <w:iCs/>
        </w:rPr>
        <w:t>exposure limit is 0.1 mg/m</w:t>
      </w:r>
      <w:r w:rsidRPr="004D7CD0">
        <w:rPr>
          <w:rStyle w:val="Notes"/>
          <w:i/>
          <w:iCs/>
          <w:vertAlign w:val="superscript"/>
        </w:rPr>
        <w:t>3</w:t>
      </w:r>
      <w:r w:rsidRPr="004D7CD0">
        <w:rPr>
          <w:rStyle w:val="Notes"/>
          <w:i/>
          <w:iCs/>
        </w:rPr>
        <w:t xml:space="preserve"> (as CrO</w:t>
      </w:r>
      <w:r w:rsidRPr="004D7CD0">
        <w:rPr>
          <w:rStyle w:val="Notes"/>
          <w:i/>
          <w:iCs/>
          <w:vertAlign w:val="subscript"/>
        </w:rPr>
        <w:t>3</w:t>
      </w:r>
      <w:r w:rsidRPr="004D7CD0">
        <w:rPr>
          <w:rStyle w:val="Notes"/>
          <w:i/>
          <w:iCs/>
        </w:rPr>
        <w:t>) as an 8-hour TWA.</w:t>
      </w:r>
    </w:p>
    <w:p w14:paraId="6C48160E" w14:textId="77777777" w:rsidR="00FF10F6" w:rsidRPr="004D7CD0" w:rsidRDefault="00FF10F6" w:rsidP="004D7CD0">
      <w:pPr>
        <w:pStyle w:val="List"/>
        <w:ind w:left="360" w:hanging="360"/>
        <w:rPr>
          <w:rStyle w:val="Notes"/>
          <w:i/>
          <w:iCs/>
        </w:rPr>
      </w:pPr>
      <w:r w:rsidRPr="004D7CD0">
        <w:rPr>
          <w:rStyle w:val="Notes"/>
          <w:sz w:val="24"/>
          <w:szCs w:val="22"/>
          <w:vertAlign w:val="superscript"/>
        </w:rPr>
        <w:t>(j)</w:t>
      </w:r>
      <w:r w:rsidRPr="004D7CD0">
        <w:rPr>
          <w:rStyle w:val="Notes"/>
        </w:rPr>
        <w:tab/>
      </w:r>
      <w:r w:rsidRPr="004D7CD0">
        <w:rPr>
          <w:rStyle w:val="Notes"/>
          <w:i/>
          <w:iCs/>
        </w:rPr>
        <w:t>See Table Z-3 for the exposure limit for any operations or sectors where the exposure limit in Division 2/Z-Silica is stayed or is otherwise not in effect.</w:t>
      </w:r>
    </w:p>
    <w:p w14:paraId="248312CB" w14:textId="77777777" w:rsidR="00FF10F6" w:rsidRPr="004D7CD0" w:rsidRDefault="00FF10F6" w:rsidP="004D7CD0">
      <w:pPr>
        <w:pStyle w:val="List"/>
        <w:ind w:left="360" w:hanging="360"/>
        <w:rPr>
          <w:i/>
          <w:iCs/>
        </w:rPr>
      </w:pPr>
      <w:r w:rsidRPr="004D7CD0">
        <w:rPr>
          <w:rStyle w:val="Notes"/>
          <w:sz w:val="24"/>
          <w:szCs w:val="22"/>
          <w:vertAlign w:val="superscript"/>
        </w:rPr>
        <w:t>(k)</w:t>
      </w:r>
      <w:r w:rsidRPr="004D7CD0">
        <w:rPr>
          <w:rStyle w:val="Notes"/>
        </w:rPr>
        <w:tab/>
      </w:r>
      <w:r w:rsidRPr="004D7CD0">
        <w:rPr>
          <w:rStyle w:val="Notes"/>
          <w:i/>
          <w:iCs/>
        </w:rPr>
        <w:t>This standard applies to any operations or sectors for which the beryllium standard, Division 2/Z Beryllium, is stayed or otherwise is not in effect.</w:t>
      </w:r>
      <w:bookmarkStart w:id="7" w:name="_Toc5369614"/>
      <w:r w:rsidRPr="004D7CD0">
        <w:rPr>
          <w:i/>
          <w:iCs/>
        </w:rPr>
        <w:t xml:space="preserve"> </w:t>
      </w:r>
      <w:bookmarkEnd w:id="7"/>
    </w:p>
    <w:p w14:paraId="29B93CFE" w14:textId="77777777" w:rsidR="00001D60" w:rsidRPr="00001D60" w:rsidRDefault="00001D60" w:rsidP="00001D60">
      <w:pPr>
        <w:rPr>
          <w:lang w:val="en"/>
        </w:rPr>
      </w:pPr>
    </w:p>
    <w:p w14:paraId="4265A5C7" w14:textId="77777777" w:rsidR="00001D60" w:rsidRPr="00001D60" w:rsidRDefault="00001D60" w:rsidP="00001D60">
      <w:pPr>
        <w:pStyle w:val="NoSpacing"/>
        <w:rPr>
          <w:lang w:val="en"/>
        </w:rPr>
        <w:sectPr w:rsidR="00001D60" w:rsidRPr="00001D60" w:rsidSect="00001D60">
          <w:footerReference w:type="even" r:id="rId28"/>
          <w:footerReference w:type="default" r:id="rId29"/>
          <w:endnotePr>
            <w:numFmt w:val="decimal"/>
          </w:endnotePr>
          <w:type w:val="continuous"/>
          <w:pgSz w:w="12240" w:h="15840" w:code="1"/>
          <w:pgMar w:top="2160" w:right="720" w:bottom="1440" w:left="1584" w:header="1800" w:footer="720" w:gutter="0"/>
          <w:cols w:space="720"/>
          <w:titlePg/>
          <w:docGrid w:linePitch="360"/>
        </w:sectPr>
      </w:pPr>
    </w:p>
    <w:p w14:paraId="5374CB63" w14:textId="77777777" w:rsidR="00FF10F6" w:rsidRPr="00E50AFB" w:rsidRDefault="00FF10F6" w:rsidP="00FF10F6">
      <w:pPr>
        <w:pStyle w:val="Caption"/>
      </w:pPr>
      <w:bookmarkStart w:id="8" w:name="_Toc177731164"/>
      <w:r w:rsidRPr="00F75B99">
        <w:lastRenderedPageBreak/>
        <w:t>Table Z-</w:t>
      </w:r>
      <w:r w:rsidRPr="00F75B99">
        <w:rPr>
          <w:noProof/>
        </w:rPr>
        <w:fldChar w:fldCharType="begin"/>
      </w:r>
      <w:r w:rsidRPr="00F75B99">
        <w:rPr>
          <w:noProof/>
        </w:rPr>
        <w:instrText xml:space="preserve"> SEQ Table \* ARABIC </w:instrText>
      </w:r>
      <w:r w:rsidRPr="00F75B99">
        <w:rPr>
          <w:noProof/>
        </w:rPr>
        <w:fldChar w:fldCharType="separate"/>
      </w:r>
      <w:r w:rsidR="00424AAC">
        <w:rPr>
          <w:noProof/>
        </w:rPr>
        <w:t>2</w:t>
      </w:r>
      <w:r w:rsidRPr="00F75B99">
        <w:rPr>
          <w:noProof/>
        </w:rPr>
        <w:fldChar w:fldCharType="end"/>
      </w:r>
      <w:r w:rsidRPr="00F75B99">
        <w:t xml:space="preserve"> Air contaminants</w:t>
      </w:r>
      <w:bookmarkEnd w:id="8"/>
    </w:p>
    <w:tbl>
      <w:tblPr>
        <w:tblW w:w="485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auto"/>
        </w:tblBorders>
        <w:tblLayout w:type="fixed"/>
        <w:tblCellMar>
          <w:top w:w="15" w:type="dxa"/>
          <w:left w:w="120" w:type="dxa"/>
          <w:bottom w:w="15" w:type="dxa"/>
          <w:right w:w="120" w:type="dxa"/>
        </w:tblCellMar>
        <w:tblLook w:val="04A0" w:firstRow="1" w:lastRow="0" w:firstColumn="1" w:lastColumn="0" w:noHBand="0" w:noVBand="1"/>
      </w:tblPr>
      <w:tblGrid>
        <w:gridCol w:w="2956"/>
        <w:gridCol w:w="1405"/>
        <w:gridCol w:w="1494"/>
        <w:gridCol w:w="1583"/>
        <w:gridCol w:w="1494"/>
        <w:gridCol w:w="706"/>
      </w:tblGrid>
      <w:tr w:rsidR="00FF10F6" w:rsidRPr="00F75B99" w14:paraId="2F49253F" w14:textId="77777777" w:rsidTr="006C7AA2">
        <w:trPr>
          <w:cantSplit/>
          <w:trHeight w:val="630"/>
          <w:tblHeader/>
          <w:jc w:val="center"/>
        </w:trPr>
        <w:tc>
          <w:tcPr>
            <w:tcW w:w="1534" w:type="pct"/>
            <w:vMerge w:val="restart"/>
            <w:tcBorders>
              <w:top w:val="single" w:sz="4" w:space="0" w:color="948A54" w:themeColor="background2" w:themeShade="80"/>
              <w:bottom w:val="single" w:sz="4" w:space="0" w:color="948A54" w:themeColor="background2" w:themeShade="80"/>
            </w:tcBorders>
            <w:vAlign w:val="center"/>
          </w:tcPr>
          <w:p w14:paraId="42AB8668" w14:textId="77777777" w:rsidR="00FF10F6" w:rsidRPr="00F75B99" w:rsidRDefault="00FF10F6" w:rsidP="006C7AA2">
            <w:pPr>
              <w:pStyle w:val="Tabletext"/>
              <w:keepNext w:val="0"/>
              <w:rPr>
                <w:b/>
              </w:rPr>
            </w:pPr>
            <w:r>
              <w:rPr>
                <w:b/>
              </w:rPr>
              <w:t>Substance</w:t>
            </w:r>
          </w:p>
        </w:tc>
        <w:tc>
          <w:tcPr>
            <w:tcW w:w="729" w:type="pct"/>
            <w:vMerge w:val="restart"/>
            <w:tcBorders>
              <w:top w:val="single" w:sz="4" w:space="0" w:color="948A54" w:themeColor="background2" w:themeShade="80"/>
              <w:bottom w:val="single" w:sz="4" w:space="0" w:color="948A54" w:themeColor="background2" w:themeShade="80"/>
            </w:tcBorders>
            <w:vAlign w:val="center"/>
          </w:tcPr>
          <w:p w14:paraId="49501DC5" w14:textId="77777777" w:rsidR="00FF10F6" w:rsidRPr="00F75B99" w:rsidRDefault="00FF10F6" w:rsidP="006C7AA2">
            <w:pPr>
              <w:pStyle w:val="Tabletext"/>
              <w:keepNext w:val="0"/>
              <w:rPr>
                <w:b/>
              </w:rPr>
            </w:pPr>
            <w:r>
              <w:rPr>
                <w:b/>
              </w:rPr>
              <w:t>8-Hour Time Weighted Average</w:t>
            </w:r>
          </w:p>
        </w:tc>
        <w:tc>
          <w:tcPr>
            <w:tcW w:w="775" w:type="pct"/>
            <w:vMerge w:val="restart"/>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14:paraId="2192EE2D" w14:textId="77777777" w:rsidR="00FF10F6" w:rsidRPr="00F75B99" w:rsidRDefault="00FF10F6" w:rsidP="006C7AA2">
            <w:pPr>
              <w:pStyle w:val="Tabletext"/>
              <w:keepNext w:val="0"/>
              <w:rPr>
                <w:b/>
              </w:rPr>
            </w:pPr>
            <w:r w:rsidRPr="00EF45CF">
              <w:rPr>
                <w:b/>
                <w:sz w:val="18"/>
              </w:rPr>
              <w:t>Acceptable Ceiling Concentration</w:t>
            </w:r>
          </w:p>
        </w:tc>
        <w:tc>
          <w:tcPr>
            <w:tcW w:w="1596" w:type="pct"/>
            <w:gridSpan w:val="2"/>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14:paraId="1CC8057F" w14:textId="77777777" w:rsidR="00FF10F6" w:rsidRPr="00EF45CF" w:rsidRDefault="00FF10F6" w:rsidP="006C7AA2">
            <w:pPr>
              <w:pStyle w:val="Tabletext"/>
              <w:keepNext w:val="0"/>
              <w:rPr>
                <w:b/>
                <w:sz w:val="18"/>
              </w:rPr>
            </w:pPr>
            <w:r w:rsidRPr="00EF45CF">
              <w:rPr>
                <w:b/>
                <w:sz w:val="18"/>
              </w:rPr>
              <w:t>Acceptable Max. Peak Above the Acceptable Ceiling Concentration for an 8-Hour Shift</w:t>
            </w:r>
          </w:p>
        </w:tc>
        <w:tc>
          <w:tcPr>
            <w:tcW w:w="366" w:type="pct"/>
            <w:vMerge w:val="restart"/>
            <w:tcBorders>
              <w:top w:val="single" w:sz="4" w:space="0" w:color="948A54" w:themeColor="background2" w:themeShade="80"/>
              <w:bottom w:val="single" w:sz="4" w:space="0" w:color="948A54" w:themeColor="background2" w:themeShade="80"/>
            </w:tcBorders>
            <w:vAlign w:val="center"/>
          </w:tcPr>
          <w:p w14:paraId="4087A81D" w14:textId="77777777" w:rsidR="00FF10F6" w:rsidRPr="00F75B99" w:rsidRDefault="00FF10F6" w:rsidP="006C7AA2">
            <w:pPr>
              <w:pStyle w:val="Tabletext"/>
              <w:keepNext w:val="0"/>
              <w:rPr>
                <w:b/>
              </w:rPr>
            </w:pPr>
            <w:r>
              <w:rPr>
                <w:b/>
              </w:rPr>
              <w:t>Skin</w:t>
            </w:r>
          </w:p>
        </w:tc>
      </w:tr>
      <w:tr w:rsidR="00FF10F6" w:rsidRPr="00F75B99" w14:paraId="29902543" w14:textId="77777777" w:rsidTr="006C7AA2">
        <w:trPr>
          <w:cantSplit/>
          <w:trHeight w:val="630"/>
          <w:tblHeader/>
          <w:jc w:val="center"/>
        </w:trPr>
        <w:tc>
          <w:tcPr>
            <w:tcW w:w="1534" w:type="pct"/>
            <w:vMerge/>
            <w:tcBorders>
              <w:top w:val="single" w:sz="4" w:space="0" w:color="948A54" w:themeColor="background2" w:themeShade="80"/>
              <w:bottom w:val="single" w:sz="4" w:space="0" w:color="948A54" w:themeColor="background2" w:themeShade="80"/>
            </w:tcBorders>
            <w:vAlign w:val="center"/>
          </w:tcPr>
          <w:p w14:paraId="2426AB05" w14:textId="77777777" w:rsidR="00FF10F6" w:rsidRDefault="00FF10F6" w:rsidP="006C7AA2">
            <w:pPr>
              <w:pStyle w:val="Tabletext"/>
              <w:keepNext w:val="0"/>
              <w:rPr>
                <w:b/>
              </w:rPr>
            </w:pPr>
          </w:p>
        </w:tc>
        <w:tc>
          <w:tcPr>
            <w:tcW w:w="729" w:type="pct"/>
            <w:vMerge/>
            <w:tcBorders>
              <w:top w:val="single" w:sz="4" w:space="0" w:color="948A54" w:themeColor="background2" w:themeShade="80"/>
              <w:bottom w:val="single" w:sz="4" w:space="0" w:color="948A54" w:themeColor="background2" w:themeShade="80"/>
            </w:tcBorders>
            <w:vAlign w:val="center"/>
          </w:tcPr>
          <w:p w14:paraId="7A7B9D14" w14:textId="77777777" w:rsidR="00FF10F6" w:rsidRDefault="00FF10F6" w:rsidP="006C7AA2">
            <w:pPr>
              <w:pStyle w:val="Tabletext"/>
              <w:keepNext w:val="0"/>
              <w:rPr>
                <w:b/>
              </w:rPr>
            </w:pPr>
          </w:p>
        </w:tc>
        <w:tc>
          <w:tcPr>
            <w:tcW w:w="775" w:type="pct"/>
            <w:vMerge/>
            <w:tcBorders>
              <w:top w:val="single" w:sz="4" w:space="0" w:color="948A54" w:themeColor="background2" w:themeShade="80"/>
              <w:bottom w:val="single" w:sz="4" w:space="0" w:color="948A54" w:themeColor="background2" w:themeShade="80"/>
            </w:tcBorders>
            <w:vAlign w:val="center"/>
          </w:tcPr>
          <w:p w14:paraId="7346064B" w14:textId="77777777" w:rsidR="00FF10F6" w:rsidRDefault="00FF10F6" w:rsidP="006C7AA2">
            <w:pPr>
              <w:pStyle w:val="Tabletext"/>
              <w:keepNext w:val="0"/>
              <w:rPr>
                <w:b/>
              </w:rPr>
            </w:pPr>
          </w:p>
        </w:tc>
        <w:tc>
          <w:tcPr>
            <w:tcW w:w="821" w:type="pct"/>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14:paraId="606C592A" w14:textId="77777777" w:rsidR="00FF10F6" w:rsidRPr="00EF45CF" w:rsidRDefault="00FF10F6" w:rsidP="006C7AA2">
            <w:pPr>
              <w:pStyle w:val="Tabletext"/>
              <w:keepNext w:val="0"/>
              <w:rPr>
                <w:b/>
                <w:sz w:val="16"/>
                <w:szCs w:val="17"/>
              </w:rPr>
            </w:pPr>
            <w:r w:rsidRPr="00EF45CF">
              <w:rPr>
                <w:b/>
                <w:kern w:val="0"/>
                <w:sz w:val="16"/>
                <w:szCs w:val="17"/>
              </w:rPr>
              <w:t>Concentration</w:t>
            </w:r>
          </w:p>
        </w:tc>
        <w:tc>
          <w:tcPr>
            <w:tcW w:w="775" w:type="pct"/>
            <w:tcBorders>
              <w:top w:val="single" w:sz="4" w:space="0" w:color="948A54" w:themeColor="background2" w:themeShade="80"/>
              <w:bottom w:val="single" w:sz="4" w:space="0" w:color="948A54" w:themeColor="background2" w:themeShade="80"/>
            </w:tcBorders>
            <w:tcMar>
              <w:top w:w="0" w:type="dxa"/>
              <w:left w:w="14" w:type="dxa"/>
              <w:bottom w:w="0" w:type="dxa"/>
              <w:right w:w="14" w:type="dxa"/>
            </w:tcMar>
            <w:vAlign w:val="center"/>
          </w:tcPr>
          <w:p w14:paraId="37A58C15" w14:textId="77777777" w:rsidR="00FF10F6" w:rsidRDefault="00FF10F6" w:rsidP="006C7AA2">
            <w:pPr>
              <w:pStyle w:val="Tabletext"/>
              <w:rPr>
                <w:b/>
              </w:rPr>
            </w:pPr>
            <w:r>
              <w:rPr>
                <w:b/>
              </w:rPr>
              <w:t>Maximum Duration</w:t>
            </w:r>
          </w:p>
        </w:tc>
        <w:tc>
          <w:tcPr>
            <w:tcW w:w="366" w:type="pct"/>
            <w:vMerge/>
            <w:tcBorders>
              <w:top w:val="single" w:sz="4" w:space="0" w:color="948A54" w:themeColor="background2" w:themeShade="80"/>
              <w:bottom w:val="single" w:sz="4" w:space="0" w:color="948A54" w:themeColor="background2" w:themeShade="80"/>
            </w:tcBorders>
            <w:vAlign w:val="center"/>
          </w:tcPr>
          <w:p w14:paraId="64FBC3B7" w14:textId="77777777" w:rsidR="00FF10F6" w:rsidRDefault="00FF10F6" w:rsidP="006C7AA2">
            <w:pPr>
              <w:pStyle w:val="Tabletext"/>
              <w:keepNext w:val="0"/>
              <w:rPr>
                <w:b/>
              </w:rPr>
            </w:pPr>
          </w:p>
        </w:tc>
      </w:tr>
      <w:tr w:rsidR="00FF10F6" w:rsidRPr="00F75B99" w14:paraId="3A838B43" w14:textId="77777777" w:rsidTr="006C7AA2">
        <w:trPr>
          <w:cantSplit/>
          <w:jc w:val="center"/>
        </w:trPr>
        <w:tc>
          <w:tcPr>
            <w:tcW w:w="1534" w:type="pct"/>
            <w:tcBorders>
              <w:top w:val="single" w:sz="4" w:space="0" w:color="948A54" w:themeColor="background2" w:themeShade="80"/>
              <w:bottom w:val="dashed" w:sz="4" w:space="0" w:color="948A54" w:themeColor="background2" w:themeShade="80"/>
              <w:right w:val="single" w:sz="4" w:space="0" w:color="948A54" w:themeColor="background2" w:themeShade="80"/>
            </w:tcBorders>
          </w:tcPr>
          <w:p w14:paraId="19F256C1" w14:textId="726B028B" w:rsidR="00001D60" w:rsidRPr="00001D60" w:rsidRDefault="00FF10F6" w:rsidP="00001D60">
            <w:pPr>
              <w:pStyle w:val="Tabletext"/>
              <w:keepNext w:val="0"/>
              <w:jc w:val="left"/>
            </w:pPr>
            <w:r w:rsidRPr="00F75B99">
              <w:t>Benzene</w:t>
            </w:r>
            <w:r w:rsidRPr="00F75B99">
              <w:rPr>
                <w:vertAlign w:val="superscript"/>
              </w:rPr>
              <w:t>(a)</w:t>
            </w:r>
            <w:r w:rsidRPr="00F75B99">
              <w:t xml:space="preserve"> (Z87.4-1969)</w:t>
            </w:r>
          </w:p>
        </w:tc>
        <w:tc>
          <w:tcPr>
            <w:tcW w:w="729"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0F6F4AC" w14:textId="77777777" w:rsidR="00FF10F6" w:rsidRPr="00F75B99" w:rsidRDefault="00FF10F6" w:rsidP="006C7AA2">
            <w:pPr>
              <w:pStyle w:val="Tabletext"/>
              <w:keepNext w:val="0"/>
            </w:pPr>
            <w:r w:rsidRPr="00F75B99">
              <w:t>10 ppm</w:t>
            </w:r>
          </w:p>
        </w:tc>
        <w:tc>
          <w:tcPr>
            <w:tcW w:w="775"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D1513B3" w14:textId="77777777" w:rsidR="00FF10F6" w:rsidRPr="00F75B99" w:rsidRDefault="00FF10F6" w:rsidP="006C7AA2">
            <w:pPr>
              <w:pStyle w:val="Tabletext"/>
              <w:keepNext w:val="0"/>
            </w:pPr>
            <w:r w:rsidRPr="00F75B99">
              <w:t>25 ppm</w:t>
            </w:r>
          </w:p>
        </w:tc>
        <w:tc>
          <w:tcPr>
            <w:tcW w:w="821"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CA169C2" w14:textId="77777777" w:rsidR="00FF10F6" w:rsidRPr="00F75B99" w:rsidRDefault="00FF10F6" w:rsidP="006C7AA2">
            <w:pPr>
              <w:pStyle w:val="Tabletext"/>
              <w:keepNext w:val="0"/>
            </w:pPr>
            <w:r w:rsidRPr="00F75B99">
              <w:t>50 ppm</w:t>
            </w:r>
          </w:p>
        </w:tc>
        <w:tc>
          <w:tcPr>
            <w:tcW w:w="775" w:type="pct"/>
            <w:tcBorders>
              <w:top w:val="single"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7631180" w14:textId="77777777" w:rsidR="00FF10F6" w:rsidRPr="00F75B99" w:rsidRDefault="00FF10F6" w:rsidP="006C7AA2">
            <w:pPr>
              <w:pStyle w:val="Tabletext"/>
              <w:keepNext w:val="0"/>
            </w:pPr>
            <w:r w:rsidRPr="00F75B99">
              <w:t>10 min.</w:t>
            </w:r>
          </w:p>
        </w:tc>
        <w:tc>
          <w:tcPr>
            <w:tcW w:w="366" w:type="pct"/>
            <w:tcBorders>
              <w:top w:val="single" w:sz="4" w:space="0" w:color="948A54" w:themeColor="background2" w:themeShade="80"/>
              <w:left w:val="single" w:sz="4" w:space="0" w:color="948A54" w:themeColor="background2" w:themeShade="80"/>
              <w:bottom w:val="dashed" w:sz="4" w:space="0" w:color="948A54" w:themeColor="background2" w:themeShade="80"/>
            </w:tcBorders>
          </w:tcPr>
          <w:p w14:paraId="5EA351BC" w14:textId="77777777" w:rsidR="00FF10F6" w:rsidRPr="00F75B99" w:rsidRDefault="00FF10F6" w:rsidP="006C7AA2">
            <w:pPr>
              <w:pStyle w:val="Tabletext"/>
              <w:keepNext w:val="0"/>
            </w:pPr>
          </w:p>
        </w:tc>
      </w:tr>
      <w:tr w:rsidR="00FF10F6" w:rsidRPr="00F75B99" w14:paraId="4DDAA8A5"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63826DBE" w14:textId="77777777" w:rsidR="00FF10F6" w:rsidRPr="00F75B99" w:rsidRDefault="00FF10F6" w:rsidP="006C7AA2">
            <w:pPr>
              <w:pStyle w:val="Tabletext"/>
              <w:keepNext w:val="0"/>
              <w:jc w:val="left"/>
            </w:pPr>
            <w:r w:rsidRPr="00F75B99">
              <w:t>Beryllium, and beryllium compounds</w:t>
            </w:r>
          </w:p>
          <w:p w14:paraId="1DB8FB26" w14:textId="0E4D784C" w:rsidR="00001D60" w:rsidRPr="00001D60" w:rsidRDefault="00FF10F6" w:rsidP="00001D60">
            <w:pPr>
              <w:pStyle w:val="Tabletext"/>
              <w:keepNext w:val="0"/>
              <w:jc w:val="left"/>
            </w:pPr>
            <w:r w:rsidRPr="00F75B99">
              <w:t>(Z37.29-1970)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C87B493" w14:textId="77777777" w:rsidR="00FF10F6" w:rsidRPr="00F75B99" w:rsidRDefault="00FF10F6" w:rsidP="006C7AA2">
            <w:pPr>
              <w:pStyle w:val="Tabletext"/>
              <w:keepNext w:val="0"/>
            </w:pPr>
          </w:p>
          <w:p w14:paraId="5D274816" w14:textId="77777777" w:rsidR="00FF10F6" w:rsidRPr="00F75B99" w:rsidRDefault="00FF10F6" w:rsidP="006C7AA2">
            <w:pPr>
              <w:pStyle w:val="Tabletext"/>
              <w:keepNext w:val="0"/>
            </w:pPr>
            <w:r w:rsidRPr="00F75B99">
              <w:t>2 μg/m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7056848" w14:textId="77777777" w:rsidR="00FF10F6" w:rsidRPr="00F75B99" w:rsidRDefault="00FF10F6" w:rsidP="006C7AA2">
            <w:pPr>
              <w:pStyle w:val="Tabletext"/>
              <w:keepNext w:val="0"/>
            </w:pPr>
          </w:p>
          <w:p w14:paraId="357E6866" w14:textId="77777777" w:rsidR="00FF10F6" w:rsidRPr="00F75B99" w:rsidRDefault="00FF10F6" w:rsidP="006C7AA2">
            <w:pPr>
              <w:pStyle w:val="Tabletext"/>
              <w:keepNext w:val="0"/>
            </w:pPr>
            <w:r w:rsidRPr="00F75B99">
              <w:t>5 μg/m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D77ED84" w14:textId="77777777" w:rsidR="00FF10F6" w:rsidRDefault="00FF10F6" w:rsidP="006C7AA2">
            <w:pPr>
              <w:pStyle w:val="Tabletext"/>
              <w:keepNext w:val="0"/>
            </w:pPr>
          </w:p>
          <w:p w14:paraId="0CDFC057" w14:textId="77777777" w:rsidR="00FF10F6" w:rsidRPr="00F75B99" w:rsidRDefault="00FF10F6" w:rsidP="006C7AA2">
            <w:pPr>
              <w:pStyle w:val="Tabletext"/>
              <w:keepNext w:val="0"/>
            </w:pPr>
            <w:r w:rsidRPr="00F75B99">
              <w:t>25 μg/m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EE285D8" w14:textId="77777777" w:rsidR="00FF10F6" w:rsidRPr="00F75B99" w:rsidRDefault="00FF10F6" w:rsidP="006C7AA2">
            <w:pPr>
              <w:pStyle w:val="Tabletext"/>
              <w:keepNext w:val="0"/>
            </w:pPr>
            <w:r w:rsidRPr="00F75B99">
              <w:t>30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5335B12B" w14:textId="77777777" w:rsidR="00FF10F6" w:rsidRPr="00F75B99" w:rsidRDefault="00FF10F6" w:rsidP="006C7AA2">
            <w:pPr>
              <w:pStyle w:val="Tabletext"/>
              <w:keepNext w:val="0"/>
            </w:pPr>
          </w:p>
        </w:tc>
      </w:tr>
      <w:tr w:rsidR="00FF10F6" w:rsidRPr="00F75B99" w14:paraId="2825007A"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58849C9A" w14:textId="77777777" w:rsidR="00FF10F6" w:rsidRPr="00F75B99" w:rsidRDefault="00FF10F6" w:rsidP="006C7AA2">
            <w:pPr>
              <w:pStyle w:val="Tabletext"/>
              <w:keepNext w:val="0"/>
              <w:jc w:val="left"/>
            </w:pPr>
            <w:r w:rsidRPr="00F75B99">
              <w:t>Cadmium fume</w:t>
            </w:r>
            <w:r w:rsidRPr="00F75B99">
              <w:rPr>
                <w:vertAlign w:val="superscript"/>
              </w:rPr>
              <w:t>(b)</w:t>
            </w:r>
            <w:r w:rsidRPr="00F75B99">
              <w:t xml:space="preserve"> (Z37.5-1970)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278B7E7" w14:textId="77777777" w:rsidR="00FF10F6" w:rsidRPr="00F75B99" w:rsidRDefault="00FF10F6" w:rsidP="006C7AA2">
            <w:pPr>
              <w:pStyle w:val="Tabletext"/>
              <w:keepNext w:val="0"/>
            </w:pPr>
            <w:r w:rsidRPr="00F75B99">
              <w:t>0.1 mg/m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C3411B4" w14:textId="77777777" w:rsidR="00FF10F6" w:rsidRPr="00F75B99" w:rsidRDefault="00FF10F6" w:rsidP="006C7AA2">
            <w:pPr>
              <w:pStyle w:val="Tabletext"/>
              <w:keepNext w:val="0"/>
            </w:pPr>
            <w:r w:rsidRPr="00F75B99">
              <w:t>0.3 mg/m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497F8BD" w14:textId="77777777"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52E360A" w14:textId="77777777"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78DBED21" w14:textId="77777777" w:rsidR="00FF10F6" w:rsidRPr="00F75B99" w:rsidRDefault="00FF10F6" w:rsidP="006C7AA2">
            <w:pPr>
              <w:pStyle w:val="Tabletext"/>
              <w:keepNext w:val="0"/>
            </w:pPr>
          </w:p>
        </w:tc>
      </w:tr>
      <w:tr w:rsidR="00FF10F6" w:rsidRPr="00F75B99" w14:paraId="172C9F6D"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2E901AF8" w14:textId="77777777" w:rsidR="00FF10F6" w:rsidRPr="00F75B99" w:rsidRDefault="00FF10F6" w:rsidP="006C7AA2">
            <w:pPr>
              <w:pStyle w:val="Tabletext"/>
              <w:keepNext w:val="0"/>
              <w:jc w:val="left"/>
            </w:pPr>
            <w:r w:rsidRPr="00F75B99">
              <w:t>Cadmium dust</w:t>
            </w:r>
            <w:r w:rsidRPr="00F75B99">
              <w:rPr>
                <w:vertAlign w:val="superscript"/>
              </w:rPr>
              <w:t>(b)</w:t>
            </w:r>
            <w:r w:rsidRPr="00F75B99">
              <w:t xml:space="preserve"> (Z37.5-1970)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9675CFB" w14:textId="77777777" w:rsidR="00FF10F6" w:rsidRPr="00F75B99" w:rsidRDefault="00FF10F6" w:rsidP="006C7AA2">
            <w:pPr>
              <w:pStyle w:val="Tabletext"/>
              <w:keepNext w:val="0"/>
            </w:pPr>
            <w:r w:rsidRPr="00F75B99">
              <w:t>0.2 mg/m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D66EE90" w14:textId="77777777" w:rsidR="00FF10F6" w:rsidRPr="00F75B99" w:rsidRDefault="00FF10F6" w:rsidP="006C7AA2">
            <w:pPr>
              <w:pStyle w:val="Tabletext"/>
              <w:keepNext w:val="0"/>
            </w:pPr>
            <w:r w:rsidRPr="00F75B99">
              <w:t>0.6 mg/m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0DADAF0" w14:textId="77777777"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70DEDBF" w14:textId="77777777"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4C6699F1" w14:textId="77777777" w:rsidR="00FF10F6" w:rsidRPr="00F75B99" w:rsidRDefault="00FF10F6" w:rsidP="006C7AA2">
            <w:pPr>
              <w:pStyle w:val="Tabletext"/>
              <w:keepNext w:val="0"/>
            </w:pPr>
          </w:p>
        </w:tc>
      </w:tr>
      <w:tr w:rsidR="00FF10F6" w:rsidRPr="00F75B99" w14:paraId="2F782014"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25ECC927" w14:textId="77777777" w:rsidR="00FF10F6" w:rsidRPr="00F75B99" w:rsidRDefault="00FF10F6" w:rsidP="006C7AA2">
            <w:pPr>
              <w:pStyle w:val="Tabletext"/>
              <w:keepNext w:val="0"/>
              <w:jc w:val="left"/>
            </w:pPr>
            <w:r w:rsidRPr="00F75B99">
              <w:t>Carbon disulfide (Z37.3-1968)</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7EDAB9F" w14:textId="77777777" w:rsidR="00FF10F6" w:rsidRPr="00F75B99" w:rsidRDefault="00FF10F6" w:rsidP="006C7AA2">
            <w:pPr>
              <w:pStyle w:val="Tabletext"/>
              <w:keepNext w:val="0"/>
            </w:pPr>
            <w:r w:rsidRPr="00F75B99">
              <w:t>20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3DDAD0E" w14:textId="77777777" w:rsidR="00FF10F6" w:rsidRPr="00F75B99" w:rsidRDefault="00FF10F6" w:rsidP="006C7AA2">
            <w:pPr>
              <w:pStyle w:val="Tabletext"/>
              <w:keepNext w:val="0"/>
            </w:pPr>
            <w:r w:rsidRPr="00F75B99">
              <w:t>30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A44D811" w14:textId="77777777" w:rsidR="00FF10F6" w:rsidRPr="00F75B99" w:rsidRDefault="00FF10F6" w:rsidP="006C7AA2">
            <w:pPr>
              <w:pStyle w:val="Tabletext"/>
              <w:keepNext w:val="0"/>
            </w:pPr>
            <w:r w:rsidRPr="00F75B99">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E21BFD2" w14:textId="77777777" w:rsidR="00FF10F6" w:rsidRPr="00F75B99" w:rsidRDefault="00FF10F6" w:rsidP="006C7AA2">
            <w:pPr>
              <w:pStyle w:val="Tabletext"/>
              <w:keepNext w:val="0"/>
            </w:pPr>
            <w:r w:rsidRPr="00F75B99">
              <w:t>30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5FC8A53E" w14:textId="77777777" w:rsidR="00FF10F6" w:rsidRPr="00F75B99" w:rsidRDefault="00FF10F6" w:rsidP="006C7AA2">
            <w:pPr>
              <w:pStyle w:val="Tabletext"/>
              <w:keepNext w:val="0"/>
            </w:pPr>
            <w:r>
              <w:t>X</w:t>
            </w:r>
          </w:p>
        </w:tc>
      </w:tr>
      <w:tr w:rsidR="00FF10F6" w:rsidRPr="00F75B99" w14:paraId="4EA618E9"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2E736FF7" w14:textId="77777777" w:rsidR="00FF10F6" w:rsidRPr="00F75B99" w:rsidRDefault="00FF10F6" w:rsidP="006C7AA2">
            <w:pPr>
              <w:pStyle w:val="Tabletext"/>
              <w:keepNext w:val="0"/>
              <w:jc w:val="left"/>
            </w:pPr>
            <w:r w:rsidRPr="00F75B99">
              <w:t>Carbon tetrachloride (Z37.17-1967)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D9B2243" w14:textId="77777777" w:rsidR="00FF10F6" w:rsidRPr="00F75B99" w:rsidRDefault="00FF10F6" w:rsidP="006C7AA2">
            <w:pPr>
              <w:pStyle w:val="Tabletext"/>
              <w:keepNext w:val="0"/>
            </w:pPr>
            <w:r w:rsidRPr="00F75B99">
              <w:t>10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37E1B69" w14:textId="77777777" w:rsidR="00FF10F6" w:rsidRPr="00F75B99" w:rsidRDefault="00FF10F6" w:rsidP="006C7AA2">
            <w:pPr>
              <w:pStyle w:val="Tabletext"/>
              <w:keepNext w:val="0"/>
            </w:pPr>
            <w:r w:rsidRPr="00F75B99">
              <w:t>25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7EE7863" w14:textId="77777777" w:rsidR="00FF10F6" w:rsidRPr="00F75B99" w:rsidRDefault="00FF10F6" w:rsidP="006C7AA2">
            <w:pPr>
              <w:pStyle w:val="Tabletext"/>
              <w:keepNext w:val="0"/>
            </w:pPr>
            <w:r w:rsidRPr="00F75B99">
              <w:t>200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28D67BA" w14:textId="77777777" w:rsidR="00FF10F6" w:rsidRPr="00F75B99" w:rsidRDefault="00FF10F6" w:rsidP="006C7AA2">
            <w:pPr>
              <w:pStyle w:val="Tabletext"/>
              <w:keepNext w:val="0"/>
            </w:pPr>
            <w:r w:rsidRPr="00663310">
              <w:t>5 min. in any 4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55D1047D" w14:textId="77777777" w:rsidR="00FF10F6" w:rsidRPr="00F75B99" w:rsidRDefault="00FF10F6" w:rsidP="006C7AA2">
            <w:pPr>
              <w:pStyle w:val="Tabletext"/>
              <w:keepNext w:val="0"/>
            </w:pPr>
          </w:p>
        </w:tc>
      </w:tr>
      <w:tr w:rsidR="00FF10F6" w:rsidRPr="00F75B99" w14:paraId="3235DC96"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551672E4" w14:textId="77777777" w:rsidR="00FF10F6" w:rsidRPr="00F75B99" w:rsidRDefault="00FF10F6" w:rsidP="006C7AA2">
            <w:pPr>
              <w:pStyle w:val="Tabletext"/>
              <w:keepNext w:val="0"/>
              <w:jc w:val="left"/>
            </w:pPr>
            <w:r w:rsidRPr="00F75B99">
              <w:t>Chromic acid and chromates (Z37.7-1971) (as CrO</w:t>
            </w:r>
            <w:r w:rsidRPr="00F75B99">
              <w:rPr>
                <w:vertAlign w:val="subscript"/>
              </w:rPr>
              <w:t>3</w:t>
            </w:r>
            <w:r w:rsidRPr="00F75B99">
              <w:t>)</w:t>
            </w:r>
            <w:r w:rsidRPr="00F75B99">
              <w:rPr>
                <w:vertAlign w:val="superscript"/>
              </w:rPr>
              <w:t>(c)</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9428345" w14:textId="77777777"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7B2E43A" w14:textId="77777777" w:rsidR="00FF10F6" w:rsidRPr="00F75B99" w:rsidRDefault="00FF10F6" w:rsidP="006C7AA2">
            <w:pPr>
              <w:pStyle w:val="Tabletext"/>
              <w:keepNext w:val="0"/>
            </w:pPr>
            <w:r w:rsidRPr="00F75B99">
              <w:t>0.1 mg/m</w:t>
            </w:r>
            <w:r w:rsidRPr="00F75B99">
              <w:rPr>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4EA7011" w14:textId="77777777"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0DA24B3" w14:textId="77777777"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0BBECFC8" w14:textId="77777777" w:rsidR="00FF10F6" w:rsidRPr="00F75B99" w:rsidRDefault="00FF10F6" w:rsidP="006C7AA2">
            <w:pPr>
              <w:pStyle w:val="Tabletext"/>
              <w:keepNext w:val="0"/>
            </w:pPr>
          </w:p>
        </w:tc>
      </w:tr>
      <w:tr w:rsidR="00FF10F6" w:rsidRPr="00F75B99" w14:paraId="11686BB4"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575C316B" w14:textId="77777777" w:rsidR="00FF10F6" w:rsidRPr="00F75B99" w:rsidRDefault="00FF10F6" w:rsidP="006C7AA2">
            <w:pPr>
              <w:pStyle w:val="Tabletext"/>
              <w:keepNext w:val="0"/>
              <w:jc w:val="left"/>
            </w:pPr>
            <w:r w:rsidRPr="00F75B99">
              <w:t>Ethylene dibromide (Z37.31-1970)</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6E0C84A" w14:textId="77777777" w:rsidR="00FF10F6" w:rsidRPr="00F75B99" w:rsidRDefault="00FF10F6" w:rsidP="006C7AA2">
            <w:pPr>
              <w:pStyle w:val="Tabletext"/>
              <w:keepNext w:val="0"/>
            </w:pPr>
            <w:r w:rsidRPr="00F75B99">
              <w:t>20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870805E" w14:textId="77777777" w:rsidR="00FF10F6" w:rsidRPr="00F75B99" w:rsidRDefault="00FF10F6" w:rsidP="006C7AA2">
            <w:pPr>
              <w:pStyle w:val="Tabletext"/>
              <w:keepNext w:val="0"/>
            </w:pPr>
            <w:r w:rsidRPr="00F75B99">
              <w:t>30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EF98CEA" w14:textId="77777777" w:rsidR="00FF10F6" w:rsidRPr="00F75B99" w:rsidRDefault="00FF10F6" w:rsidP="006C7AA2">
            <w:pPr>
              <w:pStyle w:val="Tabletext"/>
              <w:keepNext w:val="0"/>
            </w:pPr>
            <w:r w:rsidRPr="00F75B99">
              <w:t>50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69F9CBD" w14:textId="77777777" w:rsidR="00FF10F6" w:rsidRPr="00F75B99" w:rsidRDefault="00FF10F6" w:rsidP="006C7AA2">
            <w:pPr>
              <w:pStyle w:val="Tabletext"/>
              <w:keepNext w:val="0"/>
            </w:pPr>
            <w:r w:rsidRPr="00F75B99">
              <w:t>5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044CCD30" w14:textId="77777777" w:rsidR="00FF10F6" w:rsidRPr="00F75B99" w:rsidRDefault="00FF10F6" w:rsidP="006C7AA2">
            <w:pPr>
              <w:pStyle w:val="Tabletext"/>
              <w:keepNext w:val="0"/>
            </w:pPr>
            <w:r>
              <w:t>X</w:t>
            </w:r>
          </w:p>
        </w:tc>
      </w:tr>
      <w:tr w:rsidR="00FF10F6" w:rsidRPr="00F75B99" w14:paraId="56F2F2EA"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6DF893E2" w14:textId="77777777" w:rsidR="00FF10F6" w:rsidRPr="00F75B99" w:rsidRDefault="00FF10F6" w:rsidP="006C7AA2">
            <w:pPr>
              <w:pStyle w:val="Tabletext"/>
              <w:keepNext w:val="0"/>
              <w:jc w:val="left"/>
            </w:pPr>
            <w:r w:rsidRPr="00F75B99">
              <w:t>Ethylene dichloride (Z37.21-1969)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44E277B" w14:textId="77777777" w:rsidR="00FF10F6" w:rsidRPr="00F75B99" w:rsidRDefault="00FF10F6" w:rsidP="006C7AA2">
            <w:pPr>
              <w:pStyle w:val="Tabletext"/>
              <w:keepNext w:val="0"/>
            </w:pPr>
            <w:r w:rsidRPr="00F75B99">
              <w:t>50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54D868D" w14:textId="77777777" w:rsidR="00FF10F6" w:rsidRPr="00F75B99" w:rsidRDefault="00FF10F6" w:rsidP="006C7AA2">
            <w:pPr>
              <w:pStyle w:val="Tabletext"/>
              <w:keepNext w:val="0"/>
            </w:pPr>
            <w:r w:rsidRPr="00F75B99">
              <w:t>100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A2FCC94" w14:textId="77777777" w:rsidR="00FF10F6" w:rsidRPr="00F75B99" w:rsidRDefault="00FF10F6" w:rsidP="006C7AA2">
            <w:pPr>
              <w:pStyle w:val="Tabletext"/>
              <w:keepNext w:val="0"/>
            </w:pPr>
            <w:r w:rsidRPr="00F75B99">
              <w:t>200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6C81F42" w14:textId="77777777" w:rsidR="00FF10F6" w:rsidRPr="00F75B99" w:rsidRDefault="00FF10F6" w:rsidP="006C7AA2">
            <w:pPr>
              <w:pStyle w:val="Tabletext"/>
              <w:keepNext w:val="0"/>
            </w:pPr>
            <w:r w:rsidRPr="00F75B99">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56640A7B" w14:textId="77777777" w:rsidR="00FF10F6" w:rsidRPr="00F75B99" w:rsidRDefault="00FF10F6" w:rsidP="006C7AA2">
            <w:pPr>
              <w:pStyle w:val="Tabletext"/>
              <w:keepNext w:val="0"/>
            </w:pPr>
          </w:p>
        </w:tc>
      </w:tr>
      <w:tr w:rsidR="00FF10F6" w:rsidRPr="00F75B99" w14:paraId="02186BCA"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415DD9DE" w14:textId="77777777" w:rsidR="00FF10F6" w:rsidRPr="00F75B99" w:rsidRDefault="00FF10F6" w:rsidP="006C7AA2">
            <w:pPr>
              <w:pStyle w:val="Tabletext"/>
              <w:keepNext w:val="0"/>
              <w:jc w:val="left"/>
            </w:pPr>
            <w:r w:rsidRPr="00F75B99">
              <w:t>Fluoride as dust (Z37.28-1969)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87BF1D7" w14:textId="77777777" w:rsidR="00FF10F6" w:rsidRPr="00F75B99" w:rsidRDefault="00FF10F6" w:rsidP="006C7AA2">
            <w:pPr>
              <w:pStyle w:val="Tabletext"/>
              <w:keepNext w:val="0"/>
            </w:pPr>
            <w:r w:rsidRPr="00F75B99">
              <w:t>2.5 mg/m</w:t>
            </w:r>
            <w:r w:rsidRPr="00F75B99">
              <w:rPr>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5F996ED" w14:textId="77777777" w:rsidR="00FF10F6" w:rsidRPr="00F75B99" w:rsidRDefault="00FF10F6" w:rsidP="006C7AA2">
            <w:pPr>
              <w:pStyle w:val="Tabletext"/>
              <w:keepNext w:val="0"/>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31FE96C" w14:textId="77777777" w:rsidR="00FF10F6" w:rsidRPr="00F75B99" w:rsidRDefault="00FF10F6" w:rsidP="006C7AA2">
            <w:pPr>
              <w:pStyle w:val="Tabletext"/>
              <w:keepNext w:val="0"/>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A4AC094" w14:textId="77777777" w:rsidR="00FF10F6" w:rsidRPr="00F75B99" w:rsidRDefault="00FF10F6" w:rsidP="006C7AA2">
            <w:pPr>
              <w:pStyle w:val="Tabletext"/>
              <w:keepNext w:val="0"/>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00CAE0A3" w14:textId="77777777" w:rsidR="00FF10F6" w:rsidRPr="00F75B99" w:rsidRDefault="00FF10F6" w:rsidP="006C7AA2">
            <w:pPr>
              <w:pStyle w:val="Tabletext"/>
              <w:keepNext w:val="0"/>
            </w:pPr>
          </w:p>
        </w:tc>
      </w:tr>
      <w:tr w:rsidR="00FF10F6" w:rsidRPr="00F75B99" w14:paraId="79740049"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7DEBDC0D" w14:textId="77777777" w:rsidR="00FF10F6" w:rsidRPr="00F75B99" w:rsidRDefault="00FF10F6" w:rsidP="006C7AA2">
            <w:pPr>
              <w:pStyle w:val="Tabletext"/>
              <w:keepNext w:val="0"/>
              <w:jc w:val="left"/>
              <w:rPr>
                <w:szCs w:val="20"/>
              </w:rPr>
            </w:pPr>
            <w:r w:rsidRPr="00F75B99">
              <w:rPr>
                <w:szCs w:val="20"/>
              </w:rPr>
              <w:t>Formaldehyde (see 1910.1048)</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C65E8D9"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CA2C3BE" w14:textId="77777777" w:rsidR="00FF10F6" w:rsidRPr="00F75B99" w:rsidRDefault="00FF10F6" w:rsidP="006C7AA2">
            <w:pPr>
              <w:pStyle w:val="Tabletext"/>
              <w:keepNext w:val="0"/>
              <w:rPr>
                <w:szCs w:val="20"/>
              </w:rPr>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B3C33FB"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FA2E37F"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56FE6BA2" w14:textId="77777777" w:rsidR="00FF10F6" w:rsidRPr="00F75B99" w:rsidRDefault="00FF10F6" w:rsidP="006C7AA2">
            <w:pPr>
              <w:pStyle w:val="Tabletext"/>
              <w:keepNext w:val="0"/>
              <w:rPr>
                <w:szCs w:val="20"/>
              </w:rPr>
            </w:pPr>
          </w:p>
        </w:tc>
      </w:tr>
      <w:tr w:rsidR="00FF10F6" w:rsidRPr="00F75B99" w14:paraId="6A80D0C2"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723BF9EF" w14:textId="77777777" w:rsidR="00FF10F6" w:rsidRPr="00F75B99" w:rsidRDefault="00FF10F6" w:rsidP="006C7AA2">
            <w:pPr>
              <w:pStyle w:val="Tabletext"/>
              <w:keepNext w:val="0"/>
              <w:jc w:val="left"/>
              <w:rPr>
                <w:szCs w:val="20"/>
              </w:rPr>
            </w:pPr>
            <w:r w:rsidRPr="00F75B99">
              <w:rPr>
                <w:szCs w:val="20"/>
              </w:rPr>
              <w:t>Hydrogen fluoride (Z37.28-1969)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1F04B20" w14:textId="77777777" w:rsidR="00FF10F6" w:rsidRPr="00F75B99" w:rsidRDefault="00FF10F6" w:rsidP="006C7AA2">
            <w:pPr>
              <w:pStyle w:val="Tabletext"/>
              <w:keepNext w:val="0"/>
              <w:rPr>
                <w:szCs w:val="20"/>
              </w:rPr>
            </w:pPr>
            <w:r w:rsidRPr="00F75B99">
              <w:rPr>
                <w:szCs w:val="20"/>
              </w:rPr>
              <w:t>3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A7EC37E" w14:textId="77777777" w:rsidR="00FF10F6" w:rsidRPr="00F75B99" w:rsidRDefault="00FF10F6" w:rsidP="006C7AA2">
            <w:pPr>
              <w:pStyle w:val="Tabletext"/>
              <w:keepNext w:val="0"/>
              <w:rPr>
                <w:szCs w:val="20"/>
              </w:rPr>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C1EB3CE"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0E4E07E"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178528F4" w14:textId="77777777" w:rsidR="00FF10F6" w:rsidRPr="00F75B99" w:rsidRDefault="00FF10F6" w:rsidP="006C7AA2">
            <w:pPr>
              <w:pStyle w:val="Tabletext"/>
              <w:keepNext w:val="0"/>
              <w:rPr>
                <w:szCs w:val="20"/>
              </w:rPr>
            </w:pPr>
          </w:p>
        </w:tc>
      </w:tr>
      <w:tr w:rsidR="00FF10F6" w:rsidRPr="00F75B99" w14:paraId="4377BA40"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6AD5A48D" w14:textId="77777777" w:rsidR="00FF10F6" w:rsidRPr="00F75B99" w:rsidRDefault="00FF10F6" w:rsidP="006C7AA2">
            <w:pPr>
              <w:pStyle w:val="Tabletext"/>
              <w:keepNext w:val="0"/>
              <w:jc w:val="left"/>
              <w:rPr>
                <w:szCs w:val="20"/>
              </w:rPr>
            </w:pPr>
            <w:r w:rsidRPr="00F75B99">
              <w:rPr>
                <w:szCs w:val="20"/>
              </w:rPr>
              <w:t>Hydrogen sulfide (Z37.2-1966)</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1169BA7"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B5E14D4" w14:textId="77777777" w:rsidR="00FF10F6" w:rsidRPr="00F75B99" w:rsidRDefault="00FF10F6" w:rsidP="006C7AA2">
            <w:pPr>
              <w:pStyle w:val="Tabletext"/>
              <w:keepNext w:val="0"/>
              <w:rPr>
                <w:szCs w:val="20"/>
              </w:rPr>
            </w:pPr>
            <w:r w:rsidRPr="00F75B99">
              <w:rPr>
                <w:szCs w:val="20"/>
              </w:rPr>
              <w:t>20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3520DF0" w14:textId="77777777" w:rsidR="00FF10F6" w:rsidRPr="00F75B99" w:rsidRDefault="00FF10F6" w:rsidP="006C7AA2">
            <w:pPr>
              <w:pStyle w:val="Tabletext"/>
              <w:keepNext w:val="0"/>
              <w:rPr>
                <w:szCs w:val="20"/>
              </w:rPr>
            </w:pPr>
            <w:r w:rsidRPr="00F75B99">
              <w:rPr>
                <w:szCs w:val="20"/>
              </w:rPr>
              <w:t>50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DED9304" w14:textId="77777777" w:rsidR="00FF10F6" w:rsidRPr="00F75B99" w:rsidRDefault="00FF10F6" w:rsidP="006C7AA2">
            <w:pPr>
              <w:pStyle w:val="Tabletext"/>
              <w:keepNext w:val="0"/>
              <w:rPr>
                <w:szCs w:val="20"/>
              </w:rPr>
            </w:pPr>
            <w:r w:rsidRPr="00F75B99">
              <w:rPr>
                <w:szCs w:val="20"/>
              </w:rPr>
              <w:t>10 min. once, only if no other measureable exposure occurs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7E2DF0B1" w14:textId="77777777" w:rsidR="00FF10F6" w:rsidRPr="00F75B99" w:rsidRDefault="00FF10F6" w:rsidP="006C7AA2">
            <w:pPr>
              <w:pStyle w:val="Tabletext"/>
              <w:keepNext w:val="0"/>
              <w:rPr>
                <w:szCs w:val="20"/>
              </w:rPr>
            </w:pPr>
          </w:p>
        </w:tc>
      </w:tr>
      <w:tr w:rsidR="00FF10F6" w:rsidRPr="00F75B99" w14:paraId="61B87B4C"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6330FE24" w14:textId="77777777" w:rsidR="00FF10F6" w:rsidRPr="00F75B99" w:rsidRDefault="00FF10F6" w:rsidP="006C7AA2">
            <w:pPr>
              <w:pStyle w:val="Tabletext"/>
              <w:keepNext w:val="0"/>
              <w:jc w:val="left"/>
              <w:rPr>
                <w:b/>
                <w:szCs w:val="20"/>
              </w:rPr>
            </w:pPr>
            <w:r w:rsidRPr="00F75B99">
              <w:rPr>
                <w:b/>
                <w:szCs w:val="20"/>
              </w:rPr>
              <w:t>Mercury (Z37.8-1971)</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992A390" w14:textId="77777777" w:rsidR="00FF10F6" w:rsidRPr="00F75B99" w:rsidRDefault="00FF10F6" w:rsidP="006C7AA2">
            <w:pPr>
              <w:pStyle w:val="Tabletext"/>
              <w:keepNext w:val="0"/>
              <w:rPr>
                <w:b/>
                <w:szCs w:val="20"/>
              </w:rPr>
            </w:pPr>
            <w:r w:rsidRPr="00F75B99">
              <w:rPr>
                <w:b/>
                <w:szCs w:val="20"/>
              </w:rPr>
              <w:t>0.05 mg/m</w:t>
            </w:r>
            <w:r w:rsidRPr="00F75B99">
              <w:rPr>
                <w:b/>
                <w:szCs w:val="20"/>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999A826" w14:textId="77777777" w:rsidR="00FF10F6" w:rsidRPr="00F75B99" w:rsidRDefault="00FF10F6" w:rsidP="006C7AA2">
            <w:pPr>
              <w:pStyle w:val="Tabletext"/>
              <w:keepNext w:val="0"/>
              <w:rPr>
                <w:b/>
                <w:szCs w:val="20"/>
              </w:rPr>
            </w:pPr>
            <w:r w:rsidRPr="00F75B99">
              <w:rPr>
                <w:b/>
                <w:szCs w:val="20"/>
              </w:rPr>
              <w:t>0.1 mg/m</w:t>
            </w:r>
            <w:r w:rsidRPr="00F75B99">
              <w:rPr>
                <w:b/>
                <w:szCs w:val="20"/>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6D495AA"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47E8F1F"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76457578" w14:textId="77777777" w:rsidR="00FF10F6" w:rsidRPr="0065546F" w:rsidRDefault="00FF10F6" w:rsidP="006C7AA2">
            <w:pPr>
              <w:pStyle w:val="Tabletext"/>
              <w:keepNext w:val="0"/>
              <w:rPr>
                <w:b/>
                <w:szCs w:val="20"/>
              </w:rPr>
            </w:pPr>
            <w:r w:rsidRPr="0065546F">
              <w:rPr>
                <w:b/>
                <w:szCs w:val="20"/>
              </w:rPr>
              <w:t>X</w:t>
            </w:r>
          </w:p>
        </w:tc>
      </w:tr>
      <w:tr w:rsidR="00FF10F6" w:rsidRPr="00F75B99" w14:paraId="663F1E5A"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7D5EF270" w14:textId="77777777" w:rsidR="00FF10F6" w:rsidRPr="00F75B99" w:rsidRDefault="00FF10F6" w:rsidP="006C7AA2">
            <w:pPr>
              <w:pStyle w:val="Tabletext"/>
              <w:keepNext w:val="0"/>
              <w:jc w:val="left"/>
              <w:rPr>
                <w:szCs w:val="20"/>
              </w:rPr>
            </w:pPr>
            <w:r w:rsidRPr="00F75B99">
              <w:rPr>
                <w:szCs w:val="20"/>
              </w:rPr>
              <w:t>Methyl chloride (Z37.18-1969)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E87BF1B" w14:textId="77777777"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8BB3191" w14:textId="77777777"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06981CF" w14:textId="77777777" w:rsidR="00FF10F6" w:rsidRPr="00F75B99" w:rsidRDefault="00FF10F6" w:rsidP="006C7AA2">
            <w:pPr>
              <w:pStyle w:val="Tabletext"/>
              <w:keepNext w:val="0"/>
              <w:rPr>
                <w:szCs w:val="20"/>
              </w:rPr>
            </w:pPr>
            <w:r w:rsidRPr="00F75B99">
              <w:rPr>
                <w:szCs w:val="20"/>
              </w:rPr>
              <w:t>300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AA5BF09" w14:textId="77777777" w:rsidR="00FF10F6" w:rsidRPr="00F75B99" w:rsidRDefault="00FF10F6" w:rsidP="006C7AA2">
            <w:pPr>
              <w:pStyle w:val="Tabletext"/>
              <w:keepNext w:val="0"/>
              <w:rPr>
                <w:szCs w:val="20"/>
              </w:rPr>
            </w:pPr>
            <w:r w:rsidRPr="00F75B99">
              <w:rPr>
                <w:szCs w:val="20"/>
              </w:rPr>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339E9822" w14:textId="77777777" w:rsidR="00FF10F6" w:rsidRPr="00F75B99" w:rsidRDefault="00FF10F6" w:rsidP="006C7AA2">
            <w:pPr>
              <w:pStyle w:val="Tabletext"/>
              <w:keepNext w:val="0"/>
              <w:rPr>
                <w:szCs w:val="20"/>
              </w:rPr>
            </w:pPr>
          </w:p>
        </w:tc>
      </w:tr>
      <w:tr w:rsidR="00FF10F6" w:rsidRPr="00F75B99" w14:paraId="1810D156"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1E7C3FE9" w14:textId="77777777" w:rsidR="00FF10F6" w:rsidRPr="00F75B99" w:rsidRDefault="00FF10F6" w:rsidP="006C7AA2">
            <w:pPr>
              <w:pStyle w:val="Tabletext"/>
              <w:keepNext w:val="0"/>
              <w:jc w:val="left"/>
              <w:rPr>
                <w:b/>
                <w:szCs w:val="20"/>
              </w:rPr>
            </w:pPr>
            <w:r w:rsidRPr="00F75B99">
              <w:rPr>
                <w:b/>
                <w:szCs w:val="20"/>
              </w:rPr>
              <w:t>Organo (alkyl) mercury</w:t>
            </w:r>
          </w:p>
          <w:p w14:paraId="1FAC7FA0" w14:textId="77777777" w:rsidR="00FF10F6" w:rsidRPr="00F75B99" w:rsidRDefault="00FF10F6" w:rsidP="006C7AA2">
            <w:pPr>
              <w:pStyle w:val="Tabletext"/>
              <w:keepNext w:val="0"/>
              <w:jc w:val="left"/>
              <w:rPr>
                <w:b/>
                <w:szCs w:val="20"/>
              </w:rPr>
            </w:pPr>
            <w:r w:rsidRPr="00F75B99">
              <w:rPr>
                <w:b/>
                <w:szCs w:val="20"/>
              </w:rPr>
              <w:t>(Z37.30-1969)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7A8D685" w14:textId="77777777" w:rsidR="00FF10F6" w:rsidRPr="00F75B99" w:rsidRDefault="00FF10F6" w:rsidP="006C7AA2">
            <w:pPr>
              <w:pStyle w:val="Tabletext"/>
              <w:keepNext w:val="0"/>
              <w:rPr>
                <w:b/>
                <w:szCs w:val="20"/>
              </w:rPr>
            </w:pPr>
            <w:r w:rsidRPr="00F75B99">
              <w:rPr>
                <w:b/>
                <w:szCs w:val="20"/>
              </w:rPr>
              <w:t>0.001 mg/m</w:t>
            </w:r>
            <w:r w:rsidRPr="00F75B99">
              <w:rPr>
                <w:b/>
                <w:szCs w:val="20"/>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33A8B66" w14:textId="77777777" w:rsidR="00FF10F6" w:rsidRPr="00F75B99" w:rsidRDefault="00FF10F6" w:rsidP="006C7AA2">
            <w:pPr>
              <w:pStyle w:val="Tabletext"/>
              <w:keepNext w:val="0"/>
              <w:rPr>
                <w:b/>
                <w:szCs w:val="20"/>
              </w:rPr>
            </w:pPr>
            <w:r w:rsidRPr="00F75B99">
              <w:rPr>
                <w:b/>
                <w:szCs w:val="20"/>
              </w:rPr>
              <w:t>0.01 mg/m</w:t>
            </w:r>
            <w:r w:rsidRPr="00F75B99">
              <w:rPr>
                <w:b/>
                <w:szCs w:val="20"/>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802B526"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AEC5EA0"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58F70893" w14:textId="77777777" w:rsidR="00FF10F6" w:rsidRPr="0065546F" w:rsidRDefault="00FF10F6" w:rsidP="006C7AA2">
            <w:pPr>
              <w:pStyle w:val="Tabletext"/>
              <w:keepNext w:val="0"/>
              <w:rPr>
                <w:b/>
                <w:szCs w:val="20"/>
              </w:rPr>
            </w:pPr>
            <w:r w:rsidRPr="0065546F">
              <w:rPr>
                <w:b/>
                <w:szCs w:val="20"/>
              </w:rPr>
              <w:t>X</w:t>
            </w:r>
          </w:p>
        </w:tc>
      </w:tr>
      <w:tr w:rsidR="00FF10F6" w:rsidRPr="00F75B99" w14:paraId="583ED378"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583B933A" w14:textId="77777777" w:rsidR="00FF10F6" w:rsidRPr="00F75B99" w:rsidRDefault="00FF10F6" w:rsidP="006C7AA2">
            <w:pPr>
              <w:pStyle w:val="Tabletext"/>
              <w:keepNext w:val="0"/>
              <w:jc w:val="left"/>
              <w:rPr>
                <w:szCs w:val="20"/>
              </w:rPr>
            </w:pPr>
            <w:r w:rsidRPr="00F75B99">
              <w:rPr>
                <w:szCs w:val="20"/>
              </w:rPr>
              <w:t>Styrene (Z37.15-1969)</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08C00C0" w14:textId="77777777"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6056FB6" w14:textId="77777777"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99B682A" w14:textId="77777777" w:rsidR="00FF10F6" w:rsidRPr="00F75B99" w:rsidRDefault="00FF10F6" w:rsidP="006C7AA2">
            <w:pPr>
              <w:pStyle w:val="Tabletext"/>
              <w:keepNext w:val="0"/>
              <w:rPr>
                <w:szCs w:val="20"/>
              </w:rPr>
            </w:pPr>
            <w:r w:rsidRPr="00F75B99">
              <w:rPr>
                <w:szCs w:val="20"/>
              </w:rPr>
              <w:t>600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9F810CE" w14:textId="77777777" w:rsidR="00FF10F6" w:rsidRPr="00F75B99" w:rsidRDefault="00FF10F6" w:rsidP="006C7AA2">
            <w:pPr>
              <w:pStyle w:val="Tabletext"/>
              <w:keepNext w:val="0"/>
              <w:rPr>
                <w:szCs w:val="20"/>
              </w:rPr>
            </w:pPr>
            <w:r w:rsidRPr="00F75B99">
              <w:rPr>
                <w:szCs w:val="20"/>
              </w:rPr>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0CA95C19" w14:textId="77777777" w:rsidR="00FF10F6" w:rsidRPr="00F75B99" w:rsidRDefault="00FF10F6" w:rsidP="006C7AA2">
            <w:pPr>
              <w:pStyle w:val="Tabletext"/>
              <w:keepNext w:val="0"/>
              <w:rPr>
                <w:szCs w:val="20"/>
              </w:rPr>
            </w:pPr>
          </w:p>
        </w:tc>
      </w:tr>
      <w:tr w:rsidR="00FF10F6" w:rsidRPr="00F75B99" w14:paraId="4DD76EE3"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7D4378C2" w14:textId="77777777" w:rsidR="00FF10F6" w:rsidRPr="00F75B99" w:rsidRDefault="00FF10F6" w:rsidP="006C7AA2">
            <w:pPr>
              <w:pStyle w:val="Tabletext"/>
              <w:keepNext w:val="0"/>
              <w:jc w:val="left"/>
              <w:rPr>
                <w:szCs w:val="20"/>
              </w:rPr>
            </w:pPr>
            <w:r w:rsidRPr="00F75B99">
              <w:rPr>
                <w:szCs w:val="20"/>
              </w:rPr>
              <w:t>Tetrachloroethylene (Z37.22-1967)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07CA656" w14:textId="77777777"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905EE75" w14:textId="77777777"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399E7B5" w14:textId="77777777" w:rsidR="00FF10F6" w:rsidRPr="00F75B99" w:rsidRDefault="00FF10F6" w:rsidP="006C7AA2">
            <w:pPr>
              <w:pStyle w:val="Tabletext"/>
              <w:keepNext w:val="0"/>
              <w:rPr>
                <w:szCs w:val="20"/>
              </w:rPr>
            </w:pPr>
            <w:r w:rsidRPr="00F75B99">
              <w:rPr>
                <w:szCs w:val="20"/>
              </w:rPr>
              <w:t>300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25ABF21" w14:textId="77777777" w:rsidR="00FF10F6" w:rsidRPr="00F75B99" w:rsidRDefault="00FF10F6" w:rsidP="006C7AA2">
            <w:pPr>
              <w:pStyle w:val="Tabletext"/>
              <w:keepNext w:val="0"/>
              <w:rPr>
                <w:szCs w:val="20"/>
              </w:rPr>
            </w:pPr>
            <w:r w:rsidRPr="00F75B99">
              <w:rPr>
                <w:szCs w:val="20"/>
              </w:rPr>
              <w:t>5 min. in any 3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4E632D8E" w14:textId="77777777" w:rsidR="00FF10F6" w:rsidRPr="00F75B99" w:rsidRDefault="00FF10F6" w:rsidP="006C7AA2">
            <w:pPr>
              <w:pStyle w:val="Tabletext"/>
              <w:keepNext w:val="0"/>
              <w:rPr>
                <w:szCs w:val="20"/>
              </w:rPr>
            </w:pPr>
          </w:p>
        </w:tc>
      </w:tr>
      <w:tr w:rsidR="00FF10F6" w:rsidRPr="00F75B99" w14:paraId="3F76D531" w14:textId="77777777" w:rsidTr="006C7AA2">
        <w:trPr>
          <w:cantSplit/>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5CC5CD2F" w14:textId="77777777" w:rsidR="00FF10F6" w:rsidRPr="00F75B99" w:rsidRDefault="00FF10F6" w:rsidP="006C7AA2">
            <w:pPr>
              <w:pStyle w:val="Tabletext"/>
              <w:keepNext w:val="0"/>
              <w:jc w:val="left"/>
              <w:rPr>
                <w:b/>
                <w:szCs w:val="20"/>
              </w:rPr>
            </w:pPr>
            <w:r w:rsidRPr="00F75B99">
              <w:rPr>
                <w:b/>
                <w:szCs w:val="20"/>
              </w:rPr>
              <w:lastRenderedPageBreak/>
              <w:t>Toluene (Z37.12-1967)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B5D724C" w14:textId="77777777" w:rsidR="00FF10F6" w:rsidRPr="00F75B99" w:rsidRDefault="00FF10F6" w:rsidP="006C7AA2">
            <w:pPr>
              <w:pStyle w:val="Tabletext"/>
              <w:keepNext w:val="0"/>
              <w:rPr>
                <w:b/>
                <w:szCs w:val="20"/>
              </w:rPr>
            </w:pPr>
            <w:r w:rsidRPr="00F75B99">
              <w:rPr>
                <w:b/>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AF68881" w14:textId="77777777" w:rsidR="00FF10F6" w:rsidRPr="00F75B99" w:rsidRDefault="00FF10F6" w:rsidP="006C7AA2">
            <w:pPr>
              <w:pStyle w:val="Tabletext"/>
              <w:keepNext w:val="0"/>
              <w:rPr>
                <w:b/>
                <w:szCs w:val="20"/>
              </w:rPr>
            </w:pPr>
            <w:r w:rsidRPr="00F75B99">
              <w:rPr>
                <w:b/>
                <w:szCs w:val="20"/>
              </w:rPr>
              <w:t>300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EDF8DDD" w14:textId="77777777" w:rsidR="00FF10F6" w:rsidRPr="00F75B99" w:rsidRDefault="00FF10F6" w:rsidP="006C7AA2">
            <w:pPr>
              <w:pStyle w:val="Tabletext"/>
              <w:keepNext w:val="0"/>
              <w:rPr>
                <w:b/>
                <w:szCs w:val="20"/>
              </w:rPr>
            </w:pPr>
            <w:r w:rsidRPr="00F75B99">
              <w:rPr>
                <w:b/>
                <w:szCs w:val="20"/>
              </w:rPr>
              <w:t>500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1521854" w14:textId="77777777" w:rsidR="00FF10F6" w:rsidRPr="00F75B99" w:rsidRDefault="00FF10F6" w:rsidP="006C7AA2">
            <w:pPr>
              <w:pStyle w:val="Tabletext"/>
              <w:keepNext w:val="0"/>
              <w:rPr>
                <w:b/>
                <w:szCs w:val="20"/>
              </w:rPr>
            </w:pPr>
            <w:r w:rsidRPr="00F75B99">
              <w:rPr>
                <w:b/>
                <w:szCs w:val="20"/>
              </w:rPr>
              <w:t>10 min.</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457BF51B" w14:textId="77777777" w:rsidR="00FF10F6" w:rsidRPr="00F75B99" w:rsidRDefault="00FF10F6" w:rsidP="006C7AA2">
            <w:pPr>
              <w:pStyle w:val="Tabletext"/>
              <w:keepNext w:val="0"/>
              <w:rPr>
                <w:b/>
                <w:szCs w:val="20"/>
              </w:rPr>
            </w:pPr>
          </w:p>
        </w:tc>
      </w:tr>
      <w:tr w:rsidR="00FF10F6" w:rsidRPr="00F75B99" w14:paraId="67068763"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4CDD8993" w14:textId="77777777" w:rsidR="00FF10F6" w:rsidRPr="00F75B99" w:rsidRDefault="00FF10F6" w:rsidP="006C7AA2">
            <w:pPr>
              <w:pStyle w:val="Tabletext"/>
              <w:keepNext w:val="0"/>
              <w:jc w:val="left"/>
              <w:rPr>
                <w:szCs w:val="20"/>
              </w:rPr>
            </w:pPr>
            <w:r w:rsidRPr="00F75B99">
              <w:rPr>
                <w:szCs w:val="20"/>
              </w:rPr>
              <w:t>Trichloroethylene (Z37.19-1967)</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9F39EE5" w14:textId="77777777" w:rsidR="00FF10F6" w:rsidRPr="00F75B99" w:rsidRDefault="00FF10F6" w:rsidP="006C7AA2">
            <w:pPr>
              <w:pStyle w:val="Tabletext"/>
              <w:keepNext w:val="0"/>
              <w:rPr>
                <w:szCs w:val="20"/>
              </w:rPr>
            </w:pPr>
            <w:r w:rsidRPr="00F75B99">
              <w:rPr>
                <w:szCs w:val="20"/>
              </w:rPr>
              <w:t>100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223B6DF" w14:textId="77777777" w:rsidR="00FF10F6" w:rsidRPr="00F75B99" w:rsidRDefault="00FF10F6" w:rsidP="006C7AA2">
            <w:pPr>
              <w:pStyle w:val="Tabletext"/>
              <w:keepNext w:val="0"/>
              <w:rPr>
                <w:szCs w:val="20"/>
              </w:rPr>
            </w:pPr>
            <w:r w:rsidRPr="00F75B99">
              <w:rPr>
                <w:szCs w:val="20"/>
              </w:rPr>
              <w:t>200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F2B5044" w14:textId="77777777" w:rsidR="00FF10F6" w:rsidRPr="00F75B99" w:rsidRDefault="00FF10F6" w:rsidP="006C7AA2">
            <w:pPr>
              <w:pStyle w:val="Tabletext"/>
              <w:keepNext w:val="0"/>
              <w:rPr>
                <w:szCs w:val="20"/>
              </w:rPr>
            </w:pPr>
            <w:r w:rsidRPr="00F75B99">
              <w:rPr>
                <w:szCs w:val="20"/>
              </w:rPr>
              <w:t>300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BB336F0" w14:textId="77777777" w:rsidR="00FF10F6" w:rsidRPr="00F75B99" w:rsidRDefault="00FF10F6" w:rsidP="006C7AA2">
            <w:pPr>
              <w:pStyle w:val="Tabletext"/>
              <w:keepNext w:val="0"/>
              <w:rPr>
                <w:szCs w:val="20"/>
              </w:rPr>
            </w:pPr>
            <w:r w:rsidRPr="00F75B99">
              <w:rPr>
                <w:szCs w:val="20"/>
              </w:rPr>
              <w:t>5 min. in any 2 hrs</w:t>
            </w: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554F874D" w14:textId="77777777" w:rsidR="00FF10F6" w:rsidRPr="00F75B99" w:rsidRDefault="00FF10F6" w:rsidP="006C7AA2">
            <w:pPr>
              <w:pStyle w:val="Tabletext"/>
              <w:keepNext w:val="0"/>
              <w:rPr>
                <w:szCs w:val="20"/>
              </w:rPr>
            </w:pPr>
          </w:p>
        </w:tc>
      </w:tr>
      <w:tr w:rsidR="00FF10F6" w:rsidRPr="00F75B99" w14:paraId="29901DE7"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0084C8D2" w14:textId="77777777" w:rsidR="00FF10F6" w:rsidRPr="00F75B99" w:rsidRDefault="00FF10F6" w:rsidP="006C7AA2">
            <w:pPr>
              <w:pStyle w:val="Tabletext"/>
              <w:keepNext w:val="0"/>
              <w:jc w:val="left"/>
              <w:rPr>
                <w:szCs w:val="20"/>
              </w:rPr>
            </w:pPr>
            <w:r w:rsidRPr="0042148E">
              <w:t>Diisocyanates</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118CA54"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F16A82C" w14:textId="77777777" w:rsidR="00FF10F6" w:rsidRPr="00F75B99" w:rsidRDefault="00FF10F6" w:rsidP="006C7AA2">
            <w:pPr>
              <w:pStyle w:val="Tabletext"/>
              <w:keepNext w:val="0"/>
              <w:rPr>
                <w:szCs w:val="20"/>
              </w:rPr>
            </w:pP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33E730B"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DD02A06"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15E91325" w14:textId="77777777" w:rsidR="00FF10F6" w:rsidRPr="00F75B99" w:rsidRDefault="00FF10F6" w:rsidP="006C7AA2">
            <w:pPr>
              <w:pStyle w:val="Tabletext"/>
              <w:keepNext w:val="0"/>
              <w:rPr>
                <w:szCs w:val="20"/>
              </w:rPr>
            </w:pPr>
          </w:p>
        </w:tc>
      </w:tr>
      <w:tr w:rsidR="00FF10F6" w:rsidRPr="00F75B99" w14:paraId="777EE98D"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18D7E7E2" w14:textId="77777777" w:rsidR="00FF10F6" w:rsidRPr="00F75B99" w:rsidRDefault="00FF10F6" w:rsidP="006C7AA2">
            <w:pPr>
              <w:pStyle w:val="Tabletext"/>
              <w:keepNext w:val="0"/>
              <w:jc w:val="left"/>
              <w:rPr>
                <w:szCs w:val="20"/>
              </w:rPr>
            </w:pPr>
            <w:r w:rsidRPr="0042148E">
              <w:t>Dicyclohexylmethane 4,4'-diisocyanate (hydrogenated MDI)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DE78F16" w14:textId="77777777" w:rsidR="00FF10F6" w:rsidRDefault="00FF10F6" w:rsidP="006C7AA2">
            <w:pPr>
              <w:pStyle w:val="Tabletext"/>
              <w:jc w:val="left"/>
            </w:pPr>
            <w:r>
              <w:t>.055 mg/m</w:t>
            </w:r>
          </w:p>
          <w:p w14:paraId="27690B7F" w14:textId="77777777"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3EACC13" w14:textId="77777777" w:rsidR="00FF10F6" w:rsidRDefault="00FF10F6" w:rsidP="006C7AA2">
            <w:pPr>
              <w:pStyle w:val="Tabletext"/>
              <w:jc w:val="left"/>
              <w:rPr>
                <w:sz w:val="18"/>
              </w:rPr>
            </w:pPr>
            <w:r>
              <w:rPr>
                <w:sz w:val="18"/>
              </w:rPr>
              <w:t>.210 mg/m</w:t>
            </w:r>
            <w:r>
              <w:rPr>
                <w:sz w:val="18"/>
                <w:vertAlign w:val="superscript"/>
              </w:rPr>
              <w:t>3</w:t>
            </w:r>
          </w:p>
          <w:p w14:paraId="61A3AC93" w14:textId="77777777"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F205BAB"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76987E8"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268FD8DA" w14:textId="77777777" w:rsidR="00FF10F6" w:rsidRPr="00F75B99" w:rsidRDefault="00FF10F6" w:rsidP="006C7AA2">
            <w:pPr>
              <w:pStyle w:val="Tabletext"/>
              <w:keepNext w:val="0"/>
              <w:rPr>
                <w:szCs w:val="20"/>
              </w:rPr>
            </w:pPr>
          </w:p>
        </w:tc>
      </w:tr>
      <w:tr w:rsidR="00FF10F6" w:rsidRPr="00F75B99" w14:paraId="33E8168F"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5AD2B591" w14:textId="77777777" w:rsidR="00FF10F6" w:rsidRPr="00F75B99" w:rsidRDefault="00FF10F6" w:rsidP="006C7AA2">
            <w:pPr>
              <w:pStyle w:val="Tabletext"/>
              <w:keepNext w:val="0"/>
              <w:jc w:val="left"/>
              <w:rPr>
                <w:szCs w:val="20"/>
              </w:rPr>
            </w:pPr>
            <w:r>
              <w:t>Diphenylmethane diisocyanate (MDI)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08C5284" w14:textId="77777777" w:rsidR="00FF10F6" w:rsidRDefault="00FF10F6" w:rsidP="006C7AA2">
            <w:pPr>
              <w:pStyle w:val="Tabletext"/>
              <w:jc w:val="left"/>
              <w:rPr>
                <w:sz w:val="18"/>
              </w:rPr>
            </w:pPr>
            <w:r>
              <w:rPr>
                <w:sz w:val="18"/>
              </w:rPr>
              <w:t>.050 mg/m</w:t>
            </w:r>
            <w:r>
              <w:rPr>
                <w:sz w:val="18"/>
                <w:vertAlign w:val="superscript"/>
              </w:rPr>
              <w:t>3</w:t>
            </w:r>
          </w:p>
          <w:p w14:paraId="02467FCD" w14:textId="77777777" w:rsidR="00FF10F6" w:rsidRPr="00F75B99" w:rsidRDefault="00FF10F6" w:rsidP="006C7AA2">
            <w:pPr>
              <w:pStyle w:val="Tabletext"/>
              <w:keepNext w:val="0"/>
              <w:rPr>
                <w:szCs w:val="20"/>
              </w:rPr>
            </w:pPr>
            <w:r>
              <w:rPr>
                <w:sz w:val="18"/>
              </w:rP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5A199E3" w14:textId="77777777" w:rsidR="00FF10F6" w:rsidRDefault="00FF10F6" w:rsidP="006C7AA2">
            <w:pPr>
              <w:pStyle w:val="Tabletext"/>
              <w:jc w:val="left"/>
              <w:rPr>
                <w:sz w:val="18"/>
              </w:rPr>
            </w:pPr>
            <w:r>
              <w:rPr>
                <w:sz w:val="18"/>
              </w:rPr>
              <w:t>.200 mg/m</w:t>
            </w:r>
            <w:r>
              <w:rPr>
                <w:sz w:val="18"/>
                <w:vertAlign w:val="superscript"/>
              </w:rPr>
              <w:t>3</w:t>
            </w:r>
          </w:p>
          <w:p w14:paraId="03997F13" w14:textId="77777777"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2ACABB5"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5441440"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3FC99864" w14:textId="77777777" w:rsidR="00FF10F6" w:rsidRPr="00F75B99" w:rsidRDefault="00FF10F6" w:rsidP="006C7AA2">
            <w:pPr>
              <w:pStyle w:val="Tabletext"/>
              <w:keepNext w:val="0"/>
              <w:rPr>
                <w:szCs w:val="20"/>
              </w:rPr>
            </w:pPr>
          </w:p>
        </w:tc>
      </w:tr>
      <w:tr w:rsidR="00FF10F6" w:rsidRPr="00F75B99" w14:paraId="4E193CEB"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69B64ACE" w14:textId="77777777" w:rsidR="00FF10F6" w:rsidRPr="00F75B99" w:rsidRDefault="00FF10F6" w:rsidP="006C7AA2">
            <w:pPr>
              <w:pStyle w:val="Tabletext"/>
              <w:keepNext w:val="0"/>
              <w:jc w:val="left"/>
              <w:rPr>
                <w:szCs w:val="20"/>
              </w:rPr>
            </w:pPr>
            <w:r w:rsidRPr="0042148E">
              <w:t>Hexamethylene diisocyanate (HDI)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160BF65" w14:textId="77777777" w:rsidR="00FF10F6" w:rsidRDefault="00FF10F6" w:rsidP="006C7AA2">
            <w:pPr>
              <w:pStyle w:val="Tabletext"/>
              <w:jc w:val="left"/>
              <w:rPr>
                <w:sz w:val="18"/>
              </w:rPr>
            </w:pPr>
            <w:r>
              <w:rPr>
                <w:sz w:val="18"/>
              </w:rPr>
              <w:t>.035 mg/m</w:t>
            </w:r>
            <w:r>
              <w:rPr>
                <w:sz w:val="18"/>
                <w:vertAlign w:val="superscript"/>
              </w:rPr>
              <w:t>3</w:t>
            </w:r>
          </w:p>
          <w:p w14:paraId="479B3126" w14:textId="77777777" w:rsidR="00FF10F6" w:rsidRPr="00F75B99" w:rsidRDefault="00FF10F6" w:rsidP="006C7AA2">
            <w:pPr>
              <w:pStyle w:val="Tabletext"/>
              <w:keepNext w:val="0"/>
              <w:rPr>
                <w:szCs w:val="20"/>
              </w:rPr>
            </w:pPr>
            <w:r>
              <w:rPr>
                <w:sz w:val="18"/>
              </w:rP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27B96622" w14:textId="77777777" w:rsidR="00FF10F6" w:rsidRDefault="00FF10F6" w:rsidP="006C7AA2">
            <w:pPr>
              <w:pStyle w:val="Tabletext"/>
              <w:jc w:val="left"/>
              <w:rPr>
                <w:sz w:val="18"/>
              </w:rPr>
            </w:pPr>
            <w:r>
              <w:rPr>
                <w:sz w:val="18"/>
              </w:rPr>
              <w:t>.140 mg/m</w:t>
            </w:r>
            <w:r>
              <w:rPr>
                <w:sz w:val="18"/>
                <w:vertAlign w:val="superscript"/>
              </w:rPr>
              <w:t>3</w:t>
            </w:r>
          </w:p>
          <w:p w14:paraId="0E8FEC57" w14:textId="77777777"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26A6BBF"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07B44353"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29877ED3" w14:textId="77777777" w:rsidR="00FF10F6" w:rsidRPr="00F75B99" w:rsidRDefault="00FF10F6" w:rsidP="006C7AA2">
            <w:pPr>
              <w:pStyle w:val="Tabletext"/>
              <w:keepNext w:val="0"/>
              <w:rPr>
                <w:szCs w:val="20"/>
              </w:rPr>
            </w:pPr>
          </w:p>
        </w:tc>
      </w:tr>
      <w:tr w:rsidR="00FF10F6" w:rsidRPr="00F75B99" w14:paraId="5102005B"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3942DC29" w14:textId="77777777" w:rsidR="00FF10F6" w:rsidRPr="00F75B99" w:rsidRDefault="00FF10F6" w:rsidP="006C7AA2">
            <w:pPr>
              <w:pStyle w:val="Tabletext"/>
              <w:keepNext w:val="0"/>
              <w:jc w:val="left"/>
              <w:rPr>
                <w:szCs w:val="20"/>
              </w:rPr>
            </w:pPr>
            <w:r w:rsidRPr="0042148E">
              <w:t>1,6 Hexamethylene diisocyanated Based Adduct (includes HDI-Biuret trimer, and other polymeric forms o</w:t>
            </w:r>
            <w:r>
              <w:t>f HDI, including isocyanurates)</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504F419" w14:textId="77777777" w:rsidR="00FF10F6" w:rsidRPr="00F75B99" w:rsidRDefault="00FF10F6" w:rsidP="006C7AA2">
            <w:pPr>
              <w:pStyle w:val="Tabletext"/>
              <w:keepNext w:val="0"/>
              <w:rPr>
                <w:szCs w:val="20"/>
              </w:rPr>
            </w:pPr>
            <w:r>
              <w:rPr>
                <w:sz w:val="18"/>
              </w:rPr>
              <w:t>0.5 mg/m</w:t>
            </w:r>
            <w:r>
              <w:rPr>
                <w:sz w:val="18"/>
                <w:vertAlign w:val="superscript"/>
              </w:rPr>
              <w:t>3</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A154FCE" w14:textId="77777777" w:rsidR="00FF10F6" w:rsidRPr="00F75B99" w:rsidRDefault="00FF10F6" w:rsidP="006C7AA2">
            <w:pPr>
              <w:pStyle w:val="Tabletext"/>
              <w:keepNext w:val="0"/>
              <w:rPr>
                <w:szCs w:val="20"/>
              </w:rPr>
            </w:pPr>
            <w:r>
              <w:rPr>
                <w:sz w:val="18"/>
              </w:rPr>
              <w:t>1.0 mg/m</w:t>
            </w:r>
            <w:r>
              <w:rPr>
                <w:sz w:val="18"/>
                <w:vertAlign w:val="superscript"/>
              </w:rPr>
              <w:t>3</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EA35AD1"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3BDFDA9E"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15D2BF4F" w14:textId="77777777" w:rsidR="00FF10F6" w:rsidRPr="00F75B99" w:rsidRDefault="00FF10F6" w:rsidP="006C7AA2">
            <w:pPr>
              <w:pStyle w:val="Tabletext"/>
              <w:keepNext w:val="0"/>
              <w:rPr>
                <w:szCs w:val="20"/>
              </w:rPr>
            </w:pPr>
          </w:p>
        </w:tc>
      </w:tr>
      <w:tr w:rsidR="00FF10F6" w:rsidRPr="00F75B99" w14:paraId="545D556D"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54D487E9" w14:textId="77777777" w:rsidR="00FF10F6" w:rsidRPr="0042148E" w:rsidRDefault="00FF10F6" w:rsidP="006C7AA2">
            <w:pPr>
              <w:pStyle w:val="Tabletext"/>
              <w:keepNext w:val="0"/>
              <w:jc w:val="left"/>
            </w:pPr>
            <w:r w:rsidRPr="0042148E">
              <w:t>Isophorone diisocyanate (IPDI)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86EE236" w14:textId="77777777" w:rsidR="00FF10F6" w:rsidRDefault="00FF10F6" w:rsidP="006C7AA2">
            <w:pPr>
              <w:pStyle w:val="Tabletext"/>
              <w:jc w:val="left"/>
            </w:pPr>
            <w:r>
              <w:t>.045 mg/m</w:t>
            </w:r>
            <w:r>
              <w:rPr>
                <w:vertAlign w:val="superscript"/>
              </w:rPr>
              <w:t>3</w:t>
            </w:r>
          </w:p>
          <w:p w14:paraId="50E93963" w14:textId="77777777"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E4B69E7" w14:textId="77777777" w:rsidR="00FF10F6" w:rsidRDefault="00FF10F6" w:rsidP="006C7AA2">
            <w:pPr>
              <w:pStyle w:val="Tabletext"/>
              <w:jc w:val="left"/>
              <w:rPr>
                <w:sz w:val="18"/>
              </w:rPr>
            </w:pPr>
            <w:r>
              <w:rPr>
                <w:sz w:val="18"/>
              </w:rPr>
              <w:t>.180 mg/m</w:t>
            </w:r>
            <w:r>
              <w:rPr>
                <w:sz w:val="18"/>
                <w:vertAlign w:val="superscript"/>
              </w:rPr>
              <w:t>3</w:t>
            </w:r>
          </w:p>
          <w:p w14:paraId="4E2A7BB7" w14:textId="77777777" w:rsidR="00FF10F6" w:rsidRPr="00F75B99" w:rsidRDefault="00FF10F6" w:rsidP="006C7AA2">
            <w:pPr>
              <w:pStyle w:val="Tabletext"/>
              <w:keepNext w:val="0"/>
              <w:rPr>
                <w:szCs w:val="20"/>
              </w:rPr>
            </w:pPr>
            <w:r>
              <w:rPr>
                <w:sz w:val="18"/>
              </w:rP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4ED8E92E"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72767169"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44E9B1F8" w14:textId="77777777" w:rsidR="00FF10F6" w:rsidRPr="00F75B99" w:rsidRDefault="00FF10F6" w:rsidP="006C7AA2">
            <w:pPr>
              <w:pStyle w:val="Tabletext"/>
              <w:keepNext w:val="0"/>
              <w:rPr>
                <w:szCs w:val="20"/>
              </w:rPr>
            </w:pPr>
          </w:p>
        </w:tc>
      </w:tr>
      <w:tr w:rsidR="00FF10F6" w:rsidRPr="00F75B99" w14:paraId="13C5ADE7" w14:textId="77777777" w:rsidTr="006C7AA2">
        <w:trPr>
          <w:cantSplit/>
          <w:trHeight w:val="335"/>
          <w:jc w:val="center"/>
        </w:trPr>
        <w:tc>
          <w:tcPr>
            <w:tcW w:w="1534" w:type="pct"/>
            <w:tcBorders>
              <w:top w:val="dashed" w:sz="4" w:space="0" w:color="948A54" w:themeColor="background2" w:themeShade="80"/>
              <w:bottom w:val="dashed" w:sz="4" w:space="0" w:color="948A54" w:themeColor="background2" w:themeShade="80"/>
              <w:right w:val="single" w:sz="4" w:space="0" w:color="948A54" w:themeColor="background2" w:themeShade="80"/>
            </w:tcBorders>
          </w:tcPr>
          <w:p w14:paraId="1BA32ABD" w14:textId="77777777" w:rsidR="00FF10F6" w:rsidRPr="0042148E" w:rsidRDefault="00FF10F6" w:rsidP="006C7AA2">
            <w:pPr>
              <w:pStyle w:val="Tabletext"/>
              <w:keepNext w:val="0"/>
              <w:jc w:val="left"/>
            </w:pPr>
            <w:r w:rsidRPr="0042148E">
              <w:t>Napthalene diisocyanate (NDI)</w:t>
            </w:r>
          </w:p>
        </w:tc>
        <w:tc>
          <w:tcPr>
            <w:tcW w:w="729"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5DAB5CF7" w14:textId="77777777" w:rsidR="00FF10F6" w:rsidRDefault="00FF10F6" w:rsidP="006C7AA2">
            <w:pPr>
              <w:pStyle w:val="Tabletext"/>
              <w:jc w:val="left"/>
            </w:pPr>
            <w:r>
              <w:t>.040 mg/m</w:t>
            </w:r>
            <w:r>
              <w:rPr>
                <w:vertAlign w:val="superscript"/>
              </w:rPr>
              <w:t>3</w:t>
            </w:r>
          </w:p>
          <w:p w14:paraId="121A5470" w14:textId="77777777"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72604F6" w14:textId="77777777" w:rsidR="00FF10F6" w:rsidRDefault="00FF10F6" w:rsidP="006C7AA2">
            <w:pPr>
              <w:pStyle w:val="Tabletext"/>
              <w:jc w:val="left"/>
            </w:pPr>
            <w:r>
              <w:t>.170 mg/m</w:t>
            </w:r>
            <w:r>
              <w:rPr>
                <w:vertAlign w:val="superscript"/>
              </w:rPr>
              <w:t>3</w:t>
            </w:r>
          </w:p>
          <w:p w14:paraId="289914A8" w14:textId="77777777" w:rsidR="00FF10F6" w:rsidRPr="00F75B99" w:rsidRDefault="00FF10F6" w:rsidP="006C7AA2">
            <w:pPr>
              <w:pStyle w:val="Tabletext"/>
              <w:keepNext w:val="0"/>
              <w:rPr>
                <w:szCs w:val="20"/>
              </w:rPr>
            </w:pPr>
            <w:r>
              <w:t>.02 ppm</w:t>
            </w:r>
          </w:p>
        </w:tc>
        <w:tc>
          <w:tcPr>
            <w:tcW w:w="821"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13BA28DB"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dashed" w:sz="4" w:space="0" w:color="948A54" w:themeColor="background2" w:themeShade="80"/>
              <w:right w:val="single" w:sz="4" w:space="0" w:color="948A54" w:themeColor="background2" w:themeShade="80"/>
            </w:tcBorders>
          </w:tcPr>
          <w:p w14:paraId="67BE1965"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dashed" w:sz="4" w:space="0" w:color="948A54" w:themeColor="background2" w:themeShade="80"/>
            </w:tcBorders>
          </w:tcPr>
          <w:p w14:paraId="02E12E9B" w14:textId="77777777" w:rsidR="00FF10F6" w:rsidRPr="00F75B99" w:rsidRDefault="00FF10F6" w:rsidP="006C7AA2">
            <w:pPr>
              <w:pStyle w:val="Tabletext"/>
              <w:keepNext w:val="0"/>
              <w:rPr>
                <w:szCs w:val="20"/>
              </w:rPr>
            </w:pPr>
          </w:p>
        </w:tc>
      </w:tr>
      <w:tr w:rsidR="00FF10F6" w:rsidRPr="00F75B99" w14:paraId="3CF6D978" w14:textId="77777777" w:rsidTr="006C7AA2">
        <w:trPr>
          <w:cantSplit/>
          <w:trHeight w:val="335"/>
          <w:jc w:val="center"/>
        </w:trPr>
        <w:tc>
          <w:tcPr>
            <w:tcW w:w="1534" w:type="pct"/>
            <w:tcBorders>
              <w:top w:val="dashed" w:sz="4" w:space="0" w:color="948A54" w:themeColor="background2" w:themeShade="80"/>
              <w:bottom w:val="single" w:sz="4" w:space="0" w:color="948A54" w:themeColor="background2" w:themeShade="80"/>
              <w:right w:val="single" w:sz="4" w:space="0" w:color="948A54" w:themeColor="background2" w:themeShade="80"/>
            </w:tcBorders>
          </w:tcPr>
          <w:p w14:paraId="21AD363D" w14:textId="77777777" w:rsidR="00FF10F6" w:rsidRPr="0042148E" w:rsidRDefault="00FF10F6" w:rsidP="006C7AA2">
            <w:pPr>
              <w:pStyle w:val="Tabletext"/>
              <w:keepNext w:val="0"/>
              <w:jc w:val="left"/>
            </w:pPr>
            <w:r w:rsidRPr="0042148E">
              <w:t>Toluene diisocyanate (TDI)</w:t>
            </w:r>
          </w:p>
        </w:tc>
        <w:tc>
          <w:tcPr>
            <w:tcW w:w="729"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0D0678F0" w14:textId="77777777" w:rsidR="00FF10F6" w:rsidRDefault="00FF10F6" w:rsidP="006C7AA2">
            <w:pPr>
              <w:pStyle w:val="Tabletext"/>
              <w:jc w:val="left"/>
            </w:pPr>
            <w:r>
              <w:t>.035 mg/m</w:t>
            </w:r>
            <w:r>
              <w:rPr>
                <w:vertAlign w:val="superscript"/>
              </w:rPr>
              <w:t>3</w:t>
            </w:r>
          </w:p>
          <w:p w14:paraId="4C5A3A32" w14:textId="77777777" w:rsidR="00FF10F6" w:rsidRPr="00F75B99" w:rsidRDefault="00FF10F6" w:rsidP="006C7AA2">
            <w:pPr>
              <w:pStyle w:val="Tabletext"/>
              <w:keepNext w:val="0"/>
              <w:rPr>
                <w:szCs w:val="20"/>
              </w:rPr>
            </w:pPr>
            <w:r>
              <w:t>.005 ppm</w:t>
            </w:r>
          </w:p>
        </w:tc>
        <w:tc>
          <w:tcPr>
            <w:tcW w:w="775"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3C77740B" w14:textId="77777777" w:rsidR="00FF10F6" w:rsidRDefault="00FF10F6" w:rsidP="006C7AA2">
            <w:pPr>
              <w:pStyle w:val="Tabletext"/>
              <w:jc w:val="left"/>
            </w:pPr>
            <w:r>
              <w:t>.140 mg/m</w:t>
            </w:r>
            <w:r>
              <w:rPr>
                <w:vertAlign w:val="superscript"/>
              </w:rPr>
              <w:t>3</w:t>
            </w:r>
          </w:p>
          <w:p w14:paraId="4DABA8B4" w14:textId="77777777" w:rsidR="00FF10F6" w:rsidRPr="00F75B99" w:rsidRDefault="00FF10F6" w:rsidP="006C7AA2">
            <w:pPr>
              <w:pStyle w:val="Tabletext"/>
              <w:keepNext w:val="0"/>
              <w:rPr>
                <w:szCs w:val="20"/>
              </w:rPr>
            </w:pPr>
            <w:r>
              <w:t>.02 ppm</w:t>
            </w:r>
          </w:p>
        </w:tc>
        <w:tc>
          <w:tcPr>
            <w:tcW w:w="821"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4D73F202" w14:textId="77777777" w:rsidR="00FF10F6" w:rsidRPr="00F75B99" w:rsidRDefault="00FF10F6" w:rsidP="006C7AA2">
            <w:pPr>
              <w:pStyle w:val="Tabletext"/>
              <w:keepNext w:val="0"/>
              <w:rPr>
                <w:szCs w:val="20"/>
              </w:rPr>
            </w:pPr>
          </w:p>
        </w:tc>
        <w:tc>
          <w:tcPr>
            <w:tcW w:w="775" w:type="pct"/>
            <w:tcBorders>
              <w:top w:val="dashed"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tcBorders>
          </w:tcPr>
          <w:p w14:paraId="741810CA" w14:textId="77777777" w:rsidR="00FF10F6" w:rsidRPr="00F75B99" w:rsidRDefault="00FF10F6" w:rsidP="006C7AA2">
            <w:pPr>
              <w:pStyle w:val="Tabletext"/>
              <w:keepNext w:val="0"/>
              <w:rPr>
                <w:szCs w:val="20"/>
              </w:rPr>
            </w:pPr>
          </w:p>
        </w:tc>
        <w:tc>
          <w:tcPr>
            <w:tcW w:w="366" w:type="pct"/>
            <w:tcBorders>
              <w:top w:val="dashed" w:sz="4" w:space="0" w:color="948A54" w:themeColor="background2" w:themeShade="80"/>
              <w:left w:val="single" w:sz="4" w:space="0" w:color="948A54" w:themeColor="background2" w:themeShade="80"/>
              <w:bottom w:val="single" w:sz="4" w:space="0" w:color="948A54" w:themeColor="background2" w:themeShade="80"/>
            </w:tcBorders>
          </w:tcPr>
          <w:p w14:paraId="5A48FBF5" w14:textId="77777777" w:rsidR="00FF10F6" w:rsidRPr="00F75B99" w:rsidRDefault="00FF10F6" w:rsidP="006C7AA2">
            <w:pPr>
              <w:pStyle w:val="Tabletext"/>
              <w:keepNext w:val="0"/>
              <w:rPr>
                <w:szCs w:val="20"/>
              </w:rPr>
            </w:pPr>
          </w:p>
        </w:tc>
      </w:tr>
    </w:tbl>
    <w:p w14:paraId="6501A6E9" w14:textId="77777777" w:rsidR="00FF10F6" w:rsidRDefault="00FF10F6" w:rsidP="00FF10F6">
      <w:pPr>
        <w:pStyle w:val="NoSpacing"/>
        <w:rPr>
          <w:rStyle w:val="Notes"/>
        </w:rPr>
        <w:sectPr w:rsidR="00FF10F6" w:rsidSect="00001D60">
          <w:footerReference w:type="even" r:id="rId30"/>
          <w:footerReference w:type="default" r:id="rId31"/>
          <w:footerReference w:type="first" r:id="rId32"/>
          <w:endnotePr>
            <w:numFmt w:val="decimal"/>
          </w:endnotePr>
          <w:pgSz w:w="12240" w:h="15840" w:code="1"/>
          <w:pgMar w:top="2160" w:right="720" w:bottom="1440" w:left="1584" w:header="1800" w:footer="720" w:gutter="0"/>
          <w:cols w:space="720"/>
          <w:titlePg/>
          <w:docGrid w:linePitch="360"/>
        </w:sectPr>
      </w:pPr>
    </w:p>
    <w:p w14:paraId="0B6D1C14" w14:textId="77777777" w:rsidR="00FF10F6" w:rsidRPr="004D7CD0" w:rsidRDefault="00FF10F6" w:rsidP="00FF10F6">
      <w:pPr>
        <w:rPr>
          <w:rStyle w:val="Notes"/>
          <w:i/>
          <w:iCs/>
        </w:rPr>
      </w:pPr>
      <w:r w:rsidRPr="004D7CD0">
        <w:rPr>
          <w:rStyle w:val="Notes"/>
          <w:b/>
          <w:i/>
          <w:iCs/>
        </w:rPr>
        <w:t>Note:</w:t>
      </w:r>
      <w:r w:rsidRPr="004D7CD0">
        <w:rPr>
          <w:rStyle w:val="Notes"/>
          <w:i/>
          <w:iCs/>
        </w:rPr>
        <w:t xml:space="preserve"> Bold print identifies substances for which the Oregon Permissible Exposure Limits (PELs) are different than the federal limits.</w:t>
      </w:r>
    </w:p>
    <w:p w14:paraId="73DAE02A" w14:textId="77777777" w:rsidR="00FF10F6" w:rsidRPr="004D7CD0" w:rsidRDefault="00FF10F6" w:rsidP="00FF10F6">
      <w:pPr>
        <w:rPr>
          <w:rStyle w:val="Notes"/>
          <w:b/>
          <w:i/>
          <w:iCs/>
        </w:rPr>
      </w:pPr>
      <w:r w:rsidRPr="004D7CD0">
        <w:rPr>
          <w:rStyle w:val="Notes"/>
          <w:b/>
          <w:i/>
          <w:iCs/>
        </w:rPr>
        <w:t>FOOTNOTES:</w:t>
      </w:r>
    </w:p>
    <w:p w14:paraId="2ED68E3D" w14:textId="77777777" w:rsidR="00FF10F6" w:rsidRPr="004D7CD0" w:rsidRDefault="00FF10F6" w:rsidP="004D7CD0">
      <w:pPr>
        <w:pStyle w:val="List"/>
        <w:ind w:left="360" w:hanging="360"/>
        <w:rPr>
          <w:rStyle w:val="Notes"/>
          <w:i/>
          <w:iCs/>
        </w:rPr>
      </w:pPr>
      <w:r w:rsidRPr="004D7CD0">
        <w:rPr>
          <w:rStyle w:val="Notes"/>
          <w:sz w:val="24"/>
          <w:szCs w:val="22"/>
          <w:vertAlign w:val="superscript"/>
        </w:rPr>
        <w:t>(a)</w:t>
      </w:r>
      <w:r w:rsidRPr="00A339F8">
        <w:rPr>
          <w:rStyle w:val="Notes"/>
        </w:rPr>
        <w:tab/>
      </w:r>
      <w:r w:rsidRPr="004D7CD0">
        <w:rPr>
          <w:rStyle w:val="Notes"/>
          <w:i/>
          <w:iCs/>
        </w:rPr>
        <w:t>This standard applies to the industry segments exempt from the 1 ppm 8-hour TWA and 5 ppm STEL of the Benzene Standard, 1910.1028.</w:t>
      </w:r>
    </w:p>
    <w:p w14:paraId="781B920C" w14:textId="77777777" w:rsidR="00FF10F6" w:rsidRPr="004D7CD0" w:rsidRDefault="00FF10F6" w:rsidP="004D7CD0">
      <w:pPr>
        <w:pStyle w:val="List"/>
        <w:ind w:left="360" w:hanging="360"/>
        <w:rPr>
          <w:rStyle w:val="Notes"/>
          <w:i/>
          <w:iCs/>
        </w:rPr>
      </w:pPr>
      <w:r w:rsidRPr="004D7CD0">
        <w:rPr>
          <w:rStyle w:val="Notes"/>
          <w:sz w:val="24"/>
          <w:szCs w:val="22"/>
          <w:vertAlign w:val="superscript"/>
        </w:rPr>
        <w:t>(b)</w:t>
      </w:r>
      <w:r w:rsidRPr="00A339F8">
        <w:rPr>
          <w:rStyle w:val="Notes"/>
        </w:rPr>
        <w:tab/>
      </w:r>
      <w:r w:rsidRPr="004D7CD0">
        <w:rPr>
          <w:rStyle w:val="Notes"/>
          <w:i/>
          <w:iCs/>
        </w:rPr>
        <w:t>This standard applies to any operations on sectors for which the Cadmium Standard, 1910.1027, is stayed or otherwise not in effect.</w:t>
      </w:r>
    </w:p>
    <w:p w14:paraId="428CB0A9" w14:textId="77777777" w:rsidR="00001D60" w:rsidRDefault="00FF10F6" w:rsidP="004D7CD0">
      <w:pPr>
        <w:pStyle w:val="List"/>
        <w:ind w:left="360" w:hanging="360"/>
        <w:rPr>
          <w:rStyle w:val="Notes"/>
        </w:rPr>
      </w:pPr>
      <w:r w:rsidRPr="004D7CD0">
        <w:rPr>
          <w:rStyle w:val="Notes"/>
          <w:sz w:val="24"/>
          <w:szCs w:val="22"/>
          <w:vertAlign w:val="superscript"/>
        </w:rPr>
        <w:t>(c)</w:t>
      </w:r>
      <w:r w:rsidRPr="00A339F8">
        <w:rPr>
          <w:rStyle w:val="Notes"/>
        </w:rPr>
        <w:tab/>
      </w:r>
      <w:r w:rsidRPr="004D7CD0">
        <w:rPr>
          <w:rStyle w:val="Notes"/>
          <w:i/>
          <w:iCs/>
        </w:rPr>
        <w:t>This standard applies to any operations or sectors for which the exposure limit in the Chromium (VI) standard, 1926.1126, is stayed or is otherwise not in effect</w:t>
      </w:r>
      <w:r w:rsidRPr="00A339F8">
        <w:rPr>
          <w:rStyle w:val="Notes"/>
        </w:rPr>
        <w:t>.</w:t>
      </w:r>
      <w:r w:rsidR="004D7CD0">
        <w:rPr>
          <w:rStyle w:val="Notes"/>
        </w:rPr>
        <w:t xml:space="preserve"> </w:t>
      </w:r>
    </w:p>
    <w:p w14:paraId="149C41C8" w14:textId="3E9A0368" w:rsidR="004D7CD0" w:rsidRPr="004D7CD0" w:rsidRDefault="004D7CD0" w:rsidP="004D7CD0">
      <w:pPr>
        <w:rPr>
          <w:lang w:val="en"/>
        </w:rPr>
        <w:sectPr w:rsidR="004D7CD0" w:rsidRPr="004D7CD0" w:rsidSect="006C7AA2">
          <w:footerReference w:type="even" r:id="rId33"/>
          <w:footerReference w:type="default" r:id="rId34"/>
          <w:endnotePr>
            <w:numFmt w:val="decimal"/>
          </w:endnotePr>
          <w:type w:val="continuous"/>
          <w:pgSz w:w="12240" w:h="15840" w:code="1"/>
          <w:pgMar w:top="2160" w:right="720" w:bottom="1440" w:left="1584" w:header="1800" w:footer="720" w:gutter="0"/>
          <w:cols w:space="720"/>
          <w:titlePg/>
          <w:docGrid w:linePitch="360"/>
        </w:sectPr>
      </w:pPr>
    </w:p>
    <w:p w14:paraId="54BED909" w14:textId="77777777" w:rsidR="00FF10F6" w:rsidRPr="005D5E3A" w:rsidRDefault="00FF10F6" w:rsidP="00FF10F6">
      <w:pPr>
        <w:pStyle w:val="List"/>
        <w:rPr>
          <w:sz w:val="20"/>
          <w:szCs w:val="20"/>
          <w:lang w:val="en"/>
        </w:rPr>
      </w:pPr>
    </w:p>
    <w:p w14:paraId="3898FFB8" w14:textId="77777777" w:rsidR="00FF10F6" w:rsidRDefault="00FF10F6" w:rsidP="00FF10F6">
      <w:pPr>
        <w:pStyle w:val="Caption"/>
      </w:pPr>
      <w:bookmarkStart w:id="9" w:name="_Toc5369615"/>
      <w:bookmarkStart w:id="10" w:name="_Toc177731165"/>
      <w:r>
        <w:lastRenderedPageBreak/>
        <w:t>Table Z-</w:t>
      </w:r>
      <w:r>
        <w:rPr>
          <w:noProof/>
        </w:rPr>
        <w:fldChar w:fldCharType="begin"/>
      </w:r>
      <w:r>
        <w:rPr>
          <w:noProof/>
        </w:rPr>
        <w:instrText xml:space="preserve"> SEQ Table \* ARABIC </w:instrText>
      </w:r>
      <w:r>
        <w:rPr>
          <w:noProof/>
        </w:rPr>
        <w:fldChar w:fldCharType="separate"/>
      </w:r>
      <w:r w:rsidR="00424AAC">
        <w:rPr>
          <w:noProof/>
        </w:rPr>
        <w:t>3</w:t>
      </w:r>
      <w:r>
        <w:rPr>
          <w:noProof/>
        </w:rPr>
        <w:fldChar w:fldCharType="end"/>
      </w:r>
      <w:r>
        <w:t xml:space="preserve"> - </w:t>
      </w:r>
      <w:r w:rsidRPr="002C373C">
        <w:t>O</w:t>
      </w:r>
      <w:r>
        <w:t>regon</w:t>
      </w:r>
      <w:r w:rsidRPr="002C373C">
        <w:t xml:space="preserve"> T</w:t>
      </w:r>
      <w:r>
        <w:t>able</w:t>
      </w:r>
      <w:r w:rsidRPr="002C373C">
        <w:t xml:space="preserve"> – M</w:t>
      </w:r>
      <w:r>
        <w:t>ineral</w:t>
      </w:r>
      <w:r w:rsidRPr="002C373C">
        <w:t xml:space="preserve"> D</w:t>
      </w:r>
      <w:r>
        <w:t>ust</w:t>
      </w:r>
      <w:bookmarkEnd w:id="9"/>
      <w:bookmarkEnd w:id="10"/>
    </w:p>
    <w:tbl>
      <w:tblPr>
        <w:tblW w:w="4676"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6446"/>
        <w:gridCol w:w="1056"/>
        <w:gridCol w:w="1790"/>
      </w:tblGrid>
      <w:tr w:rsidR="00FF10F6" w:rsidRPr="00F75B99" w14:paraId="32A8F83B" w14:textId="77777777" w:rsidTr="006C7AA2">
        <w:trPr>
          <w:cantSplit/>
          <w:tblHeader/>
          <w:jc w:val="center"/>
        </w:trPr>
        <w:tc>
          <w:tcPr>
            <w:tcW w:w="3469" w:type="pct"/>
            <w:tcBorders>
              <w:top w:val="single" w:sz="4" w:space="0" w:color="948A54" w:themeColor="background2" w:themeShade="80"/>
              <w:bottom w:val="single" w:sz="4" w:space="0" w:color="948A54" w:themeColor="background2" w:themeShade="80"/>
            </w:tcBorders>
            <w:vAlign w:val="center"/>
          </w:tcPr>
          <w:p w14:paraId="6096FA54" w14:textId="77777777" w:rsidR="00FF10F6" w:rsidRPr="00EF45CF" w:rsidRDefault="00FF10F6" w:rsidP="006C7AA2">
            <w:pPr>
              <w:pStyle w:val="Tabletext"/>
            </w:pPr>
            <w:r w:rsidRPr="00F75B99">
              <w:rPr>
                <w:b/>
              </w:rPr>
              <w:t>Substance</w:t>
            </w:r>
          </w:p>
        </w:tc>
        <w:tc>
          <w:tcPr>
            <w:tcW w:w="568" w:type="pct"/>
            <w:tcBorders>
              <w:top w:val="single" w:sz="4" w:space="0" w:color="948A54" w:themeColor="background2" w:themeShade="80"/>
              <w:bottom w:val="single" w:sz="4" w:space="0" w:color="948A54" w:themeColor="background2" w:themeShade="80"/>
            </w:tcBorders>
            <w:vAlign w:val="center"/>
          </w:tcPr>
          <w:p w14:paraId="1B0E431B" w14:textId="77777777" w:rsidR="00FF10F6" w:rsidRPr="00F75B99" w:rsidRDefault="00FF10F6" w:rsidP="006C7AA2">
            <w:pPr>
              <w:pStyle w:val="Tabletext"/>
              <w:rPr>
                <w:b/>
              </w:rPr>
            </w:pPr>
            <w:r w:rsidRPr="00F75B99">
              <w:rPr>
                <w:b/>
              </w:rPr>
              <w:t>mppcf</w:t>
            </w:r>
            <w:r w:rsidRPr="00F75B99">
              <w:rPr>
                <w:b/>
                <w:vertAlign w:val="superscript"/>
              </w:rPr>
              <w:t>(a)</w:t>
            </w:r>
          </w:p>
        </w:tc>
        <w:tc>
          <w:tcPr>
            <w:tcW w:w="963" w:type="pct"/>
            <w:tcBorders>
              <w:top w:val="single" w:sz="4" w:space="0" w:color="948A54" w:themeColor="background2" w:themeShade="80"/>
              <w:bottom w:val="single" w:sz="4" w:space="0" w:color="948A54" w:themeColor="background2" w:themeShade="80"/>
            </w:tcBorders>
            <w:vAlign w:val="center"/>
          </w:tcPr>
          <w:p w14:paraId="0D312D71" w14:textId="77777777" w:rsidR="00FF10F6" w:rsidRPr="00F75B99" w:rsidRDefault="00FF10F6" w:rsidP="006C7AA2">
            <w:pPr>
              <w:pStyle w:val="Tabletext"/>
              <w:rPr>
                <w:b/>
              </w:rPr>
            </w:pPr>
            <w:r w:rsidRPr="00F75B99">
              <w:rPr>
                <w:b/>
              </w:rPr>
              <w:t>mg/m</w:t>
            </w:r>
            <w:r w:rsidRPr="00F75B99">
              <w:rPr>
                <w:b/>
                <w:vertAlign w:val="superscript"/>
              </w:rPr>
              <w:t>3</w:t>
            </w:r>
          </w:p>
        </w:tc>
      </w:tr>
      <w:tr w:rsidR="00FF10F6" w:rsidRPr="00F75B99" w14:paraId="7CCEAD6C" w14:textId="77777777" w:rsidTr="006C7AA2">
        <w:trPr>
          <w:cantSplit/>
          <w:jc w:val="center"/>
        </w:trPr>
        <w:tc>
          <w:tcPr>
            <w:tcW w:w="3469" w:type="pct"/>
            <w:tcBorders>
              <w:top w:val="single" w:sz="4" w:space="0" w:color="948A54" w:themeColor="background2" w:themeShade="80"/>
            </w:tcBorders>
            <w:vAlign w:val="center"/>
          </w:tcPr>
          <w:p w14:paraId="1747C168" w14:textId="77777777" w:rsidR="00FF10F6" w:rsidRPr="00F75B99" w:rsidRDefault="00FF10F6" w:rsidP="006C7AA2">
            <w:pPr>
              <w:pStyle w:val="Tabletext"/>
              <w:jc w:val="left"/>
            </w:pPr>
            <w:r w:rsidRPr="00F75B99">
              <w:t>Silica:</w:t>
            </w:r>
          </w:p>
          <w:p w14:paraId="36D381AE" w14:textId="77777777" w:rsidR="00FF10F6" w:rsidRPr="00F75B99" w:rsidRDefault="00FF10F6" w:rsidP="006C7AA2">
            <w:pPr>
              <w:pStyle w:val="Tabletext"/>
              <w:ind w:left="125"/>
              <w:jc w:val="left"/>
            </w:pPr>
            <w:r w:rsidRPr="00F75B99">
              <w:t>Crystalline</w:t>
            </w:r>
          </w:p>
          <w:p w14:paraId="6B22D450" w14:textId="77777777" w:rsidR="00FF10F6" w:rsidRPr="00EF45CF" w:rsidRDefault="00FF10F6" w:rsidP="006C7AA2">
            <w:pPr>
              <w:pStyle w:val="Tabletext"/>
              <w:ind w:left="240"/>
              <w:jc w:val="left"/>
            </w:pPr>
            <w:r w:rsidRPr="00F75B99">
              <w:t>Quartz (respirable)</w:t>
            </w:r>
          </w:p>
        </w:tc>
        <w:tc>
          <w:tcPr>
            <w:tcW w:w="568" w:type="pct"/>
            <w:tcBorders>
              <w:top w:val="single" w:sz="4" w:space="0" w:color="948A54" w:themeColor="background2" w:themeShade="80"/>
            </w:tcBorders>
            <w:vAlign w:val="center"/>
          </w:tcPr>
          <w:p w14:paraId="3237F4AE" w14:textId="77777777" w:rsidR="00FF10F6" w:rsidRPr="00F75B99" w:rsidRDefault="00FF10F6" w:rsidP="006C7AA2">
            <w:pPr>
              <w:pStyle w:val="Tabletext"/>
            </w:pPr>
          </w:p>
        </w:tc>
        <w:tc>
          <w:tcPr>
            <w:tcW w:w="963" w:type="pct"/>
            <w:tcBorders>
              <w:top w:val="single" w:sz="4" w:space="0" w:color="948A54" w:themeColor="background2" w:themeShade="80"/>
            </w:tcBorders>
            <w:vAlign w:val="center"/>
          </w:tcPr>
          <w:p w14:paraId="27B2752E" w14:textId="77777777" w:rsidR="00FF10F6" w:rsidRPr="00F75B99" w:rsidRDefault="00FF10F6" w:rsidP="006C7AA2">
            <w:pPr>
              <w:pStyle w:val="Tabletext"/>
            </w:pPr>
          </w:p>
          <w:p w14:paraId="04462182" w14:textId="77777777" w:rsidR="00FF10F6" w:rsidRPr="00F75B99" w:rsidRDefault="00FF10F6" w:rsidP="006C7AA2">
            <w:pPr>
              <w:pStyle w:val="Tabletext"/>
            </w:pPr>
          </w:p>
          <w:p w14:paraId="118029C2" w14:textId="77777777" w:rsidR="00FF10F6" w:rsidRPr="00F75B99" w:rsidRDefault="00FF10F6" w:rsidP="006C7AA2">
            <w:pPr>
              <w:pStyle w:val="Tabletext"/>
            </w:pPr>
            <w:r w:rsidRPr="00F75B99">
              <w:t>0.1 mg/m</w:t>
            </w:r>
            <w:r w:rsidRPr="00F75B99">
              <w:rPr>
                <w:vertAlign w:val="superscript"/>
              </w:rPr>
              <w:t>3</w:t>
            </w:r>
          </w:p>
        </w:tc>
      </w:tr>
      <w:tr w:rsidR="00FF10F6" w:rsidRPr="00F75B99" w14:paraId="2C9418D4" w14:textId="77777777" w:rsidTr="006C7AA2">
        <w:trPr>
          <w:cantSplit/>
          <w:jc w:val="center"/>
        </w:trPr>
        <w:tc>
          <w:tcPr>
            <w:tcW w:w="3469" w:type="pct"/>
            <w:vAlign w:val="center"/>
          </w:tcPr>
          <w:p w14:paraId="1FE0000C" w14:textId="77777777" w:rsidR="00FF10F6" w:rsidRPr="00EF45CF" w:rsidRDefault="00FF10F6" w:rsidP="006C7AA2">
            <w:pPr>
              <w:pStyle w:val="Tabletext"/>
              <w:ind w:left="240"/>
              <w:jc w:val="left"/>
            </w:pPr>
            <w:r w:rsidRPr="00F75B99">
              <w:t>Quartz (total dust)</w:t>
            </w:r>
          </w:p>
        </w:tc>
        <w:tc>
          <w:tcPr>
            <w:tcW w:w="568" w:type="pct"/>
            <w:vAlign w:val="center"/>
          </w:tcPr>
          <w:p w14:paraId="6F6E90EB" w14:textId="77777777" w:rsidR="00FF10F6" w:rsidRPr="00F75B99" w:rsidRDefault="00FF10F6" w:rsidP="006C7AA2">
            <w:pPr>
              <w:pStyle w:val="Tabletext"/>
            </w:pPr>
          </w:p>
        </w:tc>
        <w:tc>
          <w:tcPr>
            <w:tcW w:w="963" w:type="pct"/>
            <w:vAlign w:val="center"/>
          </w:tcPr>
          <w:p w14:paraId="7FBA68ED" w14:textId="77777777" w:rsidR="00FF10F6" w:rsidRPr="00F75B99" w:rsidRDefault="00FF10F6" w:rsidP="006C7AA2">
            <w:pPr>
              <w:pStyle w:val="Tabletext"/>
              <w:rPr>
                <w:vertAlign w:val="superscript"/>
              </w:rPr>
            </w:pPr>
            <w:r>
              <w:rPr>
                <w:noProof/>
              </w:rPr>
              <mc:AlternateContent>
                <mc:Choice Requires="wps">
                  <w:drawing>
                    <wp:anchor distT="0" distB="0" distL="114300" distR="114300" simplePos="0" relativeHeight="251659264" behindDoc="0" locked="0" layoutInCell="1" allowOverlap="1" wp14:anchorId="753E4D7D" wp14:editId="722FA074">
                      <wp:simplePos x="0" y="0"/>
                      <wp:positionH relativeFrom="column">
                        <wp:posOffset>182880</wp:posOffset>
                      </wp:positionH>
                      <wp:positionV relativeFrom="paragraph">
                        <wp:posOffset>151765</wp:posOffset>
                      </wp:positionV>
                      <wp:extent cx="747395" cy="4445"/>
                      <wp:effectExtent l="0" t="0" r="33655" b="336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739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4CE325"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1.95pt" to="73.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">
                      <o:lock v:ext="edit" shapetype="f"/>
                    </v:line>
                  </w:pict>
                </mc:Fallback>
              </mc:AlternateContent>
            </w:r>
            <w:r w:rsidRPr="00F75B99">
              <w:t>30 mg/m</w:t>
            </w:r>
            <w:r w:rsidRPr="00F75B99">
              <w:rPr>
                <w:vertAlign w:val="superscript"/>
              </w:rPr>
              <w:t>3</w:t>
            </w:r>
          </w:p>
          <w:p w14:paraId="2D58391F" w14:textId="77777777" w:rsidR="00FF10F6" w:rsidRPr="00F75B99" w:rsidRDefault="00FF10F6" w:rsidP="006C7AA2">
            <w:pPr>
              <w:pStyle w:val="Tabletext"/>
            </w:pPr>
            <w:r w:rsidRPr="00F75B99">
              <w:t>%SiO</w:t>
            </w:r>
            <w:r w:rsidRPr="00F75B99">
              <w:rPr>
                <w:vertAlign w:val="subscript"/>
              </w:rPr>
              <w:t xml:space="preserve">2 </w:t>
            </w:r>
            <w:r w:rsidRPr="00F75B99">
              <w:t>+2</w:t>
            </w:r>
          </w:p>
        </w:tc>
      </w:tr>
      <w:tr w:rsidR="00FF10F6" w:rsidRPr="00F75B99" w14:paraId="39D7139C" w14:textId="77777777" w:rsidTr="006C7AA2">
        <w:trPr>
          <w:cantSplit/>
          <w:jc w:val="center"/>
        </w:trPr>
        <w:tc>
          <w:tcPr>
            <w:tcW w:w="3469" w:type="pct"/>
            <w:vAlign w:val="center"/>
          </w:tcPr>
          <w:p w14:paraId="48894A31" w14:textId="77777777" w:rsidR="00FF10F6" w:rsidRPr="00EF45CF" w:rsidRDefault="00FF10F6" w:rsidP="006C7AA2">
            <w:pPr>
              <w:pStyle w:val="Tabletext"/>
              <w:ind w:left="240"/>
              <w:jc w:val="left"/>
            </w:pPr>
            <w:r w:rsidRPr="00F75B99">
              <w:t>Cristobalite (respirable) Tridymite: Use 1/2 the value calculated from the formulae for quartz.</w:t>
            </w:r>
          </w:p>
        </w:tc>
        <w:tc>
          <w:tcPr>
            <w:tcW w:w="568" w:type="pct"/>
            <w:vAlign w:val="center"/>
          </w:tcPr>
          <w:p w14:paraId="55F01716" w14:textId="77777777" w:rsidR="00FF10F6" w:rsidRPr="00F75B99" w:rsidRDefault="00FF10F6" w:rsidP="006C7AA2">
            <w:pPr>
              <w:pStyle w:val="Tabletext"/>
            </w:pPr>
          </w:p>
        </w:tc>
        <w:tc>
          <w:tcPr>
            <w:tcW w:w="963" w:type="pct"/>
            <w:vAlign w:val="center"/>
          </w:tcPr>
          <w:p w14:paraId="76B2864C" w14:textId="77777777" w:rsidR="00FF10F6" w:rsidRPr="00F75B99" w:rsidRDefault="00FF10F6" w:rsidP="006C7AA2">
            <w:pPr>
              <w:pStyle w:val="Tabletext"/>
            </w:pPr>
            <w:r w:rsidRPr="00F75B99">
              <w:t>0.05 mg/m</w:t>
            </w:r>
            <w:r w:rsidRPr="00F75B99">
              <w:rPr>
                <w:vertAlign w:val="superscript"/>
              </w:rPr>
              <w:t>3</w:t>
            </w:r>
          </w:p>
        </w:tc>
      </w:tr>
      <w:tr w:rsidR="00FF10F6" w:rsidRPr="00F75B99" w14:paraId="16234FB2" w14:textId="77777777" w:rsidTr="006C7AA2">
        <w:trPr>
          <w:cantSplit/>
          <w:jc w:val="center"/>
        </w:trPr>
        <w:tc>
          <w:tcPr>
            <w:tcW w:w="3469" w:type="pct"/>
            <w:vAlign w:val="center"/>
          </w:tcPr>
          <w:p w14:paraId="0B182736" w14:textId="77777777" w:rsidR="00FF10F6" w:rsidRPr="00F75B99" w:rsidRDefault="00FF10F6" w:rsidP="006C7AA2">
            <w:pPr>
              <w:pStyle w:val="Tabletext"/>
              <w:jc w:val="left"/>
            </w:pPr>
            <w:r w:rsidRPr="00F75B99">
              <w:t>Amorphous, including natural diatomaceous earth</w:t>
            </w:r>
          </w:p>
        </w:tc>
        <w:tc>
          <w:tcPr>
            <w:tcW w:w="568" w:type="pct"/>
            <w:vAlign w:val="center"/>
          </w:tcPr>
          <w:p w14:paraId="38A4E66F" w14:textId="77777777" w:rsidR="00FF10F6" w:rsidRPr="00F75B99" w:rsidRDefault="00FF10F6" w:rsidP="006C7AA2">
            <w:pPr>
              <w:pStyle w:val="Tabletext"/>
            </w:pPr>
            <w:r w:rsidRPr="00F75B99">
              <w:t>20</w:t>
            </w:r>
          </w:p>
        </w:tc>
        <w:tc>
          <w:tcPr>
            <w:tcW w:w="963" w:type="pct"/>
            <w:vAlign w:val="center"/>
          </w:tcPr>
          <w:p w14:paraId="2929036C" w14:textId="77777777" w:rsidR="00FF10F6" w:rsidRPr="00F75B99" w:rsidRDefault="00FF10F6" w:rsidP="006C7AA2">
            <w:pPr>
              <w:pStyle w:val="Tabletext"/>
              <w:rPr>
                <w:vertAlign w:val="superscript"/>
              </w:rPr>
            </w:pPr>
            <w:r w:rsidRPr="00F75B99">
              <w:t>80 mg/m</w:t>
            </w:r>
            <w:r w:rsidRPr="00F75B99">
              <w:rPr>
                <w:vertAlign w:val="superscript"/>
              </w:rPr>
              <w:t>3</w:t>
            </w:r>
          </w:p>
          <w:p w14:paraId="25750A92" w14:textId="77777777" w:rsidR="00FF10F6" w:rsidRPr="00F75B99" w:rsidRDefault="00FF10F6" w:rsidP="006C7AA2">
            <w:pPr>
              <w:pStyle w:val="Tabletext"/>
            </w:pPr>
            <w:r>
              <w:rPr>
                <w:noProof/>
              </w:rPr>
              <mc:AlternateContent>
                <mc:Choice Requires="wps">
                  <w:drawing>
                    <wp:anchor distT="0" distB="0" distL="114300" distR="114300" simplePos="0" relativeHeight="251660288" behindDoc="0" locked="0" layoutInCell="1" allowOverlap="1" wp14:anchorId="282B7FA6" wp14:editId="27CCC060">
                      <wp:simplePos x="0" y="0"/>
                      <wp:positionH relativeFrom="column">
                        <wp:posOffset>182880</wp:posOffset>
                      </wp:positionH>
                      <wp:positionV relativeFrom="paragraph">
                        <wp:posOffset>-1270</wp:posOffset>
                      </wp:positionV>
                      <wp:extent cx="747395" cy="4445"/>
                      <wp:effectExtent l="0" t="0" r="33655" b="336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739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472575" id="Straight Connector 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pt" to="73.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">
                      <o:lock v:ext="edit" shapetype="f"/>
                    </v:line>
                  </w:pict>
                </mc:Fallback>
              </mc:AlternateContent>
            </w:r>
            <w:r w:rsidRPr="00F75B99">
              <w:t>%SiO</w:t>
            </w:r>
            <w:r w:rsidRPr="00F75B99">
              <w:rPr>
                <w:vertAlign w:val="subscript"/>
              </w:rPr>
              <w:t>2</w:t>
            </w:r>
          </w:p>
        </w:tc>
      </w:tr>
      <w:tr w:rsidR="00FF10F6" w:rsidRPr="00F75B99" w14:paraId="039D9873" w14:textId="77777777" w:rsidTr="006C7AA2">
        <w:trPr>
          <w:cantSplit/>
          <w:trHeight w:val="151"/>
          <w:jc w:val="center"/>
        </w:trPr>
        <w:tc>
          <w:tcPr>
            <w:tcW w:w="3469" w:type="pct"/>
            <w:vAlign w:val="center"/>
          </w:tcPr>
          <w:p w14:paraId="63B50C2B" w14:textId="77777777" w:rsidR="00FF10F6" w:rsidRPr="00F75B99" w:rsidRDefault="00FF10F6" w:rsidP="006C7AA2">
            <w:pPr>
              <w:pStyle w:val="Tabletext"/>
              <w:ind w:left="240" w:hanging="205"/>
              <w:jc w:val="left"/>
            </w:pPr>
            <w:r w:rsidRPr="00F75B99">
              <w:t>Silicates (less than 1% crystalline silica):</w:t>
            </w:r>
          </w:p>
        </w:tc>
        <w:tc>
          <w:tcPr>
            <w:tcW w:w="568" w:type="pct"/>
            <w:vAlign w:val="center"/>
          </w:tcPr>
          <w:p w14:paraId="33A0C9C7" w14:textId="77777777" w:rsidR="00FF10F6" w:rsidRPr="00F75B99" w:rsidRDefault="00FF10F6" w:rsidP="006C7AA2">
            <w:pPr>
              <w:pStyle w:val="Tabletext"/>
            </w:pPr>
          </w:p>
        </w:tc>
        <w:tc>
          <w:tcPr>
            <w:tcW w:w="963" w:type="pct"/>
            <w:vMerge w:val="restart"/>
            <w:vAlign w:val="center"/>
          </w:tcPr>
          <w:p w14:paraId="3A69B04F" w14:textId="77777777" w:rsidR="00FF10F6" w:rsidRPr="00F75B99" w:rsidRDefault="00FF10F6" w:rsidP="006C7AA2">
            <w:pPr>
              <w:pStyle w:val="Tabletext"/>
            </w:pPr>
          </w:p>
        </w:tc>
      </w:tr>
      <w:tr w:rsidR="00FF10F6" w:rsidRPr="00F75B99" w14:paraId="7A010982" w14:textId="77777777" w:rsidTr="006C7AA2">
        <w:trPr>
          <w:cantSplit/>
          <w:trHeight w:val="151"/>
          <w:jc w:val="center"/>
        </w:trPr>
        <w:tc>
          <w:tcPr>
            <w:tcW w:w="3469" w:type="pct"/>
            <w:vAlign w:val="center"/>
          </w:tcPr>
          <w:p w14:paraId="4FEE2DC5" w14:textId="77777777" w:rsidR="00FF10F6" w:rsidRPr="00F75B99" w:rsidRDefault="00FF10F6" w:rsidP="006C7AA2">
            <w:pPr>
              <w:pStyle w:val="Tabletext"/>
              <w:ind w:left="240"/>
              <w:jc w:val="left"/>
            </w:pPr>
            <w:r w:rsidRPr="00F75B99">
              <w:t>Mica</w:t>
            </w:r>
          </w:p>
        </w:tc>
        <w:tc>
          <w:tcPr>
            <w:tcW w:w="568" w:type="pct"/>
            <w:vAlign w:val="center"/>
          </w:tcPr>
          <w:p w14:paraId="7F5ECF08" w14:textId="77777777" w:rsidR="00FF10F6" w:rsidRPr="00F75B99" w:rsidRDefault="00FF10F6" w:rsidP="006C7AA2">
            <w:pPr>
              <w:pStyle w:val="Tabletext"/>
              <w:ind w:left="-87"/>
            </w:pPr>
            <w:r w:rsidRPr="00F75B99">
              <w:t>20</w:t>
            </w:r>
          </w:p>
        </w:tc>
        <w:tc>
          <w:tcPr>
            <w:tcW w:w="963" w:type="pct"/>
            <w:vMerge/>
            <w:vAlign w:val="center"/>
          </w:tcPr>
          <w:p w14:paraId="73395865" w14:textId="77777777" w:rsidR="00FF10F6" w:rsidRPr="00F75B99" w:rsidRDefault="00FF10F6" w:rsidP="006C7AA2">
            <w:pPr>
              <w:pStyle w:val="Tabletext"/>
            </w:pPr>
          </w:p>
        </w:tc>
      </w:tr>
      <w:tr w:rsidR="00FF10F6" w:rsidRPr="00F75B99" w14:paraId="63FCF324" w14:textId="77777777" w:rsidTr="006C7AA2">
        <w:trPr>
          <w:cantSplit/>
          <w:trHeight w:val="151"/>
          <w:jc w:val="center"/>
        </w:trPr>
        <w:tc>
          <w:tcPr>
            <w:tcW w:w="3469" w:type="pct"/>
            <w:vAlign w:val="center"/>
          </w:tcPr>
          <w:p w14:paraId="14D6B2F2" w14:textId="77777777" w:rsidR="00FF10F6" w:rsidRPr="00F75B99" w:rsidRDefault="00FF10F6" w:rsidP="006C7AA2">
            <w:pPr>
              <w:pStyle w:val="Tabletext"/>
              <w:ind w:left="240"/>
              <w:jc w:val="left"/>
            </w:pPr>
            <w:r w:rsidRPr="00F75B99">
              <w:t>Soapstone</w:t>
            </w:r>
          </w:p>
        </w:tc>
        <w:tc>
          <w:tcPr>
            <w:tcW w:w="568" w:type="pct"/>
            <w:vAlign w:val="center"/>
          </w:tcPr>
          <w:p w14:paraId="0B9BA4FD" w14:textId="77777777" w:rsidR="00FF10F6" w:rsidRPr="00F75B99" w:rsidRDefault="00FF10F6" w:rsidP="006C7AA2">
            <w:pPr>
              <w:pStyle w:val="Tabletext"/>
              <w:ind w:left="-87"/>
            </w:pPr>
            <w:r w:rsidRPr="00F75B99">
              <w:t>20</w:t>
            </w:r>
          </w:p>
        </w:tc>
        <w:tc>
          <w:tcPr>
            <w:tcW w:w="963" w:type="pct"/>
            <w:vMerge/>
            <w:vAlign w:val="center"/>
          </w:tcPr>
          <w:p w14:paraId="6D1544CA" w14:textId="77777777" w:rsidR="00FF10F6" w:rsidRPr="00F75B99" w:rsidRDefault="00FF10F6" w:rsidP="006C7AA2">
            <w:pPr>
              <w:pStyle w:val="Tabletext"/>
            </w:pPr>
          </w:p>
        </w:tc>
      </w:tr>
      <w:tr w:rsidR="00FF10F6" w:rsidRPr="00F75B99" w14:paraId="614B62A0" w14:textId="77777777" w:rsidTr="006C7AA2">
        <w:trPr>
          <w:cantSplit/>
          <w:trHeight w:val="151"/>
          <w:jc w:val="center"/>
        </w:trPr>
        <w:tc>
          <w:tcPr>
            <w:tcW w:w="3469" w:type="pct"/>
            <w:vAlign w:val="center"/>
          </w:tcPr>
          <w:p w14:paraId="7A088C5C" w14:textId="77777777" w:rsidR="00FF10F6" w:rsidRPr="00F75B99" w:rsidRDefault="00FF10F6" w:rsidP="006C7AA2">
            <w:pPr>
              <w:pStyle w:val="Tabletext"/>
              <w:ind w:left="240"/>
              <w:jc w:val="left"/>
            </w:pPr>
            <w:r w:rsidRPr="00F75B99">
              <w:t>Talc (not containing asbestos)</w:t>
            </w:r>
          </w:p>
        </w:tc>
        <w:tc>
          <w:tcPr>
            <w:tcW w:w="568" w:type="pct"/>
            <w:vAlign w:val="center"/>
          </w:tcPr>
          <w:p w14:paraId="34FD8EEC" w14:textId="77777777" w:rsidR="00FF10F6" w:rsidRPr="00F75B99" w:rsidRDefault="00FF10F6" w:rsidP="006C7AA2">
            <w:pPr>
              <w:pStyle w:val="Tabletext"/>
              <w:ind w:left="-87"/>
            </w:pPr>
            <w:r w:rsidRPr="00F75B99">
              <w:t>20</w:t>
            </w:r>
            <w:r w:rsidRPr="00F75B99">
              <w:rPr>
                <w:vertAlign w:val="superscript"/>
              </w:rPr>
              <w:t>(c)</w:t>
            </w:r>
          </w:p>
        </w:tc>
        <w:tc>
          <w:tcPr>
            <w:tcW w:w="963" w:type="pct"/>
            <w:vMerge/>
            <w:vAlign w:val="center"/>
          </w:tcPr>
          <w:p w14:paraId="7E60C3FB" w14:textId="77777777" w:rsidR="00FF10F6" w:rsidRPr="00F75B99" w:rsidRDefault="00FF10F6" w:rsidP="006C7AA2">
            <w:pPr>
              <w:pStyle w:val="Tabletext"/>
            </w:pPr>
          </w:p>
        </w:tc>
      </w:tr>
      <w:tr w:rsidR="00FF10F6" w:rsidRPr="00F75B99" w14:paraId="5453667A" w14:textId="77777777" w:rsidTr="006C7AA2">
        <w:trPr>
          <w:cantSplit/>
          <w:trHeight w:val="151"/>
          <w:jc w:val="center"/>
        </w:trPr>
        <w:tc>
          <w:tcPr>
            <w:tcW w:w="3469" w:type="pct"/>
            <w:vAlign w:val="center"/>
          </w:tcPr>
          <w:p w14:paraId="24138A70" w14:textId="77777777" w:rsidR="00FF10F6" w:rsidRPr="00F75B99" w:rsidRDefault="00FF10F6" w:rsidP="006C7AA2">
            <w:pPr>
              <w:pStyle w:val="Tabletext"/>
              <w:ind w:left="240"/>
              <w:jc w:val="left"/>
            </w:pPr>
            <w:r w:rsidRPr="00F75B99">
              <w:t>Talc (containing asbestos) Use asbestos limit</w:t>
            </w:r>
            <w:r>
              <w:t>; see 1926.1101</w:t>
            </w:r>
            <w:r w:rsidRPr="00F75B99">
              <w:t>.</w:t>
            </w:r>
          </w:p>
        </w:tc>
        <w:tc>
          <w:tcPr>
            <w:tcW w:w="568" w:type="pct"/>
            <w:vAlign w:val="center"/>
          </w:tcPr>
          <w:p w14:paraId="1CB2BD43" w14:textId="77777777" w:rsidR="00FF10F6" w:rsidRPr="00F75B99" w:rsidRDefault="00FF10F6" w:rsidP="006C7AA2">
            <w:pPr>
              <w:pStyle w:val="Tabletext"/>
              <w:ind w:left="-87"/>
            </w:pPr>
            <w:r w:rsidRPr="00F75B99">
              <w:t>20</w:t>
            </w:r>
          </w:p>
        </w:tc>
        <w:tc>
          <w:tcPr>
            <w:tcW w:w="963" w:type="pct"/>
            <w:vAlign w:val="center"/>
          </w:tcPr>
          <w:p w14:paraId="10136D43" w14:textId="77777777" w:rsidR="00FF10F6" w:rsidRPr="00F75B99" w:rsidRDefault="00FF10F6" w:rsidP="006C7AA2">
            <w:pPr>
              <w:pStyle w:val="Tabletext"/>
            </w:pPr>
          </w:p>
        </w:tc>
      </w:tr>
      <w:tr w:rsidR="00FF10F6" w:rsidRPr="00F75B99" w14:paraId="443C1A86" w14:textId="77777777" w:rsidTr="006C7AA2">
        <w:trPr>
          <w:cantSplit/>
          <w:trHeight w:val="151"/>
          <w:jc w:val="center"/>
        </w:trPr>
        <w:tc>
          <w:tcPr>
            <w:tcW w:w="3469" w:type="pct"/>
            <w:vAlign w:val="center"/>
          </w:tcPr>
          <w:p w14:paraId="1E8F2692" w14:textId="77777777" w:rsidR="00FF10F6" w:rsidRPr="00F75B99" w:rsidRDefault="00FF10F6" w:rsidP="006C7AA2">
            <w:pPr>
              <w:pStyle w:val="Tabletext"/>
              <w:ind w:left="240"/>
              <w:jc w:val="left"/>
            </w:pPr>
            <w:r w:rsidRPr="00F75B99">
              <w:t>Tremolite, asbestiform (see OAR 437, Div. 2/Z, 1910.1001</w:t>
            </w:r>
            <w:r>
              <w:t xml:space="preserve"> and 1926.1101</w:t>
            </w:r>
            <w:r w:rsidRPr="00F75B99">
              <w:t>, Asbestos).</w:t>
            </w:r>
          </w:p>
        </w:tc>
        <w:tc>
          <w:tcPr>
            <w:tcW w:w="568" w:type="pct"/>
            <w:vAlign w:val="center"/>
          </w:tcPr>
          <w:p w14:paraId="74C7771E" w14:textId="77777777" w:rsidR="00FF10F6" w:rsidRPr="00F75B99" w:rsidRDefault="00FF10F6" w:rsidP="006C7AA2">
            <w:pPr>
              <w:pStyle w:val="Tabletext"/>
              <w:ind w:left="-87"/>
            </w:pPr>
          </w:p>
        </w:tc>
        <w:tc>
          <w:tcPr>
            <w:tcW w:w="963" w:type="pct"/>
            <w:vAlign w:val="center"/>
          </w:tcPr>
          <w:p w14:paraId="2331B010" w14:textId="77777777" w:rsidR="00FF10F6" w:rsidRPr="00F75B99" w:rsidRDefault="00FF10F6" w:rsidP="006C7AA2">
            <w:pPr>
              <w:pStyle w:val="Tabletext"/>
            </w:pPr>
          </w:p>
        </w:tc>
      </w:tr>
      <w:tr w:rsidR="00FF10F6" w:rsidRPr="00F75B99" w14:paraId="2FD628FB" w14:textId="77777777" w:rsidTr="006C7AA2">
        <w:trPr>
          <w:cantSplit/>
          <w:trHeight w:val="151"/>
          <w:jc w:val="center"/>
        </w:trPr>
        <w:tc>
          <w:tcPr>
            <w:tcW w:w="3469" w:type="pct"/>
            <w:vAlign w:val="center"/>
          </w:tcPr>
          <w:p w14:paraId="50D24FCF" w14:textId="77777777" w:rsidR="00FF10F6" w:rsidRPr="00F75B99" w:rsidRDefault="00FF10F6" w:rsidP="006C7AA2">
            <w:pPr>
              <w:pStyle w:val="Tabletext"/>
              <w:ind w:left="240"/>
              <w:jc w:val="left"/>
            </w:pPr>
            <w:r w:rsidRPr="00F75B99">
              <w:t>Portland cement</w:t>
            </w:r>
          </w:p>
        </w:tc>
        <w:tc>
          <w:tcPr>
            <w:tcW w:w="568" w:type="pct"/>
            <w:vAlign w:val="center"/>
          </w:tcPr>
          <w:p w14:paraId="2F4C9CD4" w14:textId="77777777" w:rsidR="00FF10F6" w:rsidRPr="00F75B99" w:rsidRDefault="00FF10F6" w:rsidP="006C7AA2">
            <w:pPr>
              <w:pStyle w:val="Tabletext"/>
              <w:ind w:left="-87"/>
            </w:pPr>
            <w:r w:rsidRPr="00F75B99">
              <w:t>50</w:t>
            </w:r>
          </w:p>
        </w:tc>
        <w:tc>
          <w:tcPr>
            <w:tcW w:w="963" w:type="pct"/>
            <w:vAlign w:val="center"/>
          </w:tcPr>
          <w:p w14:paraId="292948AF" w14:textId="77777777" w:rsidR="00FF10F6" w:rsidRPr="00F75B99" w:rsidRDefault="00FF10F6" w:rsidP="006C7AA2">
            <w:pPr>
              <w:pStyle w:val="Tabletext"/>
            </w:pPr>
          </w:p>
        </w:tc>
      </w:tr>
      <w:tr w:rsidR="00FF10F6" w:rsidRPr="00F75B99" w14:paraId="13D3819E" w14:textId="77777777" w:rsidTr="006C7AA2">
        <w:trPr>
          <w:cantSplit/>
          <w:trHeight w:val="151"/>
          <w:jc w:val="center"/>
        </w:trPr>
        <w:tc>
          <w:tcPr>
            <w:tcW w:w="3469" w:type="pct"/>
            <w:vAlign w:val="center"/>
          </w:tcPr>
          <w:p w14:paraId="45EF02FE" w14:textId="77777777" w:rsidR="00FF10F6" w:rsidRPr="00F75B99" w:rsidRDefault="00FF10F6" w:rsidP="006C7AA2">
            <w:pPr>
              <w:pStyle w:val="Tabletext"/>
              <w:ind w:left="240" w:hanging="240"/>
              <w:jc w:val="left"/>
            </w:pPr>
            <w:r w:rsidRPr="00F75B99">
              <w:t>Graphite (Natural)</w:t>
            </w:r>
          </w:p>
        </w:tc>
        <w:tc>
          <w:tcPr>
            <w:tcW w:w="568" w:type="pct"/>
            <w:vAlign w:val="center"/>
          </w:tcPr>
          <w:p w14:paraId="7D52B3FE" w14:textId="77777777" w:rsidR="00FF10F6" w:rsidRPr="00F75B99" w:rsidRDefault="00FF10F6" w:rsidP="006C7AA2">
            <w:pPr>
              <w:pStyle w:val="Tabletext"/>
            </w:pPr>
          </w:p>
        </w:tc>
        <w:tc>
          <w:tcPr>
            <w:tcW w:w="963" w:type="pct"/>
            <w:vAlign w:val="center"/>
          </w:tcPr>
          <w:p w14:paraId="68D022CA" w14:textId="77777777" w:rsidR="00FF10F6" w:rsidRPr="00F75B99" w:rsidRDefault="00FF10F6" w:rsidP="006C7AA2">
            <w:pPr>
              <w:pStyle w:val="Tabletext"/>
            </w:pPr>
            <w:r w:rsidRPr="00F75B99">
              <w:t>5 mg/m</w:t>
            </w:r>
            <w:r w:rsidRPr="00F75B99">
              <w:rPr>
                <w:vertAlign w:val="superscript"/>
              </w:rPr>
              <w:t>3</w:t>
            </w:r>
          </w:p>
        </w:tc>
      </w:tr>
      <w:tr w:rsidR="00FF10F6" w:rsidRPr="00F75B99" w14:paraId="2DAC1FFC" w14:textId="77777777" w:rsidTr="006C7AA2">
        <w:trPr>
          <w:cantSplit/>
          <w:jc w:val="center"/>
        </w:trPr>
        <w:tc>
          <w:tcPr>
            <w:tcW w:w="3469" w:type="pct"/>
            <w:vAlign w:val="center"/>
          </w:tcPr>
          <w:p w14:paraId="342042E5" w14:textId="77777777" w:rsidR="00FF10F6" w:rsidRPr="00F75B99" w:rsidRDefault="00FF10F6" w:rsidP="006C7AA2">
            <w:pPr>
              <w:pStyle w:val="Tabletext"/>
              <w:jc w:val="left"/>
            </w:pPr>
            <w:r w:rsidRPr="00F75B99">
              <w:t>Coal Dust:</w:t>
            </w:r>
          </w:p>
          <w:p w14:paraId="54B32362" w14:textId="77777777" w:rsidR="00FF10F6" w:rsidRPr="00F75B99" w:rsidRDefault="00FF10F6" w:rsidP="006C7AA2">
            <w:pPr>
              <w:pStyle w:val="Tabletext"/>
              <w:ind w:left="239"/>
              <w:jc w:val="left"/>
            </w:pPr>
            <w:r w:rsidRPr="00F75B99">
              <w:t>Respirable fraction less than 5% SiO</w:t>
            </w:r>
            <w:r w:rsidRPr="00F75B99">
              <w:rPr>
                <w:vertAlign w:val="subscript"/>
              </w:rPr>
              <w:t>2</w:t>
            </w:r>
          </w:p>
        </w:tc>
        <w:tc>
          <w:tcPr>
            <w:tcW w:w="568" w:type="pct"/>
            <w:vAlign w:val="center"/>
          </w:tcPr>
          <w:p w14:paraId="7761386C" w14:textId="77777777" w:rsidR="00FF10F6" w:rsidRPr="00F75B99" w:rsidRDefault="00FF10F6" w:rsidP="006C7AA2">
            <w:pPr>
              <w:pStyle w:val="Tabletext"/>
            </w:pPr>
          </w:p>
        </w:tc>
        <w:tc>
          <w:tcPr>
            <w:tcW w:w="963" w:type="pct"/>
            <w:vAlign w:val="center"/>
          </w:tcPr>
          <w:p w14:paraId="67BE6E8F" w14:textId="77777777" w:rsidR="00FF10F6" w:rsidRPr="00F75B99" w:rsidRDefault="00FF10F6" w:rsidP="006C7AA2">
            <w:pPr>
              <w:pStyle w:val="Tabletext"/>
            </w:pPr>
          </w:p>
          <w:p w14:paraId="0FA45060" w14:textId="77777777" w:rsidR="00FF10F6" w:rsidRPr="00F75B99" w:rsidRDefault="00FF10F6" w:rsidP="006C7AA2">
            <w:pPr>
              <w:pStyle w:val="Tabletext"/>
            </w:pPr>
            <w:r w:rsidRPr="00F75B99">
              <w:t>2.4 mg/m</w:t>
            </w:r>
            <w:r w:rsidRPr="00F75B99">
              <w:rPr>
                <w:vertAlign w:val="superscript"/>
              </w:rPr>
              <w:t>3(e)(f)</w:t>
            </w:r>
          </w:p>
        </w:tc>
      </w:tr>
      <w:tr w:rsidR="00FF10F6" w:rsidRPr="00F75B99" w14:paraId="47AFD9A6" w14:textId="77777777" w:rsidTr="006C7AA2">
        <w:trPr>
          <w:cantSplit/>
          <w:jc w:val="center"/>
        </w:trPr>
        <w:tc>
          <w:tcPr>
            <w:tcW w:w="3469" w:type="pct"/>
            <w:vAlign w:val="center"/>
          </w:tcPr>
          <w:p w14:paraId="3F53C75C" w14:textId="77777777" w:rsidR="00FF10F6" w:rsidRPr="00F75B99" w:rsidRDefault="00FF10F6" w:rsidP="006C7AA2">
            <w:pPr>
              <w:pStyle w:val="Tabletext"/>
              <w:jc w:val="left"/>
            </w:pPr>
            <w:r w:rsidRPr="00F75B99">
              <w:t>Coal Dust:</w:t>
            </w:r>
          </w:p>
          <w:p w14:paraId="0C13F2D6" w14:textId="77777777" w:rsidR="00FF10F6" w:rsidRPr="00F75B99" w:rsidRDefault="00FF10F6" w:rsidP="006C7AA2">
            <w:pPr>
              <w:pStyle w:val="Tabletext"/>
              <w:ind w:left="240"/>
              <w:jc w:val="left"/>
            </w:pPr>
            <w:r w:rsidRPr="00F75B99">
              <w:t>Respirable fraction greater than 5% SiO</w:t>
            </w:r>
            <w:r w:rsidRPr="00F75B99">
              <w:rPr>
                <w:vertAlign w:val="subscript"/>
              </w:rPr>
              <w:t>2</w:t>
            </w:r>
          </w:p>
        </w:tc>
        <w:tc>
          <w:tcPr>
            <w:tcW w:w="568" w:type="pct"/>
            <w:vAlign w:val="center"/>
          </w:tcPr>
          <w:p w14:paraId="7457AA1F" w14:textId="77777777" w:rsidR="00FF10F6" w:rsidRPr="00F75B99" w:rsidRDefault="00FF10F6" w:rsidP="006C7AA2">
            <w:pPr>
              <w:pStyle w:val="Tabletext"/>
            </w:pPr>
          </w:p>
        </w:tc>
        <w:tc>
          <w:tcPr>
            <w:tcW w:w="963" w:type="pct"/>
            <w:vAlign w:val="center"/>
          </w:tcPr>
          <w:p w14:paraId="622651CF" w14:textId="77777777" w:rsidR="00FF10F6" w:rsidRPr="00F75B99" w:rsidRDefault="00FF10F6" w:rsidP="006C7AA2">
            <w:pPr>
              <w:pStyle w:val="Tabletext"/>
            </w:pPr>
          </w:p>
          <w:p w14:paraId="731D576D" w14:textId="77777777" w:rsidR="00FF10F6" w:rsidRPr="00F75B99" w:rsidRDefault="00FF10F6" w:rsidP="006C7AA2">
            <w:pPr>
              <w:pStyle w:val="Tabletext"/>
            </w:pPr>
            <w:r w:rsidRPr="00F75B99">
              <w:t>0.1 mg/m</w:t>
            </w:r>
            <w:r w:rsidRPr="00F75B99">
              <w:rPr>
                <w:vertAlign w:val="superscript"/>
              </w:rPr>
              <w:t>3(e)</w:t>
            </w:r>
          </w:p>
        </w:tc>
      </w:tr>
      <w:tr w:rsidR="00FF10F6" w:rsidRPr="00F75B99" w14:paraId="2F2127AB" w14:textId="77777777" w:rsidTr="006C7AA2">
        <w:trPr>
          <w:cantSplit/>
          <w:jc w:val="center"/>
        </w:trPr>
        <w:tc>
          <w:tcPr>
            <w:tcW w:w="3469" w:type="pct"/>
            <w:vAlign w:val="center"/>
          </w:tcPr>
          <w:p w14:paraId="403D8242" w14:textId="77777777" w:rsidR="00FF10F6" w:rsidRPr="00F75B99" w:rsidRDefault="00FF10F6" w:rsidP="006C7AA2">
            <w:pPr>
              <w:pStyle w:val="Tabletext"/>
              <w:jc w:val="left"/>
              <w:rPr>
                <w:b/>
              </w:rPr>
            </w:pPr>
            <w:r w:rsidRPr="00F75B99">
              <w:rPr>
                <w:b/>
              </w:rPr>
              <w:t xml:space="preserve">Inert or Nuisance Dust: </w:t>
            </w:r>
            <w:r w:rsidRPr="00F80634">
              <w:rPr>
                <w:b/>
                <w:vertAlign w:val="superscript"/>
              </w:rPr>
              <w:t>(d)</w:t>
            </w:r>
          </w:p>
          <w:p w14:paraId="12BAE65C" w14:textId="77777777" w:rsidR="00FF10F6" w:rsidRPr="00F75B99" w:rsidRDefault="00FF10F6" w:rsidP="006C7AA2">
            <w:pPr>
              <w:pStyle w:val="Tabletext"/>
              <w:ind w:left="240"/>
              <w:jc w:val="left"/>
            </w:pPr>
            <w:r w:rsidRPr="00F75B99">
              <w:rPr>
                <w:b/>
              </w:rPr>
              <w:t>Respirable fraction</w:t>
            </w:r>
          </w:p>
          <w:p w14:paraId="27241CBB" w14:textId="77777777" w:rsidR="00FF10F6" w:rsidRPr="00F75B99" w:rsidRDefault="00FF10F6" w:rsidP="006C7AA2">
            <w:pPr>
              <w:pStyle w:val="Tabletext"/>
              <w:ind w:left="240"/>
              <w:jc w:val="left"/>
            </w:pPr>
            <w:r w:rsidRPr="00F75B99">
              <w:rPr>
                <w:b/>
              </w:rPr>
              <w:t>Total dust</w:t>
            </w:r>
          </w:p>
        </w:tc>
        <w:tc>
          <w:tcPr>
            <w:tcW w:w="568" w:type="pct"/>
            <w:vAlign w:val="center"/>
          </w:tcPr>
          <w:p w14:paraId="2F6F0C73" w14:textId="77777777" w:rsidR="00FF10F6" w:rsidRPr="00F75B99" w:rsidRDefault="00FF10F6" w:rsidP="006C7AA2">
            <w:pPr>
              <w:pStyle w:val="Tabletext"/>
            </w:pPr>
          </w:p>
        </w:tc>
        <w:tc>
          <w:tcPr>
            <w:tcW w:w="963" w:type="pct"/>
            <w:vAlign w:val="center"/>
          </w:tcPr>
          <w:p w14:paraId="523D5B70" w14:textId="77777777" w:rsidR="00FF10F6" w:rsidRPr="00F75B99" w:rsidRDefault="00FF10F6" w:rsidP="006C7AA2">
            <w:pPr>
              <w:pStyle w:val="Tabletext"/>
            </w:pPr>
          </w:p>
          <w:p w14:paraId="16E9B25B" w14:textId="77777777" w:rsidR="00FF10F6" w:rsidRPr="00F75B99" w:rsidRDefault="00FF10F6" w:rsidP="006C7AA2">
            <w:pPr>
              <w:pStyle w:val="Tabletext"/>
            </w:pPr>
            <w:r w:rsidRPr="00F75B99">
              <w:t>5 mg/m</w:t>
            </w:r>
            <w:r w:rsidRPr="00F75B99">
              <w:rPr>
                <w:vertAlign w:val="superscript"/>
              </w:rPr>
              <w:t>3</w:t>
            </w:r>
          </w:p>
          <w:p w14:paraId="1E6BF84B" w14:textId="77777777" w:rsidR="00FF10F6" w:rsidRPr="00F75B99" w:rsidRDefault="00FF10F6" w:rsidP="006C7AA2">
            <w:pPr>
              <w:pStyle w:val="Tabletext"/>
            </w:pPr>
            <w:r w:rsidRPr="00F75B99">
              <w:t>10 mg/m</w:t>
            </w:r>
            <w:r w:rsidRPr="00F75B99">
              <w:rPr>
                <w:vertAlign w:val="superscript"/>
              </w:rPr>
              <w:t>3</w:t>
            </w:r>
          </w:p>
        </w:tc>
      </w:tr>
    </w:tbl>
    <w:p w14:paraId="25FB9D78" w14:textId="77777777" w:rsidR="00FF10F6" w:rsidRPr="004D7CD0" w:rsidRDefault="00FF10F6" w:rsidP="00FF10F6">
      <w:pPr>
        <w:rPr>
          <w:rStyle w:val="Notes"/>
          <w:i/>
          <w:iCs/>
        </w:rPr>
      </w:pPr>
      <w:r w:rsidRPr="004D7CD0">
        <w:rPr>
          <w:rStyle w:val="Notes"/>
          <w:b/>
          <w:i/>
          <w:iCs/>
        </w:rPr>
        <w:t>Note:</w:t>
      </w:r>
      <w:r w:rsidRPr="004D7CD0">
        <w:rPr>
          <w:rStyle w:val="Notes"/>
          <w:i/>
          <w:iCs/>
        </w:rPr>
        <w:t xml:space="preserve"> Bold print identifies substances for which the Oregon Permissible Exposure Limits (PELs) are different than the federal limits.</w:t>
      </w:r>
    </w:p>
    <w:p w14:paraId="40D4CFF9" w14:textId="77777777" w:rsidR="00FF10F6" w:rsidRPr="004D7CD0" w:rsidRDefault="00FF10F6" w:rsidP="00FF10F6">
      <w:pPr>
        <w:rPr>
          <w:rStyle w:val="Notes"/>
          <w:i/>
          <w:iCs/>
        </w:rPr>
      </w:pPr>
      <w:r w:rsidRPr="004D7CD0">
        <w:rPr>
          <w:rStyle w:val="Notes"/>
          <w:b/>
          <w:i/>
          <w:iCs/>
        </w:rPr>
        <w:t>Note:</w:t>
      </w:r>
      <w:r w:rsidRPr="004D7CD0">
        <w:rPr>
          <w:rStyle w:val="Notes"/>
          <w:i/>
          <w:iCs/>
        </w:rPr>
        <w:t xml:space="preserve"> Conversion factors - mppcf x 35.3 = million particles per cubic meter = particles per c.c.</w:t>
      </w:r>
    </w:p>
    <w:p w14:paraId="3F3B52F5" w14:textId="77777777" w:rsidR="00FA0B0B" w:rsidRPr="004D7CD0" w:rsidRDefault="00FF10F6" w:rsidP="00FA0B0B">
      <w:pPr>
        <w:rPr>
          <w:rStyle w:val="Notes"/>
          <w:b/>
          <w:i/>
          <w:iCs/>
        </w:rPr>
      </w:pPr>
      <w:r w:rsidRPr="004D7CD0">
        <w:rPr>
          <w:rStyle w:val="Notes"/>
          <w:b/>
          <w:i/>
          <w:iCs/>
        </w:rPr>
        <w:t>FOOTNOTES:</w:t>
      </w:r>
    </w:p>
    <w:p w14:paraId="61EA5020" w14:textId="77777777" w:rsidR="00FF10F6" w:rsidRPr="004D7CD0" w:rsidRDefault="00FF10F6" w:rsidP="004D7CD0">
      <w:pPr>
        <w:pStyle w:val="List"/>
        <w:ind w:left="270" w:hanging="270"/>
        <w:rPr>
          <w:rStyle w:val="Notes"/>
          <w:i/>
          <w:iCs/>
        </w:rPr>
      </w:pPr>
      <w:r w:rsidRPr="004D7CD0">
        <w:rPr>
          <w:rStyle w:val="Notes"/>
          <w:sz w:val="24"/>
          <w:szCs w:val="22"/>
          <w:vertAlign w:val="superscript"/>
        </w:rPr>
        <w:t>(a)</w:t>
      </w:r>
      <w:r w:rsidRPr="004D7CD0">
        <w:rPr>
          <w:rStyle w:val="Notes"/>
        </w:rPr>
        <w:tab/>
      </w:r>
      <w:r w:rsidRPr="004D7CD0">
        <w:rPr>
          <w:rStyle w:val="Notes"/>
          <w:i/>
          <w:iCs/>
        </w:rPr>
        <w:t>Millions of particles per cubic foot of air, based on impinger samples counted by light-field techniques.</w:t>
      </w:r>
    </w:p>
    <w:p w14:paraId="7510D4A2" w14:textId="77777777" w:rsidR="00FF10F6" w:rsidRPr="004D7CD0" w:rsidRDefault="00FF10F6" w:rsidP="004D7CD0">
      <w:pPr>
        <w:pStyle w:val="List"/>
        <w:ind w:left="270" w:hanging="270"/>
        <w:rPr>
          <w:rStyle w:val="Notes"/>
          <w:i/>
          <w:iCs/>
        </w:rPr>
      </w:pPr>
      <w:r w:rsidRPr="004D7CD0">
        <w:rPr>
          <w:rStyle w:val="Notes"/>
          <w:sz w:val="24"/>
          <w:szCs w:val="22"/>
          <w:vertAlign w:val="superscript"/>
        </w:rPr>
        <w:t>(b)</w:t>
      </w:r>
      <w:r w:rsidRPr="004D7CD0">
        <w:rPr>
          <w:rStyle w:val="Notes"/>
        </w:rPr>
        <w:tab/>
      </w:r>
      <w:r w:rsidRPr="004D7CD0">
        <w:rPr>
          <w:rStyle w:val="Notes"/>
          <w:i/>
          <w:iCs/>
        </w:rPr>
        <w:t>The percentage of crystalline silica in the formula is the amount determined from airborne samples, except in those instances in which other methods have been shown to be applicable.</w:t>
      </w:r>
    </w:p>
    <w:p w14:paraId="21BA321B" w14:textId="77777777" w:rsidR="00FF10F6" w:rsidRPr="004D7CD0" w:rsidRDefault="00FF10F6" w:rsidP="004D7CD0">
      <w:pPr>
        <w:pStyle w:val="List"/>
        <w:ind w:left="270" w:hanging="270"/>
        <w:rPr>
          <w:rStyle w:val="Notes"/>
          <w:i/>
          <w:iCs/>
        </w:rPr>
      </w:pPr>
      <w:r w:rsidRPr="004D7CD0">
        <w:rPr>
          <w:rStyle w:val="Notes"/>
          <w:sz w:val="24"/>
          <w:szCs w:val="22"/>
          <w:vertAlign w:val="superscript"/>
        </w:rPr>
        <w:t>(c)</w:t>
      </w:r>
      <w:r w:rsidRPr="004D7CD0">
        <w:rPr>
          <w:rStyle w:val="Notes"/>
        </w:rPr>
        <w:tab/>
      </w:r>
      <w:r w:rsidRPr="004D7CD0">
        <w:rPr>
          <w:rStyle w:val="Notes"/>
          <w:i/>
          <w:iCs/>
        </w:rPr>
        <w:t>Containing less than 1% quartz; if 1% quartz or more, use quartz limit.</w:t>
      </w:r>
    </w:p>
    <w:p w14:paraId="7F20F4F8" w14:textId="77777777" w:rsidR="00FF10F6" w:rsidRPr="004D7CD0" w:rsidRDefault="00FF10F6" w:rsidP="004D7CD0">
      <w:pPr>
        <w:pStyle w:val="List"/>
        <w:ind w:left="270" w:hanging="270"/>
        <w:rPr>
          <w:rStyle w:val="Notes"/>
          <w:i/>
          <w:iCs/>
        </w:rPr>
      </w:pPr>
      <w:r w:rsidRPr="004D7CD0">
        <w:rPr>
          <w:rStyle w:val="Notes"/>
          <w:sz w:val="24"/>
          <w:szCs w:val="22"/>
          <w:vertAlign w:val="superscript"/>
        </w:rPr>
        <w:t>(d)</w:t>
      </w:r>
      <w:r w:rsidRPr="004D7CD0">
        <w:rPr>
          <w:rStyle w:val="Notes"/>
        </w:rPr>
        <w:tab/>
      </w:r>
      <w:r w:rsidRPr="004D7CD0">
        <w:rPr>
          <w:rStyle w:val="Notes"/>
          <w:i/>
          <w:iCs/>
        </w:rPr>
        <w:t>All inert or nuisance dusts, whether mineral, inorganic, or organic, not listed specifically by substance name are covered by this limit, which is the same as the Particulates Not Otherwise Regulated (PNOR) limit in Oregon Table Z-1.</w:t>
      </w:r>
    </w:p>
    <w:p w14:paraId="2E62D305" w14:textId="77777777" w:rsidR="00FF10F6" w:rsidRPr="001B269F" w:rsidRDefault="00FF10F6" w:rsidP="004D7CD0">
      <w:pPr>
        <w:pStyle w:val="List"/>
        <w:ind w:left="270" w:hanging="270"/>
        <w:rPr>
          <w:rStyle w:val="Notes"/>
        </w:rPr>
      </w:pPr>
      <w:r w:rsidRPr="004D7CD0">
        <w:rPr>
          <w:rStyle w:val="Notes"/>
          <w:sz w:val="24"/>
          <w:szCs w:val="22"/>
          <w:vertAlign w:val="superscript"/>
        </w:rPr>
        <w:lastRenderedPageBreak/>
        <w:t>(e)</w:t>
      </w:r>
      <w:r w:rsidRPr="001B269F">
        <w:rPr>
          <w:rStyle w:val="Notes"/>
        </w:rPr>
        <w:tab/>
        <w:t>Silica sampling methods must conform to OSHA or NIOSH sampling methods for respirable quartz silica.</w:t>
      </w:r>
    </w:p>
    <w:p w14:paraId="20462349" w14:textId="77777777" w:rsidR="00FF10F6" w:rsidRPr="001B269F" w:rsidRDefault="00FF10F6" w:rsidP="004D7CD0">
      <w:pPr>
        <w:pStyle w:val="List"/>
        <w:ind w:left="270" w:hanging="270"/>
        <w:rPr>
          <w:rStyle w:val="Notes"/>
        </w:rPr>
      </w:pPr>
      <w:r w:rsidRPr="004D7CD0">
        <w:rPr>
          <w:rStyle w:val="Notes"/>
          <w:sz w:val="24"/>
          <w:szCs w:val="22"/>
          <w:vertAlign w:val="superscript"/>
        </w:rPr>
        <w:t>(f)</w:t>
      </w:r>
      <w:r w:rsidRPr="001B269F">
        <w:rPr>
          <w:rStyle w:val="Notes"/>
        </w:rPr>
        <w:tab/>
        <w:t>The measurements under this note refer to the use of an AEC (now NRC) instrument. If the respirable fraction of coal dust is determined with a MRE the figure corresponding to that of 2.4 mg/m</w:t>
      </w:r>
      <w:r w:rsidRPr="003D10BA">
        <w:rPr>
          <w:rStyle w:val="Notes"/>
          <w:vertAlign w:val="superscript"/>
        </w:rPr>
        <w:t>3</w:t>
      </w:r>
      <w:r w:rsidRPr="001B269F">
        <w:rPr>
          <w:rStyle w:val="Notes"/>
        </w:rPr>
        <w:t xml:space="preserve"> in the table for coal dust is 4.5 mg/m</w:t>
      </w:r>
      <w:r w:rsidRPr="003D10BA">
        <w:rPr>
          <w:rStyle w:val="Notes"/>
          <w:vertAlign w:val="superscript"/>
        </w:rPr>
        <w:t>3</w:t>
      </w:r>
      <w:r w:rsidRPr="001B269F">
        <w:rPr>
          <w:rStyle w:val="Notes"/>
        </w:rPr>
        <w:t>.</w:t>
      </w:r>
    </w:p>
    <w:p w14:paraId="165AA22C" w14:textId="6E964D43" w:rsidR="00001D60" w:rsidRDefault="00001D60" w:rsidP="00FF10F6">
      <w:pPr>
        <w:pStyle w:val="History"/>
      </w:pPr>
      <w:r w:rsidRPr="00001D60">
        <w:t>Stat</w:t>
      </w:r>
      <w:r>
        <w:t>utory/Other</w:t>
      </w:r>
      <w:r w:rsidRPr="00001D60">
        <w:t xml:space="preserve"> Auth</w:t>
      </w:r>
      <w:r>
        <w:t>ority</w:t>
      </w:r>
      <w:r w:rsidRPr="00001D60">
        <w:t>: ORS 654.025(2), 654.035 and 656.726(4)</w:t>
      </w:r>
    </w:p>
    <w:p w14:paraId="343F33A4" w14:textId="2C366E0C" w:rsidR="00FF10F6" w:rsidRPr="003C1E7E" w:rsidRDefault="00FF10F6" w:rsidP="00FF10F6">
      <w:pPr>
        <w:pStyle w:val="History"/>
      </w:pPr>
      <w:r w:rsidRPr="003C1E7E">
        <w:t>Stat</w:t>
      </w:r>
      <w:r w:rsidR="00001D60">
        <w:t>utes</w:t>
      </w:r>
      <w:r w:rsidRPr="003C1E7E">
        <w:t xml:space="preserve"> Implemented:</w:t>
      </w:r>
      <w:r>
        <w:t xml:space="preserve"> </w:t>
      </w:r>
      <w:r w:rsidRPr="003C1E7E">
        <w:t>ORS 654.001 through 654.295.</w:t>
      </w:r>
    </w:p>
    <w:p w14:paraId="77ACEF65" w14:textId="334CE1AC" w:rsidR="00FF10F6" w:rsidRPr="003C1E7E" w:rsidRDefault="00FF10F6" w:rsidP="00FF10F6">
      <w:pPr>
        <w:pStyle w:val="History"/>
      </w:pPr>
      <w:r w:rsidRPr="003C1E7E">
        <w:t>Hist</w:t>
      </w:r>
      <w:r w:rsidR="00001D60">
        <w:t>ory</w:t>
      </w:r>
      <w:r w:rsidRPr="003C1E7E">
        <w:t>:</w:t>
      </w:r>
      <w:r w:rsidRPr="003C1E7E">
        <w:tab/>
        <w:t xml:space="preserve">WCB </w:t>
      </w:r>
      <w:r w:rsidR="00001D60">
        <w:t>Administrative Order,</w:t>
      </w:r>
      <w:r w:rsidRPr="003C1E7E">
        <w:t xml:space="preserve"> Safety 3-1975</w:t>
      </w:r>
      <w:r w:rsidR="00001D60">
        <w:t>, filed</w:t>
      </w:r>
      <w:r w:rsidRPr="003C1E7E">
        <w:t xml:space="preserve"> 10/6/75</w:t>
      </w:r>
      <w:r w:rsidR="00001D60">
        <w:t xml:space="preserve">, effective </w:t>
      </w:r>
      <w:r w:rsidRPr="003C1E7E">
        <w:t>11/1/75.</w:t>
      </w:r>
    </w:p>
    <w:p w14:paraId="4068E735" w14:textId="1A97BF22" w:rsidR="00FF10F6" w:rsidRPr="003C1E7E" w:rsidRDefault="00FF10F6" w:rsidP="00FF10F6">
      <w:pPr>
        <w:pStyle w:val="History"/>
      </w:pPr>
      <w:r w:rsidRPr="003C1E7E">
        <w:tab/>
        <w:t xml:space="preserve">WCB </w:t>
      </w:r>
      <w:r w:rsidR="00001D60">
        <w:t>Administrative Order,</w:t>
      </w:r>
      <w:r w:rsidRPr="003C1E7E">
        <w:t xml:space="preserve"> Safety 6-1978</w:t>
      </w:r>
      <w:r w:rsidR="00001D60">
        <w:t>, filed</w:t>
      </w:r>
      <w:r w:rsidRPr="003C1E7E">
        <w:t xml:space="preserve"> 7/5/78</w:t>
      </w:r>
      <w:r w:rsidR="00001D60">
        <w:t xml:space="preserve">, effective </w:t>
      </w:r>
      <w:r w:rsidRPr="003C1E7E">
        <w:t>7/15/78.</w:t>
      </w:r>
    </w:p>
    <w:p w14:paraId="137ABD4A" w14:textId="7E15B662" w:rsidR="00FF10F6" w:rsidRPr="003C1E7E" w:rsidRDefault="00FF10F6" w:rsidP="00FF10F6">
      <w:pPr>
        <w:pStyle w:val="History"/>
      </w:pPr>
      <w:r w:rsidRPr="003C1E7E">
        <w:tab/>
        <w:t xml:space="preserve">WCD </w:t>
      </w:r>
      <w:r w:rsidR="00001D60">
        <w:t>Administrative Order,</w:t>
      </w:r>
      <w:r w:rsidRPr="003C1E7E">
        <w:t xml:space="preserve"> Safety 12-1979</w:t>
      </w:r>
      <w:r w:rsidR="00001D60">
        <w:t>, filed</w:t>
      </w:r>
      <w:r w:rsidRPr="003C1E7E">
        <w:t xml:space="preserve"> 12/21/79</w:t>
      </w:r>
      <w:r w:rsidR="00001D60">
        <w:t xml:space="preserve">, effective </w:t>
      </w:r>
      <w:r w:rsidRPr="003C1E7E">
        <w:t>3/1/80.</w:t>
      </w:r>
    </w:p>
    <w:p w14:paraId="66BC7BF9" w14:textId="60E046AE" w:rsidR="00FF10F6" w:rsidRPr="003C1E7E" w:rsidRDefault="00FF10F6" w:rsidP="00FF10F6">
      <w:pPr>
        <w:pStyle w:val="History"/>
      </w:pPr>
      <w:r w:rsidRPr="003C1E7E">
        <w:tab/>
        <w:t xml:space="preserve">WCB </w:t>
      </w:r>
      <w:r w:rsidR="00001D60">
        <w:t>Administrative Order,</w:t>
      </w:r>
      <w:r w:rsidRPr="003C1E7E">
        <w:t xml:space="preserve"> Safety 2-1980</w:t>
      </w:r>
      <w:r w:rsidR="00001D60">
        <w:t>, filed</w:t>
      </w:r>
      <w:r w:rsidRPr="003C1E7E">
        <w:t xml:space="preserve"> 4/17/80</w:t>
      </w:r>
      <w:r w:rsidR="00001D60">
        <w:t xml:space="preserve">, effective </w:t>
      </w:r>
      <w:r w:rsidRPr="003C1E7E">
        <w:t>8/1/80.</w:t>
      </w:r>
    </w:p>
    <w:p w14:paraId="67ECF338" w14:textId="22363912" w:rsidR="00FF10F6" w:rsidRPr="003C1E7E" w:rsidRDefault="00FF10F6" w:rsidP="00FF10F6">
      <w:pPr>
        <w:pStyle w:val="History"/>
      </w:pPr>
      <w:r w:rsidRPr="003C1E7E">
        <w:tab/>
        <w:t xml:space="preserve">WCB </w:t>
      </w:r>
      <w:r w:rsidR="00001D60">
        <w:t>Administrative Order,</w:t>
      </w:r>
      <w:r w:rsidRPr="003C1E7E">
        <w:t xml:space="preserve"> Safety 1-1982</w:t>
      </w:r>
      <w:r w:rsidR="00001D60">
        <w:t>, filed</w:t>
      </w:r>
      <w:r w:rsidRPr="003C1E7E">
        <w:t xml:space="preserve"> 3/4/82</w:t>
      </w:r>
      <w:r w:rsidR="00001D60">
        <w:t xml:space="preserve">, effective </w:t>
      </w:r>
      <w:r w:rsidRPr="003C1E7E">
        <w:t>5/5/82.</w:t>
      </w:r>
    </w:p>
    <w:p w14:paraId="083B9D8A" w14:textId="278D764E" w:rsidR="00FF10F6" w:rsidRPr="003C1E7E" w:rsidRDefault="00FF10F6" w:rsidP="00FF10F6">
      <w:pPr>
        <w:pStyle w:val="History"/>
      </w:pPr>
      <w:r w:rsidRPr="003C1E7E">
        <w:tab/>
        <w:t xml:space="preserve">WCB </w:t>
      </w:r>
      <w:r w:rsidR="00001D60">
        <w:t>Administrative Order,</w:t>
      </w:r>
      <w:r w:rsidRPr="003C1E7E">
        <w:t xml:space="preserve"> Safety 6-1983</w:t>
      </w:r>
      <w:r w:rsidR="00001D60">
        <w:t>, filed</w:t>
      </w:r>
      <w:r w:rsidRPr="003C1E7E">
        <w:t xml:space="preserve"> 5/25/83</w:t>
      </w:r>
      <w:r w:rsidR="00001D60">
        <w:t xml:space="preserve">, effective </w:t>
      </w:r>
      <w:r w:rsidRPr="003C1E7E">
        <w:t>5/25/83.</w:t>
      </w:r>
    </w:p>
    <w:p w14:paraId="721763B6" w14:textId="1B3FAAD9" w:rsidR="00FF10F6" w:rsidRPr="003C1E7E" w:rsidRDefault="00FF10F6" w:rsidP="00FF10F6">
      <w:pPr>
        <w:pStyle w:val="History"/>
      </w:pPr>
      <w:r w:rsidRPr="003C1E7E">
        <w:tab/>
        <w:t xml:space="preserve">WCB </w:t>
      </w:r>
      <w:r w:rsidR="00001D60">
        <w:t>Administrative Order,</w:t>
      </w:r>
      <w:r w:rsidRPr="003C1E7E">
        <w:t xml:space="preserve"> Safety 21-1984</w:t>
      </w:r>
      <w:r w:rsidR="00001D60">
        <w:t>, filed</w:t>
      </w:r>
      <w:r w:rsidRPr="003C1E7E">
        <w:t xml:space="preserve"> 12/20/84</w:t>
      </w:r>
      <w:r w:rsidR="00001D60">
        <w:t xml:space="preserve">, effective </w:t>
      </w:r>
      <w:r w:rsidRPr="003C1E7E">
        <w:t>1/1/85.</w:t>
      </w:r>
    </w:p>
    <w:p w14:paraId="0659403F" w14:textId="6D852CA9" w:rsidR="00FF10F6" w:rsidRPr="003C1E7E" w:rsidRDefault="00FF10F6" w:rsidP="00FF10F6">
      <w:pPr>
        <w:pStyle w:val="History"/>
      </w:pPr>
      <w:r w:rsidRPr="003C1E7E">
        <w:tab/>
        <w:t xml:space="preserve">WCD </w:t>
      </w:r>
      <w:r w:rsidR="00001D60">
        <w:t>Administrative Order,</w:t>
      </w:r>
      <w:r w:rsidRPr="003C1E7E">
        <w:t xml:space="preserve"> Safety 4-1986</w:t>
      </w:r>
      <w:r w:rsidR="00001D60">
        <w:t>, filed</w:t>
      </w:r>
      <w:r w:rsidRPr="003C1E7E">
        <w:t xml:space="preserve"> 5/5/86</w:t>
      </w:r>
      <w:r w:rsidR="00001D60">
        <w:t xml:space="preserve">, effective </w:t>
      </w:r>
      <w:r w:rsidRPr="003C1E7E">
        <w:t>5/5/86.</w:t>
      </w:r>
    </w:p>
    <w:p w14:paraId="29025F92" w14:textId="49230CB6" w:rsidR="00FF10F6" w:rsidRPr="003C1E7E" w:rsidRDefault="00FF10F6" w:rsidP="00FF10F6">
      <w:pPr>
        <w:pStyle w:val="History"/>
      </w:pPr>
      <w:r w:rsidRPr="003C1E7E">
        <w:tab/>
        <w:t xml:space="preserve">WCB </w:t>
      </w:r>
      <w:r w:rsidR="00001D60">
        <w:t>Administrative Order,</w:t>
      </w:r>
      <w:r w:rsidRPr="003C1E7E">
        <w:t xml:space="preserve"> Safety 5-1986</w:t>
      </w:r>
      <w:r w:rsidR="00001D60">
        <w:t>, filed</w:t>
      </w:r>
      <w:r w:rsidRPr="003C1E7E">
        <w:t xml:space="preserve"> 5/20/86</w:t>
      </w:r>
      <w:r w:rsidR="00001D60">
        <w:t xml:space="preserve">, effective </w:t>
      </w:r>
      <w:r w:rsidRPr="003C1E7E">
        <w:t>6/13/86.</w:t>
      </w:r>
    </w:p>
    <w:p w14:paraId="5B191DBC" w14:textId="2E3AD21E" w:rsidR="00FF10F6" w:rsidRPr="003C1E7E" w:rsidRDefault="00FF10F6" w:rsidP="00FF10F6">
      <w:pPr>
        <w:pStyle w:val="History"/>
      </w:pPr>
      <w:r w:rsidRPr="003C1E7E">
        <w:tab/>
        <w:t xml:space="preserve">APD </w:t>
      </w:r>
      <w:r w:rsidR="00001D60">
        <w:t>Administrative Order</w:t>
      </w:r>
      <w:r w:rsidRPr="003C1E7E">
        <w:t xml:space="preserve"> 13-1989</w:t>
      </w:r>
      <w:r w:rsidR="00001D60">
        <w:t>, filed</w:t>
      </w:r>
      <w:r w:rsidRPr="003C1E7E">
        <w:t xml:space="preserve"> 7/17/89</w:t>
      </w:r>
      <w:r w:rsidR="00001D60">
        <w:t xml:space="preserve">, effective </w:t>
      </w:r>
      <w:r w:rsidRPr="003C1E7E">
        <w:t>7/17/89.</w:t>
      </w:r>
    </w:p>
    <w:p w14:paraId="6D9689E3" w14:textId="6100E765" w:rsidR="00FF10F6" w:rsidRDefault="00FF10F6" w:rsidP="00FF10F6">
      <w:pPr>
        <w:pStyle w:val="History"/>
      </w:pPr>
      <w:r w:rsidRPr="003C1E7E">
        <w:tab/>
        <w:t>OR</w:t>
      </w:r>
      <w:r w:rsidR="004D7CD0">
        <w:t xml:space="preserve"> </w:t>
      </w:r>
      <w:r w:rsidRPr="003C1E7E">
        <w:t xml:space="preserve">OSHA </w:t>
      </w:r>
      <w:r w:rsidR="00001D60">
        <w:t>Administrative Order</w:t>
      </w:r>
      <w:r w:rsidRPr="003C1E7E">
        <w:t xml:space="preserve"> 6-1997</w:t>
      </w:r>
      <w:r w:rsidR="00001D60">
        <w:t>, filed</w:t>
      </w:r>
      <w:r w:rsidRPr="003C1E7E">
        <w:t xml:space="preserve"> 5/2/97</w:t>
      </w:r>
      <w:r w:rsidR="00001D60">
        <w:t xml:space="preserve">, effective </w:t>
      </w:r>
      <w:r w:rsidRPr="003C1E7E">
        <w:t>5/2/97.</w:t>
      </w:r>
    </w:p>
    <w:p w14:paraId="4334CC71" w14:textId="48DFFEFC" w:rsidR="00FF10F6" w:rsidRPr="003C1E7E" w:rsidRDefault="00FF10F6" w:rsidP="00FF10F6">
      <w:pPr>
        <w:pStyle w:val="History"/>
      </w:pPr>
      <w:r w:rsidRPr="00DF7AB4">
        <w:tab/>
        <w:t>OR</w:t>
      </w:r>
      <w:r w:rsidR="004D7CD0">
        <w:t xml:space="preserve"> </w:t>
      </w:r>
      <w:r w:rsidRPr="00DF7AB4">
        <w:t xml:space="preserve">OSHA </w:t>
      </w:r>
      <w:r w:rsidR="00001D60">
        <w:t>Administrative Order</w:t>
      </w:r>
      <w:r w:rsidRPr="00DF7AB4">
        <w:t xml:space="preserve"> </w:t>
      </w:r>
      <w:r>
        <w:t>4</w:t>
      </w:r>
      <w:r w:rsidRPr="00DF7AB4">
        <w:t>-20</w:t>
      </w:r>
      <w:r>
        <w:t>01</w:t>
      </w:r>
      <w:r w:rsidR="00001D60">
        <w:t>, filed</w:t>
      </w:r>
      <w:r w:rsidRPr="00DF7AB4">
        <w:t xml:space="preserve"> 0</w:t>
      </w:r>
      <w:r>
        <w:t>2</w:t>
      </w:r>
      <w:r w:rsidRPr="00DF7AB4">
        <w:t>/0</w:t>
      </w:r>
      <w:r>
        <w:t>5</w:t>
      </w:r>
      <w:r w:rsidRPr="00DF7AB4">
        <w:t>/</w:t>
      </w:r>
      <w:r>
        <w:t>01</w:t>
      </w:r>
      <w:r w:rsidR="00001D60">
        <w:t xml:space="preserve">, effective </w:t>
      </w:r>
      <w:r w:rsidRPr="00DF7AB4">
        <w:t>0</w:t>
      </w:r>
      <w:r>
        <w:t>2</w:t>
      </w:r>
      <w:r w:rsidRPr="00DF7AB4">
        <w:t>/</w:t>
      </w:r>
      <w:r>
        <w:t>05</w:t>
      </w:r>
      <w:r w:rsidRPr="00DF7AB4">
        <w:t>/</w:t>
      </w:r>
      <w:r>
        <w:t>01</w:t>
      </w:r>
      <w:r w:rsidRPr="00DF7AB4">
        <w:t>.</w:t>
      </w:r>
    </w:p>
    <w:p w14:paraId="5B93D202" w14:textId="16B5AFB6" w:rsidR="00FF10F6" w:rsidRPr="003C1E7E" w:rsidRDefault="00FF10F6" w:rsidP="00FF10F6">
      <w:pPr>
        <w:pStyle w:val="History"/>
      </w:pPr>
      <w:r w:rsidRPr="003C1E7E">
        <w:tab/>
        <w:t>OR</w:t>
      </w:r>
      <w:r w:rsidR="004D7CD0">
        <w:t xml:space="preserve"> </w:t>
      </w:r>
      <w:r w:rsidRPr="003C1E7E">
        <w:t xml:space="preserve">OSHA </w:t>
      </w:r>
      <w:r w:rsidR="00001D60">
        <w:t>Administrative Order</w:t>
      </w:r>
      <w:r w:rsidRPr="003C1E7E">
        <w:t xml:space="preserve"> 6-2006</w:t>
      </w:r>
      <w:r w:rsidR="00001D60">
        <w:t>, filed</w:t>
      </w:r>
      <w:r w:rsidRPr="003C1E7E">
        <w:t xml:space="preserve"> 8/30/06</w:t>
      </w:r>
      <w:r w:rsidR="00001D60">
        <w:t xml:space="preserve">, effective </w:t>
      </w:r>
      <w:r w:rsidRPr="003C1E7E">
        <w:t>8/30/06.</w:t>
      </w:r>
    </w:p>
    <w:p w14:paraId="50EC7117" w14:textId="706FA9C4" w:rsidR="00FF10F6" w:rsidRDefault="00FF10F6" w:rsidP="00FF10F6">
      <w:pPr>
        <w:pStyle w:val="History"/>
      </w:pPr>
      <w:r w:rsidRPr="003C1E7E">
        <w:tab/>
        <w:t>OR</w:t>
      </w:r>
      <w:r w:rsidR="004D7CD0">
        <w:t xml:space="preserve"> </w:t>
      </w:r>
      <w:r w:rsidRPr="003C1E7E">
        <w:t xml:space="preserve">OSHA </w:t>
      </w:r>
      <w:r w:rsidR="00001D60">
        <w:t>Administrative Order</w:t>
      </w:r>
      <w:r w:rsidRPr="003C1E7E">
        <w:t xml:space="preserve"> 6-2008</w:t>
      </w:r>
      <w:r w:rsidR="00001D60">
        <w:t>, filed</w:t>
      </w:r>
      <w:r w:rsidRPr="003C1E7E">
        <w:t xml:space="preserve"> 5/13/08</w:t>
      </w:r>
      <w:r w:rsidR="00001D60">
        <w:t xml:space="preserve">, effective </w:t>
      </w:r>
      <w:r w:rsidRPr="003C1E7E">
        <w:t>7/1/08.</w:t>
      </w:r>
    </w:p>
    <w:p w14:paraId="19BB5B72" w14:textId="109BAC16" w:rsidR="00FF10F6" w:rsidRDefault="00FF10F6" w:rsidP="00FF10F6">
      <w:pPr>
        <w:pStyle w:val="History"/>
      </w:pPr>
      <w:r>
        <w:tab/>
      </w:r>
      <w:r w:rsidRPr="003D10BA">
        <w:t>OR</w:t>
      </w:r>
      <w:r w:rsidR="004D7CD0">
        <w:t xml:space="preserve"> </w:t>
      </w:r>
      <w:r w:rsidRPr="003D10BA">
        <w:t xml:space="preserve">OSHA </w:t>
      </w:r>
      <w:r w:rsidR="00001D60">
        <w:t>Administrative Order</w:t>
      </w:r>
      <w:r w:rsidRPr="003D10BA">
        <w:t xml:space="preserve"> 5-2016</w:t>
      </w:r>
      <w:r w:rsidR="00001D60">
        <w:t>, filed</w:t>
      </w:r>
      <w:r w:rsidRPr="003D10BA">
        <w:t xml:space="preserve"> 9/23/16</w:t>
      </w:r>
      <w:r w:rsidR="00001D60">
        <w:t xml:space="preserve">, effective </w:t>
      </w:r>
      <w:r w:rsidRPr="003D10BA">
        <w:t>7/1/18.</w:t>
      </w:r>
    </w:p>
    <w:p w14:paraId="43AFE0F5" w14:textId="1B88A192" w:rsidR="00FF10F6" w:rsidRDefault="00FF10F6" w:rsidP="00FF10F6">
      <w:pPr>
        <w:pStyle w:val="History"/>
      </w:pPr>
      <w:r w:rsidRPr="00DF7AB4">
        <w:tab/>
        <w:t>OR</w:t>
      </w:r>
      <w:r w:rsidR="004D7CD0">
        <w:t xml:space="preserve"> </w:t>
      </w:r>
      <w:r w:rsidRPr="00DF7AB4">
        <w:t xml:space="preserve">OSHA </w:t>
      </w:r>
      <w:r w:rsidR="00001D60">
        <w:t>Administrative Order</w:t>
      </w:r>
      <w:r w:rsidRPr="00DF7AB4">
        <w:t xml:space="preserve"> 3-2017</w:t>
      </w:r>
      <w:r w:rsidR="00001D60">
        <w:t>, filed</w:t>
      </w:r>
      <w:r w:rsidRPr="00DF7AB4">
        <w:t xml:space="preserve"> 07/07/17</w:t>
      </w:r>
      <w:r w:rsidR="00001D60">
        <w:t xml:space="preserve">, effective </w:t>
      </w:r>
      <w:r w:rsidRPr="00DF7AB4">
        <w:t>03/12/18.</w:t>
      </w:r>
    </w:p>
    <w:p w14:paraId="4D55E7DA" w14:textId="370D8CA2" w:rsidR="00FF10F6" w:rsidRDefault="00FF10F6" w:rsidP="00FF10F6">
      <w:pPr>
        <w:pStyle w:val="History"/>
      </w:pPr>
      <w:r>
        <w:tab/>
      </w:r>
      <w:r w:rsidRPr="007976C0">
        <w:t>OR</w:t>
      </w:r>
      <w:r w:rsidR="004D7CD0">
        <w:t xml:space="preserve"> </w:t>
      </w:r>
      <w:r w:rsidRPr="007976C0">
        <w:t xml:space="preserve">OSHA </w:t>
      </w:r>
      <w:r w:rsidR="00001D60">
        <w:t>Administrative Order</w:t>
      </w:r>
      <w:r w:rsidRPr="007976C0">
        <w:t xml:space="preserve"> 3-2019</w:t>
      </w:r>
      <w:r w:rsidR="00001D60">
        <w:t>, filed</w:t>
      </w:r>
      <w:r w:rsidRPr="007976C0">
        <w:t xml:space="preserve"> 10/29/19</w:t>
      </w:r>
      <w:r w:rsidR="00001D60">
        <w:t xml:space="preserve">, effective </w:t>
      </w:r>
      <w:r w:rsidRPr="007976C0">
        <w:t>10/29/19.</w:t>
      </w:r>
    </w:p>
    <w:p w14:paraId="73AC6FA8" w14:textId="1DD8E58A" w:rsidR="00FF10F6" w:rsidRDefault="004D7CD0" w:rsidP="00FF10F6">
      <w:pPr>
        <w:pStyle w:val="History"/>
      </w:pPr>
      <w:r>
        <w:tab/>
      </w:r>
    </w:p>
    <w:p w14:paraId="39447B97" w14:textId="77777777" w:rsidR="00FF10F6" w:rsidRPr="005D5E3A" w:rsidRDefault="00FF10F6" w:rsidP="00FF10F6">
      <w:pPr>
        <w:pStyle w:val="Heading1"/>
      </w:pPr>
      <w:bookmarkStart w:id="11" w:name="_Toc25135281"/>
      <w:bookmarkStart w:id="12" w:name="_Toc177716950"/>
      <w:r w:rsidRPr="005D5E3A">
        <w:t>1926.1101</w:t>
      </w:r>
      <w:r w:rsidRPr="005D5E3A">
        <w:tab/>
        <w:t>Asbestos</w:t>
      </w:r>
      <w:bookmarkEnd w:id="11"/>
      <w:bookmarkEnd w:id="12"/>
    </w:p>
    <w:p w14:paraId="13461791" w14:textId="24EAABF0" w:rsidR="00FF10F6" w:rsidRPr="003C1E7E" w:rsidRDefault="00FF10F6" w:rsidP="00FF10F6">
      <w:pPr>
        <w:pStyle w:val="List"/>
      </w:pPr>
      <w:r w:rsidRPr="003C1E7E">
        <w:t xml:space="preserve">(a) </w:t>
      </w:r>
      <w:r w:rsidR="004D7CD0">
        <w:tab/>
      </w:r>
      <w:r w:rsidRPr="003C1E7E">
        <w:t>Scope and application.</w:t>
      </w:r>
      <w:r>
        <w:t xml:space="preserve"> </w:t>
      </w:r>
      <w:r w:rsidRPr="003C1E7E">
        <w:t>This section regulates asbestos exposure in all work as defined in 29 CFR 1910.12(b), including but not limited to the following:</w:t>
      </w:r>
    </w:p>
    <w:p w14:paraId="0302C2A3" w14:textId="59D2D0A1" w:rsidR="00FF10F6" w:rsidRPr="003C1E7E" w:rsidRDefault="00FF10F6" w:rsidP="00FF10F6">
      <w:pPr>
        <w:pStyle w:val="List2"/>
      </w:pPr>
      <w:r w:rsidRPr="003C1E7E">
        <w:t>(1)</w:t>
      </w:r>
      <w:r>
        <w:t xml:space="preserve"> </w:t>
      </w:r>
      <w:r w:rsidR="004D7CD0">
        <w:tab/>
      </w:r>
      <w:r w:rsidRPr="003C1E7E">
        <w:t>Demolition or salvage of structures where asbestos is present;</w:t>
      </w:r>
    </w:p>
    <w:p w14:paraId="1BF19A18" w14:textId="52A1DD2E" w:rsidR="00FF10F6" w:rsidRPr="003C1E7E" w:rsidRDefault="00FF10F6" w:rsidP="00FF10F6">
      <w:pPr>
        <w:pStyle w:val="List2"/>
      </w:pPr>
      <w:r w:rsidRPr="003C1E7E">
        <w:t>(2)</w:t>
      </w:r>
      <w:r>
        <w:t xml:space="preserve"> </w:t>
      </w:r>
      <w:r w:rsidR="004D7CD0">
        <w:tab/>
      </w:r>
      <w:r w:rsidR="004D7CD0">
        <w:tab/>
      </w:r>
      <w:r w:rsidRPr="003C1E7E">
        <w:t>Removal or encapsulation of materials containing asbestos;</w:t>
      </w:r>
    </w:p>
    <w:p w14:paraId="1EB14B03" w14:textId="77777777" w:rsidR="00FF10F6" w:rsidRPr="003C1E7E" w:rsidRDefault="00FF10F6" w:rsidP="00FF10F6">
      <w:pPr>
        <w:pStyle w:val="List2"/>
      </w:pPr>
      <w:r w:rsidRPr="003C1E7E">
        <w:t>(3)</w:t>
      </w:r>
      <w:r>
        <w:t xml:space="preserve"> </w:t>
      </w:r>
      <w:r w:rsidRPr="003C1E7E">
        <w:t>Construction, alteration, repair, maintenance, or renovation of structures, substrates, or portions thereof, that contain asbestos;</w:t>
      </w:r>
    </w:p>
    <w:p w14:paraId="129776BA" w14:textId="26AF1EC8" w:rsidR="00FA0B0B" w:rsidRDefault="00FF10F6" w:rsidP="00FF10F6">
      <w:pPr>
        <w:pStyle w:val="List2"/>
        <w:sectPr w:rsidR="00FA0B0B" w:rsidSect="006C7AA2">
          <w:footerReference w:type="even" r:id="rId35"/>
          <w:footerReference w:type="default" r:id="rId36"/>
          <w:endnotePr>
            <w:numFmt w:val="decimal"/>
          </w:endnotePr>
          <w:type w:val="continuous"/>
          <w:pgSz w:w="12240" w:h="15840" w:code="1"/>
          <w:pgMar w:top="2160" w:right="720" w:bottom="1440" w:left="1584" w:header="1800" w:footer="720" w:gutter="0"/>
          <w:cols w:space="720"/>
          <w:titlePg/>
          <w:docGrid w:linePitch="360"/>
        </w:sectPr>
      </w:pPr>
      <w:r w:rsidRPr="003C1E7E">
        <w:t>(4)</w:t>
      </w:r>
      <w:r>
        <w:t xml:space="preserve"> </w:t>
      </w:r>
      <w:r w:rsidR="004D7CD0">
        <w:tab/>
      </w:r>
      <w:r w:rsidRPr="003C1E7E">
        <w:t>Installation of products containing asbestos;</w:t>
      </w:r>
    </w:p>
    <w:p w14:paraId="57B27FBB" w14:textId="273C95CE" w:rsidR="00FF10F6" w:rsidRPr="003C1E7E" w:rsidRDefault="00FF10F6" w:rsidP="00FF10F6">
      <w:pPr>
        <w:pStyle w:val="List2"/>
      </w:pPr>
      <w:r w:rsidRPr="003C1E7E">
        <w:t>(5)</w:t>
      </w:r>
      <w:r>
        <w:t xml:space="preserve"> </w:t>
      </w:r>
      <w:r w:rsidR="004D7CD0">
        <w:tab/>
      </w:r>
      <w:r w:rsidRPr="003C1E7E">
        <w:t>Asbestos spill/emergency cleanup; and</w:t>
      </w:r>
    </w:p>
    <w:p w14:paraId="75DB11AE" w14:textId="5A4BCDAF" w:rsidR="00FF10F6" w:rsidRPr="003C1E7E" w:rsidRDefault="00FF10F6" w:rsidP="00FF10F6">
      <w:pPr>
        <w:pStyle w:val="List2"/>
      </w:pPr>
      <w:r w:rsidRPr="003C1E7E">
        <w:t>(6)</w:t>
      </w:r>
      <w:r>
        <w:t xml:space="preserve"> </w:t>
      </w:r>
      <w:r w:rsidR="004D7CD0">
        <w:tab/>
      </w:r>
      <w:r w:rsidRPr="003C1E7E">
        <w:t>Transportation, disposal, storage, or containment of and housekeeping activities involving asbestos or products containing asbestos, on the site or location at which construction activities are performed.</w:t>
      </w:r>
    </w:p>
    <w:p w14:paraId="70423DDD" w14:textId="38C4A0E7" w:rsidR="00FF10F6" w:rsidRPr="003C1E7E" w:rsidRDefault="00FF10F6" w:rsidP="00FF10F6">
      <w:pPr>
        <w:pStyle w:val="List2"/>
      </w:pPr>
      <w:r w:rsidRPr="003C1E7E">
        <w:t>(7)</w:t>
      </w:r>
      <w:r>
        <w:t xml:space="preserve"> </w:t>
      </w:r>
      <w:r w:rsidR="004D7CD0">
        <w:tab/>
      </w:r>
      <w:r w:rsidRPr="003C1E7E">
        <w:t>Coverage under this standard shall be based on the nature of the work operation involving asbestos exposure.</w:t>
      </w:r>
    </w:p>
    <w:p w14:paraId="384C38A7" w14:textId="6A5D97FB" w:rsidR="00FF10F6" w:rsidRPr="003C1E7E" w:rsidRDefault="00FF10F6" w:rsidP="00FF10F6">
      <w:pPr>
        <w:pStyle w:val="List2"/>
      </w:pPr>
      <w:r w:rsidRPr="003C1E7E">
        <w:t>(8)</w:t>
      </w:r>
      <w:r>
        <w:t xml:space="preserve"> </w:t>
      </w:r>
      <w:r w:rsidR="004D7CD0">
        <w:tab/>
      </w:r>
      <w:r w:rsidRPr="003C1E7E">
        <w:t>This section does not apply to asbestos-containing asphalt roof coatings, cements and mastics.</w:t>
      </w:r>
    </w:p>
    <w:p w14:paraId="5F2631C3" w14:textId="77777777" w:rsidR="00FF10F6" w:rsidRPr="003C1E7E" w:rsidRDefault="00FF10F6" w:rsidP="00FF10F6">
      <w:pPr>
        <w:pStyle w:val="List"/>
      </w:pPr>
      <w:r w:rsidRPr="003C1E7E">
        <w:t xml:space="preserve">(b) </w:t>
      </w:r>
      <w:r w:rsidRPr="007539DD">
        <w:t>Definitions</w:t>
      </w:r>
      <w:r w:rsidRPr="003C1E7E">
        <w:t>.</w:t>
      </w:r>
    </w:p>
    <w:p w14:paraId="574FF089" w14:textId="77777777" w:rsidR="00FF10F6" w:rsidRPr="003C1E7E" w:rsidRDefault="00FF10F6" w:rsidP="00FF10F6">
      <w:pPr>
        <w:pStyle w:val="List"/>
      </w:pPr>
      <w:r w:rsidRPr="009A5419">
        <w:rPr>
          <w:b/>
        </w:rPr>
        <w:lastRenderedPageBreak/>
        <w:t>Aggressive method</w:t>
      </w:r>
      <w:r w:rsidRPr="003C1E7E">
        <w:t xml:space="preserve"> means removal or disturbance of building material by sanding, abrading, grinding or other method that breaks, crumbles, or disintegrates intact ACM.</w:t>
      </w:r>
    </w:p>
    <w:p w14:paraId="30CBAAC9" w14:textId="77777777" w:rsidR="00FF10F6" w:rsidRPr="003C1E7E" w:rsidRDefault="00FF10F6" w:rsidP="00FF10F6">
      <w:pPr>
        <w:pStyle w:val="List"/>
      </w:pPr>
      <w:r w:rsidRPr="009A5419">
        <w:rPr>
          <w:b/>
        </w:rPr>
        <w:t>Amended water</w:t>
      </w:r>
      <w:r w:rsidRPr="003C1E7E">
        <w:t xml:space="preserve"> means water to which surfactant (wetting agent) has been added to increase the ability of the liquid to penetrate ACM.</w:t>
      </w:r>
    </w:p>
    <w:p w14:paraId="1063B3E5" w14:textId="77777777" w:rsidR="00FF10F6" w:rsidRPr="003C1E7E" w:rsidRDefault="00FF10F6" w:rsidP="00FF10F6">
      <w:pPr>
        <w:pStyle w:val="List"/>
      </w:pPr>
      <w:r w:rsidRPr="009A5419">
        <w:rPr>
          <w:b/>
        </w:rPr>
        <w:t>Asbestos</w:t>
      </w:r>
      <w:r w:rsidRPr="003C1E7E">
        <w:t xml:space="preserve"> includes chrysotile, amosite, crocidolite, tremolite asbestos, anthophyllite asbestos, actinolite asbestos, and any of these minerals that has been chemically treated and/or altered. For purposes of this standard, “asbestos” includes PACM, as defined below.</w:t>
      </w:r>
    </w:p>
    <w:p w14:paraId="5BF9079F" w14:textId="77777777" w:rsidR="00FF10F6" w:rsidRPr="003C1E7E" w:rsidRDefault="00FF10F6" w:rsidP="00FF10F6">
      <w:pPr>
        <w:pStyle w:val="List"/>
      </w:pPr>
      <w:r w:rsidRPr="009A5419">
        <w:rPr>
          <w:b/>
        </w:rPr>
        <w:t>Asbestos-containing material (ACM)</w:t>
      </w:r>
      <w:r w:rsidRPr="003C1E7E">
        <w:t xml:space="preserve"> means any material containing more than one percent asbestos.</w:t>
      </w:r>
    </w:p>
    <w:p w14:paraId="7BA637C6" w14:textId="77777777" w:rsidR="00FF10F6" w:rsidRPr="003C1E7E" w:rsidRDefault="00FF10F6" w:rsidP="00FF10F6">
      <w:pPr>
        <w:pStyle w:val="List"/>
      </w:pPr>
      <w:r w:rsidRPr="009A5419">
        <w:rPr>
          <w:b/>
        </w:rPr>
        <w:t>Assistant Secretary</w:t>
      </w:r>
      <w:r w:rsidRPr="003C1E7E">
        <w:t xml:space="preserve"> means the Assistant Secretary of Labor for Occupational Safety and Health, U.S. Department of Labor, or designee.</w:t>
      </w:r>
    </w:p>
    <w:p w14:paraId="32B69F0A" w14:textId="77777777" w:rsidR="00FA0B0B" w:rsidRDefault="00FF10F6" w:rsidP="00FF10F6">
      <w:pPr>
        <w:pStyle w:val="List"/>
      </w:pPr>
      <w:r w:rsidRPr="009A5419">
        <w:rPr>
          <w:b/>
        </w:rPr>
        <w:t>Authorized person</w:t>
      </w:r>
      <w:r w:rsidRPr="003C1E7E">
        <w:t xml:space="preserve"> means any person authorized by the employer and required by work duties to be present in regulated areas.</w:t>
      </w:r>
    </w:p>
    <w:p w14:paraId="23002311" w14:textId="77777777" w:rsidR="00FF10F6" w:rsidRPr="003C1E7E" w:rsidRDefault="00FF10F6" w:rsidP="00FF10F6">
      <w:pPr>
        <w:pStyle w:val="List"/>
      </w:pPr>
      <w:r w:rsidRPr="009A5419">
        <w:rPr>
          <w:b/>
        </w:rPr>
        <w:t>Building/facility owner</w:t>
      </w:r>
      <w:r w:rsidRPr="003C1E7E">
        <w:t xml:space="preserve"> is the legal entity, including a lessee, which exercises control over management and record keeping functions relating to a building and/or facility in which activities covered by this standard take place. </w:t>
      </w:r>
    </w:p>
    <w:p w14:paraId="574E143F" w14:textId="77777777" w:rsidR="00FF10F6" w:rsidRPr="003C1E7E" w:rsidRDefault="00FF10F6" w:rsidP="00FF10F6">
      <w:pPr>
        <w:pStyle w:val="List"/>
      </w:pPr>
      <w:r w:rsidRPr="009A5419">
        <w:rPr>
          <w:b/>
        </w:rPr>
        <w:t>Certified Industrial Hygienist (CIH)</w:t>
      </w:r>
      <w:r w:rsidRPr="003C1E7E">
        <w:t xml:space="preserve"> means one certified in the practice of industrial hygiene by the American Board of Industrial Hygiene.</w:t>
      </w:r>
    </w:p>
    <w:p w14:paraId="696BA341" w14:textId="77777777" w:rsidR="00FF10F6" w:rsidRPr="003C1E7E" w:rsidRDefault="00FF10F6" w:rsidP="00FF10F6">
      <w:pPr>
        <w:pStyle w:val="List"/>
      </w:pPr>
      <w:r w:rsidRPr="009A5419">
        <w:rPr>
          <w:b/>
        </w:rPr>
        <w:t>Class I asbestos work</w:t>
      </w:r>
      <w:r w:rsidRPr="003C1E7E">
        <w:t xml:space="preserve"> means activities involving the removal of TSI and surfacing ACM and PACM.</w:t>
      </w:r>
    </w:p>
    <w:p w14:paraId="6162E3CE" w14:textId="77777777" w:rsidR="00FF10F6" w:rsidRPr="003C1E7E" w:rsidRDefault="00FF10F6" w:rsidP="00FF10F6">
      <w:pPr>
        <w:pStyle w:val="List"/>
      </w:pPr>
      <w:r w:rsidRPr="009A5419">
        <w:rPr>
          <w:b/>
        </w:rPr>
        <w:t>Class II asbestos work</w:t>
      </w:r>
      <w:r w:rsidRPr="003C1E7E">
        <w:t xml:space="preserve"> means activities involving the removal of ACM which is not thermal system insulation or surfacing material. This includes, but is not limited to, the removal of asbestos-containing wallboard, floor tile and sheeting, roofing and siding shingles, and construction mastics.</w:t>
      </w:r>
    </w:p>
    <w:p w14:paraId="29CA44F5" w14:textId="77777777" w:rsidR="00FF10F6" w:rsidRPr="003C1E7E" w:rsidRDefault="00FF10F6" w:rsidP="00FF10F6">
      <w:pPr>
        <w:pStyle w:val="List"/>
      </w:pPr>
      <w:r w:rsidRPr="009A5419">
        <w:rPr>
          <w:b/>
        </w:rPr>
        <w:t>Class III asbestos work</w:t>
      </w:r>
      <w:r w:rsidRPr="003C1E7E">
        <w:t xml:space="preserve"> means repair and maintenance operations, where “ACM”, including TSI and surfacing ACM and PACM, is likely to be disturbed.</w:t>
      </w:r>
    </w:p>
    <w:p w14:paraId="4FC42CCA" w14:textId="77777777" w:rsidR="00FF10F6" w:rsidRPr="003C1E7E" w:rsidRDefault="00FF10F6" w:rsidP="00FF10F6">
      <w:pPr>
        <w:pStyle w:val="List"/>
      </w:pPr>
      <w:r w:rsidRPr="009A5419">
        <w:rPr>
          <w:b/>
        </w:rPr>
        <w:t>Class IV asbestos work</w:t>
      </w:r>
      <w:r w:rsidRPr="003C1E7E">
        <w:t xml:space="preserve"> means maintenance and custodial activities during which employees contact but do not disturb ACM or PACM and activities to clean up dust, waste and debris resulting from Class I, II, and III activities.</w:t>
      </w:r>
    </w:p>
    <w:p w14:paraId="33F72DA8" w14:textId="77777777" w:rsidR="00FF10F6" w:rsidRPr="003C1E7E" w:rsidRDefault="00FF10F6" w:rsidP="00FF10F6">
      <w:pPr>
        <w:pStyle w:val="List"/>
      </w:pPr>
      <w:r w:rsidRPr="009A5419">
        <w:rPr>
          <w:b/>
        </w:rPr>
        <w:t>Clean room</w:t>
      </w:r>
      <w:r w:rsidRPr="003C1E7E">
        <w:t xml:space="preserve"> means an uncontaminated room having facilities for the storage of employees’ street clothing and uncontaminated materials and equipment.</w:t>
      </w:r>
    </w:p>
    <w:p w14:paraId="2C9F4B91" w14:textId="77777777" w:rsidR="00FF10F6" w:rsidRPr="003C1E7E" w:rsidRDefault="00FF10F6" w:rsidP="00FF10F6">
      <w:pPr>
        <w:pStyle w:val="List"/>
      </w:pPr>
      <w:r w:rsidRPr="009A5419">
        <w:rPr>
          <w:b/>
        </w:rPr>
        <w:t>Closely resemble</w:t>
      </w:r>
      <w:r w:rsidRPr="003C1E7E">
        <w:t xml:space="preserve"> means that the major workplace conditions which have contributed to the levels of historic asbestos exposure, are no more protective than conditions of the current workplace.</w:t>
      </w:r>
    </w:p>
    <w:p w14:paraId="7622C2BA" w14:textId="77777777" w:rsidR="00FF10F6" w:rsidRPr="003C1E7E" w:rsidRDefault="00FF10F6" w:rsidP="00FF10F6">
      <w:pPr>
        <w:pStyle w:val="List"/>
      </w:pPr>
      <w:r w:rsidRPr="009A5419">
        <w:rPr>
          <w:b/>
        </w:rPr>
        <w:lastRenderedPageBreak/>
        <w:t>Competent person</w:t>
      </w:r>
      <w:r w:rsidRPr="003C1E7E">
        <w:t xml:space="preserve"> means, in addition to the definition in 29 CFR 1926.32(f), one who is capable of identifying existing asbestos hazards in the workplace and selecting the appropriate control strategy for asbestos exposure, who has the authority to take prompt corrective measures to eliminate them, as specified in 29 CFR 1926.32(f): in addition, for Class I and Class</w:t>
      </w:r>
      <w:r>
        <w:t xml:space="preserve"> </w:t>
      </w:r>
      <w:r w:rsidRPr="003C1E7E">
        <w:t>II</w:t>
      </w:r>
      <w:r>
        <w:t xml:space="preserve"> </w:t>
      </w:r>
      <w:r w:rsidRPr="003C1E7E">
        <w:t>work who is specially trained in a training course which meets the criteria of EPA’s Model Accreditation Plan (40 CFR Part 763) for supervisor, or its equivalent and, for Class III and Class IV work, who is trained in a manner consistent with EPA requirements for training of local education agency maintenance and custodial staff as set forth at 40 CFR 763.92(a)(2).</w:t>
      </w:r>
    </w:p>
    <w:p w14:paraId="2E955D98" w14:textId="77777777" w:rsidR="00FF10F6" w:rsidRPr="003C1E7E" w:rsidRDefault="00FF10F6" w:rsidP="00FF10F6">
      <w:pPr>
        <w:pStyle w:val="List"/>
      </w:pPr>
      <w:r w:rsidRPr="009A5419">
        <w:rPr>
          <w:b/>
        </w:rPr>
        <w:t>Critical barrier</w:t>
      </w:r>
      <w:r w:rsidRPr="003C1E7E">
        <w:t xml:space="preserve"> means one or more layers of plastic sealed over all openings into a work area or any other similarly placed physical barrier sufficient to prevent airborne asbestos in a work area from migrating to an adjacent area.</w:t>
      </w:r>
    </w:p>
    <w:p w14:paraId="40EC2BDE" w14:textId="77777777" w:rsidR="00FA0B0B" w:rsidRDefault="00FF10F6" w:rsidP="00FF10F6">
      <w:pPr>
        <w:pStyle w:val="List"/>
      </w:pPr>
      <w:r w:rsidRPr="009A5419">
        <w:rPr>
          <w:b/>
        </w:rPr>
        <w:t>Decontamination area</w:t>
      </w:r>
      <w:r w:rsidRPr="003C1E7E">
        <w:t xml:space="preserve"> means an enclosed area adjacent and connected to the regulated area and consisting of an equipment room, shower area, and clean room, which is used for the decontamination of workers, materials, and equipment contaminated with asbestos.</w:t>
      </w:r>
    </w:p>
    <w:p w14:paraId="33346C28" w14:textId="77777777" w:rsidR="004D7CD0" w:rsidRPr="004D7CD0" w:rsidRDefault="004D7CD0" w:rsidP="004D7CD0">
      <w:pPr>
        <w:sectPr w:rsidR="004D7CD0" w:rsidRPr="004D7CD0" w:rsidSect="006C7AA2">
          <w:footerReference w:type="even" r:id="rId37"/>
          <w:footerReference w:type="default" r:id="rId38"/>
          <w:footerReference w:type="first" r:id="rId39"/>
          <w:endnotePr>
            <w:numFmt w:val="decimal"/>
          </w:endnotePr>
          <w:type w:val="continuous"/>
          <w:pgSz w:w="12240" w:h="15840" w:code="1"/>
          <w:pgMar w:top="2160" w:right="720" w:bottom="1440" w:left="1584" w:header="1800" w:footer="720" w:gutter="0"/>
          <w:cols w:space="720"/>
          <w:titlePg/>
          <w:docGrid w:linePitch="360"/>
        </w:sectPr>
      </w:pPr>
    </w:p>
    <w:p w14:paraId="7D260F7F" w14:textId="77777777" w:rsidR="00FF10F6" w:rsidRPr="003C1E7E" w:rsidRDefault="00FF10F6" w:rsidP="00FF10F6">
      <w:pPr>
        <w:pStyle w:val="List"/>
      </w:pPr>
      <w:r w:rsidRPr="009A5419">
        <w:rPr>
          <w:b/>
        </w:rPr>
        <w:t>Demolition</w:t>
      </w:r>
      <w:r w:rsidRPr="003C1E7E">
        <w:t xml:space="preserve"> means the wrecking or taking out of any load-supporting structural member and any related razing, removing, or stripping of asbestos products.</w:t>
      </w:r>
    </w:p>
    <w:p w14:paraId="382D7A97" w14:textId="77777777" w:rsidR="00FF10F6" w:rsidRPr="003C1E7E" w:rsidRDefault="00FF10F6" w:rsidP="00FF10F6">
      <w:pPr>
        <w:pStyle w:val="List"/>
      </w:pPr>
      <w:r w:rsidRPr="009A5419">
        <w:rPr>
          <w:b/>
        </w:rPr>
        <w:t>Director</w:t>
      </w:r>
      <w:r w:rsidRPr="003C1E7E">
        <w:t xml:space="preserve"> means the Director, National Institute for Occupational Safety and Health, U.S. Department of Health and Human Services, or designee.</w:t>
      </w:r>
    </w:p>
    <w:p w14:paraId="43C4CBA5" w14:textId="77777777" w:rsidR="00FF10F6" w:rsidRPr="003C1E7E" w:rsidRDefault="00FF10F6" w:rsidP="00FF10F6">
      <w:pPr>
        <w:pStyle w:val="List"/>
      </w:pPr>
      <w:r w:rsidRPr="009A5419">
        <w:rPr>
          <w:b/>
        </w:rPr>
        <w:t>Disturbance</w:t>
      </w:r>
      <w:r w:rsidRPr="003C1E7E">
        <w:t xml:space="preserve"> means activities that disrupt the matrix of ACM or PACM, crumble or pulverize ACM or PACM, or generate visible debris from ACM or PACM. Disturbance includes cutting away small amounts of ACM and PACM, no greater than the amount which can be contained in one standard sized glove bag or waste bag in order to access a building component. In no event shall the amount of ACM or PACM so disturbed exceed that which can be contained in one glove bag or waste bag which shall not exceed 60 inches in length and width.</w:t>
      </w:r>
    </w:p>
    <w:p w14:paraId="6FC55C25" w14:textId="77777777" w:rsidR="00FF10F6" w:rsidRPr="003C1E7E" w:rsidRDefault="00FF10F6" w:rsidP="00FF10F6">
      <w:pPr>
        <w:pStyle w:val="List"/>
      </w:pPr>
      <w:r w:rsidRPr="009A5419">
        <w:rPr>
          <w:b/>
        </w:rPr>
        <w:t>Employee exposure</w:t>
      </w:r>
      <w:r w:rsidRPr="003C1E7E">
        <w:t xml:space="preserve"> means that exposure to airborne asbestos that would occur if the employee were not using respiratory protective equipment.</w:t>
      </w:r>
    </w:p>
    <w:p w14:paraId="016CE42B" w14:textId="77777777" w:rsidR="00FF10F6" w:rsidRPr="003C1E7E" w:rsidRDefault="00FF10F6" w:rsidP="00FF10F6">
      <w:pPr>
        <w:pStyle w:val="List"/>
      </w:pPr>
      <w:r w:rsidRPr="009A5419">
        <w:rPr>
          <w:b/>
        </w:rPr>
        <w:t>Equipment room (change room)</w:t>
      </w:r>
      <w:r w:rsidRPr="003C1E7E">
        <w:t xml:space="preserve"> means a contaminated room located within the decontamination area that is supplied with impermeable bags or containers for the disposal of contaminated protective clothing and equipment.</w:t>
      </w:r>
    </w:p>
    <w:p w14:paraId="4979E850" w14:textId="77777777" w:rsidR="00FF10F6" w:rsidRPr="003C1E7E" w:rsidRDefault="00FF10F6" w:rsidP="00FF10F6">
      <w:pPr>
        <w:pStyle w:val="List"/>
      </w:pPr>
      <w:r w:rsidRPr="009A5419">
        <w:rPr>
          <w:b/>
        </w:rPr>
        <w:t xml:space="preserve">Fiber </w:t>
      </w:r>
      <w:r w:rsidRPr="003C1E7E">
        <w:t>means a particulate form of asbestos, 5 micrometers or longer, with a length-to-diameter ratio of at least 3 to 1.</w:t>
      </w:r>
    </w:p>
    <w:p w14:paraId="64D222B9" w14:textId="77777777" w:rsidR="00FF10F6" w:rsidRPr="003C1E7E" w:rsidRDefault="00FF10F6" w:rsidP="00FF10F6">
      <w:pPr>
        <w:pStyle w:val="List"/>
      </w:pPr>
      <w:r w:rsidRPr="009A5419">
        <w:rPr>
          <w:b/>
        </w:rPr>
        <w:t>Glovebag</w:t>
      </w:r>
      <w:r w:rsidRPr="003C1E7E">
        <w:t xml:space="preserve"> means not more than a 60 </w:t>
      </w:r>
      <w:r>
        <w:t>x</w:t>
      </w:r>
      <w:r w:rsidRPr="003C1E7E">
        <w:t xml:space="preserve"> 60</w:t>
      </w:r>
      <w:r>
        <w:t xml:space="preserve"> </w:t>
      </w:r>
      <w:r w:rsidRPr="003C1E7E">
        <w:t>inch impervious plastic bag-like enclosure affixed around an asbestos-containing material, with glove-like appendages through which material and tools may be handled.</w:t>
      </w:r>
    </w:p>
    <w:p w14:paraId="6C8AFA75" w14:textId="77777777" w:rsidR="00FF10F6" w:rsidRPr="003C1E7E" w:rsidRDefault="00FF10F6" w:rsidP="00FF10F6">
      <w:pPr>
        <w:pStyle w:val="List"/>
      </w:pPr>
      <w:r w:rsidRPr="009A5419">
        <w:rPr>
          <w:b/>
        </w:rPr>
        <w:lastRenderedPageBreak/>
        <w:t>High-efficiency particulate air (HEPA) filter</w:t>
      </w:r>
      <w:r w:rsidRPr="003C1E7E">
        <w:t xml:space="preserve"> means a filter capable of trapping and retaining at least 99.97 percent of all mono-dispersed particles of 0.3 micrometers in diameter.</w:t>
      </w:r>
    </w:p>
    <w:p w14:paraId="2AB73FE2" w14:textId="77777777" w:rsidR="00FF10F6" w:rsidRPr="003C1E7E" w:rsidRDefault="00FF10F6" w:rsidP="00FF10F6">
      <w:pPr>
        <w:pStyle w:val="List"/>
      </w:pPr>
      <w:r w:rsidRPr="009A5419">
        <w:rPr>
          <w:b/>
        </w:rPr>
        <w:t>Homogeneous area</w:t>
      </w:r>
      <w:r w:rsidRPr="003C1E7E">
        <w:t xml:space="preserve"> means an area of surfacing material or thermal system insulation that is uniform in color and texture.</w:t>
      </w:r>
    </w:p>
    <w:p w14:paraId="531A91CC" w14:textId="77777777" w:rsidR="00FA0B0B" w:rsidRDefault="00FF10F6" w:rsidP="00FF10F6">
      <w:pPr>
        <w:pStyle w:val="List"/>
      </w:pPr>
      <w:r w:rsidRPr="009A5419">
        <w:rPr>
          <w:b/>
        </w:rPr>
        <w:t>Industrial hygienist</w:t>
      </w:r>
      <w:r w:rsidRPr="003C1E7E">
        <w:t xml:space="preserve"> means a professional qualified by education, training, and experience to anticipate, recognize, evaluate and develop controls for occupational health hazards.</w:t>
      </w:r>
    </w:p>
    <w:p w14:paraId="3D583100" w14:textId="77777777" w:rsidR="00FF10F6" w:rsidRPr="003C1E7E" w:rsidRDefault="00FF10F6" w:rsidP="00FF10F6">
      <w:pPr>
        <w:pStyle w:val="List"/>
      </w:pPr>
      <w:r w:rsidRPr="009A5419">
        <w:rPr>
          <w:b/>
        </w:rPr>
        <w:t xml:space="preserve">Intact </w:t>
      </w:r>
      <w:r w:rsidRPr="003C1E7E">
        <w:t>means that the ACM has not crumbled, been pulverized, or otherwise deteriorated so that the asbestos is no longer likely to be bound with its matrix.</w:t>
      </w:r>
    </w:p>
    <w:p w14:paraId="7B5CAA6F" w14:textId="77777777" w:rsidR="00FF10F6" w:rsidRPr="003C1E7E" w:rsidRDefault="00FF10F6" w:rsidP="00FF10F6">
      <w:pPr>
        <w:pStyle w:val="List"/>
      </w:pPr>
      <w:r w:rsidRPr="009A5419">
        <w:rPr>
          <w:b/>
        </w:rPr>
        <w:t>Modification</w:t>
      </w:r>
      <w:r w:rsidRPr="003C1E7E">
        <w:t xml:space="preserve"> for purposes of paragraph (g)(6)(ii) means a changed or altered procedure, material or component of a control system, which replaces a procedure, material or component of a required system. Omitting a procedure or component, or reducing or diminishing the stringency or strength of a material or component of the control system is not a “modification” for purposes of paragraph (g)(6) of this section.</w:t>
      </w:r>
    </w:p>
    <w:p w14:paraId="2D035192" w14:textId="77777777" w:rsidR="00FF10F6" w:rsidRPr="003C1E7E" w:rsidRDefault="00FF10F6" w:rsidP="00FF10F6">
      <w:pPr>
        <w:pStyle w:val="List"/>
      </w:pPr>
      <w:r w:rsidRPr="009A5419">
        <w:rPr>
          <w:b/>
        </w:rPr>
        <w:t>Negative Initial Exposure Assessment</w:t>
      </w:r>
      <w:r w:rsidRPr="003C1E7E">
        <w:t xml:space="preserve"> means a demonstration by the employer, which complies with the criteria in paragraph (f)(2)(iii) of this section, that employee exposure during an operation is expected to be consistently below the PELs.</w:t>
      </w:r>
    </w:p>
    <w:p w14:paraId="735D2195" w14:textId="77777777" w:rsidR="00FF10F6" w:rsidRPr="003C1E7E" w:rsidRDefault="00FF10F6" w:rsidP="00FF10F6">
      <w:pPr>
        <w:pStyle w:val="List"/>
      </w:pPr>
      <w:r w:rsidRPr="009A5419">
        <w:rPr>
          <w:b/>
        </w:rPr>
        <w:t xml:space="preserve">PACM </w:t>
      </w:r>
      <w:r w:rsidRPr="003C1E7E">
        <w:t>means “presumed asbestos containing material”.</w:t>
      </w:r>
    </w:p>
    <w:p w14:paraId="56DE3F46" w14:textId="77777777" w:rsidR="00FF10F6" w:rsidRPr="003C1E7E" w:rsidRDefault="00FF10F6" w:rsidP="00FF10F6">
      <w:pPr>
        <w:pStyle w:val="List"/>
      </w:pPr>
      <w:r w:rsidRPr="009A5419">
        <w:rPr>
          <w:b/>
        </w:rPr>
        <w:t>Presumed Asbestos Containing Material</w:t>
      </w:r>
      <w:r w:rsidRPr="003C1E7E">
        <w:t xml:space="preserve"> means thermal system insulation and surfacing material found in buildings constructed no later than 1980. The designation of a material as “PACM” may be rebutted pursuant to paragraph (k)(5) of this section.</w:t>
      </w:r>
    </w:p>
    <w:p w14:paraId="272E3ADF" w14:textId="77777777" w:rsidR="00FF10F6" w:rsidRPr="003C1E7E" w:rsidRDefault="00FF10F6" w:rsidP="00FF10F6">
      <w:pPr>
        <w:pStyle w:val="List"/>
      </w:pPr>
      <w:r w:rsidRPr="009A5419">
        <w:rPr>
          <w:b/>
        </w:rPr>
        <w:t>Project Designer</w:t>
      </w:r>
      <w:r w:rsidRPr="003C1E7E">
        <w:t xml:space="preserve"> means a person who has successfully completed the training requirements for an abatement project designer established by 40 U.S.C. 763.90(g).</w:t>
      </w:r>
    </w:p>
    <w:p w14:paraId="339539B4" w14:textId="77777777" w:rsidR="00FF10F6" w:rsidRDefault="00FF10F6" w:rsidP="00FF10F6">
      <w:pPr>
        <w:pStyle w:val="List"/>
      </w:pPr>
      <w:r w:rsidRPr="009A5419">
        <w:rPr>
          <w:b/>
        </w:rPr>
        <w:t>Regulated area</w:t>
      </w:r>
      <w:r w:rsidRPr="003C1E7E">
        <w:t xml:space="preserve"> means an area established by the employer to demarcate areas where Class I, II, and III asbestos work is conducted, and any adjoining area where debris and waste from such asbestos work accumulate; and a work area within which airborne concentrations of asbestos exceed or there is a reasonable possibility they may exceed the permissible exposure limit. Requirements for regulated areas are set out in paragraph (e) of this section.</w:t>
      </w:r>
    </w:p>
    <w:p w14:paraId="7ED38D2C" w14:textId="77777777" w:rsidR="00FF10F6" w:rsidRPr="003C1E7E" w:rsidRDefault="00FF10F6" w:rsidP="00FF10F6">
      <w:pPr>
        <w:pStyle w:val="List"/>
      </w:pPr>
      <w:r w:rsidRPr="009A5419">
        <w:rPr>
          <w:b/>
        </w:rPr>
        <w:t xml:space="preserve">Removal </w:t>
      </w:r>
      <w:r w:rsidRPr="003C1E7E">
        <w:t>means all operations where ACM and/or PACM is taken out or stripping from structures or substrates, and includes demolition operations.</w:t>
      </w:r>
    </w:p>
    <w:p w14:paraId="14DBC893" w14:textId="77777777" w:rsidR="00FF10F6" w:rsidRPr="003C1E7E" w:rsidRDefault="00FF10F6" w:rsidP="00FF10F6">
      <w:pPr>
        <w:pStyle w:val="List"/>
      </w:pPr>
      <w:r w:rsidRPr="009A5419">
        <w:rPr>
          <w:b/>
        </w:rPr>
        <w:t xml:space="preserve">Renovation </w:t>
      </w:r>
      <w:r w:rsidRPr="003C1E7E">
        <w:t>means the modifying of any existing structure, or portion thereof.</w:t>
      </w:r>
    </w:p>
    <w:p w14:paraId="4EAA5EFB" w14:textId="77777777" w:rsidR="00FF10F6" w:rsidRPr="003C1E7E" w:rsidRDefault="00FF10F6" w:rsidP="00FF10F6">
      <w:pPr>
        <w:pStyle w:val="List"/>
      </w:pPr>
      <w:r w:rsidRPr="009A5419">
        <w:rPr>
          <w:b/>
        </w:rPr>
        <w:t>Repair</w:t>
      </w:r>
      <w:r w:rsidRPr="003C1E7E">
        <w:t xml:space="preserve"> means overhauling, rebuilding, reconstructing, or reconditioning of structures or substrates, including encapsulations or other repair of ACM or PACM attached to structures or substrates.</w:t>
      </w:r>
    </w:p>
    <w:p w14:paraId="3BEEC830" w14:textId="77777777" w:rsidR="00FA0B0B" w:rsidRDefault="00FF10F6" w:rsidP="00FF10F6">
      <w:pPr>
        <w:pStyle w:val="List"/>
      </w:pPr>
      <w:r w:rsidRPr="009A5419">
        <w:rPr>
          <w:b/>
        </w:rPr>
        <w:lastRenderedPageBreak/>
        <w:t>Surfacing material</w:t>
      </w:r>
      <w:r w:rsidRPr="003C1E7E">
        <w:t xml:space="preserve"> means material that is sprayed, troweled-on or otherwise applied to surfaces (such as acoustical plaster on ceilings and fireproofing materials on structural members, or other materials on surfaces for acoustical, fireproofing, and other purposes).</w:t>
      </w:r>
    </w:p>
    <w:p w14:paraId="790AAA22" w14:textId="77777777" w:rsidR="004D7CD0" w:rsidRPr="004D7CD0" w:rsidRDefault="004D7CD0" w:rsidP="004D7CD0">
      <w:pPr>
        <w:sectPr w:rsidR="004D7CD0" w:rsidRPr="004D7CD0" w:rsidSect="006C7AA2">
          <w:footerReference w:type="even" r:id="rId40"/>
          <w:footerReference w:type="default" r:id="rId41"/>
          <w:endnotePr>
            <w:numFmt w:val="decimal"/>
          </w:endnotePr>
          <w:type w:val="continuous"/>
          <w:pgSz w:w="12240" w:h="15840" w:code="1"/>
          <w:pgMar w:top="2160" w:right="720" w:bottom="1440" w:left="1584" w:header="1800" w:footer="720" w:gutter="0"/>
          <w:cols w:space="720"/>
          <w:titlePg/>
          <w:docGrid w:linePitch="360"/>
        </w:sectPr>
      </w:pPr>
    </w:p>
    <w:p w14:paraId="292DCA39" w14:textId="77777777" w:rsidR="00FF10F6" w:rsidRPr="003C1E7E" w:rsidRDefault="00FF10F6" w:rsidP="00FF10F6">
      <w:pPr>
        <w:pStyle w:val="List"/>
      </w:pPr>
      <w:r w:rsidRPr="009A5419">
        <w:rPr>
          <w:b/>
        </w:rPr>
        <w:t>Surfacing ACM</w:t>
      </w:r>
      <w:r w:rsidRPr="003C1E7E">
        <w:t xml:space="preserve"> means surfacing material which contains more than 1% asbestos.</w:t>
      </w:r>
    </w:p>
    <w:p w14:paraId="5CB3A786" w14:textId="77777777" w:rsidR="00FF10F6" w:rsidRPr="003C1E7E" w:rsidRDefault="00FF10F6" w:rsidP="00FF10F6">
      <w:pPr>
        <w:pStyle w:val="List"/>
      </w:pPr>
      <w:r w:rsidRPr="009A5419">
        <w:rPr>
          <w:b/>
        </w:rPr>
        <w:t>Thermal system insulation (TSI)</w:t>
      </w:r>
      <w:r w:rsidRPr="003C1E7E">
        <w:t xml:space="preserve"> means ACM applied to pipes, fittings, boilers, breeching, tanks, ducts or other structural components to prevent heat loss or gain.</w:t>
      </w:r>
    </w:p>
    <w:p w14:paraId="732EB012" w14:textId="77777777" w:rsidR="00FF10F6" w:rsidRPr="003C1E7E" w:rsidRDefault="00FF10F6" w:rsidP="00FF10F6">
      <w:pPr>
        <w:pStyle w:val="List"/>
      </w:pPr>
      <w:r w:rsidRPr="009A5419">
        <w:rPr>
          <w:b/>
        </w:rPr>
        <w:t>Thermal system insulation ACM</w:t>
      </w:r>
      <w:r w:rsidRPr="003C1E7E">
        <w:t xml:space="preserve"> is thermal system insulation which contains more than 1% asbestos.</w:t>
      </w:r>
    </w:p>
    <w:p w14:paraId="61258E0F" w14:textId="5282B453" w:rsidR="00FF10F6" w:rsidRPr="003C1E7E" w:rsidRDefault="00FF10F6" w:rsidP="00FF10F6">
      <w:pPr>
        <w:pStyle w:val="List"/>
      </w:pPr>
      <w:r w:rsidRPr="003C1E7E">
        <w:t xml:space="preserve">(c) </w:t>
      </w:r>
      <w:r w:rsidR="004D7CD0">
        <w:tab/>
      </w:r>
      <w:r w:rsidRPr="003C1E7E">
        <w:t>Permissible exposure limits (PELS).</w:t>
      </w:r>
    </w:p>
    <w:p w14:paraId="78C7C876" w14:textId="7B4CBAA7" w:rsidR="00FF10F6" w:rsidRPr="003C1E7E" w:rsidRDefault="00FF10F6" w:rsidP="00FF10F6">
      <w:pPr>
        <w:pStyle w:val="List2"/>
      </w:pPr>
      <w:r w:rsidRPr="003C1E7E">
        <w:t>(1)</w:t>
      </w:r>
      <w:r>
        <w:t xml:space="preserve"> </w:t>
      </w:r>
      <w:r w:rsidR="004D7CD0">
        <w:tab/>
      </w:r>
      <w:r w:rsidRPr="003C1E7E">
        <w:t>Time-weighted average limit (TWA).</w:t>
      </w:r>
      <w:r>
        <w:t xml:space="preserve"> </w:t>
      </w:r>
      <w:r w:rsidRPr="003C1E7E">
        <w:t>The employer shall ensure that no employee is exposed to an airborne concentration of asbestos in excess of 0.1 fiber per cubic centimeter of air as an eight (8) hour time-weighted average (TWA), as determined by the method prescribed in Appendix A to this section, or by an equivalent method.</w:t>
      </w:r>
    </w:p>
    <w:p w14:paraId="2362501A" w14:textId="49A18517" w:rsidR="00FF10F6" w:rsidRPr="003C1E7E" w:rsidRDefault="00FF10F6" w:rsidP="00FF10F6">
      <w:pPr>
        <w:pStyle w:val="List2"/>
      </w:pPr>
      <w:r w:rsidRPr="003C1E7E">
        <w:t>(2)</w:t>
      </w:r>
      <w:r>
        <w:t xml:space="preserve"> </w:t>
      </w:r>
      <w:r w:rsidR="004D7CD0">
        <w:tab/>
      </w:r>
      <w:r w:rsidRPr="003C1E7E">
        <w:t>Excursion limit.</w:t>
      </w:r>
      <w:r>
        <w:t xml:space="preserve"> </w:t>
      </w:r>
      <w:r w:rsidRPr="003C1E7E">
        <w:t>The employer shall ensure that no employee is exposed to an airborne concentration of asbestos in excess of 1.0 fiber per cubic centimeter of air (1 f/cc) as averaged over a sampling period of thirty (30) minutes, as determined by the method prescribed in Appendix A to this section, or by an equivalent method.</w:t>
      </w:r>
    </w:p>
    <w:p w14:paraId="0DA7CB64" w14:textId="547B96E6" w:rsidR="00FF10F6" w:rsidRPr="003C1E7E" w:rsidRDefault="00FF10F6" w:rsidP="00FF10F6">
      <w:pPr>
        <w:pStyle w:val="List"/>
      </w:pPr>
      <w:r w:rsidRPr="003C1E7E">
        <w:t xml:space="preserve">(d) </w:t>
      </w:r>
      <w:r w:rsidR="004D7CD0">
        <w:tab/>
      </w:r>
      <w:r w:rsidRPr="003C1E7E">
        <w:t>Multi-employer worksites.</w:t>
      </w:r>
    </w:p>
    <w:p w14:paraId="79327BEA" w14:textId="2458E3B4" w:rsidR="00FF10F6" w:rsidRPr="003C1E7E" w:rsidRDefault="00FF10F6" w:rsidP="00FF10F6">
      <w:pPr>
        <w:pStyle w:val="List2"/>
      </w:pPr>
      <w:r w:rsidRPr="003C1E7E">
        <w:t>(1)</w:t>
      </w:r>
      <w:r>
        <w:t xml:space="preserve"> </w:t>
      </w:r>
      <w:r w:rsidR="004D7CD0">
        <w:tab/>
      </w:r>
      <w:r w:rsidRPr="003C1E7E">
        <w:t>On multi-employer worksites, an employer performing work requiring the establishment of a regulated area shall inform other employers on the site of the nature of the employer’s work with asbestos and/or PACM, of the existence of and requirements pertaining to regulated areas, and the measures taken to ensure that employees of such other employers are not exposed to asbestos.</w:t>
      </w:r>
    </w:p>
    <w:p w14:paraId="20C8AFE1" w14:textId="01242452" w:rsidR="00FF10F6" w:rsidRPr="003C1E7E" w:rsidRDefault="00FF10F6" w:rsidP="00FF10F6">
      <w:pPr>
        <w:pStyle w:val="List2"/>
      </w:pPr>
      <w:r w:rsidRPr="003C1E7E">
        <w:t>(2)</w:t>
      </w:r>
      <w:r>
        <w:t xml:space="preserve"> </w:t>
      </w:r>
      <w:r w:rsidR="004D7CD0">
        <w:tab/>
      </w:r>
      <w:r w:rsidRPr="003C1E7E">
        <w:t>Asbestos hazards at a multi-employer work site shall be abated by the contractor who created or controls the source of asbestos contamination. For example, if there is a significant breach of an enclosure containing Class I work, the employer responsible for erecting the enclosure shall repair the breach immediately.</w:t>
      </w:r>
    </w:p>
    <w:p w14:paraId="4E10058E" w14:textId="62920C8B" w:rsidR="00FA0B0B" w:rsidRDefault="00FF10F6" w:rsidP="00FF10F6">
      <w:pPr>
        <w:pStyle w:val="List2"/>
      </w:pPr>
      <w:r w:rsidRPr="003C1E7E">
        <w:t>(3)</w:t>
      </w:r>
      <w:r>
        <w:t xml:space="preserve"> </w:t>
      </w:r>
      <w:r w:rsidR="004D7CD0">
        <w:tab/>
      </w:r>
      <w:r w:rsidRPr="003C1E7E">
        <w:t>In addition, all employers of employees exposed to asbestos hazards shall comply with applicable protective provisions to protect their employees. For example, if employees working immediately adjacent to a Class I asbestos job are exposed to asbestos due to the inadequate containment of such job, their employer shall either remove the employees from the area until the enclosure breach is repaired; or perform an initial exposure assessment pursuant to (f) of this section.</w:t>
      </w:r>
    </w:p>
    <w:p w14:paraId="57B208FA" w14:textId="17F81787" w:rsidR="00FF10F6" w:rsidRPr="003C1E7E" w:rsidRDefault="00FF10F6" w:rsidP="00FF10F6">
      <w:pPr>
        <w:pStyle w:val="List2"/>
      </w:pPr>
      <w:r w:rsidRPr="003C1E7E">
        <w:lastRenderedPageBreak/>
        <w:t>(4)</w:t>
      </w:r>
      <w:r>
        <w:t xml:space="preserve"> </w:t>
      </w:r>
      <w:r w:rsidR="004D7CD0">
        <w:tab/>
      </w:r>
      <w:r w:rsidRPr="003C1E7E">
        <w:t>All employers of employees working adjacent to regulated areas established by another employer on a multi-employer work-site, shall take steps on a daily basis to ascertain the integrity of the enclosure and/or the effectiveness of the control method relied on by the primary asbestos contractor to assure that asbestos fibers do not migrate to such adjacent areas.</w:t>
      </w:r>
    </w:p>
    <w:p w14:paraId="640F4A57" w14:textId="519C6451" w:rsidR="00FF10F6" w:rsidRPr="003C1E7E" w:rsidRDefault="00FF10F6" w:rsidP="00FF10F6">
      <w:pPr>
        <w:pStyle w:val="List2"/>
      </w:pPr>
      <w:r w:rsidRPr="003C1E7E">
        <w:t>(5)</w:t>
      </w:r>
      <w:r>
        <w:t xml:space="preserve"> </w:t>
      </w:r>
      <w:r w:rsidR="004D7CD0">
        <w:tab/>
      </w:r>
      <w:r w:rsidRPr="003C1E7E">
        <w:t>All general contractors on a construction project which includes work covered by this standard shall be deemed to exercise general supervisory authority over the work covered by this standard, even though the general contractor is not qualified to serve as the asbestos “competent person” as defined by paragraph (b) of this section. As supervisor of the entire project, the general contractor shall ascertain whether the asbestos contractor is in compliance with this standard, and shall require such contractor to come into compliance with this standard when necessary.</w:t>
      </w:r>
    </w:p>
    <w:p w14:paraId="191A7C9E" w14:textId="32668140" w:rsidR="004D7CD0" w:rsidRDefault="00FF10F6" w:rsidP="004D7CD0">
      <w:pPr>
        <w:pStyle w:val="List"/>
      </w:pPr>
      <w:r w:rsidRPr="003C1E7E">
        <w:t xml:space="preserve">(e) </w:t>
      </w:r>
      <w:r w:rsidR="004D7CD0">
        <w:tab/>
      </w:r>
      <w:r w:rsidRPr="003C1E7E">
        <w:t>Regulated areas.</w:t>
      </w:r>
    </w:p>
    <w:p w14:paraId="52D0D6FF" w14:textId="0C37015D" w:rsidR="004D7CD0" w:rsidRPr="004D7CD0" w:rsidRDefault="004D7CD0" w:rsidP="004D7CD0">
      <w:pPr>
        <w:sectPr w:rsidR="004D7CD0" w:rsidRPr="004D7CD0" w:rsidSect="006C7AA2">
          <w:footerReference w:type="even" r:id="rId42"/>
          <w:footerReference w:type="default" r:id="rId43"/>
          <w:footerReference w:type="first" r:id="rId44"/>
          <w:endnotePr>
            <w:numFmt w:val="decimal"/>
          </w:endnotePr>
          <w:type w:val="continuous"/>
          <w:pgSz w:w="12240" w:h="15840" w:code="1"/>
          <w:pgMar w:top="2160" w:right="720" w:bottom="1440" w:left="1584" w:header="1800" w:footer="720" w:gutter="0"/>
          <w:cols w:space="720"/>
          <w:titlePg/>
          <w:docGrid w:linePitch="360"/>
        </w:sectPr>
      </w:pPr>
    </w:p>
    <w:p w14:paraId="243C3601" w14:textId="77777777" w:rsidR="004D7CD0" w:rsidRPr="003C1E7E" w:rsidRDefault="004D7CD0" w:rsidP="004D7CD0">
      <w:pPr>
        <w:pStyle w:val="List2"/>
      </w:pPr>
      <w:r w:rsidRPr="003C1E7E">
        <w:t>(1)</w:t>
      </w:r>
      <w:r>
        <w:t xml:space="preserve"> </w:t>
      </w:r>
      <w:r>
        <w:tab/>
      </w:r>
      <w:r w:rsidRPr="003C1E7E">
        <w:t>All Class I, II and III asbestos work shall be conducted within regulated areas. All other operations covered by this standard shall be conducted within a regulated area where airborne concentrations of asbestos exceed, or there is a reasonable possibility they may exceed a PEL. Regulated areas shall comply with the requirements of paragraphs (2), (3), (4) and (5) of this section.</w:t>
      </w:r>
    </w:p>
    <w:p w14:paraId="34F08208" w14:textId="77777777" w:rsidR="004D7CD0" w:rsidRPr="003C1E7E" w:rsidRDefault="004D7CD0" w:rsidP="004D7CD0">
      <w:pPr>
        <w:pStyle w:val="List2"/>
      </w:pPr>
      <w:r w:rsidRPr="003C1E7E">
        <w:t>(2)</w:t>
      </w:r>
      <w:r>
        <w:t xml:space="preserve"> </w:t>
      </w:r>
      <w:r>
        <w:tab/>
      </w:r>
      <w:r w:rsidRPr="003C1E7E">
        <w:t>Demarcation.</w:t>
      </w:r>
      <w:r>
        <w:t xml:space="preserve"> </w:t>
      </w:r>
      <w:r w:rsidRPr="003C1E7E">
        <w:t>The regulated area shall be demarcated in any manner that minimizes the number of persons within the area and protects persons outside the area from exposure to airborne asbestos. Where critical barriers or negative pressure enclosures are used, they may demarcate the regulated area. Signs shall be provided and displayed pursuant to the requirements of paragraph (k)(7) of this section.</w:t>
      </w:r>
    </w:p>
    <w:p w14:paraId="09B93331" w14:textId="77777777" w:rsidR="004D7CD0" w:rsidRPr="003C1E7E" w:rsidRDefault="004D7CD0" w:rsidP="004D7CD0">
      <w:pPr>
        <w:pStyle w:val="List2"/>
      </w:pPr>
      <w:r w:rsidRPr="003C1E7E">
        <w:t>(3)</w:t>
      </w:r>
      <w:r>
        <w:t xml:space="preserve"> </w:t>
      </w:r>
      <w:r>
        <w:tab/>
      </w:r>
      <w:r w:rsidRPr="003C1E7E">
        <w:t>Access.</w:t>
      </w:r>
      <w:r>
        <w:t xml:space="preserve"> </w:t>
      </w:r>
      <w:r w:rsidRPr="003C1E7E">
        <w:t>Access to regulated areas shall be limited to authorized persons and to persons authorized by the Act or regulations issued pursuant thereto.</w:t>
      </w:r>
    </w:p>
    <w:p w14:paraId="20EDA0D1" w14:textId="77777777" w:rsidR="004D7CD0" w:rsidRDefault="004D7CD0" w:rsidP="004D7CD0">
      <w:pPr>
        <w:pStyle w:val="List2"/>
      </w:pPr>
      <w:r w:rsidRPr="003C1E7E">
        <w:t>(4)</w:t>
      </w:r>
      <w:r>
        <w:t xml:space="preserve"> </w:t>
      </w:r>
      <w:r>
        <w:tab/>
      </w:r>
      <w:r w:rsidRPr="003C1E7E">
        <w:t>Respirators.</w:t>
      </w:r>
      <w:r>
        <w:t xml:space="preserve"> </w:t>
      </w:r>
      <w:r w:rsidRPr="003C1E7E">
        <w:t>All persons entering a regulated area where employees are required pursuant to paragraph (h)(1) of this section to wear respirators shall be supplied with a respirator selected in accordance with paragraph (h)(2) of this section.</w:t>
      </w:r>
    </w:p>
    <w:p w14:paraId="573F2660" w14:textId="77777777" w:rsidR="004D7CD0" w:rsidRPr="003C1E7E" w:rsidRDefault="004D7CD0" w:rsidP="004D7CD0">
      <w:pPr>
        <w:pStyle w:val="List2"/>
      </w:pPr>
      <w:r w:rsidRPr="003C1E7E">
        <w:t>(5)</w:t>
      </w:r>
      <w:r>
        <w:t xml:space="preserve"> </w:t>
      </w:r>
      <w:r>
        <w:tab/>
      </w:r>
      <w:r w:rsidRPr="003C1E7E">
        <w:t>Prohibited activities.</w:t>
      </w:r>
      <w:r>
        <w:t xml:space="preserve"> </w:t>
      </w:r>
      <w:r w:rsidRPr="003C1E7E">
        <w:t>The employer shall ensure that employees do not eat, drink, smoke, chew tobacco or gum, or apply cosmetics in the regulated area.</w:t>
      </w:r>
    </w:p>
    <w:p w14:paraId="2CB01069" w14:textId="77777777" w:rsidR="004D7CD0" w:rsidRPr="003C1E7E" w:rsidRDefault="004D7CD0" w:rsidP="004D7CD0">
      <w:pPr>
        <w:pStyle w:val="List2"/>
      </w:pPr>
      <w:r w:rsidRPr="003C1E7E">
        <w:t>(6)</w:t>
      </w:r>
      <w:r>
        <w:t xml:space="preserve"> </w:t>
      </w:r>
      <w:r>
        <w:tab/>
      </w:r>
      <w:r w:rsidRPr="003C1E7E">
        <w:t>Competent Persons.</w:t>
      </w:r>
      <w:r>
        <w:t xml:space="preserve"> </w:t>
      </w:r>
      <w:r w:rsidRPr="003C1E7E">
        <w:t>The employer shall ensure that all asbestos work performed within regulated areas is supervised by a competent person, as defined in paragraph (b) of this section. The duties of the competent person are set out in paragraph (o) of this section.</w:t>
      </w:r>
    </w:p>
    <w:p w14:paraId="79725652" w14:textId="77777777" w:rsidR="004D7CD0" w:rsidRDefault="004D7CD0" w:rsidP="004D7CD0">
      <w:pPr>
        <w:pStyle w:val="List"/>
      </w:pPr>
      <w:r w:rsidRPr="003C1E7E">
        <w:t xml:space="preserve">(f) </w:t>
      </w:r>
      <w:r>
        <w:tab/>
      </w:r>
      <w:r w:rsidRPr="003C1E7E">
        <w:t>Exposure assessments and monitoring.</w:t>
      </w:r>
    </w:p>
    <w:p w14:paraId="30D4D765" w14:textId="625EB5E1" w:rsidR="00FF10F6" w:rsidRPr="003C1E7E" w:rsidRDefault="00FF10F6" w:rsidP="00FF10F6">
      <w:pPr>
        <w:pStyle w:val="List2"/>
      </w:pPr>
      <w:r w:rsidRPr="003C1E7E">
        <w:lastRenderedPageBreak/>
        <w:t>(1)</w:t>
      </w:r>
      <w:r>
        <w:t xml:space="preserve"> </w:t>
      </w:r>
      <w:r w:rsidR="004D7CD0">
        <w:tab/>
      </w:r>
      <w:r w:rsidRPr="003C1E7E">
        <w:t>General monitoring criteria.</w:t>
      </w:r>
    </w:p>
    <w:p w14:paraId="7058009A" w14:textId="66745E7D" w:rsidR="00FF10F6" w:rsidRPr="003C1E7E" w:rsidRDefault="00FF10F6" w:rsidP="00FF10F6">
      <w:pPr>
        <w:pStyle w:val="List3"/>
      </w:pPr>
      <w:r w:rsidRPr="003C1E7E">
        <w:t xml:space="preserve">(i) </w:t>
      </w:r>
      <w:r w:rsidR="004D7CD0">
        <w:tab/>
      </w:r>
      <w:r w:rsidRPr="003C1E7E">
        <w:t>Each employer who has a workplace or work operation where exposure monitoring is required under this section shall perform monitoring to determine accurately the airborne concentrations of asbestos to which employees may be exposed.</w:t>
      </w:r>
    </w:p>
    <w:p w14:paraId="7B1BF5A6" w14:textId="1959D4E1" w:rsidR="00FF10F6" w:rsidRPr="003C1E7E" w:rsidRDefault="00FF10F6" w:rsidP="00FF10F6">
      <w:pPr>
        <w:pStyle w:val="List3"/>
      </w:pPr>
      <w:r w:rsidRPr="003C1E7E">
        <w:t xml:space="preserve">(ii) </w:t>
      </w:r>
      <w:r w:rsidR="004D7CD0">
        <w:tab/>
      </w:r>
      <w:r w:rsidRPr="003C1E7E">
        <w:t>Determinations of employee exposure shall be made from breathing zone air samples that are representative of the 8-hour TWA and 30-minute short-term exposures of each employee.</w:t>
      </w:r>
    </w:p>
    <w:p w14:paraId="7AABDC1C" w14:textId="26486BB2" w:rsidR="00FF10F6" w:rsidRPr="003C1E7E" w:rsidRDefault="00FF10F6" w:rsidP="00FF10F6">
      <w:pPr>
        <w:pStyle w:val="List3"/>
      </w:pPr>
      <w:r w:rsidRPr="003C1E7E">
        <w:t xml:space="preserve">(iii) </w:t>
      </w:r>
      <w:r w:rsidR="004D7CD0">
        <w:tab/>
      </w:r>
      <w:r w:rsidRPr="003C1E7E">
        <w:t>Representative 8-hour TWA employee exposure shall be determined on the basis of one or more samples representing full-shift exposure for employees in each work area.</w:t>
      </w:r>
      <w:r>
        <w:t xml:space="preserve"> </w:t>
      </w:r>
      <w:r w:rsidRPr="003C1E7E">
        <w:t>Representative 30-minute short-term employee exposures shall be determined on the basis of one or more samples representing 30-minute exposures associated with operations that are most likely to produce exposures above the excursion limit for employees in each work area.</w:t>
      </w:r>
    </w:p>
    <w:p w14:paraId="2E281349" w14:textId="435848BB" w:rsidR="00FF10F6" w:rsidRPr="003C1E7E" w:rsidRDefault="00FF10F6" w:rsidP="00FF10F6">
      <w:pPr>
        <w:pStyle w:val="List2"/>
      </w:pPr>
      <w:r w:rsidRPr="003C1E7E">
        <w:t>(2)</w:t>
      </w:r>
      <w:r>
        <w:t xml:space="preserve"> </w:t>
      </w:r>
      <w:r w:rsidR="004D7CD0">
        <w:tab/>
      </w:r>
      <w:r w:rsidRPr="003C1E7E">
        <w:t>Initial Exposure Assessment.</w:t>
      </w:r>
    </w:p>
    <w:p w14:paraId="5278ADC3" w14:textId="2CEB0933" w:rsidR="00FF10F6" w:rsidRPr="003C1E7E" w:rsidRDefault="00FF10F6" w:rsidP="00FF10F6">
      <w:pPr>
        <w:pStyle w:val="List3"/>
      </w:pPr>
      <w:r w:rsidRPr="003C1E7E">
        <w:t xml:space="preserve">(i) </w:t>
      </w:r>
      <w:r w:rsidR="004D7CD0">
        <w:tab/>
      </w:r>
      <w:r w:rsidRPr="003C1E7E">
        <w:t>Each employer who has a workplace or work operation covered by this standard shall ensure that a “competent person” conducts an exposure assessment immediately before or at the initiation of the operation to ascertain expected exposures during that operation or workplace. The assessment must be completed in time to comply with requirements which are triggered by exposure data or the lack of a “negative exposure assessment,” and to provide information necessary to assure that all control systems planned are appropriate for that operation and will work properly.</w:t>
      </w:r>
    </w:p>
    <w:p w14:paraId="7AAEEE4C" w14:textId="4FCCA625" w:rsidR="00FA0B0B" w:rsidRDefault="00FF10F6" w:rsidP="00FF10F6">
      <w:pPr>
        <w:pStyle w:val="List3"/>
      </w:pPr>
      <w:r w:rsidRPr="003C1E7E">
        <w:t xml:space="preserve">(ii) </w:t>
      </w:r>
      <w:r w:rsidR="004D7CD0">
        <w:tab/>
      </w:r>
      <w:r w:rsidRPr="003C1E7E">
        <w:t>Basis of Initial Exposure Assessment:</w:t>
      </w:r>
      <w:r>
        <w:t xml:space="preserve"> </w:t>
      </w:r>
      <w:r w:rsidRPr="003C1E7E">
        <w:t>Unless a negative exposure assessment has been made pursuant to paragraph (f)(2)(iii) of this section, the initial exposure assessment shall, if feasible, be based on monitoring conducted pursuant to paragraph (f)(1)(iii) of this section. The assessment shall take into consideration both the monitoring results and all observations, information or calculations which indicate employee exposure to asbestos, including any previous monitoring conducted in the workplace, or of the operations of the employer which indicate the levels of airborne asbestos likely to be encountered on the job. For Class I asbestos work, until the employer conducts exposure monitoring and documents that employees on that job will not be exposed in excess of the PELs, or otherwise makes a negative exposure assessment pursuant</w:t>
      </w:r>
      <w:r>
        <w:t xml:space="preserve"> </w:t>
      </w:r>
      <w:r w:rsidRPr="003C1E7E">
        <w:t>to</w:t>
      </w:r>
      <w:r>
        <w:t xml:space="preserve"> </w:t>
      </w:r>
      <w:r w:rsidRPr="003C1E7E">
        <w:t>paragraph (f)(2)(iii) of this section, the employer shall presume that employees are exposed in excess of the TWA and excursion limit.</w:t>
      </w:r>
    </w:p>
    <w:p w14:paraId="23F8DF5C" w14:textId="790EB141" w:rsidR="00FF10F6" w:rsidRPr="003C1E7E" w:rsidRDefault="00FF10F6" w:rsidP="00FF10F6">
      <w:pPr>
        <w:pStyle w:val="List3"/>
      </w:pPr>
      <w:r w:rsidRPr="003C1E7E">
        <w:lastRenderedPageBreak/>
        <w:t xml:space="preserve">(iii) </w:t>
      </w:r>
      <w:r w:rsidR="004D7CD0">
        <w:tab/>
      </w:r>
      <w:r w:rsidRPr="003C1E7E">
        <w:t>Negative Exposure Assessment:</w:t>
      </w:r>
      <w:r>
        <w:t xml:space="preserve"> </w:t>
      </w:r>
      <w:r w:rsidRPr="003C1E7E">
        <w:t>For any one specific asbestos job which will be performed by employees who have been trained in compliance with the standard, the employer may demonstrate that employee exposures will be below the PELs by data which conform to the following criteria;</w:t>
      </w:r>
    </w:p>
    <w:p w14:paraId="1D9D88BE" w14:textId="43B30652" w:rsidR="00FF10F6" w:rsidRDefault="00FF10F6" w:rsidP="00FF10F6">
      <w:pPr>
        <w:pStyle w:val="List4"/>
      </w:pPr>
      <w:r w:rsidRPr="003C1E7E">
        <w:t xml:space="preserve">(A) </w:t>
      </w:r>
      <w:r w:rsidR="004D7CD0">
        <w:tab/>
      </w:r>
      <w:r w:rsidRPr="003C1E7E">
        <w:t>Objective data demonstrating that the product or material containing asbestos minerals or the activity involving such product or material cannot release airborne fibers in concentrations exceeding the TWA and excursion limit under those work conditions having the greatest potential for releasing asbestos; or</w:t>
      </w:r>
    </w:p>
    <w:p w14:paraId="3F939CF7" w14:textId="46064D6F" w:rsidR="00FF10F6" w:rsidRDefault="00FF10F6" w:rsidP="00FF10F6">
      <w:pPr>
        <w:pStyle w:val="List4"/>
      </w:pPr>
      <w:r w:rsidRPr="003C1E7E">
        <w:t xml:space="preserve">(B) </w:t>
      </w:r>
      <w:r w:rsidR="004D7CD0">
        <w:tab/>
      </w:r>
      <w:r w:rsidRPr="003C1E7E">
        <w:t>Where the employer has monitored prior asbestos jobs for the PEL and the excursion limit within 12 months of the current or projected job, the monitoring and analysis were performed in compliance with the asbestos standard in effect; and the data were obtained during work operations conducted under workplace conditions “closely resembling” the processes, type of material, control methods, work practices, and environmental conditions used and prevailing in the employer’s current operations, the operations were conducted by employees whose training and experience are no more extensive than that of employees performing the current job, and these data show that under the conditions prevailing and which will prevail in the current workplace there is a high degree of certainty that employee exposures will not exceed the TWA and excursion limit; or</w:t>
      </w:r>
    </w:p>
    <w:p w14:paraId="1CF9958F" w14:textId="7AD56666" w:rsidR="00FF10F6" w:rsidRPr="003C1E7E" w:rsidRDefault="00FF10F6" w:rsidP="00FF10F6">
      <w:pPr>
        <w:pStyle w:val="List4"/>
      </w:pPr>
      <w:r w:rsidRPr="003C1E7E">
        <w:t xml:space="preserve">(C) </w:t>
      </w:r>
      <w:r w:rsidR="004D7CD0">
        <w:tab/>
      </w:r>
      <w:r w:rsidRPr="003C1E7E">
        <w:t>The results of initial exposure monitoring of the current job made from breathing zone air samples that are representative of the 8-hour TWA and 30 minute short-term exposures of each employee covering operations which are most likely during the performance of the entire asbestos job to result in exposures over the PELs.</w:t>
      </w:r>
    </w:p>
    <w:p w14:paraId="3F141077" w14:textId="7FC87D58" w:rsidR="00FA0B0B" w:rsidRDefault="00FF10F6" w:rsidP="00FF10F6">
      <w:pPr>
        <w:pStyle w:val="List2"/>
      </w:pPr>
      <w:r w:rsidRPr="003C1E7E">
        <w:t>(3)</w:t>
      </w:r>
      <w:r>
        <w:t xml:space="preserve"> </w:t>
      </w:r>
      <w:r w:rsidR="004D7CD0">
        <w:tab/>
      </w:r>
      <w:r w:rsidRPr="003C1E7E">
        <w:t>Periodic monitoring.</w:t>
      </w:r>
    </w:p>
    <w:p w14:paraId="2DEB6305" w14:textId="77777777" w:rsidR="004D7CD0" w:rsidRPr="004D7CD0" w:rsidRDefault="004D7CD0" w:rsidP="004D7CD0">
      <w:pPr>
        <w:sectPr w:rsidR="004D7CD0" w:rsidRPr="004D7CD0" w:rsidSect="006C7AA2">
          <w:footerReference w:type="even" r:id="rId45"/>
          <w:footerReference w:type="default" r:id="rId46"/>
          <w:endnotePr>
            <w:numFmt w:val="decimal"/>
          </w:endnotePr>
          <w:type w:val="continuous"/>
          <w:pgSz w:w="12240" w:h="15840" w:code="1"/>
          <w:pgMar w:top="2160" w:right="720" w:bottom="1440" w:left="1584" w:header="1800" w:footer="720" w:gutter="0"/>
          <w:cols w:space="720"/>
          <w:titlePg/>
          <w:docGrid w:linePitch="360"/>
        </w:sectPr>
      </w:pPr>
    </w:p>
    <w:p w14:paraId="3A428903" w14:textId="497D8A2F" w:rsidR="00FF10F6" w:rsidRPr="003C1E7E" w:rsidRDefault="00FF10F6" w:rsidP="00FF10F6">
      <w:pPr>
        <w:pStyle w:val="List3"/>
      </w:pPr>
      <w:r w:rsidRPr="003C1E7E">
        <w:t xml:space="preserve">(i) </w:t>
      </w:r>
      <w:r w:rsidR="004D7CD0">
        <w:tab/>
      </w:r>
      <w:r w:rsidRPr="003C1E7E">
        <w:t>Class I and II operations.</w:t>
      </w:r>
      <w:r>
        <w:t xml:space="preserve"> </w:t>
      </w:r>
      <w:r w:rsidRPr="003C1E7E">
        <w:t>The employer shall conduct daily monitoring that is representative of the exposure of each employee who is assigned to work within a regulated area who is performing Class I or II work, unless the employer pursuant to (f)(2)(iii) of this section, has made a negative exposure assessment for the entire operation.</w:t>
      </w:r>
    </w:p>
    <w:p w14:paraId="258F1BE5" w14:textId="702B1898" w:rsidR="00FF10F6" w:rsidRPr="003C1E7E" w:rsidRDefault="00FF10F6" w:rsidP="00FF10F6">
      <w:pPr>
        <w:pStyle w:val="List3"/>
      </w:pPr>
      <w:r w:rsidRPr="003C1E7E">
        <w:t xml:space="preserve">(ii) </w:t>
      </w:r>
      <w:r w:rsidR="004D7CD0">
        <w:tab/>
      </w:r>
      <w:r w:rsidRPr="003C1E7E">
        <w:t>All operations under the standard other than Class I and II operations.</w:t>
      </w:r>
      <w:r>
        <w:t xml:space="preserve"> </w:t>
      </w:r>
      <w:r w:rsidRPr="003C1E7E">
        <w:t>The employer shall conduct periodic monitoring of all work where exposures are expected to exceed a PEL, at intervals sufficient to document the validity of the exposure prediction.</w:t>
      </w:r>
    </w:p>
    <w:p w14:paraId="7E2DF7EE" w14:textId="405B7229" w:rsidR="00FF10F6" w:rsidRPr="003C1E7E" w:rsidRDefault="00FF10F6" w:rsidP="00FF10F6">
      <w:pPr>
        <w:pStyle w:val="List3"/>
      </w:pPr>
      <w:r w:rsidRPr="003C1E7E">
        <w:lastRenderedPageBreak/>
        <w:t xml:space="preserve">(iii) </w:t>
      </w:r>
      <w:r w:rsidR="004D7CD0">
        <w:tab/>
      </w:r>
      <w:r w:rsidRPr="003C1E7E">
        <w:t>Exception:</w:t>
      </w:r>
      <w:r>
        <w:t xml:space="preserve"> </w:t>
      </w:r>
      <w:r w:rsidRPr="003C1E7E">
        <w:t>When all employees required to be monitored daily are equipped with supplied-air respirators operated in the pressure demand mode, or other positive pressure mode respirator, the employer may dispense with the daily monitoring required by this paragraph. However, employees performing Class I work using a control method which is not listed in paragraph (g)(4)(i), (ii), or (iii) of this section or using a modification of a listed control method, shall continue to be monitored daily even if they are equipped with supplied-air respirators.</w:t>
      </w:r>
    </w:p>
    <w:p w14:paraId="448D5A33" w14:textId="3E50789A" w:rsidR="00FF10F6" w:rsidRPr="003C1E7E" w:rsidRDefault="00FF10F6" w:rsidP="00FF10F6">
      <w:pPr>
        <w:pStyle w:val="List2"/>
      </w:pPr>
      <w:r w:rsidRPr="003C1E7E">
        <w:t>(4)</w:t>
      </w:r>
      <w:r>
        <w:t xml:space="preserve"> </w:t>
      </w:r>
      <w:r w:rsidR="004D7CD0">
        <w:tab/>
      </w:r>
      <w:r w:rsidRPr="003C1E7E">
        <w:t>Termination of monitoring.</w:t>
      </w:r>
    </w:p>
    <w:p w14:paraId="7DCA305D" w14:textId="302F81F7" w:rsidR="00FF10F6" w:rsidRPr="003C1E7E" w:rsidRDefault="00FF10F6" w:rsidP="00FF10F6">
      <w:pPr>
        <w:pStyle w:val="List3"/>
      </w:pPr>
      <w:r w:rsidRPr="003C1E7E">
        <w:t xml:space="preserve">(i) </w:t>
      </w:r>
      <w:r w:rsidR="004D7CD0">
        <w:tab/>
      </w:r>
      <w:r w:rsidRPr="003C1E7E">
        <w:t>If the periodic monitoring required by paragraph (f)(3) of this section reveals that employee exposures, as indicated by statistically reliable measurements, are below the permissible exposure limit and excursion limit the employer may discontinue monitoring for those employees whose exposures are represented by such monitoring.</w:t>
      </w:r>
    </w:p>
    <w:p w14:paraId="50AE57D2" w14:textId="2999A84A" w:rsidR="00FA0B0B" w:rsidRDefault="00FF10F6" w:rsidP="00FA0B0B">
      <w:pPr>
        <w:pStyle w:val="List3"/>
      </w:pPr>
      <w:r w:rsidRPr="003C1E7E">
        <w:t xml:space="preserve">(ii) </w:t>
      </w:r>
      <w:r w:rsidR="004D7CD0">
        <w:tab/>
      </w:r>
      <w:r w:rsidRPr="003C1E7E">
        <w:t>Additional monitoring.</w:t>
      </w:r>
      <w:r>
        <w:t xml:space="preserve"> </w:t>
      </w:r>
      <w:r w:rsidRPr="003C1E7E">
        <w:t>Notwithstanding the provisions of paragraph (f)(2) and (3), and (f)(4) of this section, the employer shall institute the exposure monitoring required under paragraph (f)(3) of this section whenever there has been a change in process, control equipment, personnel or work practices that may result in new or additional exposures above the permissible exposure level and/or excursion limit or when the employer has any reason to suspect that a change may result in new or additional exposures above the permissible exposure level and/or excursion limit. Such additional monitoring is required regardless of whether a “negative exposure assessment” was previously produced for a specific job.</w:t>
      </w:r>
    </w:p>
    <w:p w14:paraId="4B6BECD4" w14:textId="06D9E445" w:rsidR="00FF10F6" w:rsidRPr="00DF7AB4" w:rsidRDefault="00FF10F6" w:rsidP="00FA0B0B">
      <w:pPr>
        <w:pStyle w:val="List3"/>
      </w:pPr>
      <w:r w:rsidRPr="003C1E7E">
        <w:t>(5)</w:t>
      </w:r>
      <w:r>
        <w:t xml:space="preserve"> </w:t>
      </w:r>
      <w:r w:rsidR="004D7CD0">
        <w:tab/>
      </w:r>
      <w:r w:rsidRPr="003C1E7E">
        <w:t>Employee notification of monitoring results.</w:t>
      </w:r>
      <w:r w:rsidRPr="00DF7AB4">
        <w:t xml:space="preserve"> The employer must, as soon as possible but no later than 5 working days after the receipt of the results of any monitoring performed under this section, notify each affected employee of these results either individually in writing or by posting the results in an appropriate location that is accessible to employees.</w:t>
      </w:r>
    </w:p>
    <w:p w14:paraId="06695D2E" w14:textId="7016E62F" w:rsidR="00FF10F6" w:rsidRPr="003C1E7E" w:rsidRDefault="00FF10F6" w:rsidP="00FF10F6">
      <w:pPr>
        <w:pStyle w:val="List3"/>
      </w:pPr>
      <w:r w:rsidRPr="003C1E7E">
        <w:t xml:space="preserve">(i) </w:t>
      </w:r>
      <w:r w:rsidR="004D7CD0">
        <w:tab/>
      </w:r>
      <w:r w:rsidRPr="003C1E7E">
        <w:t>The employer shall notify affected employees of the monitoring results that represent that employee’s exposure as soon as possible following receipt of monitoring results.</w:t>
      </w:r>
    </w:p>
    <w:p w14:paraId="13287139" w14:textId="39897EFA" w:rsidR="00FF10F6" w:rsidRPr="003C1E7E" w:rsidRDefault="00FF10F6" w:rsidP="00FF10F6">
      <w:pPr>
        <w:pStyle w:val="List3"/>
      </w:pPr>
      <w:r w:rsidRPr="003C1E7E">
        <w:t xml:space="preserve">(ii) </w:t>
      </w:r>
      <w:r w:rsidR="004D7CD0">
        <w:tab/>
      </w:r>
      <w:r w:rsidRPr="003C1E7E">
        <w:t>The employer shall notify affected employees of the results of monitoring representing the employee’s exposure in writing either individually or by posting at a centrally located place that is accessible to affected employees.</w:t>
      </w:r>
    </w:p>
    <w:p w14:paraId="118C6470" w14:textId="6AD917DB" w:rsidR="00FF10F6" w:rsidRPr="003C1E7E" w:rsidRDefault="00FF10F6" w:rsidP="00FF10F6">
      <w:pPr>
        <w:pStyle w:val="List2"/>
      </w:pPr>
      <w:r w:rsidRPr="003C1E7E">
        <w:t>(6)</w:t>
      </w:r>
      <w:r>
        <w:t xml:space="preserve"> </w:t>
      </w:r>
      <w:r w:rsidR="004D7CD0">
        <w:tab/>
      </w:r>
      <w:r w:rsidRPr="003C1E7E">
        <w:t>Observation of monitoring.</w:t>
      </w:r>
    </w:p>
    <w:p w14:paraId="51F5D02A" w14:textId="25752100" w:rsidR="00FF10F6" w:rsidRPr="003C1E7E" w:rsidRDefault="00FF10F6" w:rsidP="00FF10F6">
      <w:pPr>
        <w:pStyle w:val="List3"/>
      </w:pPr>
      <w:r w:rsidRPr="003C1E7E">
        <w:lastRenderedPageBreak/>
        <w:t xml:space="preserve">(i) </w:t>
      </w:r>
      <w:r w:rsidR="004D7CD0">
        <w:tab/>
      </w:r>
      <w:r w:rsidRPr="003C1E7E">
        <w:t>The employer shall provide affected employees and their designated representatives an opportunity to observe any monitoring of employee exposure to asbestos conducted in accordance with this section.</w:t>
      </w:r>
    </w:p>
    <w:p w14:paraId="5E3FACEE" w14:textId="197FBAF8" w:rsidR="00FF10F6" w:rsidRPr="003C1E7E" w:rsidRDefault="00FF10F6" w:rsidP="00FF10F6">
      <w:pPr>
        <w:pStyle w:val="List3"/>
      </w:pPr>
      <w:r w:rsidRPr="003C1E7E">
        <w:t xml:space="preserve">(ii) </w:t>
      </w:r>
      <w:r w:rsidR="004D7CD0">
        <w:tab/>
      </w:r>
      <w:r w:rsidRPr="003C1E7E">
        <w:t>When observation of the monitoring of employee exposure to asbestos requires entry into an area where the use of protective clothing or equipment is required, the observer shall be provided with and be required to use such clothing and equipment and shall comply with all other applicable safety and health procedures.</w:t>
      </w:r>
    </w:p>
    <w:p w14:paraId="4BD9FFDA" w14:textId="543477E3" w:rsidR="00FF10F6" w:rsidRDefault="00FF10F6" w:rsidP="00FF10F6">
      <w:pPr>
        <w:pStyle w:val="List"/>
      </w:pPr>
      <w:r w:rsidRPr="003C1E7E">
        <w:t xml:space="preserve">(g) </w:t>
      </w:r>
      <w:r w:rsidR="004D7CD0">
        <w:tab/>
      </w:r>
      <w:r w:rsidRPr="003C1E7E">
        <w:t>Methods of compliance.</w:t>
      </w:r>
    </w:p>
    <w:p w14:paraId="05391C6D" w14:textId="7BE8175A" w:rsidR="00FF10F6" w:rsidRPr="003C1E7E" w:rsidRDefault="00FF10F6" w:rsidP="00FF10F6">
      <w:pPr>
        <w:pStyle w:val="List2"/>
      </w:pPr>
      <w:r w:rsidRPr="003C1E7E">
        <w:t>(1)</w:t>
      </w:r>
      <w:r>
        <w:t xml:space="preserve"> </w:t>
      </w:r>
      <w:r w:rsidR="004D7CD0">
        <w:tab/>
      </w:r>
      <w:r w:rsidRPr="003C1E7E">
        <w:t>Engineering controls and work practices for all operations covered by this section.</w:t>
      </w:r>
      <w:r>
        <w:t xml:space="preserve"> </w:t>
      </w:r>
      <w:r w:rsidRPr="003C1E7E">
        <w:t>The employer shall use the following engineering controls and work practices in all operations covered by this section, regardless of the levels of exposure:</w:t>
      </w:r>
    </w:p>
    <w:p w14:paraId="7B0426FC" w14:textId="11D4DA60" w:rsidR="00FF10F6" w:rsidRPr="003C1E7E" w:rsidRDefault="00FF10F6" w:rsidP="00FF10F6">
      <w:pPr>
        <w:pStyle w:val="List3"/>
      </w:pPr>
      <w:r w:rsidRPr="003C1E7E">
        <w:t xml:space="preserve">(i) </w:t>
      </w:r>
      <w:r w:rsidR="004D7CD0">
        <w:tab/>
      </w:r>
      <w:r w:rsidRPr="003C1E7E">
        <w:t>Vacuum cleaners equipped with HEPA filters to collect all debris and dust containing ACM or PACM, except as provided in paragraph (g)(8)(ii) of this section in the case of roofing material.</w:t>
      </w:r>
    </w:p>
    <w:p w14:paraId="695883E3" w14:textId="2DCA3FF6" w:rsidR="00FF10F6" w:rsidRPr="003C1E7E" w:rsidRDefault="00FF10F6" w:rsidP="00FF10F6">
      <w:pPr>
        <w:pStyle w:val="List3"/>
      </w:pPr>
      <w:r w:rsidRPr="003C1E7E">
        <w:t xml:space="preserve">(ii) </w:t>
      </w:r>
      <w:r w:rsidR="004D7CD0">
        <w:tab/>
      </w:r>
      <w:r w:rsidRPr="003C1E7E">
        <w:t>Wet methods, or wetting agents, to control employee exposures during asbestos handling, mixing, removal, cutting, application, and cleanup, except where employers demonstrate that the use of wet methods is infeasible due to for example, the creation of electrical hazards, equipment malfunction, and, in roofing, except as provided in paragraph (g)(8)(ii) of this section; and</w:t>
      </w:r>
    </w:p>
    <w:p w14:paraId="03C87C80" w14:textId="430484DA" w:rsidR="00FF10F6" w:rsidRPr="003C1E7E" w:rsidRDefault="00FF10F6" w:rsidP="00FF10F6">
      <w:pPr>
        <w:pStyle w:val="List3"/>
      </w:pPr>
      <w:r w:rsidRPr="003C1E7E">
        <w:t xml:space="preserve">(iii) </w:t>
      </w:r>
      <w:r w:rsidR="004D7CD0">
        <w:tab/>
      </w:r>
      <w:r w:rsidRPr="003C1E7E">
        <w:t>Prompt clean-up and disposal of wastes and debris contaminated with asbestos in leak-tight containers, except in roofing operations, where the procedures specified in paragraph (g)(8)(ii) of this section apply.</w:t>
      </w:r>
    </w:p>
    <w:p w14:paraId="27775CD9" w14:textId="77777777" w:rsidR="00FA0B0B" w:rsidRDefault="00FF10F6" w:rsidP="00FF10F6">
      <w:pPr>
        <w:pStyle w:val="List2"/>
      </w:pPr>
      <w:r w:rsidRPr="003C1E7E">
        <w:t>(2)</w:t>
      </w:r>
      <w:r>
        <w:t xml:space="preserve"> </w:t>
      </w:r>
      <w:r w:rsidR="004D7CD0">
        <w:tab/>
      </w:r>
      <w:r w:rsidRPr="003C1E7E">
        <w:t>In addition to the requirements of paragraph (g)(1) of this section, the employer shall use the following control methods to achieve compliance with the TWA permissible exposure limit and excursion limit prescribed by paragraph (c) of this section;</w:t>
      </w:r>
    </w:p>
    <w:p w14:paraId="3D5CF698" w14:textId="1F6979C9" w:rsidR="004D7CD0" w:rsidRPr="004D7CD0" w:rsidRDefault="004D7CD0" w:rsidP="004D7CD0">
      <w:pPr>
        <w:sectPr w:rsidR="004D7CD0" w:rsidRPr="004D7CD0" w:rsidSect="006C7AA2">
          <w:footerReference w:type="even" r:id="rId47"/>
          <w:footerReference w:type="default" r:id="rId48"/>
          <w:footerReference w:type="first" r:id="rId49"/>
          <w:endnotePr>
            <w:numFmt w:val="decimal"/>
          </w:endnotePr>
          <w:type w:val="continuous"/>
          <w:pgSz w:w="12240" w:h="15840" w:code="1"/>
          <w:pgMar w:top="2160" w:right="720" w:bottom="1440" w:left="1584" w:header="1800" w:footer="720" w:gutter="0"/>
          <w:cols w:space="720"/>
          <w:titlePg/>
          <w:docGrid w:linePitch="360"/>
        </w:sectPr>
      </w:pPr>
    </w:p>
    <w:p w14:paraId="326CF29F" w14:textId="2931C2CE" w:rsidR="00FF10F6" w:rsidRPr="003C1E7E" w:rsidRDefault="00FF10F6" w:rsidP="00FF10F6">
      <w:pPr>
        <w:pStyle w:val="List3"/>
      </w:pPr>
      <w:r w:rsidRPr="003C1E7E">
        <w:t xml:space="preserve">(i) </w:t>
      </w:r>
      <w:r w:rsidR="004D7CD0">
        <w:tab/>
      </w:r>
      <w:r w:rsidRPr="003C1E7E">
        <w:t>Local exhaust ventilation equipped with HEPA filter dust collection systems;</w:t>
      </w:r>
    </w:p>
    <w:p w14:paraId="18A48998" w14:textId="750B27BC" w:rsidR="00FF10F6" w:rsidRPr="003C1E7E" w:rsidRDefault="00FF10F6" w:rsidP="00FF10F6">
      <w:pPr>
        <w:pStyle w:val="List3"/>
      </w:pPr>
      <w:r w:rsidRPr="003C1E7E">
        <w:t xml:space="preserve">(ii) </w:t>
      </w:r>
      <w:r w:rsidR="004D7CD0">
        <w:tab/>
      </w:r>
      <w:r w:rsidRPr="003C1E7E">
        <w:t>Enclosure or isolation of processes producing asbestos dust;</w:t>
      </w:r>
    </w:p>
    <w:p w14:paraId="7B3F38CC" w14:textId="48003B67" w:rsidR="00FF10F6" w:rsidRPr="003C1E7E" w:rsidRDefault="00FF10F6" w:rsidP="00FF10F6">
      <w:pPr>
        <w:pStyle w:val="List3"/>
      </w:pPr>
      <w:r w:rsidRPr="003C1E7E">
        <w:t xml:space="preserve">(iii) </w:t>
      </w:r>
      <w:r w:rsidR="004D7CD0">
        <w:tab/>
      </w:r>
      <w:r w:rsidRPr="003C1E7E">
        <w:t>Ventilation of the regulated area to move contaminated air away from the breathing zone of employees and toward a filtration or collection device equipped with a HEPA filter;</w:t>
      </w:r>
    </w:p>
    <w:p w14:paraId="4372ED3C" w14:textId="4BF3ABAB" w:rsidR="00FF10F6" w:rsidRPr="003C1E7E" w:rsidRDefault="00FF10F6" w:rsidP="00FF10F6">
      <w:pPr>
        <w:pStyle w:val="List3"/>
      </w:pPr>
      <w:r w:rsidRPr="003C1E7E">
        <w:t xml:space="preserve">(iv) </w:t>
      </w:r>
      <w:r w:rsidR="004D7CD0">
        <w:tab/>
      </w:r>
      <w:r w:rsidRPr="003C1E7E">
        <w:t>Use of other work practices and engineering controls that the Assistant Secretary can show to be feasible.</w:t>
      </w:r>
    </w:p>
    <w:p w14:paraId="2B03EBD8" w14:textId="5E0DA360" w:rsidR="00FF10F6" w:rsidRPr="003C1E7E" w:rsidRDefault="00FF10F6" w:rsidP="00FF10F6">
      <w:pPr>
        <w:pStyle w:val="List3"/>
      </w:pPr>
      <w:r w:rsidRPr="003C1E7E">
        <w:lastRenderedPageBreak/>
        <w:t xml:space="preserve">(v) </w:t>
      </w:r>
      <w:r w:rsidR="004D7CD0">
        <w:tab/>
      </w:r>
      <w:r w:rsidRPr="003C1E7E">
        <w:t>Wherever the feasible engineering and work practice controls described above are not sufficient to reduce employee exposure to or below the permissible exposure and/or excursion limit prescribed in paragraph (c), of this section, the employer shall use them to reduce employee exposure to the lowest levels attainable by these controls and shall supplement them by the use of respiratory protection that complies with the requirements of paragraph (h) of this section.</w:t>
      </w:r>
    </w:p>
    <w:p w14:paraId="507B772A" w14:textId="4C417510" w:rsidR="00FF10F6" w:rsidRPr="003C1E7E" w:rsidRDefault="00FF10F6" w:rsidP="00FF10F6">
      <w:pPr>
        <w:pStyle w:val="List2"/>
      </w:pPr>
      <w:r w:rsidRPr="003C1E7E">
        <w:t>(3)</w:t>
      </w:r>
      <w:r>
        <w:t xml:space="preserve"> </w:t>
      </w:r>
      <w:r w:rsidR="004D7CD0">
        <w:tab/>
      </w:r>
      <w:r w:rsidRPr="003C1E7E">
        <w:t>Prohibitions.</w:t>
      </w:r>
      <w:r>
        <w:t xml:space="preserve"> </w:t>
      </w:r>
      <w:r w:rsidRPr="003C1E7E">
        <w:t>The following work practices and engineering controls shall not be used for work related to asbestos or for work which disturbs ACM or PACM, regardless of measured levels of asbestos exposure or the results of initial exposure assessments:</w:t>
      </w:r>
    </w:p>
    <w:p w14:paraId="2B975ADA" w14:textId="0634C2D4" w:rsidR="00FF10F6" w:rsidRPr="003C1E7E" w:rsidRDefault="00FF10F6" w:rsidP="00FF10F6">
      <w:pPr>
        <w:pStyle w:val="List3"/>
      </w:pPr>
      <w:r w:rsidRPr="003C1E7E">
        <w:t xml:space="preserve">(i) </w:t>
      </w:r>
      <w:r w:rsidR="004D7CD0">
        <w:tab/>
      </w:r>
      <w:r w:rsidRPr="003C1E7E">
        <w:t>High-speed abrasive disc saws that are not equipped with point of cut ventilator or enclosures with HEPA filtered exhaust air.</w:t>
      </w:r>
    </w:p>
    <w:p w14:paraId="688539CE" w14:textId="3122F497" w:rsidR="00FF10F6" w:rsidRPr="003C1E7E" w:rsidRDefault="00FF10F6" w:rsidP="00FF10F6">
      <w:pPr>
        <w:pStyle w:val="List3"/>
      </w:pPr>
      <w:r w:rsidRPr="003C1E7E">
        <w:t xml:space="preserve">(ii) </w:t>
      </w:r>
      <w:r w:rsidR="004D7CD0">
        <w:tab/>
      </w:r>
      <w:r w:rsidRPr="003C1E7E">
        <w:t>Compressed air used to remove asbestos, or materials containing asbestos, unless the compressed air is used in conjunction with an enclosed ventilation system designed to capture the dust cloud created by the compressed air.</w:t>
      </w:r>
    </w:p>
    <w:p w14:paraId="5A078128" w14:textId="250E19D3" w:rsidR="00FF10F6" w:rsidRPr="003C1E7E" w:rsidRDefault="00FF10F6" w:rsidP="00FF10F6">
      <w:pPr>
        <w:pStyle w:val="List3"/>
      </w:pPr>
      <w:r w:rsidRPr="003C1E7E">
        <w:t xml:space="preserve">(iii) </w:t>
      </w:r>
      <w:r w:rsidR="004D7CD0">
        <w:tab/>
      </w:r>
      <w:r w:rsidRPr="003C1E7E">
        <w:t>Dry sweeping, shoveling or other dry clean-up of dust and debris containing ACM and PACM.</w:t>
      </w:r>
    </w:p>
    <w:p w14:paraId="6CF2B5E4" w14:textId="29018CBE" w:rsidR="00FA0B0B" w:rsidRDefault="00FF10F6" w:rsidP="00FA0B0B">
      <w:pPr>
        <w:pStyle w:val="List3"/>
      </w:pPr>
      <w:r w:rsidRPr="003C1E7E">
        <w:t xml:space="preserve">(iv) </w:t>
      </w:r>
      <w:r w:rsidR="004D7CD0">
        <w:tab/>
      </w:r>
      <w:r w:rsidRPr="003C1E7E">
        <w:t>Employee rotation as a means of reducing employee exposure to asbestos.</w:t>
      </w:r>
    </w:p>
    <w:p w14:paraId="3638EE47" w14:textId="3B812DBD" w:rsidR="00FF10F6" w:rsidRPr="003C1E7E" w:rsidRDefault="00FF10F6" w:rsidP="00FA0B0B">
      <w:pPr>
        <w:pStyle w:val="List2"/>
      </w:pPr>
      <w:r w:rsidRPr="003C1E7E">
        <w:t>(4)</w:t>
      </w:r>
      <w:r>
        <w:t xml:space="preserve"> </w:t>
      </w:r>
      <w:r w:rsidR="004D7CD0">
        <w:tab/>
      </w:r>
      <w:r w:rsidRPr="003C1E7E">
        <w:t>Class I Requirements.</w:t>
      </w:r>
      <w:r>
        <w:t xml:space="preserve"> </w:t>
      </w:r>
      <w:r w:rsidRPr="003C1E7E">
        <w:t>In addition to the provisions of paragraphs (g)(1) and (2) of this section, the following engineering controls and work practices and procedures shall be used.</w:t>
      </w:r>
    </w:p>
    <w:p w14:paraId="4119FCC6" w14:textId="65C487E5" w:rsidR="00FF10F6" w:rsidRPr="003C1E7E" w:rsidRDefault="00FF10F6" w:rsidP="00FF10F6">
      <w:pPr>
        <w:pStyle w:val="List3"/>
      </w:pPr>
      <w:r w:rsidRPr="003C1E7E">
        <w:t xml:space="preserve">(i) </w:t>
      </w:r>
      <w:r w:rsidR="004D7CD0">
        <w:tab/>
      </w:r>
      <w:r w:rsidRPr="003C1E7E">
        <w:t>All Class I work, including the installation and operation of the control system shall be supervised by a competent person as defined in paragraph (b) of this section;</w:t>
      </w:r>
    </w:p>
    <w:p w14:paraId="1D030FC0" w14:textId="3F9E4D09" w:rsidR="00FF10F6" w:rsidRPr="003C1E7E" w:rsidRDefault="00FF10F6" w:rsidP="00FF10F6">
      <w:pPr>
        <w:pStyle w:val="List3"/>
      </w:pPr>
      <w:r w:rsidRPr="003C1E7E">
        <w:t xml:space="preserve">(ii) </w:t>
      </w:r>
      <w:r w:rsidR="004D7CD0">
        <w:tab/>
      </w:r>
      <w:r w:rsidRPr="003C1E7E">
        <w:t>For all Class I jobs involving the removal of more than 25 linear or 10 square feet of thermal system insulation or surfacing material; for all other Class I jobs, where the employer cannot produce a negative exposure assessment pursuant to paragraph (f)(2)(iii) of this section, or where employees are working in areas adjacent to the regulated area, while the Class I work is being performed, the employer shall use one of the following methods to ensure that airborne asbestos does not migrate from the regulated area:</w:t>
      </w:r>
    </w:p>
    <w:p w14:paraId="197FE7BC" w14:textId="36FE1AE0" w:rsidR="00FF10F6" w:rsidRDefault="00FF10F6" w:rsidP="00FF10F6">
      <w:pPr>
        <w:pStyle w:val="List4"/>
      </w:pPr>
      <w:r w:rsidRPr="003C1E7E">
        <w:t xml:space="preserve">(A) </w:t>
      </w:r>
      <w:r w:rsidR="004D7CD0">
        <w:tab/>
      </w:r>
      <w:r w:rsidRPr="003C1E7E">
        <w:t>Critical barriers shall be placed over all the openings to the regulated area, except where activities are performed outdoors; or</w:t>
      </w:r>
    </w:p>
    <w:p w14:paraId="5AE9C680" w14:textId="4D59DD97" w:rsidR="00FF10F6" w:rsidRPr="003C1E7E" w:rsidRDefault="00FF10F6" w:rsidP="00FF10F6">
      <w:pPr>
        <w:pStyle w:val="List4"/>
        <w:rPr>
          <w:rFonts w:cs="Arial"/>
          <w:bCs/>
          <w:kern w:val="32"/>
          <w:sz w:val="26"/>
          <w:szCs w:val="32"/>
        </w:rPr>
      </w:pPr>
      <w:r w:rsidRPr="003C1E7E">
        <w:lastRenderedPageBreak/>
        <w:t xml:space="preserve">(B) </w:t>
      </w:r>
      <w:r w:rsidR="004D7CD0">
        <w:tab/>
      </w:r>
      <w:r w:rsidRPr="00A96E48">
        <w:t xml:space="preserve">The employer shall use another barrier or isolation method which prevents the migration of airborne asbestos from the regulated area, as verified by perimeter area surveillance during each work shift at each boundary of the regulated area, showing no visible asbestos dust; and perimeter area monitoring showing that clearance levels contained in 40 CFR Part 763, Subpart E, of the EPA Asbestos in Schools Rule are met, or that perimeter area levels, measured </w:t>
      </w:r>
      <w:r w:rsidRPr="00A96E48">
        <w:rPr>
          <w:rFonts w:cs="Arial"/>
          <w:bCs/>
          <w:kern w:val="32"/>
        </w:rPr>
        <w:t>by Phase Contrast Microscopy (PCM) are no more than background levels representing the same area before the asbestos work began. The results of such monitoring shall be made known to the employer no later than 24 hours from the end of the work shift represented by such monitoring. Exception: For work completed outdoors where employees are not working in areas adjacent to the regulated areas, this paragraph (g)(4)(ii) is satisfied when the specific control methods in paragraph (g)(5) of this section are used.</w:t>
      </w:r>
    </w:p>
    <w:p w14:paraId="557106F9" w14:textId="0B96B802" w:rsidR="00FF10F6" w:rsidRPr="003C1E7E" w:rsidRDefault="00FF10F6" w:rsidP="00FF10F6">
      <w:pPr>
        <w:pStyle w:val="List3"/>
      </w:pPr>
      <w:r w:rsidRPr="003C1E7E">
        <w:t xml:space="preserve">(iii) </w:t>
      </w:r>
      <w:r w:rsidR="004D7CD0">
        <w:tab/>
      </w:r>
      <w:r w:rsidRPr="003C1E7E">
        <w:t>For all Class I jobs, HVAC systems shall be isolated in the regulated area by sealing with a double layer of 6 mil plastic or the equivalent;</w:t>
      </w:r>
    </w:p>
    <w:p w14:paraId="6C255C91" w14:textId="301DE983" w:rsidR="00FF10F6" w:rsidRPr="003C1E7E" w:rsidRDefault="00FF10F6" w:rsidP="00FF10F6">
      <w:pPr>
        <w:pStyle w:val="List3"/>
      </w:pPr>
      <w:r w:rsidRPr="003C1E7E">
        <w:t xml:space="preserve">(iv) </w:t>
      </w:r>
      <w:r w:rsidR="004D7CD0">
        <w:tab/>
      </w:r>
      <w:r w:rsidRPr="003C1E7E">
        <w:t>For all Class I jobs, impermeable drop cloths shall be placed on surfaces beneath all removal activity;</w:t>
      </w:r>
    </w:p>
    <w:p w14:paraId="34637375" w14:textId="77777777" w:rsidR="00FA0B0B" w:rsidRDefault="00FF10F6" w:rsidP="00FF10F6">
      <w:pPr>
        <w:pStyle w:val="List3"/>
      </w:pPr>
      <w:r w:rsidRPr="003C1E7E">
        <w:t xml:space="preserve">(v) </w:t>
      </w:r>
      <w:r w:rsidR="004D7CD0">
        <w:tab/>
      </w:r>
      <w:r w:rsidRPr="003C1E7E">
        <w:t>For all Class I jobs, all objects within the regulated area shall be covered with impermeable drop cloths or plastic sheeting which is secured by duct tape or an equivalent.</w:t>
      </w:r>
    </w:p>
    <w:p w14:paraId="705D05E8" w14:textId="069416B1" w:rsidR="004D7CD0" w:rsidRDefault="004D7CD0" w:rsidP="00FF10F6">
      <w:pPr>
        <w:pStyle w:val="List3"/>
        <w:sectPr w:rsidR="004D7CD0" w:rsidSect="006C7AA2">
          <w:footerReference w:type="even" r:id="rId50"/>
          <w:footerReference w:type="default" r:id="rId51"/>
          <w:endnotePr>
            <w:numFmt w:val="decimal"/>
          </w:endnotePr>
          <w:type w:val="continuous"/>
          <w:pgSz w:w="12240" w:h="15840" w:code="1"/>
          <w:pgMar w:top="2160" w:right="720" w:bottom="1440" w:left="1584" w:header="1800" w:footer="720" w:gutter="0"/>
          <w:cols w:space="720"/>
          <w:titlePg/>
          <w:docGrid w:linePitch="360"/>
        </w:sectPr>
      </w:pPr>
    </w:p>
    <w:p w14:paraId="3BB89064" w14:textId="66511376" w:rsidR="00FF10F6" w:rsidRPr="003C1E7E" w:rsidRDefault="00FF10F6" w:rsidP="00FF10F6">
      <w:pPr>
        <w:pStyle w:val="List3"/>
      </w:pPr>
      <w:r w:rsidRPr="003C1E7E">
        <w:t xml:space="preserve">(vi) </w:t>
      </w:r>
      <w:r w:rsidR="004D7CD0">
        <w:tab/>
      </w:r>
      <w:r w:rsidRPr="003C1E7E">
        <w:t>For all Class I jobs where the employer cannot produce a negative exposure assessment, or where exposure monitoring shows that a PEL is exceeded, the employer shall ventilate the regulated area to move contaminated air away from the breathing zone of employees toward a HEPA filtration or collection device.</w:t>
      </w:r>
    </w:p>
    <w:p w14:paraId="32881097" w14:textId="4F648C67" w:rsidR="00FF10F6" w:rsidRPr="003C1E7E" w:rsidRDefault="00FF10F6" w:rsidP="00FF10F6">
      <w:pPr>
        <w:pStyle w:val="List2"/>
      </w:pPr>
      <w:r w:rsidRPr="003C1E7E">
        <w:t>(5)</w:t>
      </w:r>
      <w:r>
        <w:t xml:space="preserve"> </w:t>
      </w:r>
      <w:r w:rsidR="004D7CD0">
        <w:tab/>
      </w:r>
      <w:r w:rsidRPr="003C1E7E">
        <w:t>Specific control methods for Class I work.</w:t>
      </w:r>
      <w:r>
        <w:t xml:space="preserve"> </w:t>
      </w:r>
      <w:r w:rsidRPr="003C1E7E">
        <w:t>In addition, Class I asbestos work shall be performed using one or more of the following control methods pursuant to the limitations stated below:</w:t>
      </w:r>
    </w:p>
    <w:p w14:paraId="28F1368A" w14:textId="5F6B32E4" w:rsidR="00FF10F6" w:rsidRPr="003C1E7E" w:rsidRDefault="00FF10F6" w:rsidP="00FF10F6">
      <w:pPr>
        <w:pStyle w:val="List3"/>
      </w:pPr>
      <w:r w:rsidRPr="003C1E7E">
        <w:t xml:space="preserve">(i) </w:t>
      </w:r>
      <w:r w:rsidR="004D7CD0">
        <w:tab/>
      </w:r>
      <w:r w:rsidRPr="003C1E7E">
        <w:t>Negative Pressure Enclosure (NPE) systems:</w:t>
      </w:r>
      <w:r>
        <w:t xml:space="preserve"> </w:t>
      </w:r>
      <w:r w:rsidRPr="003C1E7E">
        <w:t>NPE systems may be used where the configuration of the work area does not make the erection of the enclosure infeasible, with the following specifications and work practices.</w:t>
      </w:r>
    </w:p>
    <w:p w14:paraId="48C62320" w14:textId="2E8C4F1D" w:rsidR="00FF10F6" w:rsidRPr="003C1E7E" w:rsidRDefault="00FF10F6" w:rsidP="00FF10F6">
      <w:pPr>
        <w:pStyle w:val="List4"/>
      </w:pPr>
      <w:r w:rsidRPr="003C1E7E">
        <w:t xml:space="preserve">(A) </w:t>
      </w:r>
      <w:r w:rsidR="004D7CD0">
        <w:tab/>
      </w:r>
      <w:r w:rsidRPr="003C1E7E">
        <w:t>Specifications:</w:t>
      </w:r>
    </w:p>
    <w:p w14:paraId="743E580A" w14:textId="57C3CFCB" w:rsidR="00FF10F6" w:rsidRPr="003C1E7E" w:rsidRDefault="00FF10F6" w:rsidP="00FF10F6">
      <w:pPr>
        <w:pStyle w:val="List5"/>
      </w:pPr>
      <w:r w:rsidRPr="00174E70">
        <w:rPr>
          <w:i/>
        </w:rPr>
        <w:t>(1)</w:t>
      </w:r>
      <w:r w:rsidRPr="003C1E7E">
        <w:t xml:space="preserve"> </w:t>
      </w:r>
      <w:r w:rsidR="004D7CD0">
        <w:tab/>
      </w:r>
      <w:r w:rsidRPr="003C1E7E">
        <w:t>The negative pressure enclosure (NPE) may be of any configuration,</w:t>
      </w:r>
    </w:p>
    <w:p w14:paraId="16C47A89" w14:textId="0E078ACC" w:rsidR="00FF10F6" w:rsidRPr="003C1E7E" w:rsidRDefault="00FF10F6" w:rsidP="00FF10F6">
      <w:pPr>
        <w:pStyle w:val="List5"/>
      </w:pPr>
      <w:r w:rsidRPr="00174E70">
        <w:rPr>
          <w:i/>
        </w:rPr>
        <w:t>(2)</w:t>
      </w:r>
      <w:r w:rsidRPr="003C1E7E">
        <w:t xml:space="preserve"> </w:t>
      </w:r>
      <w:r w:rsidR="004D7CD0">
        <w:tab/>
      </w:r>
      <w:r w:rsidRPr="003C1E7E">
        <w:t>At least 4 air changes per hour shall be maintained in the NPE,</w:t>
      </w:r>
    </w:p>
    <w:p w14:paraId="0A9D99D6" w14:textId="526464BD" w:rsidR="00FF10F6" w:rsidRPr="003C1E7E" w:rsidRDefault="00FF10F6" w:rsidP="00FF10F6">
      <w:pPr>
        <w:pStyle w:val="List5"/>
      </w:pPr>
      <w:r w:rsidRPr="00174E70">
        <w:rPr>
          <w:i/>
        </w:rPr>
        <w:lastRenderedPageBreak/>
        <w:t>(3)</w:t>
      </w:r>
      <w:r w:rsidRPr="003C1E7E">
        <w:t xml:space="preserve"> </w:t>
      </w:r>
      <w:r w:rsidR="004D7CD0">
        <w:tab/>
      </w:r>
      <w:r w:rsidRPr="003C1E7E">
        <w:t>A minimum of -0.02 column inches of water pressure differential, relative to outside pressure, shall be maintained within the NPE as evidenced by manometric measurements,</w:t>
      </w:r>
    </w:p>
    <w:p w14:paraId="5B2365D5" w14:textId="70797C13" w:rsidR="00FF10F6" w:rsidRPr="003C1E7E" w:rsidRDefault="00FF10F6" w:rsidP="00FF10F6">
      <w:pPr>
        <w:pStyle w:val="List5"/>
      </w:pPr>
      <w:r w:rsidRPr="00174E70">
        <w:rPr>
          <w:i/>
        </w:rPr>
        <w:t>(4)</w:t>
      </w:r>
      <w:r w:rsidRPr="003C1E7E">
        <w:t xml:space="preserve"> </w:t>
      </w:r>
      <w:r w:rsidR="004D7CD0">
        <w:tab/>
      </w:r>
      <w:r w:rsidRPr="003C1E7E">
        <w:t>The NPE shall be kept under negative pressure throughout the period of its use, and</w:t>
      </w:r>
    </w:p>
    <w:p w14:paraId="780673F8" w14:textId="7F99E7CC" w:rsidR="00FF10F6" w:rsidRPr="003C1E7E" w:rsidRDefault="00FF10F6" w:rsidP="00FF10F6">
      <w:pPr>
        <w:pStyle w:val="List5"/>
      </w:pPr>
      <w:r w:rsidRPr="00174E70">
        <w:rPr>
          <w:i/>
        </w:rPr>
        <w:t>(5)</w:t>
      </w:r>
      <w:r w:rsidRPr="003C1E7E">
        <w:t xml:space="preserve"> </w:t>
      </w:r>
      <w:r w:rsidR="004D7CD0">
        <w:tab/>
      </w:r>
      <w:r w:rsidRPr="003C1E7E">
        <w:t>Air movement shall be directed away from employees performing asbestos work within the enclosure, and toward a HEPA filtration or a collection device.</w:t>
      </w:r>
    </w:p>
    <w:p w14:paraId="2A9BD7E6" w14:textId="4E5E89E6" w:rsidR="00FF10F6" w:rsidRPr="003C1E7E" w:rsidRDefault="00FF10F6" w:rsidP="00FF10F6">
      <w:pPr>
        <w:pStyle w:val="List4"/>
      </w:pPr>
      <w:r w:rsidRPr="003C1E7E">
        <w:t xml:space="preserve">(B) </w:t>
      </w:r>
      <w:r w:rsidR="004D7CD0">
        <w:tab/>
      </w:r>
      <w:r w:rsidRPr="003C1E7E">
        <w:t>Work Practices:</w:t>
      </w:r>
    </w:p>
    <w:p w14:paraId="37B64E20" w14:textId="1BDD2216" w:rsidR="00FF10F6" w:rsidRPr="003C1E7E" w:rsidRDefault="00FF10F6" w:rsidP="00FF10F6">
      <w:pPr>
        <w:pStyle w:val="List5"/>
      </w:pPr>
      <w:r w:rsidRPr="00174E70">
        <w:rPr>
          <w:i/>
        </w:rPr>
        <w:t>(1)</w:t>
      </w:r>
      <w:r w:rsidRPr="003C1E7E">
        <w:t xml:space="preserve"> </w:t>
      </w:r>
      <w:r w:rsidR="004D7CD0">
        <w:tab/>
      </w:r>
      <w:r w:rsidRPr="003C1E7E">
        <w:t>Before beginning work within the enclosure and at the beginning of each shift, the NPE shall be inspected for breaches and smoke-tested for leaks, and any leaks sealed.</w:t>
      </w:r>
    </w:p>
    <w:p w14:paraId="67DFE49C" w14:textId="0D715E31" w:rsidR="00FF10F6" w:rsidRPr="003C1E7E" w:rsidRDefault="00FF10F6" w:rsidP="00FF10F6">
      <w:pPr>
        <w:pStyle w:val="List5"/>
      </w:pPr>
      <w:r w:rsidRPr="00174E70">
        <w:rPr>
          <w:i/>
        </w:rPr>
        <w:t xml:space="preserve">(2) </w:t>
      </w:r>
      <w:r w:rsidR="004D7CD0">
        <w:rPr>
          <w:i/>
        </w:rPr>
        <w:tab/>
      </w:r>
      <w:r w:rsidRPr="003C1E7E">
        <w:t>Electrical circuits in the enclosure shall be deactivated, unless equipped with ground-fault circuit interrupters.</w:t>
      </w:r>
    </w:p>
    <w:p w14:paraId="13521D5A" w14:textId="51373A1E" w:rsidR="00FF10F6" w:rsidRPr="003C1E7E" w:rsidRDefault="00FF10F6" w:rsidP="00FF10F6">
      <w:pPr>
        <w:pStyle w:val="List3"/>
      </w:pPr>
      <w:r w:rsidRPr="003C1E7E">
        <w:t xml:space="preserve">(ii) </w:t>
      </w:r>
      <w:r w:rsidR="004D7CD0">
        <w:tab/>
      </w:r>
      <w:proofErr w:type="spellStart"/>
      <w:r w:rsidRPr="003C1E7E">
        <w:t>Glovebag</w:t>
      </w:r>
      <w:proofErr w:type="spellEnd"/>
      <w:r w:rsidRPr="003C1E7E">
        <w:t xml:space="preserve"> systems may be used to remove PACM and/or ACM from straight runs of piping and elbows and other connections with the following specifications and work practices:</w:t>
      </w:r>
    </w:p>
    <w:p w14:paraId="503CAFA8" w14:textId="4EBD7334" w:rsidR="00FF10F6" w:rsidRPr="003C1E7E" w:rsidRDefault="00FF10F6" w:rsidP="00FF10F6">
      <w:pPr>
        <w:pStyle w:val="List4"/>
      </w:pPr>
      <w:r w:rsidRPr="003C1E7E">
        <w:t xml:space="preserve">(A) </w:t>
      </w:r>
      <w:r w:rsidR="004D7CD0">
        <w:tab/>
      </w:r>
      <w:r w:rsidRPr="003C1E7E">
        <w:t>Specifications:</w:t>
      </w:r>
    </w:p>
    <w:p w14:paraId="432B8F15" w14:textId="5BB425E8" w:rsidR="00FF10F6" w:rsidRPr="003C1E7E" w:rsidRDefault="00FF10F6" w:rsidP="00FF10F6">
      <w:pPr>
        <w:pStyle w:val="List5"/>
      </w:pPr>
      <w:r w:rsidRPr="00174E70">
        <w:rPr>
          <w:i/>
        </w:rPr>
        <w:t>(1)</w:t>
      </w:r>
      <w:r w:rsidRPr="003C1E7E">
        <w:t xml:space="preserve"> </w:t>
      </w:r>
      <w:r w:rsidR="004D7CD0">
        <w:tab/>
      </w:r>
      <w:proofErr w:type="spellStart"/>
      <w:r w:rsidRPr="003C1E7E">
        <w:t>Glovebags</w:t>
      </w:r>
      <w:proofErr w:type="spellEnd"/>
      <w:r w:rsidRPr="003C1E7E">
        <w:t xml:space="preserve"> shall be made of 6 mil thick plastic and shall be seamless at the bottom.</w:t>
      </w:r>
    </w:p>
    <w:p w14:paraId="791CE44E" w14:textId="7A098EB1" w:rsidR="00FA0B0B" w:rsidRDefault="00FF10F6" w:rsidP="00FA0B0B">
      <w:pPr>
        <w:pStyle w:val="List5"/>
      </w:pPr>
      <w:r w:rsidRPr="00174E70">
        <w:rPr>
          <w:i/>
        </w:rPr>
        <w:t>(2)</w:t>
      </w:r>
      <w:r w:rsidRPr="003C1E7E">
        <w:t xml:space="preserve"> </w:t>
      </w:r>
      <w:r w:rsidR="004D7CD0">
        <w:tab/>
      </w:r>
      <w:proofErr w:type="spellStart"/>
      <w:r w:rsidRPr="003C1E7E">
        <w:t>Glovebags</w:t>
      </w:r>
      <w:proofErr w:type="spellEnd"/>
      <w:r w:rsidRPr="003C1E7E">
        <w:t xml:space="preserve"> used on elbows and other connections must be designed for that purpose and used without modifications.</w:t>
      </w:r>
    </w:p>
    <w:p w14:paraId="646F6FB5" w14:textId="25BA6035" w:rsidR="00FF10F6" w:rsidRPr="003C1E7E" w:rsidRDefault="00FF10F6" w:rsidP="00FA0B0B">
      <w:pPr>
        <w:pStyle w:val="List4"/>
      </w:pPr>
      <w:r w:rsidRPr="003C1E7E">
        <w:t xml:space="preserve">(B) </w:t>
      </w:r>
      <w:r w:rsidR="004D7CD0">
        <w:tab/>
      </w:r>
      <w:r w:rsidRPr="003C1E7E">
        <w:t>Work Practices:</w:t>
      </w:r>
    </w:p>
    <w:p w14:paraId="221D57D6" w14:textId="291F126B" w:rsidR="00FF10F6" w:rsidRPr="003C1E7E" w:rsidRDefault="00FF10F6" w:rsidP="00FF10F6">
      <w:pPr>
        <w:pStyle w:val="List5"/>
      </w:pPr>
      <w:r w:rsidRPr="00174E70">
        <w:rPr>
          <w:i/>
        </w:rPr>
        <w:t>(1)</w:t>
      </w:r>
      <w:r w:rsidRPr="003C1E7E">
        <w:t xml:space="preserve"> </w:t>
      </w:r>
      <w:r w:rsidR="004D7CD0">
        <w:tab/>
      </w:r>
      <w:r w:rsidRPr="003C1E7E">
        <w:t xml:space="preserve">Each </w:t>
      </w:r>
      <w:proofErr w:type="spellStart"/>
      <w:r w:rsidRPr="003C1E7E">
        <w:t>glovebag</w:t>
      </w:r>
      <w:proofErr w:type="spellEnd"/>
      <w:r w:rsidRPr="003C1E7E">
        <w:t xml:space="preserve"> shall be installed so that it completely covers the circumference of pipe or other structure where the work is to be done.</w:t>
      </w:r>
    </w:p>
    <w:p w14:paraId="5ABF617E" w14:textId="2812643F" w:rsidR="00FF10F6" w:rsidRPr="003C1E7E" w:rsidRDefault="00FF10F6" w:rsidP="00FF10F6">
      <w:pPr>
        <w:pStyle w:val="List5"/>
      </w:pPr>
      <w:r w:rsidRPr="00174E70">
        <w:rPr>
          <w:i/>
        </w:rPr>
        <w:t>(2)</w:t>
      </w:r>
      <w:r w:rsidRPr="003C1E7E">
        <w:t xml:space="preserve"> </w:t>
      </w:r>
      <w:r w:rsidR="004D7CD0">
        <w:tab/>
      </w:r>
      <w:proofErr w:type="spellStart"/>
      <w:r w:rsidRPr="003C1E7E">
        <w:t>Glovebags</w:t>
      </w:r>
      <w:proofErr w:type="spellEnd"/>
      <w:r w:rsidRPr="003C1E7E">
        <w:t xml:space="preserve"> shall be smoke-tested for leaks and any leaks sealed prior to use.</w:t>
      </w:r>
    </w:p>
    <w:p w14:paraId="7B0BF3D0" w14:textId="649C8267" w:rsidR="00FF10F6" w:rsidRPr="003C1E7E" w:rsidRDefault="00FF10F6" w:rsidP="00FF10F6">
      <w:pPr>
        <w:pStyle w:val="List5"/>
      </w:pPr>
      <w:r w:rsidRPr="00174E70">
        <w:rPr>
          <w:i/>
        </w:rPr>
        <w:t>(3)</w:t>
      </w:r>
      <w:r w:rsidRPr="003C1E7E">
        <w:t xml:space="preserve"> </w:t>
      </w:r>
      <w:r w:rsidR="004D7CD0">
        <w:tab/>
      </w:r>
      <w:proofErr w:type="spellStart"/>
      <w:r w:rsidRPr="003C1E7E">
        <w:t>Glovebags</w:t>
      </w:r>
      <w:proofErr w:type="spellEnd"/>
      <w:r w:rsidRPr="003C1E7E">
        <w:t xml:space="preserve"> may be used only once and may not be moved.</w:t>
      </w:r>
    </w:p>
    <w:p w14:paraId="149578FD" w14:textId="3A25604F" w:rsidR="00FF10F6" w:rsidRDefault="00FF10F6" w:rsidP="00FF10F6">
      <w:pPr>
        <w:pStyle w:val="List5"/>
      </w:pPr>
      <w:r w:rsidRPr="00174E70">
        <w:rPr>
          <w:i/>
        </w:rPr>
        <w:t>(4)</w:t>
      </w:r>
      <w:r w:rsidRPr="003C1E7E">
        <w:t xml:space="preserve"> </w:t>
      </w:r>
      <w:r w:rsidR="004D7CD0">
        <w:tab/>
      </w:r>
      <w:proofErr w:type="spellStart"/>
      <w:r w:rsidRPr="003C1E7E">
        <w:t>Glovebags</w:t>
      </w:r>
      <w:proofErr w:type="spellEnd"/>
      <w:r w:rsidRPr="003C1E7E">
        <w:t xml:space="preserve"> shall not be used on surfaces whose temperature exceeds 150</w:t>
      </w:r>
      <w:r w:rsidRPr="003937B6">
        <w:rPr>
          <w:rFonts w:ascii="Symbol" w:hAnsi="Symbol"/>
          <w:b/>
        </w:rPr>
        <w:t></w:t>
      </w:r>
      <w:r w:rsidRPr="003C1E7E">
        <w:t xml:space="preserve"> F.</w:t>
      </w:r>
    </w:p>
    <w:p w14:paraId="454F304A" w14:textId="46EC7783" w:rsidR="00FF10F6" w:rsidRPr="003C1E7E" w:rsidRDefault="00FF10F6" w:rsidP="00FF10F6">
      <w:pPr>
        <w:pStyle w:val="List5"/>
      </w:pPr>
      <w:r w:rsidRPr="00174E70">
        <w:rPr>
          <w:i/>
        </w:rPr>
        <w:t>(5)</w:t>
      </w:r>
      <w:r w:rsidRPr="003C1E7E">
        <w:t xml:space="preserve"> </w:t>
      </w:r>
      <w:r w:rsidR="004D7CD0">
        <w:tab/>
      </w:r>
      <w:r w:rsidRPr="003C1E7E">
        <w:t xml:space="preserve">Prior to disposal, </w:t>
      </w:r>
      <w:proofErr w:type="spellStart"/>
      <w:r w:rsidRPr="003C1E7E">
        <w:t>glovebags</w:t>
      </w:r>
      <w:proofErr w:type="spellEnd"/>
      <w:r w:rsidRPr="003C1E7E">
        <w:t xml:space="preserve"> shall be collapsed by removing air within them using a HEPA vacuum.</w:t>
      </w:r>
    </w:p>
    <w:p w14:paraId="09FC716F" w14:textId="78B1BAFF" w:rsidR="00FF10F6" w:rsidRPr="003C1E7E" w:rsidRDefault="00FF10F6" w:rsidP="00FF10F6">
      <w:pPr>
        <w:pStyle w:val="List5"/>
      </w:pPr>
      <w:r w:rsidRPr="00174E70">
        <w:rPr>
          <w:i/>
        </w:rPr>
        <w:lastRenderedPageBreak/>
        <w:t>(6)</w:t>
      </w:r>
      <w:r w:rsidRPr="003C1E7E">
        <w:t xml:space="preserve"> </w:t>
      </w:r>
      <w:r w:rsidR="004D7CD0">
        <w:tab/>
      </w:r>
      <w:r w:rsidRPr="003C1E7E">
        <w:t xml:space="preserve">Before beginning the operation, loose and friable material adjacent to the glovebag/box operation shall be wrapped and sealed in two layers of </w:t>
      </w:r>
      <w:r>
        <w:t>six</w:t>
      </w:r>
      <w:r w:rsidRPr="003C1E7E">
        <w:t xml:space="preserve"> mil plastic or otherwise rendered intact,</w:t>
      </w:r>
    </w:p>
    <w:p w14:paraId="34986E0A" w14:textId="555FC3BE" w:rsidR="00FF10F6" w:rsidRPr="003C1E7E" w:rsidRDefault="00FF10F6" w:rsidP="00FF10F6">
      <w:pPr>
        <w:pStyle w:val="List5"/>
      </w:pPr>
      <w:r w:rsidRPr="00174E70">
        <w:rPr>
          <w:i/>
        </w:rPr>
        <w:t>(7)</w:t>
      </w:r>
      <w:r w:rsidRPr="003C1E7E">
        <w:t xml:space="preserve"> </w:t>
      </w:r>
      <w:r w:rsidR="004D7CD0">
        <w:tab/>
      </w:r>
      <w:r w:rsidRPr="003C1E7E">
        <w:t>Where system uses attached waste bag, such bag shall be connected to collection bag using hose or other material which shall withstand pressure of ACM waste and water without losing its integrity:</w:t>
      </w:r>
    </w:p>
    <w:p w14:paraId="56C250BF" w14:textId="55E53AA5" w:rsidR="00FF10F6" w:rsidRPr="003C1E7E" w:rsidRDefault="00FF10F6" w:rsidP="00FF10F6">
      <w:pPr>
        <w:pStyle w:val="List5"/>
      </w:pPr>
      <w:r w:rsidRPr="00174E70">
        <w:rPr>
          <w:i/>
        </w:rPr>
        <w:t>(8)</w:t>
      </w:r>
      <w:r w:rsidRPr="003C1E7E">
        <w:t xml:space="preserve"> </w:t>
      </w:r>
      <w:r w:rsidR="004D7CD0">
        <w:tab/>
      </w:r>
      <w:r w:rsidRPr="003C1E7E">
        <w:t>Sliding valve or other device shall separate waste bag from hose to ensure no exposure when waste bag is disconnected:</w:t>
      </w:r>
    </w:p>
    <w:p w14:paraId="77A0846D" w14:textId="5607B7FD" w:rsidR="00FF10F6" w:rsidRPr="003C1E7E" w:rsidRDefault="00FF10F6" w:rsidP="00FF10F6">
      <w:pPr>
        <w:pStyle w:val="List5"/>
      </w:pPr>
      <w:r w:rsidRPr="00174E70">
        <w:rPr>
          <w:i/>
        </w:rPr>
        <w:t>(9)</w:t>
      </w:r>
      <w:r w:rsidRPr="003C1E7E">
        <w:t xml:space="preserve"> </w:t>
      </w:r>
      <w:r w:rsidR="004D7CD0">
        <w:tab/>
      </w:r>
      <w:r w:rsidRPr="003C1E7E">
        <w:t>At least two persons shall perform Class I glovebag removal operations.</w:t>
      </w:r>
    </w:p>
    <w:p w14:paraId="64055004" w14:textId="012A3BE8" w:rsidR="00FF10F6" w:rsidRPr="003C1E7E" w:rsidRDefault="00FF10F6" w:rsidP="00FF10F6">
      <w:pPr>
        <w:pStyle w:val="List3"/>
      </w:pPr>
      <w:r w:rsidRPr="003C1E7E">
        <w:t xml:space="preserve">(iii) </w:t>
      </w:r>
      <w:r w:rsidR="004D7CD0">
        <w:tab/>
      </w:r>
      <w:r w:rsidRPr="003C1E7E">
        <w:t>Negative Pressure Glove Bag Systems.</w:t>
      </w:r>
      <w:r>
        <w:t xml:space="preserve"> </w:t>
      </w:r>
      <w:r w:rsidRPr="003C1E7E">
        <w:t>Negative pressure glove bag systems may be used to remove ACM or PACM from piping.</w:t>
      </w:r>
    </w:p>
    <w:p w14:paraId="3ADBA490" w14:textId="4C48E256" w:rsidR="00FF10F6" w:rsidRPr="003C1E7E" w:rsidRDefault="00FF10F6" w:rsidP="00FF10F6">
      <w:pPr>
        <w:pStyle w:val="List4"/>
      </w:pPr>
      <w:r w:rsidRPr="003C1E7E">
        <w:t xml:space="preserve">(A) </w:t>
      </w:r>
      <w:r w:rsidR="004D7CD0">
        <w:tab/>
      </w:r>
      <w:r w:rsidRPr="003C1E7E">
        <w:t>Specifications:</w:t>
      </w:r>
      <w:r>
        <w:t xml:space="preserve"> </w:t>
      </w:r>
      <w:r w:rsidRPr="003C1E7E">
        <w:t>In addition to specifications for glove bag systems above, negative pressure glove bag systems shall attach HEPA vacuum systems or other devices to bag to prevent collapse during removal.</w:t>
      </w:r>
    </w:p>
    <w:p w14:paraId="17F2991D" w14:textId="50E89DA3" w:rsidR="00FA0B0B" w:rsidRDefault="00FF10F6" w:rsidP="00FF10F6">
      <w:pPr>
        <w:pStyle w:val="List4"/>
      </w:pPr>
      <w:r w:rsidRPr="003C1E7E">
        <w:t xml:space="preserve">(B) </w:t>
      </w:r>
      <w:r w:rsidR="004D7CD0">
        <w:tab/>
      </w:r>
      <w:r w:rsidRPr="003C1E7E">
        <w:t>Work Practices:</w:t>
      </w:r>
    </w:p>
    <w:p w14:paraId="1744EC80" w14:textId="77777777" w:rsidR="004D7CD0" w:rsidRDefault="004D7CD0" w:rsidP="00FF10F6">
      <w:pPr>
        <w:pStyle w:val="List4"/>
        <w:sectPr w:rsidR="004D7CD0" w:rsidSect="006C7AA2">
          <w:footerReference w:type="even" r:id="rId52"/>
          <w:footerReference w:type="default" r:id="rId53"/>
          <w:footerReference w:type="first" r:id="rId54"/>
          <w:endnotePr>
            <w:numFmt w:val="decimal"/>
          </w:endnotePr>
          <w:type w:val="continuous"/>
          <w:pgSz w:w="12240" w:h="15840" w:code="1"/>
          <w:pgMar w:top="2160" w:right="720" w:bottom="1440" w:left="1584" w:header="1800" w:footer="720" w:gutter="0"/>
          <w:cols w:space="720"/>
          <w:titlePg/>
          <w:docGrid w:linePitch="360"/>
        </w:sectPr>
      </w:pPr>
    </w:p>
    <w:p w14:paraId="4A31A937" w14:textId="06F46796" w:rsidR="00FF10F6" w:rsidRPr="003C1E7E" w:rsidRDefault="00FF10F6" w:rsidP="00FF10F6">
      <w:pPr>
        <w:pStyle w:val="List5"/>
      </w:pPr>
      <w:r w:rsidRPr="00174E70">
        <w:rPr>
          <w:i/>
        </w:rPr>
        <w:t>(1)</w:t>
      </w:r>
      <w:r w:rsidRPr="003C1E7E">
        <w:t xml:space="preserve"> </w:t>
      </w:r>
      <w:r w:rsidR="004D7CD0">
        <w:tab/>
      </w:r>
      <w:r w:rsidRPr="003C1E7E">
        <w:t>The employer shall comply with the work practices for glove bag systems in paragraph (g)(5)(ii)(B)</w:t>
      </w:r>
      <w:r w:rsidRPr="003937B6">
        <w:rPr>
          <w:i/>
        </w:rPr>
        <w:t xml:space="preserve">(4) </w:t>
      </w:r>
      <w:r w:rsidRPr="003C1E7E">
        <w:t>of this section.</w:t>
      </w:r>
    </w:p>
    <w:p w14:paraId="6E357E17" w14:textId="69369226" w:rsidR="00FF10F6" w:rsidRPr="003C1E7E" w:rsidRDefault="00FF10F6" w:rsidP="00FF10F6">
      <w:pPr>
        <w:pStyle w:val="List5"/>
      </w:pPr>
      <w:r w:rsidRPr="00174E70">
        <w:rPr>
          <w:i/>
        </w:rPr>
        <w:t>(2)</w:t>
      </w:r>
      <w:r w:rsidRPr="003C1E7E">
        <w:t xml:space="preserve"> </w:t>
      </w:r>
      <w:r w:rsidR="004D7CD0">
        <w:tab/>
      </w:r>
      <w:r w:rsidRPr="003C1E7E">
        <w:t>The HEPA vacuum cleaner or other device used to prevent collapse of bag during removal shall run continually during the operation until it is completed, at which time the bag shall be collapsed prior to removal of the bag from the pipe.</w:t>
      </w:r>
    </w:p>
    <w:p w14:paraId="153333C4" w14:textId="6D919F88" w:rsidR="00FF10F6" w:rsidRPr="003C1E7E" w:rsidRDefault="00FF10F6" w:rsidP="00FF10F6">
      <w:pPr>
        <w:pStyle w:val="List5"/>
      </w:pPr>
      <w:r w:rsidRPr="00174E70">
        <w:rPr>
          <w:i/>
        </w:rPr>
        <w:t>(3)</w:t>
      </w:r>
      <w:r w:rsidRPr="003C1E7E">
        <w:t xml:space="preserve"> </w:t>
      </w:r>
      <w:r w:rsidR="004D7CD0">
        <w:tab/>
      </w:r>
      <w:r w:rsidRPr="003C1E7E">
        <w:t>Where a separate waste bag is used along with a collection bag and discarded after one use, the collection bag may be reused if rinsed clean with amended water before reuse.</w:t>
      </w:r>
    </w:p>
    <w:p w14:paraId="68559FF9" w14:textId="06A21B8C" w:rsidR="00FF10F6" w:rsidRPr="003C1E7E" w:rsidRDefault="00FF10F6" w:rsidP="00FF10F6">
      <w:pPr>
        <w:pStyle w:val="List3"/>
      </w:pPr>
      <w:r w:rsidRPr="003C1E7E">
        <w:t xml:space="preserve">(iv) </w:t>
      </w:r>
      <w:r w:rsidR="004D7CD0">
        <w:tab/>
      </w:r>
      <w:r w:rsidRPr="003C1E7E">
        <w:t>Negative Pressure Glove Box Systems:</w:t>
      </w:r>
      <w:r>
        <w:t xml:space="preserve"> </w:t>
      </w:r>
      <w:r w:rsidRPr="003C1E7E">
        <w:t>Negative pressure glove boxes may be used to remove ACM or PACM from pipe runs with the following specifications and work practices.</w:t>
      </w:r>
    </w:p>
    <w:p w14:paraId="37E6EF05" w14:textId="14077625" w:rsidR="00FF10F6" w:rsidRPr="003C1E7E" w:rsidRDefault="00FF10F6" w:rsidP="00FF10F6">
      <w:pPr>
        <w:pStyle w:val="List4"/>
      </w:pPr>
      <w:r w:rsidRPr="003C1E7E">
        <w:t xml:space="preserve">(A) </w:t>
      </w:r>
      <w:r w:rsidR="004D7CD0">
        <w:tab/>
      </w:r>
      <w:r w:rsidRPr="003C1E7E">
        <w:t>Specifications:</w:t>
      </w:r>
    </w:p>
    <w:p w14:paraId="316C6B4F" w14:textId="7D4C2A53" w:rsidR="00FF10F6" w:rsidRPr="003C1E7E" w:rsidRDefault="00FF10F6" w:rsidP="00FF10F6">
      <w:pPr>
        <w:pStyle w:val="List5"/>
      </w:pPr>
      <w:r w:rsidRPr="00174E70">
        <w:rPr>
          <w:i/>
        </w:rPr>
        <w:t>(1)</w:t>
      </w:r>
      <w:r w:rsidRPr="003C1E7E">
        <w:t xml:space="preserve"> </w:t>
      </w:r>
      <w:r w:rsidR="004D7CD0">
        <w:tab/>
      </w:r>
      <w:r w:rsidRPr="003C1E7E">
        <w:t>Glove boxes shall be constructed with rigid sides and made from metal or other material which can withstand the weight of the ACM and PACM and water used during removal:</w:t>
      </w:r>
    </w:p>
    <w:p w14:paraId="275D7D08" w14:textId="484093D0" w:rsidR="00FF10F6" w:rsidRPr="003C1E7E" w:rsidRDefault="00FF10F6" w:rsidP="00FF10F6">
      <w:pPr>
        <w:pStyle w:val="List5"/>
      </w:pPr>
      <w:r w:rsidRPr="00174E70">
        <w:rPr>
          <w:i/>
        </w:rPr>
        <w:lastRenderedPageBreak/>
        <w:t>(2)</w:t>
      </w:r>
      <w:r w:rsidRPr="003C1E7E">
        <w:t xml:space="preserve"> </w:t>
      </w:r>
      <w:r w:rsidR="005303D6">
        <w:tab/>
      </w:r>
      <w:r w:rsidRPr="003C1E7E">
        <w:t>A negative pressure generator shall be used to create negative pressure in the system:</w:t>
      </w:r>
    </w:p>
    <w:p w14:paraId="489272BF" w14:textId="70736176" w:rsidR="00FF10F6" w:rsidRPr="003C1E7E" w:rsidRDefault="00FF10F6" w:rsidP="00FF10F6">
      <w:pPr>
        <w:pStyle w:val="List5"/>
      </w:pPr>
      <w:r w:rsidRPr="00174E70">
        <w:rPr>
          <w:i/>
        </w:rPr>
        <w:t>(3)</w:t>
      </w:r>
      <w:r w:rsidRPr="003C1E7E">
        <w:t xml:space="preserve"> </w:t>
      </w:r>
      <w:r w:rsidR="005303D6">
        <w:tab/>
      </w:r>
      <w:r w:rsidRPr="003C1E7E">
        <w:t>An air filtration unit shall be attached to the box:</w:t>
      </w:r>
    </w:p>
    <w:p w14:paraId="3548F73C" w14:textId="007E1403" w:rsidR="00FF10F6" w:rsidRPr="003C1E7E" w:rsidRDefault="00FF10F6" w:rsidP="00FF10F6">
      <w:pPr>
        <w:pStyle w:val="List5"/>
      </w:pPr>
      <w:r w:rsidRPr="00174E70">
        <w:rPr>
          <w:i/>
        </w:rPr>
        <w:t>(4)</w:t>
      </w:r>
      <w:r w:rsidRPr="003C1E7E">
        <w:t xml:space="preserve"> </w:t>
      </w:r>
      <w:r w:rsidR="005303D6">
        <w:tab/>
      </w:r>
      <w:r w:rsidRPr="003C1E7E">
        <w:t>The box shall be fitted with gloved apertures:</w:t>
      </w:r>
    </w:p>
    <w:p w14:paraId="4B417736" w14:textId="7FD26BE9" w:rsidR="00FF10F6" w:rsidRPr="003C1E7E" w:rsidRDefault="00FF10F6" w:rsidP="00FF10F6">
      <w:pPr>
        <w:pStyle w:val="List5"/>
      </w:pPr>
      <w:r w:rsidRPr="00174E70">
        <w:rPr>
          <w:i/>
        </w:rPr>
        <w:t>(5)</w:t>
      </w:r>
      <w:r w:rsidRPr="003C1E7E">
        <w:t xml:space="preserve"> </w:t>
      </w:r>
      <w:r w:rsidR="005303D6">
        <w:tab/>
      </w:r>
      <w:r w:rsidRPr="003C1E7E">
        <w:t>An aperture at the base of the box shall serve as a bagging outlet for waste ACM and water:</w:t>
      </w:r>
    </w:p>
    <w:p w14:paraId="29873839" w14:textId="4682CC05" w:rsidR="00FF10F6" w:rsidRPr="003C1E7E" w:rsidRDefault="00FF10F6" w:rsidP="00FF10F6">
      <w:pPr>
        <w:pStyle w:val="List5"/>
      </w:pPr>
      <w:r w:rsidRPr="00174E70">
        <w:rPr>
          <w:i/>
        </w:rPr>
        <w:t>(6)</w:t>
      </w:r>
      <w:r w:rsidRPr="003C1E7E">
        <w:t xml:space="preserve"> </w:t>
      </w:r>
      <w:r w:rsidR="005303D6">
        <w:tab/>
      </w:r>
      <w:r w:rsidRPr="003C1E7E">
        <w:t>A back-up generator shall be present on site:</w:t>
      </w:r>
    </w:p>
    <w:p w14:paraId="4384A1DF" w14:textId="22D9C34B" w:rsidR="00FF10F6" w:rsidRPr="003C1E7E" w:rsidRDefault="00FF10F6" w:rsidP="00FF10F6">
      <w:pPr>
        <w:pStyle w:val="List5"/>
      </w:pPr>
      <w:r w:rsidRPr="00174E70">
        <w:rPr>
          <w:i/>
        </w:rPr>
        <w:t>(7)</w:t>
      </w:r>
      <w:r w:rsidRPr="003C1E7E">
        <w:t xml:space="preserve"> </w:t>
      </w:r>
      <w:r w:rsidR="005303D6">
        <w:tab/>
      </w:r>
      <w:r w:rsidRPr="003C1E7E">
        <w:t>Waste bags shall consist of 6 mil thick plastic double-bagged before they are filled or plastic thicker than 6 mil.</w:t>
      </w:r>
    </w:p>
    <w:p w14:paraId="5242C692" w14:textId="1725E82B" w:rsidR="00FF10F6" w:rsidRPr="003C1E7E" w:rsidRDefault="00FF10F6" w:rsidP="00FF10F6">
      <w:pPr>
        <w:pStyle w:val="List4"/>
      </w:pPr>
      <w:r w:rsidRPr="003C1E7E">
        <w:t xml:space="preserve">(B) </w:t>
      </w:r>
      <w:r w:rsidR="005303D6">
        <w:tab/>
      </w:r>
      <w:r w:rsidRPr="003C1E7E">
        <w:t>Work practices:</w:t>
      </w:r>
    </w:p>
    <w:p w14:paraId="66C8B1B8" w14:textId="24487DE2" w:rsidR="00FF10F6" w:rsidRPr="003C1E7E" w:rsidRDefault="00FF10F6" w:rsidP="00FF10F6">
      <w:pPr>
        <w:pStyle w:val="List5"/>
      </w:pPr>
      <w:r w:rsidRPr="00174E70">
        <w:rPr>
          <w:i/>
        </w:rPr>
        <w:t>(1)</w:t>
      </w:r>
      <w:r w:rsidRPr="003C1E7E">
        <w:t xml:space="preserve"> </w:t>
      </w:r>
      <w:r w:rsidR="005303D6">
        <w:tab/>
      </w:r>
      <w:r w:rsidRPr="003C1E7E">
        <w:t>At least two persons shall perform the removal:</w:t>
      </w:r>
    </w:p>
    <w:p w14:paraId="3C56C226" w14:textId="0C120CCA" w:rsidR="00FA0B0B" w:rsidRDefault="00FF10F6" w:rsidP="00FF10F6">
      <w:pPr>
        <w:pStyle w:val="List5"/>
      </w:pPr>
      <w:r w:rsidRPr="00174E70">
        <w:rPr>
          <w:i/>
        </w:rPr>
        <w:t>(2)</w:t>
      </w:r>
      <w:r w:rsidRPr="003C1E7E">
        <w:t xml:space="preserve"> </w:t>
      </w:r>
      <w:r w:rsidR="005303D6">
        <w:tab/>
      </w:r>
      <w:r w:rsidRPr="003C1E7E">
        <w:t>The box shall be smoke-tested for leaks and any leaks sealed prior to each use.</w:t>
      </w:r>
    </w:p>
    <w:p w14:paraId="676311A1" w14:textId="5BAF2249" w:rsidR="00FF10F6" w:rsidRPr="003C1E7E" w:rsidRDefault="00FF10F6" w:rsidP="00FF10F6">
      <w:pPr>
        <w:pStyle w:val="List5"/>
      </w:pPr>
      <w:r w:rsidRPr="00174E70">
        <w:rPr>
          <w:i/>
        </w:rPr>
        <w:t>(3)</w:t>
      </w:r>
      <w:r w:rsidRPr="003C1E7E">
        <w:t xml:space="preserve"> </w:t>
      </w:r>
      <w:r w:rsidR="005303D6">
        <w:tab/>
      </w:r>
      <w:r w:rsidRPr="003C1E7E">
        <w:t>Loose or damaged ACM adjacent to the box shall be wrapped and sealed in two layers of 6 mil plastic prior to the job, or otherwise made intact prior to the job.</w:t>
      </w:r>
    </w:p>
    <w:p w14:paraId="5EA847EB" w14:textId="68C3264E" w:rsidR="00FF10F6" w:rsidRPr="003C1E7E" w:rsidRDefault="00FF10F6" w:rsidP="00FF10F6">
      <w:pPr>
        <w:pStyle w:val="List5"/>
      </w:pPr>
      <w:r w:rsidRPr="00174E70">
        <w:rPr>
          <w:i/>
        </w:rPr>
        <w:t>(4)</w:t>
      </w:r>
      <w:r w:rsidRPr="003C1E7E">
        <w:t xml:space="preserve"> </w:t>
      </w:r>
      <w:r w:rsidR="005303D6">
        <w:tab/>
      </w:r>
      <w:r w:rsidRPr="003C1E7E">
        <w:t>A HEPA filtration system shall be used to maintain pressure barrier in box.</w:t>
      </w:r>
    </w:p>
    <w:p w14:paraId="78DBFAED" w14:textId="21A16BBC" w:rsidR="00FF10F6" w:rsidRPr="003C1E7E" w:rsidRDefault="00FF10F6" w:rsidP="00FF10F6">
      <w:pPr>
        <w:pStyle w:val="List3"/>
      </w:pPr>
      <w:r w:rsidRPr="003C1E7E">
        <w:t xml:space="preserve">(v) </w:t>
      </w:r>
      <w:r w:rsidR="005303D6">
        <w:tab/>
      </w:r>
      <w:r w:rsidRPr="003C1E7E">
        <w:t>Water Spray Process System.</w:t>
      </w:r>
      <w:r>
        <w:t xml:space="preserve"> </w:t>
      </w:r>
      <w:r w:rsidRPr="003C1E7E">
        <w:t>A water spray process system may be used for removal of ACM and PACM from cold line piping if, employees carrying out such process have completed a 40-hour separate training course in its use, in addition to training required for employees performing Class I work. The system shall meet the following specifications and shall be performed by employees using the following work practices.</w:t>
      </w:r>
    </w:p>
    <w:p w14:paraId="2A366044" w14:textId="48AEC644" w:rsidR="00FF10F6" w:rsidRPr="003C1E7E" w:rsidRDefault="00FF10F6" w:rsidP="00FF10F6">
      <w:pPr>
        <w:pStyle w:val="List4"/>
      </w:pPr>
      <w:r w:rsidRPr="003C1E7E">
        <w:t xml:space="preserve">(A) </w:t>
      </w:r>
      <w:r w:rsidR="005303D6">
        <w:tab/>
      </w:r>
      <w:r w:rsidRPr="003C1E7E">
        <w:t>Specifications:</w:t>
      </w:r>
    </w:p>
    <w:p w14:paraId="0317E873" w14:textId="73F8F6AB" w:rsidR="00FF10F6" w:rsidRPr="003C1E7E" w:rsidRDefault="00FF10F6" w:rsidP="00FF10F6">
      <w:pPr>
        <w:pStyle w:val="List5"/>
      </w:pPr>
      <w:r w:rsidRPr="004874A3">
        <w:rPr>
          <w:i/>
        </w:rPr>
        <w:t>(1)</w:t>
      </w:r>
      <w:r w:rsidRPr="003C1E7E">
        <w:t xml:space="preserve"> </w:t>
      </w:r>
      <w:r w:rsidR="005303D6">
        <w:tab/>
      </w:r>
      <w:r w:rsidRPr="003C1E7E">
        <w:t>Piping shall be surrounded on 3 sides by rigid framing.</w:t>
      </w:r>
    </w:p>
    <w:p w14:paraId="473D2BCA" w14:textId="311BE167" w:rsidR="00FF10F6" w:rsidRDefault="00FF10F6" w:rsidP="00FF10F6">
      <w:pPr>
        <w:pStyle w:val="List5"/>
      </w:pPr>
      <w:r w:rsidRPr="004874A3">
        <w:rPr>
          <w:i/>
        </w:rPr>
        <w:t>(2)</w:t>
      </w:r>
      <w:r w:rsidRPr="003C1E7E">
        <w:t xml:space="preserve"> </w:t>
      </w:r>
      <w:r w:rsidR="005303D6">
        <w:tab/>
      </w:r>
      <w:r w:rsidRPr="003C1E7E">
        <w:t>A 360 degree water spray, delivered through nozzles supplied by a high pressure separate water line, shall be formed around the piping.</w:t>
      </w:r>
    </w:p>
    <w:p w14:paraId="10C5BE14" w14:textId="220886D9" w:rsidR="00FF10F6" w:rsidRPr="003C1E7E" w:rsidRDefault="00FF10F6" w:rsidP="00FF10F6">
      <w:pPr>
        <w:pStyle w:val="List5"/>
      </w:pPr>
      <w:r w:rsidRPr="004874A3">
        <w:rPr>
          <w:i/>
        </w:rPr>
        <w:t>(3)</w:t>
      </w:r>
      <w:r w:rsidRPr="003C1E7E">
        <w:t xml:space="preserve"> </w:t>
      </w:r>
      <w:r w:rsidR="005303D6">
        <w:tab/>
      </w:r>
      <w:r w:rsidRPr="003C1E7E">
        <w:t>The spray shall collide to form a fine aerosol which provides a liquid barrier between workers and the ACM and PACM.</w:t>
      </w:r>
    </w:p>
    <w:p w14:paraId="0D19B9A5" w14:textId="3C29E93B" w:rsidR="00FF10F6" w:rsidRPr="003C1E7E" w:rsidRDefault="00FF10F6" w:rsidP="00FF10F6">
      <w:pPr>
        <w:pStyle w:val="List4"/>
      </w:pPr>
      <w:r w:rsidRPr="003C1E7E">
        <w:t xml:space="preserve">(B) </w:t>
      </w:r>
      <w:r w:rsidR="005303D6">
        <w:tab/>
      </w:r>
      <w:r w:rsidRPr="003C1E7E">
        <w:t>Work Practices:</w:t>
      </w:r>
    </w:p>
    <w:p w14:paraId="2EF3A125" w14:textId="46A9AB0D" w:rsidR="00FF10F6" w:rsidRPr="003C1E7E" w:rsidRDefault="00FF10F6" w:rsidP="00FF10F6">
      <w:pPr>
        <w:pStyle w:val="List5"/>
      </w:pPr>
      <w:r w:rsidRPr="00507C4A">
        <w:rPr>
          <w:i/>
        </w:rPr>
        <w:lastRenderedPageBreak/>
        <w:t>(1)</w:t>
      </w:r>
      <w:r w:rsidRPr="003C1E7E">
        <w:t xml:space="preserve"> </w:t>
      </w:r>
      <w:r w:rsidR="005303D6">
        <w:tab/>
      </w:r>
      <w:r w:rsidRPr="003C1E7E">
        <w:t>The system shall be run for at least 10 minutes before removal begins.</w:t>
      </w:r>
    </w:p>
    <w:p w14:paraId="5379D6BE" w14:textId="7613ED95" w:rsidR="00FF10F6" w:rsidRPr="003C1E7E" w:rsidRDefault="00FF10F6" w:rsidP="00FF10F6">
      <w:pPr>
        <w:pStyle w:val="List5"/>
      </w:pPr>
      <w:r w:rsidRPr="00507C4A">
        <w:rPr>
          <w:i/>
        </w:rPr>
        <w:t>(2)</w:t>
      </w:r>
      <w:r w:rsidRPr="003C1E7E">
        <w:t xml:space="preserve"> </w:t>
      </w:r>
      <w:r w:rsidR="005303D6">
        <w:tab/>
      </w:r>
      <w:r w:rsidRPr="003C1E7E">
        <w:t>All removal shall take place within the water barrier.</w:t>
      </w:r>
    </w:p>
    <w:p w14:paraId="043009C0" w14:textId="758E617D" w:rsidR="00FF10F6" w:rsidRPr="003C1E7E" w:rsidRDefault="00FF10F6" w:rsidP="00FF10F6">
      <w:pPr>
        <w:pStyle w:val="List5"/>
      </w:pPr>
      <w:r w:rsidRPr="00507C4A">
        <w:rPr>
          <w:i/>
        </w:rPr>
        <w:t>(3)</w:t>
      </w:r>
      <w:r w:rsidRPr="003C1E7E">
        <w:t xml:space="preserve"> </w:t>
      </w:r>
      <w:r w:rsidR="005303D6">
        <w:tab/>
      </w:r>
      <w:r w:rsidRPr="003C1E7E">
        <w:t>The system shall be operated by at least three persons, one of whom shall not perform removal, but shall check equipment, and ensure proper operation of the system.</w:t>
      </w:r>
    </w:p>
    <w:p w14:paraId="41F2AC3E" w14:textId="723EFC0E" w:rsidR="00FF10F6" w:rsidRPr="003C1E7E" w:rsidRDefault="00FF10F6" w:rsidP="00FF10F6">
      <w:pPr>
        <w:pStyle w:val="List5"/>
      </w:pPr>
      <w:r w:rsidRPr="00507C4A">
        <w:rPr>
          <w:i/>
        </w:rPr>
        <w:t>(4)</w:t>
      </w:r>
      <w:r w:rsidRPr="003C1E7E">
        <w:t xml:space="preserve"> </w:t>
      </w:r>
      <w:r w:rsidR="005303D6">
        <w:tab/>
      </w:r>
      <w:r w:rsidRPr="003C1E7E">
        <w:t>After removal, the ACM and PACM shall be bagged while still inside the water barrier.</w:t>
      </w:r>
    </w:p>
    <w:p w14:paraId="15C6A7C9" w14:textId="7558AAD4" w:rsidR="00FF10F6" w:rsidRPr="003C1E7E" w:rsidRDefault="00FF10F6" w:rsidP="00FF10F6">
      <w:pPr>
        <w:pStyle w:val="List3"/>
      </w:pPr>
      <w:r w:rsidRPr="003C1E7E">
        <w:t xml:space="preserve">(vi) </w:t>
      </w:r>
      <w:r w:rsidR="005303D6">
        <w:tab/>
      </w:r>
      <w:r w:rsidRPr="003C1E7E">
        <w:t>A small walk-in enclosure which accommodates no more than two persons (mini-enclosure) may be used if the disturbance or removal can be completely contained by the enclosure with the following specifications and work practices.</w:t>
      </w:r>
    </w:p>
    <w:p w14:paraId="7860BECF" w14:textId="77777777" w:rsidR="00FA0B0B" w:rsidRDefault="00FF10F6" w:rsidP="00FF10F6">
      <w:pPr>
        <w:pStyle w:val="List4"/>
      </w:pPr>
      <w:r w:rsidRPr="003C1E7E">
        <w:t xml:space="preserve">(A) </w:t>
      </w:r>
      <w:r w:rsidR="005303D6">
        <w:tab/>
      </w:r>
      <w:r w:rsidRPr="003C1E7E">
        <w:t>Specifications:</w:t>
      </w:r>
    </w:p>
    <w:p w14:paraId="011F74A8" w14:textId="659E900F" w:rsidR="005303D6" w:rsidRDefault="005303D6" w:rsidP="00FF10F6">
      <w:pPr>
        <w:pStyle w:val="List4"/>
        <w:sectPr w:rsidR="005303D6" w:rsidSect="006C7AA2">
          <w:footerReference w:type="even" r:id="rId55"/>
          <w:footerReference w:type="default" r:id="rId56"/>
          <w:endnotePr>
            <w:numFmt w:val="decimal"/>
          </w:endnotePr>
          <w:type w:val="continuous"/>
          <w:pgSz w:w="12240" w:h="15840" w:code="1"/>
          <w:pgMar w:top="2160" w:right="720" w:bottom="1440" w:left="1584" w:header="1800" w:footer="720" w:gutter="0"/>
          <w:cols w:space="720"/>
          <w:titlePg/>
          <w:docGrid w:linePitch="360"/>
        </w:sectPr>
      </w:pPr>
    </w:p>
    <w:p w14:paraId="2ECB1212" w14:textId="32850183" w:rsidR="00FF10F6" w:rsidRPr="003C1E7E" w:rsidRDefault="00FF10F6" w:rsidP="00FF10F6">
      <w:pPr>
        <w:pStyle w:val="List5"/>
      </w:pPr>
      <w:r w:rsidRPr="005969B1">
        <w:rPr>
          <w:i/>
        </w:rPr>
        <w:t>(1)</w:t>
      </w:r>
      <w:r w:rsidRPr="003C1E7E">
        <w:t xml:space="preserve"> </w:t>
      </w:r>
      <w:r w:rsidR="005303D6">
        <w:tab/>
      </w:r>
      <w:r w:rsidRPr="003C1E7E">
        <w:t>The fabricated or job-made enclosure shall be constructed of 6 mil plastic or equivalent:</w:t>
      </w:r>
    </w:p>
    <w:p w14:paraId="3F81097E" w14:textId="3397D13D" w:rsidR="00FF10F6" w:rsidRPr="003C1E7E" w:rsidRDefault="00FF10F6" w:rsidP="00FF10F6">
      <w:pPr>
        <w:pStyle w:val="List5"/>
      </w:pPr>
      <w:r w:rsidRPr="005969B1">
        <w:rPr>
          <w:i/>
        </w:rPr>
        <w:t>(2)</w:t>
      </w:r>
      <w:r w:rsidRPr="003C1E7E">
        <w:t xml:space="preserve"> </w:t>
      </w:r>
      <w:r w:rsidR="005303D6">
        <w:tab/>
      </w:r>
      <w:r w:rsidRPr="003C1E7E">
        <w:t>The enclosure shall be placed under negative pressure by means of a HEPA filtered vacuum or similar ventilation unit:</w:t>
      </w:r>
    </w:p>
    <w:p w14:paraId="5455FAA8" w14:textId="6242D20C" w:rsidR="00FF10F6" w:rsidRPr="003C1E7E" w:rsidRDefault="00FF10F6" w:rsidP="00FF10F6">
      <w:pPr>
        <w:pStyle w:val="List4"/>
      </w:pPr>
      <w:r w:rsidRPr="003C1E7E">
        <w:t xml:space="preserve">(B) </w:t>
      </w:r>
      <w:r w:rsidR="005303D6">
        <w:tab/>
      </w:r>
      <w:r w:rsidRPr="003C1E7E">
        <w:t>Work practices:</w:t>
      </w:r>
    </w:p>
    <w:p w14:paraId="017DD2F5" w14:textId="3880FBBD" w:rsidR="00FF10F6" w:rsidRPr="003C1E7E" w:rsidRDefault="00FF10F6" w:rsidP="00FF10F6">
      <w:pPr>
        <w:pStyle w:val="List5"/>
      </w:pPr>
      <w:r w:rsidRPr="005969B1">
        <w:rPr>
          <w:i/>
        </w:rPr>
        <w:t>(1)</w:t>
      </w:r>
      <w:r w:rsidRPr="003C1E7E">
        <w:t xml:space="preserve"> </w:t>
      </w:r>
      <w:r w:rsidR="005303D6">
        <w:tab/>
      </w:r>
      <w:r w:rsidRPr="003C1E7E">
        <w:t>Before use, the mini-enclosure shall be inspected for leaks and smoke-tested to detect breaches, and any breaches sealed.</w:t>
      </w:r>
    </w:p>
    <w:p w14:paraId="53129EE6" w14:textId="47465248" w:rsidR="00FF10F6" w:rsidRPr="003C1E7E" w:rsidRDefault="00FF10F6" w:rsidP="00FF10F6">
      <w:pPr>
        <w:pStyle w:val="List5"/>
      </w:pPr>
      <w:r w:rsidRPr="005969B1">
        <w:rPr>
          <w:i/>
        </w:rPr>
        <w:t>(2)</w:t>
      </w:r>
      <w:r w:rsidRPr="003C1E7E">
        <w:t xml:space="preserve"> </w:t>
      </w:r>
      <w:r w:rsidR="005303D6">
        <w:tab/>
      </w:r>
      <w:r w:rsidRPr="003C1E7E">
        <w:t>Before reuse, the interior shall be completely washed with amended water and HEPA-vacuumed.</w:t>
      </w:r>
    </w:p>
    <w:p w14:paraId="0C66C99B" w14:textId="6FCF7F14" w:rsidR="00FF10F6" w:rsidRPr="003C1E7E" w:rsidRDefault="00FF10F6" w:rsidP="00FF10F6">
      <w:pPr>
        <w:pStyle w:val="List5"/>
      </w:pPr>
      <w:r w:rsidRPr="0094298B">
        <w:rPr>
          <w:i/>
        </w:rPr>
        <w:t>(3)</w:t>
      </w:r>
      <w:r w:rsidRPr="003C1E7E">
        <w:t xml:space="preserve"> </w:t>
      </w:r>
      <w:r w:rsidR="005303D6">
        <w:tab/>
      </w:r>
      <w:r w:rsidRPr="003C1E7E">
        <w:t>During use, air movement shall be directed away from the employee’s breathing zone within the mini-enclosure.</w:t>
      </w:r>
    </w:p>
    <w:p w14:paraId="5E50FB66" w14:textId="064B03D3" w:rsidR="00FF10F6" w:rsidRPr="003C1E7E" w:rsidRDefault="00FF10F6" w:rsidP="00FF10F6">
      <w:pPr>
        <w:pStyle w:val="List2"/>
      </w:pPr>
      <w:r w:rsidRPr="003C1E7E">
        <w:t>(6)</w:t>
      </w:r>
      <w:r>
        <w:t xml:space="preserve"> </w:t>
      </w:r>
      <w:r w:rsidR="005303D6">
        <w:tab/>
      </w:r>
      <w:r w:rsidRPr="003C1E7E">
        <w:t>Alternative control methods for Class I work.</w:t>
      </w:r>
      <w:r>
        <w:t xml:space="preserve"> </w:t>
      </w:r>
      <w:r w:rsidRPr="003C1E7E">
        <w:t>Class I work may be performed using a control method which is not referenced in paragraph (g)(5) of this section, or which modifies a control method referenced in paragraph (g)(5) of this section, if the following provisions are complied with:</w:t>
      </w:r>
    </w:p>
    <w:p w14:paraId="63C96BD1" w14:textId="06DE7C50" w:rsidR="00FF10F6" w:rsidRPr="003C1E7E" w:rsidRDefault="00FF10F6" w:rsidP="00FF10F6">
      <w:pPr>
        <w:pStyle w:val="List3"/>
      </w:pPr>
      <w:r w:rsidRPr="003C1E7E">
        <w:t xml:space="preserve">(i) </w:t>
      </w:r>
      <w:r w:rsidR="005303D6">
        <w:tab/>
      </w:r>
      <w:r w:rsidRPr="003C1E7E">
        <w:t>The control method shall enclose, contain or isolate the processes or source of airborne asbestos dust, or otherwise capture or redirect such dust before it enters the breathing zone of employees.</w:t>
      </w:r>
    </w:p>
    <w:p w14:paraId="413A231E" w14:textId="2053C78E" w:rsidR="00FF10F6" w:rsidRPr="003C1E7E" w:rsidRDefault="00FF10F6" w:rsidP="00FF10F6">
      <w:pPr>
        <w:pStyle w:val="List3"/>
      </w:pPr>
      <w:r w:rsidRPr="003C1E7E">
        <w:lastRenderedPageBreak/>
        <w:t xml:space="preserve">(ii) </w:t>
      </w:r>
      <w:r w:rsidR="005303D6">
        <w:tab/>
      </w:r>
      <w:r w:rsidRPr="003C1E7E">
        <w:t>A certified industrial hygienist or licensed professional engineer who is also qualified as a project designer as defined in paragraph (b) of this section, shall evaluate the work area, the projected work practices and the engineering controls and shall certify in writing that the planned control method is adequate to reduce direct and indirect employee exposure to below the PELs under worst-case conditions of use, and that the planned control method will prevent asbestos contamination outside the regulated area, as measured by clearance sampling which meets the requirements of EPA’s Asbestos in Schools rule issued under AHERA, or perimeter monitoring which meets the criteria in paragraph (g)(4)(ii)(B) of this section.</w:t>
      </w:r>
    </w:p>
    <w:p w14:paraId="6E6208D7" w14:textId="491B58CB" w:rsidR="00FA0B0B" w:rsidRDefault="00FF10F6" w:rsidP="00FF10F6">
      <w:pPr>
        <w:pStyle w:val="List4"/>
      </w:pPr>
      <w:r w:rsidRPr="003C1E7E">
        <w:t xml:space="preserve">(A) </w:t>
      </w:r>
      <w:r w:rsidR="005303D6">
        <w:tab/>
      </w:r>
      <w:r w:rsidRPr="003C1E7E">
        <w:t>Where the TSI or surfacing material to be removed is 25 linear or 10 square feet or less, the evaluation required in paragraph (g)(6) of this section may be performed by a “competent person”, and may omit consideration of perimeter or clearance monitoring otherwise required.</w:t>
      </w:r>
    </w:p>
    <w:p w14:paraId="41FA233B" w14:textId="392A4527" w:rsidR="00FF10F6" w:rsidRPr="003C1E7E" w:rsidRDefault="00FF10F6" w:rsidP="00FF10F6">
      <w:pPr>
        <w:pStyle w:val="List4"/>
      </w:pPr>
      <w:r w:rsidRPr="003C1E7E">
        <w:t xml:space="preserve">(B) </w:t>
      </w:r>
      <w:r w:rsidR="005303D6">
        <w:tab/>
      </w:r>
      <w:r w:rsidRPr="003C1E7E">
        <w:t>The evaluation of employee exposure required in paragraph (g)(6) of this section, shall include and be based on sampling and analytical data representing employee exposure during the use of such method under worst-case conditions and by employees whose training and experience are equivalent to employees who are to perform the current job.</w:t>
      </w:r>
    </w:p>
    <w:p w14:paraId="3426637A" w14:textId="25ABC81B" w:rsidR="00FF10F6" w:rsidRPr="003C1E7E" w:rsidRDefault="00FF10F6" w:rsidP="00FF10F6">
      <w:pPr>
        <w:pStyle w:val="List2"/>
      </w:pPr>
      <w:r w:rsidRPr="003C1E7E">
        <w:t>(7)</w:t>
      </w:r>
      <w:r>
        <w:t xml:space="preserve"> </w:t>
      </w:r>
      <w:r w:rsidR="005303D6">
        <w:tab/>
      </w:r>
      <w:r w:rsidRPr="003C1E7E">
        <w:t>Work Practices and Engineering Controls for Class II work.</w:t>
      </w:r>
    </w:p>
    <w:p w14:paraId="3FC31F61" w14:textId="4A286C9B" w:rsidR="00FF10F6" w:rsidRDefault="00FF10F6" w:rsidP="00FF10F6">
      <w:pPr>
        <w:pStyle w:val="List3"/>
      </w:pPr>
      <w:r w:rsidRPr="003C1E7E">
        <w:t xml:space="preserve">(i) </w:t>
      </w:r>
      <w:r w:rsidR="005303D6">
        <w:tab/>
      </w:r>
      <w:r w:rsidRPr="003C1E7E">
        <w:t>All Class II work shall be supervised by a competent person as defined in paragraph (b) of this section.</w:t>
      </w:r>
    </w:p>
    <w:p w14:paraId="3B97A0D5" w14:textId="0BDB4403" w:rsidR="00FF10F6" w:rsidRPr="003C1E7E" w:rsidRDefault="00FF10F6" w:rsidP="00FF10F6">
      <w:pPr>
        <w:pStyle w:val="List3"/>
      </w:pPr>
      <w:r w:rsidRPr="003C1E7E">
        <w:t xml:space="preserve">(ii) </w:t>
      </w:r>
      <w:r w:rsidR="005303D6">
        <w:tab/>
      </w:r>
      <w:r w:rsidRPr="003C1E7E">
        <w:t>For all indoor Class II jobs, where the employer has not produced a negative exposure assessment pursuant to paragraph (f)(2)(iii) of this section, or where during the job, changed conditions indicate there may be exposure above the PEL or where the employer does not remove the ACM in a substantially intact state, the employer shall use one of the following methods to ensure that airborne asbestos does not migrate from the regulated area;</w:t>
      </w:r>
    </w:p>
    <w:p w14:paraId="4301E7FE" w14:textId="75CCE86D" w:rsidR="00FF10F6" w:rsidRPr="003C1E7E" w:rsidRDefault="00FF10F6" w:rsidP="00FF10F6">
      <w:pPr>
        <w:pStyle w:val="List4"/>
      </w:pPr>
      <w:r w:rsidRPr="003C1E7E">
        <w:t xml:space="preserve">(A) </w:t>
      </w:r>
      <w:r w:rsidR="005303D6">
        <w:tab/>
      </w:r>
      <w:r w:rsidRPr="003C1E7E">
        <w:t>Critical barriers shall be placed over all openings to the regulated area; or,</w:t>
      </w:r>
    </w:p>
    <w:p w14:paraId="3B2DC23B" w14:textId="50FD866C" w:rsidR="00FF10F6" w:rsidRPr="003C1E7E" w:rsidRDefault="00FF10F6" w:rsidP="00FF10F6">
      <w:pPr>
        <w:pStyle w:val="List4"/>
      </w:pPr>
      <w:r w:rsidRPr="003C1E7E">
        <w:t xml:space="preserve">(B) </w:t>
      </w:r>
      <w:r w:rsidR="005303D6">
        <w:tab/>
      </w:r>
      <w:r w:rsidRPr="003C1E7E">
        <w:t>The employer shall use another barrier or isolation method which prevents the migration of airborne asbestos from the regulated area, as verified by perimeter area monitoring or clearance monitoring which meets the criteria set out in paragraph (g)(4)(ii)(B) of this section.</w:t>
      </w:r>
    </w:p>
    <w:p w14:paraId="65812BCC" w14:textId="291ABB92" w:rsidR="00FF10F6" w:rsidRPr="003C1E7E" w:rsidRDefault="00FF10F6" w:rsidP="00FF10F6">
      <w:pPr>
        <w:pStyle w:val="List4"/>
      </w:pPr>
      <w:r>
        <w:t xml:space="preserve">(C) </w:t>
      </w:r>
      <w:r w:rsidR="005303D6">
        <w:tab/>
      </w:r>
      <w:r>
        <w:t xml:space="preserve">Impermeable </w:t>
      </w:r>
      <w:proofErr w:type="spellStart"/>
      <w:r>
        <w:t>drop</w:t>
      </w:r>
      <w:r w:rsidRPr="003C1E7E">
        <w:t>cloths</w:t>
      </w:r>
      <w:proofErr w:type="spellEnd"/>
      <w:r w:rsidRPr="003C1E7E">
        <w:t xml:space="preserve"> shall be placed on surfaces beneath all removal activity;</w:t>
      </w:r>
    </w:p>
    <w:p w14:paraId="277A0D33" w14:textId="019A9DD2" w:rsidR="00FF10F6" w:rsidRPr="003C1E7E" w:rsidRDefault="00FF10F6" w:rsidP="00FF10F6">
      <w:pPr>
        <w:pStyle w:val="List3"/>
      </w:pPr>
      <w:r w:rsidRPr="003C1E7E">
        <w:lastRenderedPageBreak/>
        <w:t xml:space="preserve">(iii) </w:t>
      </w:r>
      <w:r w:rsidR="005303D6">
        <w:tab/>
      </w:r>
      <w:r w:rsidRPr="003C1E7E">
        <w:t>Reserved</w:t>
      </w:r>
    </w:p>
    <w:p w14:paraId="10591A13" w14:textId="23A5233C" w:rsidR="00FF10F6" w:rsidRPr="003C1E7E" w:rsidRDefault="00FF10F6" w:rsidP="00FF10F6">
      <w:pPr>
        <w:pStyle w:val="List3"/>
      </w:pPr>
      <w:r w:rsidRPr="003C1E7E">
        <w:t xml:space="preserve">(iv) </w:t>
      </w:r>
      <w:r w:rsidR="005303D6">
        <w:tab/>
      </w:r>
      <w:r w:rsidRPr="003C1E7E">
        <w:t>All Class II asbestos work shall be performed using the work practices and requirements set out above in paragraph (g)(1)(i) through (g)(1)(iii) of this section.</w:t>
      </w:r>
    </w:p>
    <w:p w14:paraId="4549F563" w14:textId="45245021" w:rsidR="00FF10F6" w:rsidRPr="003C1E7E" w:rsidRDefault="00FF10F6" w:rsidP="00FF10F6">
      <w:pPr>
        <w:pStyle w:val="List2"/>
      </w:pPr>
      <w:r w:rsidRPr="003C1E7E">
        <w:t>(8)</w:t>
      </w:r>
      <w:r>
        <w:t xml:space="preserve"> </w:t>
      </w:r>
      <w:r w:rsidR="005303D6">
        <w:tab/>
      </w:r>
      <w:r w:rsidRPr="003C1E7E">
        <w:t>Additional Controls for Class II work.</w:t>
      </w:r>
      <w:r>
        <w:t xml:space="preserve"> </w:t>
      </w:r>
      <w:r w:rsidRPr="003C1E7E">
        <w:t>Class II asbestos work shall also be performed by complying with the work practices and controls designated for each type of asbestos work to be performed, set out in this paragraph. Where more than one control method may be used for a type of asbestos work, the employer may choose one or a combination of designated control methods. Class II work also may be performed using a method allowed for Class I work, except that glove bags and glove boxes are allowed if they fully enclose the Class II material to be removed.</w:t>
      </w:r>
    </w:p>
    <w:p w14:paraId="74235E51" w14:textId="77777777" w:rsidR="00FA0B0B" w:rsidRDefault="00FF10F6" w:rsidP="00FF10F6">
      <w:pPr>
        <w:pStyle w:val="List3"/>
      </w:pPr>
      <w:r w:rsidRPr="003C1E7E">
        <w:t xml:space="preserve">(i) </w:t>
      </w:r>
      <w:r w:rsidR="005303D6">
        <w:tab/>
      </w:r>
      <w:r w:rsidRPr="003C1E7E">
        <w:t>For removing vinyl and asphalt flooring materials which contain ACM or for which in buildings constructed no later than 1980, the employer has not verified the absence of ACM pursuant to paragraph (g)(8)(i)(I) of this section. The employer shall ensure that employees comply with the following work practices and that employees are trained in these practices pursuant to paragraph (k)(9):</w:t>
      </w:r>
    </w:p>
    <w:p w14:paraId="4157B06E" w14:textId="1D22E096" w:rsidR="005303D6" w:rsidRDefault="005303D6" w:rsidP="00FF10F6">
      <w:pPr>
        <w:pStyle w:val="List3"/>
        <w:sectPr w:rsidR="005303D6" w:rsidSect="006C7AA2">
          <w:footerReference w:type="even" r:id="rId57"/>
          <w:footerReference w:type="default" r:id="rId58"/>
          <w:footerReference w:type="first" r:id="rId59"/>
          <w:endnotePr>
            <w:numFmt w:val="decimal"/>
          </w:endnotePr>
          <w:type w:val="continuous"/>
          <w:pgSz w:w="12240" w:h="15840" w:code="1"/>
          <w:pgMar w:top="2160" w:right="720" w:bottom="1440" w:left="1584" w:header="1800" w:footer="720" w:gutter="0"/>
          <w:cols w:space="720"/>
          <w:titlePg/>
          <w:docGrid w:linePitch="360"/>
        </w:sectPr>
      </w:pPr>
    </w:p>
    <w:p w14:paraId="5C184127" w14:textId="0BE64091" w:rsidR="00FF10F6" w:rsidRPr="003C1E7E" w:rsidRDefault="00FF10F6" w:rsidP="00FF10F6">
      <w:pPr>
        <w:pStyle w:val="List4"/>
      </w:pPr>
      <w:r w:rsidRPr="003C1E7E">
        <w:t xml:space="preserve">(A) </w:t>
      </w:r>
      <w:r w:rsidR="005303D6">
        <w:tab/>
      </w:r>
      <w:r w:rsidRPr="003C1E7E">
        <w:t>Flooring or its backing shall not be sanded.</w:t>
      </w:r>
    </w:p>
    <w:p w14:paraId="2988632A" w14:textId="1B47A6F6" w:rsidR="00FF10F6" w:rsidRPr="003C1E7E" w:rsidRDefault="00FF10F6" w:rsidP="00FF10F6">
      <w:pPr>
        <w:pStyle w:val="List4"/>
      </w:pPr>
      <w:r w:rsidRPr="003C1E7E">
        <w:t xml:space="preserve">(B) </w:t>
      </w:r>
      <w:r w:rsidR="005303D6">
        <w:tab/>
      </w:r>
      <w:r w:rsidRPr="003C1E7E">
        <w:t>Vacuums equipped with HEPA filter, disposable dust bag, and metal floor tool (no brush) shall be used to clean floors.</w:t>
      </w:r>
    </w:p>
    <w:p w14:paraId="70510E9B" w14:textId="26DCEC42" w:rsidR="00FF10F6" w:rsidRPr="003C1E7E" w:rsidRDefault="00FF10F6" w:rsidP="00FF10F6">
      <w:pPr>
        <w:pStyle w:val="List4"/>
      </w:pPr>
      <w:r w:rsidRPr="003C1E7E">
        <w:t xml:space="preserve">(C) </w:t>
      </w:r>
      <w:r w:rsidR="005303D6">
        <w:tab/>
      </w:r>
      <w:r w:rsidRPr="003C1E7E">
        <w:t>Resilient sheeting shall be removed by cutting with wetting of the snip point and wetting during delamination. Rip-up of resilient sheet floor material is prohibited.</w:t>
      </w:r>
    </w:p>
    <w:p w14:paraId="70AA5408" w14:textId="04605EFF" w:rsidR="00FF10F6" w:rsidRPr="003C1E7E" w:rsidRDefault="00FF10F6" w:rsidP="00FF10F6">
      <w:pPr>
        <w:pStyle w:val="List4"/>
      </w:pPr>
      <w:r w:rsidRPr="003C1E7E">
        <w:t xml:space="preserve">(D) </w:t>
      </w:r>
      <w:r w:rsidR="005303D6">
        <w:tab/>
      </w:r>
      <w:r w:rsidRPr="003C1E7E">
        <w:t>All scraping of residual adhesive and/or backing shall be performed using wet methods.</w:t>
      </w:r>
    </w:p>
    <w:p w14:paraId="51669D55" w14:textId="002906E7" w:rsidR="00FF10F6" w:rsidRPr="003C1E7E" w:rsidRDefault="00FF10F6" w:rsidP="00FF10F6">
      <w:pPr>
        <w:pStyle w:val="List4"/>
      </w:pPr>
      <w:r w:rsidRPr="003C1E7E">
        <w:t xml:space="preserve">(E) </w:t>
      </w:r>
      <w:r w:rsidR="005303D6">
        <w:tab/>
      </w:r>
      <w:r w:rsidRPr="003C1E7E">
        <w:t>Dry sweeping is prohibited.</w:t>
      </w:r>
    </w:p>
    <w:p w14:paraId="68AEAB68" w14:textId="40FA6A1D" w:rsidR="00FF10F6" w:rsidRPr="003C1E7E" w:rsidRDefault="00FF10F6" w:rsidP="00FF10F6">
      <w:pPr>
        <w:pStyle w:val="List4"/>
      </w:pPr>
      <w:r w:rsidRPr="003C1E7E">
        <w:t xml:space="preserve">(F) </w:t>
      </w:r>
      <w:r w:rsidR="005303D6">
        <w:tab/>
      </w:r>
      <w:r w:rsidRPr="003C1E7E">
        <w:t>Mechanical chipping is prohibited unless performed in a negative pressure enclosure which meets the requirements of paragraph (g)(5)(i) of this section.</w:t>
      </w:r>
    </w:p>
    <w:p w14:paraId="0FF29358" w14:textId="61C5BC17" w:rsidR="00FF10F6" w:rsidRPr="003C1E7E" w:rsidRDefault="00FF10F6" w:rsidP="00FF10F6">
      <w:pPr>
        <w:pStyle w:val="List4"/>
      </w:pPr>
      <w:r w:rsidRPr="003C1E7E">
        <w:t xml:space="preserve">(G) </w:t>
      </w:r>
      <w:r w:rsidR="005303D6">
        <w:tab/>
      </w:r>
      <w:r w:rsidRPr="003C1E7E">
        <w:t>Tiles shall be removed intact, unless the employer demonstrates that intact removal is not possible.</w:t>
      </w:r>
    </w:p>
    <w:p w14:paraId="680B5349" w14:textId="79CDB99C" w:rsidR="00FF10F6" w:rsidRPr="003C1E7E" w:rsidRDefault="00FF10F6" w:rsidP="00FF10F6">
      <w:pPr>
        <w:pStyle w:val="List4"/>
      </w:pPr>
      <w:r w:rsidRPr="003C1E7E">
        <w:t xml:space="preserve">(H) </w:t>
      </w:r>
      <w:r w:rsidR="005303D6">
        <w:tab/>
      </w:r>
      <w:r w:rsidRPr="003C1E7E">
        <w:t>When tiles are heated and can be removed intact, wetting may be omitted.</w:t>
      </w:r>
    </w:p>
    <w:p w14:paraId="1586F9D4" w14:textId="64568E28" w:rsidR="00FF10F6" w:rsidRPr="003C1E7E" w:rsidRDefault="00FF10F6" w:rsidP="00FF10F6">
      <w:pPr>
        <w:pStyle w:val="List4"/>
      </w:pPr>
      <w:r w:rsidRPr="003C1E7E">
        <w:lastRenderedPageBreak/>
        <w:t xml:space="preserve">(I) </w:t>
      </w:r>
      <w:r w:rsidR="005303D6">
        <w:tab/>
      </w:r>
      <w:r w:rsidRPr="003C1E7E">
        <w:t>Resilient flooring material including associated mastic and backing shall be assumed to be asbestos-containing unless an industrial hygienist determines that it is asbestos-free using recognized analytical techniques.</w:t>
      </w:r>
    </w:p>
    <w:p w14:paraId="762AF97A" w14:textId="6798715E" w:rsidR="00FF10F6" w:rsidRPr="003C1E7E" w:rsidRDefault="00FF10F6" w:rsidP="00FF10F6">
      <w:pPr>
        <w:pStyle w:val="List3"/>
      </w:pPr>
      <w:r w:rsidRPr="003C1E7E">
        <w:t xml:space="preserve">(ii) </w:t>
      </w:r>
      <w:r w:rsidR="005303D6">
        <w:tab/>
      </w:r>
      <w:r w:rsidRPr="003C1E7E">
        <w:t>For removing roofing material which contains ACM the employer shall ensure that the following work practices are followed:</w:t>
      </w:r>
    </w:p>
    <w:p w14:paraId="69B1B7C0" w14:textId="5E41FF02" w:rsidR="00FA0B0B" w:rsidRDefault="00FF10F6" w:rsidP="00FF10F6">
      <w:pPr>
        <w:pStyle w:val="List4"/>
      </w:pPr>
      <w:r w:rsidRPr="003C1E7E">
        <w:t xml:space="preserve">(A) </w:t>
      </w:r>
      <w:r w:rsidR="005303D6">
        <w:tab/>
      </w:r>
      <w:r w:rsidRPr="003C1E7E">
        <w:t>Roofing material shall be removed in an intact state to the extent feasible.</w:t>
      </w:r>
    </w:p>
    <w:p w14:paraId="61E33975" w14:textId="24E0E418" w:rsidR="00FF10F6" w:rsidRPr="003C1E7E" w:rsidRDefault="00FF10F6" w:rsidP="00FF10F6">
      <w:pPr>
        <w:pStyle w:val="List4"/>
      </w:pPr>
      <w:r w:rsidRPr="003C1E7E">
        <w:t xml:space="preserve">(B) </w:t>
      </w:r>
      <w:r w:rsidR="005303D6">
        <w:tab/>
      </w:r>
      <w:r w:rsidRPr="003C1E7E">
        <w:t>Wet methods shall be used to remove roofing materials that are not intact, or that will be rendered not intact during removal, unless such wet methods are not feasible or will create safety hazards.</w:t>
      </w:r>
    </w:p>
    <w:p w14:paraId="65202F3E" w14:textId="629B2391" w:rsidR="00FF10F6" w:rsidRPr="003C1E7E" w:rsidRDefault="00FF10F6" w:rsidP="00FF10F6">
      <w:pPr>
        <w:pStyle w:val="List4"/>
      </w:pPr>
      <w:r w:rsidRPr="003C1E7E">
        <w:t xml:space="preserve">(C) </w:t>
      </w:r>
      <w:r w:rsidR="005303D6">
        <w:tab/>
      </w:r>
      <w:r w:rsidRPr="003C1E7E">
        <w:t>Cutting machines shall be continuously misted during use, unless a competent person determines that misting substantially decreases worker safety.</w:t>
      </w:r>
    </w:p>
    <w:p w14:paraId="1EC15363" w14:textId="74B04A03" w:rsidR="00FF10F6" w:rsidRDefault="00FF10F6" w:rsidP="00FF10F6">
      <w:pPr>
        <w:pStyle w:val="List4"/>
      </w:pPr>
      <w:r w:rsidRPr="003C1E7E">
        <w:t xml:space="preserve">(D) </w:t>
      </w:r>
      <w:r w:rsidR="005303D6">
        <w:tab/>
      </w:r>
      <w:r w:rsidRPr="003C1E7E">
        <w:t>When removing built-up roofs with asbestos-containing roofing felts and an aggregate surface using a power roof cutter, all dust resulting from the cutting operation shall be collected by a HEPA dust collector, or shall be HEPA vacuumed by vacuuming along the cut line.</w:t>
      </w:r>
      <w:r>
        <w:t xml:space="preserve"> </w:t>
      </w:r>
      <w:r w:rsidRPr="003C1E7E">
        <w:t>When removing built-up roofs with asbestos-containing roofing felts and a smooth surface using a power roof cutter, the dust resulting from the cutting operation shall be collected either by a HEPA dust collector or HEPA vacuuming along the cut line, or by gently sweeping and then carefully and completely wiping up the still-wet dust and debris left along the cut line.</w:t>
      </w:r>
      <w:r>
        <w:t xml:space="preserve"> The dust and debris shall be immediately bagged or placed in covered containers.</w:t>
      </w:r>
    </w:p>
    <w:p w14:paraId="79A8CC16" w14:textId="2A145B37" w:rsidR="00FF10F6" w:rsidRPr="003C1E7E" w:rsidRDefault="00FF10F6" w:rsidP="00FF10F6">
      <w:pPr>
        <w:pStyle w:val="List4"/>
      </w:pPr>
      <w:r w:rsidRPr="003C1E7E">
        <w:t>(</w:t>
      </w:r>
      <w:r>
        <w:t>E</w:t>
      </w:r>
      <w:r w:rsidRPr="003C1E7E">
        <w:t xml:space="preserve">) </w:t>
      </w:r>
      <w:r w:rsidR="005303D6">
        <w:tab/>
      </w:r>
      <w:r w:rsidRPr="003C1E7E">
        <w:t>Asbestos-containing material that has been removed from a roof shall not be dropped or thrown to the ground.</w:t>
      </w:r>
      <w:r>
        <w:t xml:space="preserve"> </w:t>
      </w:r>
      <w:r w:rsidRPr="003C1E7E">
        <w:t>Unless the material is carried or passed to the ground by hand, it shall be lowered to the ground via covered, dust-tight chute, crane or hoist:</w:t>
      </w:r>
    </w:p>
    <w:p w14:paraId="5BAA6100" w14:textId="69FC05D9" w:rsidR="00FF10F6" w:rsidRPr="003C1E7E" w:rsidRDefault="00FF10F6" w:rsidP="00FF10F6">
      <w:pPr>
        <w:pStyle w:val="List5"/>
      </w:pPr>
      <w:r w:rsidRPr="006A14E3">
        <w:rPr>
          <w:i/>
        </w:rPr>
        <w:t>(1)</w:t>
      </w:r>
      <w:r w:rsidRPr="003C1E7E">
        <w:t xml:space="preserve"> </w:t>
      </w:r>
      <w:r w:rsidR="005303D6">
        <w:tab/>
      </w:r>
      <w:r w:rsidRPr="003C1E7E">
        <w:t>Any ACM that is not intact shall be lowered to the ground as soon as is practicable, but in any event no later than the end of the work shift.</w:t>
      </w:r>
      <w:r>
        <w:t xml:space="preserve"> </w:t>
      </w:r>
      <w:r w:rsidRPr="003C1E7E">
        <w:t>While the material remains on the roof it shall either be kept wet, placed in an impermeable waste bag, or wrapped in plastic sheeting.</w:t>
      </w:r>
    </w:p>
    <w:p w14:paraId="32582454" w14:textId="047950DE" w:rsidR="00FF10F6" w:rsidRPr="003C1E7E" w:rsidRDefault="00FF10F6" w:rsidP="00FF10F6">
      <w:pPr>
        <w:pStyle w:val="List5"/>
      </w:pPr>
      <w:r w:rsidRPr="006A14E3">
        <w:rPr>
          <w:i/>
        </w:rPr>
        <w:t>(2)</w:t>
      </w:r>
      <w:r w:rsidRPr="003C1E7E">
        <w:t xml:space="preserve"> </w:t>
      </w:r>
      <w:r w:rsidR="005303D6">
        <w:tab/>
      </w:r>
      <w:r w:rsidRPr="003C1E7E">
        <w:t>Intact ACM shall be lowered to the ground as soon as is practicable, but in any event no later than the end of the work shift.</w:t>
      </w:r>
    </w:p>
    <w:p w14:paraId="7A76707F" w14:textId="299C53C9" w:rsidR="00FF10F6" w:rsidRPr="003C1E7E" w:rsidRDefault="00FF10F6" w:rsidP="00FF10F6">
      <w:pPr>
        <w:pStyle w:val="List4"/>
      </w:pPr>
      <w:r w:rsidRPr="003C1E7E">
        <w:lastRenderedPageBreak/>
        <w:t>(</w:t>
      </w:r>
      <w:r>
        <w:t>F</w:t>
      </w:r>
      <w:r w:rsidRPr="003C1E7E">
        <w:t xml:space="preserve">) </w:t>
      </w:r>
      <w:r w:rsidR="005303D6">
        <w:tab/>
      </w:r>
      <w:r w:rsidRPr="003C1E7E">
        <w:t>Upon being lowered, unwrapped material shall be transferred to a closed receptacle in such manner so as to preclude the dispersion of dust.</w:t>
      </w:r>
    </w:p>
    <w:p w14:paraId="2CC6AB01" w14:textId="6D471E95" w:rsidR="00FF10F6" w:rsidRPr="003C1E7E" w:rsidRDefault="00FF10F6" w:rsidP="00FF10F6">
      <w:pPr>
        <w:pStyle w:val="List4"/>
      </w:pPr>
      <w:r w:rsidRPr="003C1E7E">
        <w:t>(</w:t>
      </w:r>
      <w:r>
        <w:t>G</w:t>
      </w:r>
      <w:r w:rsidRPr="003C1E7E">
        <w:t xml:space="preserve">) </w:t>
      </w:r>
      <w:r w:rsidR="005303D6">
        <w:tab/>
      </w:r>
      <w:r w:rsidRPr="003C1E7E">
        <w:t>Roof level heating and ventilation air intake sources shall be isolated or the ventilation system shall be shut down.</w:t>
      </w:r>
    </w:p>
    <w:p w14:paraId="63BA4752" w14:textId="77777777" w:rsidR="00FA0B0B" w:rsidRDefault="00FF10F6" w:rsidP="00FF10F6">
      <w:pPr>
        <w:pStyle w:val="List4"/>
      </w:pPr>
      <w:r w:rsidRPr="003C1E7E">
        <w:t>(</w:t>
      </w:r>
      <w:r>
        <w:t>H</w:t>
      </w:r>
      <w:r w:rsidRPr="003C1E7E">
        <w:t xml:space="preserve">) </w:t>
      </w:r>
      <w:r w:rsidR="005303D6">
        <w:tab/>
      </w:r>
      <w:r w:rsidRPr="003C1E7E">
        <w:t>Notwithstanding any other provision of this section, removal or repair of sections of intact roofing less than 25 square feet in area does not require use of wet methods or HEPA vacuuming as long as manual methods which do not render the material non-intact are used to remove the material and no visible dust is created by the removal method used. In determining whether a job involves less than 25 square feet, the employer shall include all removal and repair work performed on the same roof on the same day.</w:t>
      </w:r>
    </w:p>
    <w:p w14:paraId="5C9B0A5F" w14:textId="5C6D2ECA" w:rsidR="005303D6" w:rsidRDefault="005303D6" w:rsidP="00FF10F6">
      <w:pPr>
        <w:pStyle w:val="List4"/>
        <w:sectPr w:rsidR="005303D6" w:rsidSect="006C7AA2">
          <w:footerReference w:type="even" r:id="rId60"/>
          <w:footerReference w:type="default" r:id="rId61"/>
          <w:endnotePr>
            <w:numFmt w:val="decimal"/>
          </w:endnotePr>
          <w:type w:val="continuous"/>
          <w:pgSz w:w="12240" w:h="15840" w:code="1"/>
          <w:pgMar w:top="2160" w:right="720" w:bottom="1440" w:left="1584" w:header="1800" w:footer="720" w:gutter="0"/>
          <w:cols w:space="720"/>
          <w:titlePg/>
          <w:docGrid w:linePitch="360"/>
        </w:sectPr>
      </w:pPr>
    </w:p>
    <w:p w14:paraId="42E9C384" w14:textId="7C4EF1EC" w:rsidR="00FF10F6" w:rsidRPr="003C1E7E" w:rsidRDefault="00FF10F6" w:rsidP="00FF10F6">
      <w:pPr>
        <w:pStyle w:val="List3"/>
      </w:pPr>
      <w:r w:rsidRPr="003C1E7E">
        <w:t xml:space="preserve">(iii) </w:t>
      </w:r>
      <w:r w:rsidR="005303D6">
        <w:tab/>
      </w:r>
      <w:r w:rsidRPr="003C1E7E">
        <w:t>When removing cementitious asbestos-containing siding and shingles or transite panels containing ACM on building exteriors (other than roofs, where paragraph (g)(8)(ii) of this section applies), the employer shall ensure that the following work practices are followed:</w:t>
      </w:r>
    </w:p>
    <w:p w14:paraId="1CFE731A" w14:textId="7BA3E277" w:rsidR="00FF10F6" w:rsidRPr="003C1E7E" w:rsidRDefault="00FF10F6" w:rsidP="00FF10F6">
      <w:pPr>
        <w:pStyle w:val="List4"/>
      </w:pPr>
      <w:r w:rsidRPr="003C1E7E">
        <w:t xml:space="preserve">(A) </w:t>
      </w:r>
      <w:r w:rsidR="005303D6">
        <w:tab/>
      </w:r>
      <w:r w:rsidRPr="003C1E7E">
        <w:t>Cutting, abrading or breaking siding, shingles, or transite panels, shall be prohibited unless the employer can demonstrate that methods less likely to result in asbestos fiber release cannot be used.</w:t>
      </w:r>
    </w:p>
    <w:p w14:paraId="68925F3F" w14:textId="5933F99F" w:rsidR="00FF10F6" w:rsidRPr="003C1E7E" w:rsidRDefault="00FF10F6" w:rsidP="00FF10F6">
      <w:pPr>
        <w:pStyle w:val="List4"/>
      </w:pPr>
      <w:r w:rsidRPr="003C1E7E">
        <w:t xml:space="preserve">(B) </w:t>
      </w:r>
      <w:r w:rsidR="005303D6">
        <w:tab/>
      </w:r>
      <w:r w:rsidRPr="003C1E7E">
        <w:t>Each panel or shingle shall be sprayed with amended water prior to removal.</w:t>
      </w:r>
    </w:p>
    <w:p w14:paraId="525CD392" w14:textId="39FC357C" w:rsidR="00FF10F6" w:rsidRPr="003C1E7E" w:rsidRDefault="00FF10F6" w:rsidP="00FF10F6">
      <w:pPr>
        <w:pStyle w:val="List4"/>
      </w:pPr>
      <w:r w:rsidRPr="003C1E7E">
        <w:t xml:space="preserve">(C) </w:t>
      </w:r>
      <w:r w:rsidR="005303D6">
        <w:tab/>
      </w:r>
      <w:r w:rsidRPr="003C1E7E">
        <w:t>Unwrapped or unbagged panels or shingles shall be immediately lowered to the ground via covered dust-tight chute, crane or hoist, or placed in an impervious waste bag or wrapped in plastic sheeting and lowered to the ground no later than the end of the work shift.</w:t>
      </w:r>
    </w:p>
    <w:p w14:paraId="4E2D6027" w14:textId="1B9C9F08" w:rsidR="00FF10F6" w:rsidRPr="003C1E7E" w:rsidRDefault="00FF10F6" w:rsidP="00FF10F6">
      <w:pPr>
        <w:pStyle w:val="List4"/>
      </w:pPr>
      <w:r w:rsidRPr="003C1E7E">
        <w:t xml:space="preserve">(D) </w:t>
      </w:r>
      <w:r w:rsidR="005303D6">
        <w:tab/>
      </w:r>
      <w:r w:rsidRPr="003C1E7E">
        <w:t>Nails shall be cut with flat, sharp instruments.</w:t>
      </w:r>
    </w:p>
    <w:p w14:paraId="3DCEA963" w14:textId="628DA63C" w:rsidR="00FF10F6" w:rsidRPr="003C1E7E" w:rsidRDefault="00FF10F6" w:rsidP="00FF10F6">
      <w:pPr>
        <w:pStyle w:val="List3"/>
      </w:pPr>
      <w:r w:rsidRPr="003C1E7E">
        <w:t xml:space="preserve">(iv) </w:t>
      </w:r>
      <w:r w:rsidR="005303D6">
        <w:tab/>
      </w:r>
      <w:r w:rsidRPr="003C1E7E">
        <w:t>When removing gaskets containing ACM, the employer shall ensure that the following work practices are followed:</w:t>
      </w:r>
    </w:p>
    <w:p w14:paraId="3C45000D" w14:textId="6F2F2BB4" w:rsidR="00FF10F6" w:rsidRPr="003C1E7E" w:rsidRDefault="00FF10F6" w:rsidP="00FF10F6">
      <w:pPr>
        <w:pStyle w:val="List4"/>
      </w:pPr>
      <w:r w:rsidRPr="003C1E7E">
        <w:t xml:space="preserve">(A) </w:t>
      </w:r>
      <w:r w:rsidR="005303D6">
        <w:tab/>
      </w:r>
      <w:r w:rsidRPr="003C1E7E">
        <w:t>If a gasket is visibly deteriorated and unlikely to be removed intact, removal shall be undertaken within a glovebag as described in paragraph (g)(5)(ii) of this section.</w:t>
      </w:r>
    </w:p>
    <w:p w14:paraId="3E1FB855" w14:textId="7FAC8568" w:rsidR="00FF10F6" w:rsidRPr="003C1E7E" w:rsidRDefault="00FF10F6" w:rsidP="00FF10F6">
      <w:pPr>
        <w:pStyle w:val="List4"/>
      </w:pPr>
      <w:r w:rsidRPr="003C1E7E">
        <w:t xml:space="preserve">(B) </w:t>
      </w:r>
      <w:r w:rsidR="005303D6">
        <w:tab/>
      </w:r>
      <w:r w:rsidRPr="003C1E7E">
        <w:t>Reserved</w:t>
      </w:r>
    </w:p>
    <w:p w14:paraId="61EF64E7" w14:textId="1886F213" w:rsidR="00FF10F6" w:rsidRPr="003C1E7E" w:rsidRDefault="00FF10F6" w:rsidP="00FF10F6">
      <w:pPr>
        <w:pStyle w:val="List4"/>
      </w:pPr>
      <w:r w:rsidRPr="003C1E7E">
        <w:t xml:space="preserve">(C) </w:t>
      </w:r>
      <w:r w:rsidR="005303D6">
        <w:tab/>
      </w:r>
      <w:r w:rsidRPr="003C1E7E">
        <w:t xml:space="preserve">The gasket shall be </w:t>
      </w:r>
      <w:r>
        <w:t xml:space="preserve">immediately </w:t>
      </w:r>
      <w:r w:rsidRPr="003C1E7E">
        <w:t>placed in a disposal container.</w:t>
      </w:r>
    </w:p>
    <w:p w14:paraId="37FECB75" w14:textId="0C019028" w:rsidR="00FF10F6" w:rsidRPr="003C1E7E" w:rsidRDefault="00FF10F6" w:rsidP="00FF10F6">
      <w:pPr>
        <w:pStyle w:val="List4"/>
      </w:pPr>
      <w:r w:rsidRPr="003C1E7E">
        <w:t xml:space="preserve">(D) </w:t>
      </w:r>
      <w:r w:rsidR="005303D6">
        <w:tab/>
      </w:r>
      <w:r w:rsidRPr="003C1E7E">
        <w:t>Any scraping to remove residue must be performed wet.</w:t>
      </w:r>
    </w:p>
    <w:p w14:paraId="44D023AA" w14:textId="33040C6C" w:rsidR="00FF10F6" w:rsidRPr="003C1E7E" w:rsidRDefault="00FF10F6" w:rsidP="00FF10F6">
      <w:pPr>
        <w:pStyle w:val="List3"/>
      </w:pPr>
      <w:r w:rsidRPr="003C1E7E">
        <w:lastRenderedPageBreak/>
        <w:t xml:space="preserve">(v) </w:t>
      </w:r>
      <w:r w:rsidR="005303D6">
        <w:tab/>
      </w:r>
      <w:r w:rsidRPr="003C1E7E">
        <w:t>When performing any other Class II removal of asbestos containing material for which specific controls have not been listed in paragraph (g)(8)(iv)(A) through (D) of this section, the employer shall ensure that the following work practices are complied with.</w:t>
      </w:r>
    </w:p>
    <w:p w14:paraId="7FF51AA1" w14:textId="3D5D666C" w:rsidR="00FA0B0B" w:rsidRDefault="00FF10F6" w:rsidP="00FF10F6">
      <w:pPr>
        <w:pStyle w:val="List4"/>
      </w:pPr>
      <w:r w:rsidRPr="003C1E7E">
        <w:t xml:space="preserve">(A) </w:t>
      </w:r>
      <w:r w:rsidR="005303D6">
        <w:tab/>
      </w:r>
      <w:r w:rsidRPr="003C1E7E">
        <w:t>The material shall be thoroughly wetted with amended water prior to and during its removal.</w:t>
      </w:r>
    </w:p>
    <w:p w14:paraId="790B8593" w14:textId="432F193F" w:rsidR="00FF10F6" w:rsidRPr="003C1E7E" w:rsidRDefault="00FF10F6" w:rsidP="00FF10F6">
      <w:pPr>
        <w:pStyle w:val="List4"/>
      </w:pPr>
      <w:r w:rsidRPr="003C1E7E">
        <w:t xml:space="preserve">(B) </w:t>
      </w:r>
      <w:r w:rsidR="005303D6">
        <w:tab/>
      </w:r>
      <w:r w:rsidRPr="003C1E7E">
        <w:t>The material shall be removed in an intact state unless the employer demonstrates that intact removal is not possible.</w:t>
      </w:r>
    </w:p>
    <w:p w14:paraId="4A10589B" w14:textId="00E861D4" w:rsidR="00FF10F6" w:rsidRPr="003C1E7E" w:rsidRDefault="00FF10F6" w:rsidP="00FF10F6">
      <w:pPr>
        <w:pStyle w:val="List4"/>
      </w:pPr>
      <w:r w:rsidRPr="003C1E7E">
        <w:t xml:space="preserve">(C) </w:t>
      </w:r>
      <w:r w:rsidR="005303D6">
        <w:tab/>
      </w:r>
      <w:r w:rsidRPr="003C1E7E">
        <w:t>Cutting, abrading or breaking the material shall be prohibited unless the employer can demonstrate that methods less likely to result in asbestos fiber release are not feasible.</w:t>
      </w:r>
    </w:p>
    <w:p w14:paraId="7024040E" w14:textId="6DFDB09E" w:rsidR="00FF10F6" w:rsidRPr="003C1E7E" w:rsidRDefault="00FF10F6" w:rsidP="00FF10F6">
      <w:pPr>
        <w:pStyle w:val="List4"/>
      </w:pPr>
      <w:r w:rsidRPr="003C1E7E">
        <w:t xml:space="preserve">(D) </w:t>
      </w:r>
      <w:r w:rsidR="005303D6">
        <w:tab/>
      </w:r>
      <w:r w:rsidRPr="003C1E7E">
        <w:t>Asbestos-containing material removed, shall be immediately bagged or wrapped, or kept wetted until transferred to a closed receptacle, no later than the end of the work shift.</w:t>
      </w:r>
    </w:p>
    <w:p w14:paraId="30BC6D72" w14:textId="386D9CDA" w:rsidR="00FF10F6" w:rsidRDefault="00FF10F6" w:rsidP="00FF10F6">
      <w:pPr>
        <w:pStyle w:val="List3"/>
      </w:pPr>
      <w:r w:rsidRPr="003C1E7E">
        <w:t xml:space="preserve">(vi) </w:t>
      </w:r>
      <w:r w:rsidR="005303D6">
        <w:tab/>
      </w:r>
      <w:r w:rsidRPr="003C1E7E">
        <w:t>Alternative Work Practices and Controls.</w:t>
      </w:r>
      <w:r>
        <w:t xml:space="preserve"> </w:t>
      </w:r>
      <w:r w:rsidRPr="003C1E7E">
        <w:t>Instead of the work practices and controls listed in paragraph (g)(8)(i) through (v) of this section, the employer may use different or modified engineering and work practice controls if the following provisions are complied with.</w:t>
      </w:r>
    </w:p>
    <w:p w14:paraId="47BF78AB" w14:textId="60273B86" w:rsidR="00FF10F6" w:rsidRPr="003C1E7E" w:rsidRDefault="00FF10F6" w:rsidP="00FF10F6">
      <w:pPr>
        <w:pStyle w:val="List4"/>
      </w:pPr>
      <w:r w:rsidRPr="003C1E7E">
        <w:t xml:space="preserve">(A) </w:t>
      </w:r>
      <w:r w:rsidR="005303D6">
        <w:tab/>
      </w:r>
      <w:r w:rsidRPr="003C1E7E">
        <w:t>The employer shall demonstrate by data representing employee exposure during the use of such method under conditions which closely resemble the conditions under which the method is to be used, that employee exposure will not exceed the PELs under any anticipated circumstances.</w:t>
      </w:r>
    </w:p>
    <w:p w14:paraId="17851230" w14:textId="5C2365D6" w:rsidR="00FF10F6" w:rsidRPr="003C1E7E" w:rsidRDefault="00FF10F6" w:rsidP="00FF10F6">
      <w:pPr>
        <w:pStyle w:val="List4"/>
      </w:pPr>
      <w:r w:rsidRPr="003C1E7E">
        <w:t xml:space="preserve">(B) </w:t>
      </w:r>
      <w:r w:rsidR="005303D6">
        <w:tab/>
      </w:r>
      <w:r w:rsidRPr="003C1E7E">
        <w:t>A competent person shall evaluate the work area, the projected work practices and the engineering controls, and shall certify in writing, that the different or modified controls are adequate to reduce direct and indirect employee exposure to below the PELs under all expected conditions of use and that the method meets the requirements of this standard. The evaluation shall include and be based on data representing employee exposure during the use of such method under conditions which closely resemble the conditions under which the method is to be used for the current job, and by employees whose training and experience are equivalent to employees who are to perform the current job.</w:t>
      </w:r>
    </w:p>
    <w:p w14:paraId="67177BA6" w14:textId="55069AA2" w:rsidR="00FF10F6" w:rsidRPr="003C1E7E" w:rsidRDefault="00FF10F6" w:rsidP="00FF10F6">
      <w:pPr>
        <w:pStyle w:val="List2"/>
      </w:pPr>
      <w:r w:rsidRPr="003C1E7E">
        <w:lastRenderedPageBreak/>
        <w:t>(9)</w:t>
      </w:r>
      <w:r>
        <w:t xml:space="preserve"> </w:t>
      </w:r>
      <w:r w:rsidR="005303D6">
        <w:tab/>
      </w:r>
      <w:r w:rsidRPr="003C1E7E">
        <w:t>Work Practices and Engineering Controls for Class III asbestos work.</w:t>
      </w:r>
      <w:r>
        <w:t xml:space="preserve"> </w:t>
      </w:r>
      <w:r w:rsidRPr="003C1E7E">
        <w:t>Class III asbestos work shall be conducted using engineering and work practice controls which minimize the exposure to employees performing the asbestos work and to bystander employees.</w:t>
      </w:r>
    </w:p>
    <w:p w14:paraId="0AEF82B3" w14:textId="5EB18D50" w:rsidR="00FF10F6" w:rsidRPr="003C1E7E" w:rsidRDefault="00FF10F6" w:rsidP="00FF10F6">
      <w:pPr>
        <w:pStyle w:val="List3"/>
      </w:pPr>
      <w:r w:rsidRPr="003C1E7E">
        <w:t xml:space="preserve">(i) </w:t>
      </w:r>
      <w:r w:rsidR="005303D6">
        <w:tab/>
      </w:r>
      <w:r w:rsidRPr="003C1E7E">
        <w:t>The work shall be performed using wet methods.</w:t>
      </w:r>
    </w:p>
    <w:p w14:paraId="74BDA747" w14:textId="77777777" w:rsidR="00FA0B0B" w:rsidRDefault="00FF10F6" w:rsidP="00FF10F6">
      <w:pPr>
        <w:pStyle w:val="List3"/>
      </w:pPr>
      <w:r w:rsidRPr="003C1E7E">
        <w:t xml:space="preserve">(ii) </w:t>
      </w:r>
      <w:r w:rsidR="005303D6">
        <w:tab/>
      </w:r>
      <w:r w:rsidRPr="003C1E7E">
        <w:t>To the extent feasible, the work shall be performed using local exhaust ventilation.</w:t>
      </w:r>
    </w:p>
    <w:p w14:paraId="2175B604" w14:textId="5C87179F" w:rsidR="005303D6" w:rsidRDefault="005303D6" w:rsidP="00FF10F6">
      <w:pPr>
        <w:pStyle w:val="List3"/>
        <w:sectPr w:rsidR="005303D6" w:rsidSect="006C7AA2">
          <w:footerReference w:type="even" r:id="rId62"/>
          <w:footerReference w:type="default" r:id="rId63"/>
          <w:endnotePr>
            <w:numFmt w:val="decimal"/>
          </w:endnotePr>
          <w:type w:val="continuous"/>
          <w:pgSz w:w="12240" w:h="15840" w:code="1"/>
          <w:pgMar w:top="2160" w:right="720" w:bottom="1440" w:left="1584" w:header="1800" w:footer="720" w:gutter="0"/>
          <w:cols w:space="720"/>
          <w:titlePg/>
          <w:docGrid w:linePitch="360"/>
        </w:sectPr>
      </w:pPr>
    </w:p>
    <w:p w14:paraId="3BD478A4" w14:textId="46D026B0" w:rsidR="00FF10F6" w:rsidRPr="003C1E7E" w:rsidRDefault="00FF10F6" w:rsidP="00FF10F6">
      <w:pPr>
        <w:pStyle w:val="List3"/>
      </w:pPr>
      <w:r w:rsidRPr="003C1E7E">
        <w:t xml:space="preserve">(iii) </w:t>
      </w:r>
      <w:r w:rsidR="00D65E13">
        <w:tab/>
      </w:r>
      <w:r w:rsidRPr="003C1E7E">
        <w:t>Where the disturbance involves drilling, cutting, abrading, sanding, chipping, breaking, or sawing of thermal system insulation or surfacing material, the employer shall use impermeable dropcloths, and shall isolate the operation using mini-enclosures or glovebag systems pursuant to paragraph (g)(5) of this section or another isolation method.</w:t>
      </w:r>
    </w:p>
    <w:p w14:paraId="61250677" w14:textId="3A69059B" w:rsidR="00FF10F6" w:rsidRPr="003C1E7E" w:rsidRDefault="00FF10F6" w:rsidP="00FF10F6">
      <w:pPr>
        <w:pStyle w:val="List3"/>
      </w:pPr>
      <w:r w:rsidRPr="003C1E7E">
        <w:t xml:space="preserve">(iv) </w:t>
      </w:r>
      <w:r w:rsidR="00D65E13">
        <w:tab/>
      </w:r>
      <w:r w:rsidRPr="003C1E7E">
        <w:t>Where the employer does not produce a “negative exposure assessment” for a job, or where monitoring results show the PEL has been exceeded, the employer shall contain the area using impermeable dropcloths and plastic barriers or their equivalent, or shall isolate the operation using a control system listed in and in compliance with paragraph (g)(5) of this section.</w:t>
      </w:r>
    </w:p>
    <w:p w14:paraId="6475E9BB" w14:textId="6A08D2B7" w:rsidR="00FF10F6" w:rsidRPr="003C1E7E" w:rsidRDefault="00FF10F6" w:rsidP="00FF10F6">
      <w:pPr>
        <w:pStyle w:val="List3"/>
      </w:pPr>
      <w:r w:rsidRPr="003C1E7E">
        <w:t xml:space="preserve">(v) </w:t>
      </w:r>
      <w:r w:rsidR="00D65E13">
        <w:tab/>
      </w:r>
      <w:r w:rsidRPr="003C1E7E">
        <w:t>Employees performing Class III jobs, which involve the disturbance of thermal system insulation or surfacing material, or where the employer does not produce a “negative exposure assessment” or where monitoring results show a PEL has been exceeded, shall wear respirators which are selected, used and fitted pursuant to provisions of paragraph (h) of this section.</w:t>
      </w:r>
    </w:p>
    <w:p w14:paraId="1A94975C" w14:textId="6F88944A" w:rsidR="00FF10F6" w:rsidRPr="003C1E7E" w:rsidRDefault="00FF10F6" w:rsidP="00FF10F6">
      <w:pPr>
        <w:pStyle w:val="List2"/>
      </w:pPr>
      <w:r w:rsidRPr="003C1E7E">
        <w:t>(10)</w:t>
      </w:r>
      <w:r>
        <w:t xml:space="preserve"> </w:t>
      </w:r>
      <w:r w:rsidR="00D65E13">
        <w:tab/>
      </w:r>
      <w:r w:rsidRPr="003C1E7E">
        <w:t>Class IV asbestos work.</w:t>
      </w:r>
      <w:r>
        <w:t xml:space="preserve"> </w:t>
      </w:r>
      <w:r w:rsidRPr="003C1E7E">
        <w:t>Class IV asbestos jobs shall be conducted by employees trained pursuant to the asbestos awareness training program set out in paragraph (k)(9) of this section. In addition, all Class IV jobs shall be conducted in conformity with the requirements set out in paragraph (g)(1) of this section, mandating wet methods, HEPA vacuums, and prompt clean up of debris containing ACM or PACM.</w:t>
      </w:r>
    </w:p>
    <w:p w14:paraId="517F5187" w14:textId="65ADC49B" w:rsidR="00FF10F6" w:rsidRPr="003C1E7E" w:rsidRDefault="00FF10F6" w:rsidP="00FF10F6">
      <w:pPr>
        <w:pStyle w:val="List3"/>
      </w:pPr>
      <w:r w:rsidRPr="003C1E7E">
        <w:t xml:space="preserve">(i) </w:t>
      </w:r>
      <w:r w:rsidR="00D65E13">
        <w:tab/>
      </w:r>
      <w:r w:rsidRPr="003C1E7E">
        <w:t>Employees cleaning up debris and waste in a regulated area where respirators are required shall wear respirators which are selected, used and fitted pursuant to provisions of paragraph (h) of this section.</w:t>
      </w:r>
    </w:p>
    <w:p w14:paraId="1C678F39" w14:textId="565C5389" w:rsidR="00FA0B0B" w:rsidRDefault="00FF10F6" w:rsidP="00FA0B0B">
      <w:pPr>
        <w:pStyle w:val="List3"/>
      </w:pPr>
      <w:r w:rsidRPr="003C1E7E">
        <w:t xml:space="preserve">(ii) </w:t>
      </w:r>
      <w:r w:rsidR="00D65E13">
        <w:tab/>
      </w:r>
      <w:r w:rsidRPr="003C1E7E">
        <w:t>Employers of employees who clean up waste and debris in, and employers in control of, areas where friable thermal system insulation or surfacing material is accessible, shall assume that such waste and debris contain asbestos.</w:t>
      </w:r>
    </w:p>
    <w:p w14:paraId="4BEE35C1" w14:textId="2EFD97D2" w:rsidR="00FF10F6" w:rsidRPr="003C1E7E" w:rsidRDefault="00FF10F6" w:rsidP="00FA0B0B">
      <w:pPr>
        <w:pStyle w:val="List2"/>
      </w:pPr>
      <w:r w:rsidRPr="003C1E7E">
        <w:lastRenderedPageBreak/>
        <w:t>(11)</w:t>
      </w:r>
      <w:r>
        <w:t xml:space="preserve"> </w:t>
      </w:r>
      <w:r w:rsidR="00D65E13">
        <w:tab/>
      </w:r>
      <w:r w:rsidRPr="003C1E7E">
        <w:t>Alternative methods of compliance for installation, removal, repair, and maintenance of certain roofing and pipeline coating materials.</w:t>
      </w:r>
      <w:r>
        <w:t xml:space="preserve"> </w:t>
      </w:r>
      <w:r w:rsidRPr="003C1E7E">
        <w:t>Notwithstanding any other provision of this section, an employer who complies with all provisions of this paragraph (g)(11) when installing, removing, repairing, or maintaining intact pipeline asphaltic wrap, or roof flashings which contain asbestos fibers encapsulated or coated by bituminous or resinous compounds shall be deemed to be in compliance with this section. If an employer does not comply with all provisions of this paragraph (g)(11), or if during the course of the job the material does not remain intact, the provisions of paragraph (g)(8) of this section apply instead of this paragraph (g)(11).</w:t>
      </w:r>
    </w:p>
    <w:p w14:paraId="0C9101DC" w14:textId="51B62017" w:rsidR="00FF10F6" w:rsidRDefault="00FF10F6" w:rsidP="00FF10F6">
      <w:pPr>
        <w:pStyle w:val="List3"/>
      </w:pPr>
      <w:r w:rsidRPr="003C1E7E">
        <w:t xml:space="preserve">(i) </w:t>
      </w:r>
      <w:r w:rsidR="00D65E13">
        <w:tab/>
      </w:r>
      <w:r w:rsidRPr="003C1E7E">
        <w:t>Before work begins and as needed during the job, a competent person who is capable of identifying asbestos hazards in the workplace and selecting the appropriate control strategy for asbestos exposure, and who has the authority to take prompt corrective measures to eliminate such hazards, shall conduct an inspection of the worksite and determine that the roofing material is intact and will likely remain intact</w:t>
      </w:r>
      <w:r>
        <w:t>.</w:t>
      </w:r>
    </w:p>
    <w:p w14:paraId="3201191C" w14:textId="52F9F329" w:rsidR="00FF10F6" w:rsidRPr="003C1E7E" w:rsidRDefault="00FF10F6" w:rsidP="00FF10F6">
      <w:pPr>
        <w:pStyle w:val="List3"/>
      </w:pPr>
      <w:r w:rsidRPr="003C1E7E">
        <w:t xml:space="preserve">(ii) </w:t>
      </w:r>
      <w:r w:rsidR="00D65E13">
        <w:tab/>
      </w:r>
      <w:r w:rsidRPr="003C1E7E">
        <w:t>All employees performing work covered by paragraph (g)(11) shall be trained in a training program that meets the requirements of paragraph (k)(9)(viii) of this section.</w:t>
      </w:r>
    </w:p>
    <w:p w14:paraId="6F2D05E2" w14:textId="59F25FCF" w:rsidR="00FF10F6" w:rsidRPr="003C1E7E" w:rsidRDefault="00FF10F6" w:rsidP="00FF10F6">
      <w:pPr>
        <w:pStyle w:val="List3"/>
      </w:pPr>
      <w:r w:rsidRPr="003C1E7E">
        <w:t xml:space="preserve">(iii) </w:t>
      </w:r>
      <w:r w:rsidR="00D65E13">
        <w:tab/>
      </w:r>
      <w:r w:rsidRPr="003C1E7E">
        <w:t>The material shall not be sanded, abraded, or ground. Manual methods which do not render the material non-intact shall be used.</w:t>
      </w:r>
    </w:p>
    <w:p w14:paraId="2D47B094" w14:textId="24147ED6" w:rsidR="00FF10F6" w:rsidRPr="003C1E7E" w:rsidRDefault="00FF10F6" w:rsidP="00FF10F6">
      <w:pPr>
        <w:pStyle w:val="List3"/>
      </w:pPr>
      <w:r w:rsidRPr="003C1E7E">
        <w:t xml:space="preserve">(iv) </w:t>
      </w:r>
      <w:r w:rsidR="00D65E13">
        <w:tab/>
      </w:r>
      <w:r w:rsidRPr="003C1E7E">
        <w:t>Material that has been removed from a roof shall not be dropped or thrown to the ground. Unless the material is carried or passed to the ground by hand, it shall be lowered to the ground via covered, dust-tight chute, crane or hoist. All such material shall be removed from the roof as soon as practicable, but in any event no later than the end of the work shift.</w:t>
      </w:r>
    </w:p>
    <w:p w14:paraId="324DF2CF" w14:textId="4152A598" w:rsidR="00FF10F6" w:rsidRPr="003C1E7E" w:rsidRDefault="00FF10F6" w:rsidP="00FF10F6">
      <w:pPr>
        <w:pStyle w:val="List3"/>
      </w:pPr>
      <w:r w:rsidRPr="003C1E7E">
        <w:t xml:space="preserve">(v) </w:t>
      </w:r>
      <w:r w:rsidR="00D65E13">
        <w:tab/>
      </w:r>
      <w:r w:rsidRPr="003C1E7E">
        <w:t>Where roofing products which have been labeled as containing asbestos pursuant to paragraph (k)(8) of this section are installed on non-residential roofs during operations covered by this paragraph (g)(11), the employer shall notify the building owner of the presence and location of such materials no later than the end of the job.</w:t>
      </w:r>
    </w:p>
    <w:p w14:paraId="7368CF41" w14:textId="1AA7877F" w:rsidR="00FF10F6" w:rsidRPr="003C1E7E" w:rsidRDefault="00FF10F6" w:rsidP="00FF10F6">
      <w:pPr>
        <w:pStyle w:val="List3"/>
      </w:pPr>
      <w:r w:rsidRPr="003C1E7E">
        <w:t xml:space="preserve">(vi) </w:t>
      </w:r>
      <w:r w:rsidR="00D65E13">
        <w:tab/>
      </w:r>
      <w:r w:rsidRPr="003C1E7E">
        <w:t>All removal or disturbance of pipeline asphaltic wrap shall be performed using wet methods.</w:t>
      </w:r>
    </w:p>
    <w:p w14:paraId="16E3EB93" w14:textId="2805CD5C" w:rsidR="00FF10F6" w:rsidRPr="003C1E7E" w:rsidRDefault="00FF10F6" w:rsidP="00FF10F6">
      <w:pPr>
        <w:pStyle w:val="List"/>
      </w:pPr>
      <w:r w:rsidRPr="003C1E7E">
        <w:t xml:space="preserve">(h) </w:t>
      </w:r>
      <w:r w:rsidR="00D65E13">
        <w:tab/>
      </w:r>
      <w:r w:rsidRPr="003C1E7E">
        <w:t>Respiratory protection.</w:t>
      </w:r>
    </w:p>
    <w:p w14:paraId="40D11CBA" w14:textId="01A3FB12" w:rsidR="00FA0B0B" w:rsidRDefault="00FF10F6" w:rsidP="00FF10F6">
      <w:pPr>
        <w:pStyle w:val="List2"/>
        <w:sectPr w:rsidR="00FA0B0B" w:rsidSect="006C7AA2">
          <w:footerReference w:type="even" r:id="rId64"/>
          <w:footerReference w:type="default" r:id="rId65"/>
          <w:endnotePr>
            <w:numFmt w:val="decimal"/>
          </w:endnotePr>
          <w:type w:val="continuous"/>
          <w:pgSz w:w="12240" w:h="15840" w:code="1"/>
          <w:pgMar w:top="2160" w:right="720" w:bottom="1440" w:left="1584" w:header="1800" w:footer="720" w:gutter="0"/>
          <w:cols w:space="720"/>
          <w:titlePg/>
          <w:docGrid w:linePitch="360"/>
        </w:sectPr>
      </w:pPr>
      <w:r w:rsidRPr="003C1E7E">
        <w:t>(1)</w:t>
      </w:r>
      <w:r>
        <w:t xml:space="preserve"> </w:t>
      </w:r>
      <w:r w:rsidR="00D65E13">
        <w:tab/>
      </w:r>
      <w:r w:rsidRPr="003C1E7E">
        <w:t>General.</w:t>
      </w:r>
      <w:r>
        <w:t xml:space="preserve"> </w:t>
      </w:r>
      <w:r w:rsidRPr="003C1E7E">
        <w:t>For employees who use respirators required by this section, the employer must provide each employee an appropriate respirator that complies with the requirements of this paragraph. Respirators must be used during:</w:t>
      </w:r>
    </w:p>
    <w:p w14:paraId="3147D97F" w14:textId="0AE3A14E" w:rsidR="00FF10F6" w:rsidRPr="003C1E7E" w:rsidRDefault="00FF10F6" w:rsidP="00FF10F6">
      <w:pPr>
        <w:pStyle w:val="List3"/>
      </w:pPr>
      <w:r w:rsidRPr="003C1E7E">
        <w:lastRenderedPageBreak/>
        <w:t xml:space="preserve">(i) </w:t>
      </w:r>
      <w:r w:rsidR="00D65E13">
        <w:tab/>
      </w:r>
      <w:r w:rsidRPr="003C1E7E">
        <w:t>Class I asbestos work.</w:t>
      </w:r>
    </w:p>
    <w:p w14:paraId="2C6FB361" w14:textId="59AFF6EA" w:rsidR="00FF10F6" w:rsidRPr="003C1E7E" w:rsidRDefault="00FF10F6" w:rsidP="00FF10F6">
      <w:pPr>
        <w:pStyle w:val="List3"/>
      </w:pPr>
      <w:r w:rsidRPr="003C1E7E">
        <w:t xml:space="preserve">(ii) </w:t>
      </w:r>
      <w:r w:rsidR="00D65E13">
        <w:tab/>
      </w:r>
      <w:r w:rsidRPr="003C1E7E">
        <w:t>Class II asbestos work when ACM is not removed in a substantially intact state.</w:t>
      </w:r>
    </w:p>
    <w:p w14:paraId="54416CB3" w14:textId="75D979A1" w:rsidR="00FF10F6" w:rsidRPr="003C1E7E" w:rsidRDefault="00FF10F6" w:rsidP="00FF10F6">
      <w:pPr>
        <w:pStyle w:val="List3"/>
      </w:pPr>
      <w:r w:rsidRPr="003C1E7E">
        <w:t xml:space="preserve">(iii) </w:t>
      </w:r>
      <w:r w:rsidR="00D65E13">
        <w:tab/>
      </w:r>
      <w:r w:rsidRPr="003C1E7E">
        <w:t>Class II and III asbestos work that is not performed using wet methods, except for removal of ACM from sloped roofs when a negative-exposure assessment has been conducted and ACM is removed in an intact state.</w:t>
      </w:r>
    </w:p>
    <w:p w14:paraId="6CF3EE69" w14:textId="331C0283" w:rsidR="00FF10F6" w:rsidRPr="003C1E7E" w:rsidRDefault="00FF10F6" w:rsidP="00FF10F6">
      <w:pPr>
        <w:pStyle w:val="List3"/>
      </w:pPr>
      <w:r w:rsidRPr="003C1E7E">
        <w:t xml:space="preserve">(iv) </w:t>
      </w:r>
      <w:r w:rsidR="00D65E13">
        <w:tab/>
      </w:r>
      <w:r w:rsidRPr="003C1E7E">
        <w:t>Class II and III asbestos work for which a negative-exposure assessment has not been conducted.</w:t>
      </w:r>
    </w:p>
    <w:p w14:paraId="650E14C0" w14:textId="54991A27" w:rsidR="00FF10F6" w:rsidRPr="003C1E7E" w:rsidRDefault="00FF10F6" w:rsidP="00FF10F6">
      <w:pPr>
        <w:pStyle w:val="List3"/>
      </w:pPr>
      <w:r w:rsidRPr="003C1E7E">
        <w:t xml:space="preserve">(v) </w:t>
      </w:r>
      <w:r w:rsidR="00D65E13">
        <w:tab/>
      </w:r>
      <w:r w:rsidRPr="003C1E7E">
        <w:t>Class III asbestos work when TSI or surfacing ACM or PACM is being disturbed.</w:t>
      </w:r>
    </w:p>
    <w:p w14:paraId="683EE516" w14:textId="108D3DB6" w:rsidR="00FF10F6" w:rsidRPr="003C1E7E" w:rsidRDefault="00FF10F6" w:rsidP="00FF10F6">
      <w:pPr>
        <w:pStyle w:val="List3"/>
      </w:pPr>
      <w:r w:rsidRPr="003C1E7E">
        <w:t xml:space="preserve">(vi) </w:t>
      </w:r>
      <w:r w:rsidR="00D65E13">
        <w:tab/>
      </w:r>
      <w:r w:rsidRPr="003C1E7E">
        <w:t>Class IV asbestos work performed within regulated areas where employees who are performing other work are required to use respirators.</w:t>
      </w:r>
    </w:p>
    <w:p w14:paraId="4FE766F1" w14:textId="1585260B" w:rsidR="00FF10F6" w:rsidRPr="003C1E7E" w:rsidRDefault="00FF10F6" w:rsidP="00FF10F6">
      <w:pPr>
        <w:pStyle w:val="List3"/>
      </w:pPr>
      <w:r w:rsidRPr="003C1E7E">
        <w:t xml:space="preserve">(vii) </w:t>
      </w:r>
      <w:r w:rsidR="00D65E13">
        <w:tab/>
      </w:r>
      <w:r w:rsidRPr="003C1E7E">
        <w:t>Work operations covered by this section for which employees are exposed above the TWA or excursion limit.</w:t>
      </w:r>
    </w:p>
    <w:p w14:paraId="7B64FF3E" w14:textId="7FCC11E4" w:rsidR="00FF10F6" w:rsidRPr="003C1E7E" w:rsidRDefault="00FF10F6" w:rsidP="00FF10F6">
      <w:pPr>
        <w:pStyle w:val="List3"/>
      </w:pPr>
      <w:r w:rsidRPr="003C1E7E">
        <w:t xml:space="preserve">(viii) </w:t>
      </w:r>
      <w:r w:rsidR="00D65E13">
        <w:tab/>
      </w:r>
      <w:r w:rsidRPr="003C1E7E">
        <w:t>Emergencies.</w:t>
      </w:r>
    </w:p>
    <w:p w14:paraId="6CA0E99A" w14:textId="52D767C4" w:rsidR="00FF10F6" w:rsidRPr="003C1E7E" w:rsidRDefault="00FF10F6" w:rsidP="00FF10F6">
      <w:pPr>
        <w:pStyle w:val="List2"/>
      </w:pPr>
      <w:r w:rsidRPr="003C1E7E">
        <w:t>(2)</w:t>
      </w:r>
      <w:r>
        <w:t xml:space="preserve"> </w:t>
      </w:r>
      <w:r w:rsidR="00D65E13">
        <w:tab/>
      </w:r>
      <w:r w:rsidRPr="003C1E7E">
        <w:t>Respirator program.</w:t>
      </w:r>
    </w:p>
    <w:p w14:paraId="742EB15A" w14:textId="77777777" w:rsidR="00FF10F6" w:rsidRPr="00D65E13" w:rsidRDefault="00FF10F6" w:rsidP="00D65E13">
      <w:pPr>
        <w:pStyle w:val="List2"/>
        <w:rPr>
          <w:rStyle w:val="Notes"/>
          <w:i/>
          <w:iCs/>
        </w:rPr>
      </w:pPr>
      <w:r w:rsidRPr="00D65E13">
        <w:rPr>
          <w:rStyle w:val="Notes"/>
          <w:b/>
          <w:i/>
          <w:iCs/>
        </w:rPr>
        <w:t>Note</w:t>
      </w:r>
      <w:r w:rsidRPr="00D65E13">
        <w:rPr>
          <w:rStyle w:val="Notes"/>
          <w:i/>
          <w:iCs/>
        </w:rPr>
        <w:t>: Oregon OSHA repealed 1926.1101(h)(2)(i). In Oregon, OAR 437-003-1101 applies.</w:t>
      </w:r>
    </w:p>
    <w:p w14:paraId="3E56C600" w14:textId="77777777" w:rsidR="00FF10F6" w:rsidRPr="006A14E3" w:rsidRDefault="00FF10F6" w:rsidP="00FF10F6">
      <w:pPr>
        <w:pStyle w:val="Heading1"/>
        <w:rPr>
          <w:i/>
        </w:rPr>
      </w:pPr>
      <w:bookmarkStart w:id="13" w:name="_Toc25135282"/>
      <w:bookmarkStart w:id="14" w:name="_Toc177716951"/>
      <w:r w:rsidRPr="006A14E3">
        <w:rPr>
          <w:i/>
        </w:rPr>
        <w:t>437-003-1101</w:t>
      </w:r>
      <w:r w:rsidRPr="006A14E3">
        <w:rPr>
          <w:i/>
        </w:rPr>
        <w:tab/>
        <w:t>Asbestos Respiratory Protection Program</w:t>
      </w:r>
      <w:bookmarkEnd w:id="13"/>
      <w:bookmarkEnd w:id="14"/>
    </w:p>
    <w:p w14:paraId="21F6D507" w14:textId="77777777" w:rsidR="00FF10F6" w:rsidRPr="004207A5" w:rsidRDefault="00FF10F6" w:rsidP="00FF10F6">
      <w:pPr>
        <w:rPr>
          <w:i/>
        </w:rPr>
      </w:pPr>
      <w:r w:rsidRPr="004207A5">
        <w:rPr>
          <w:i/>
        </w:rPr>
        <w:t>The employer must implement a respiratory protection program in accordance with Division 2/I, 1910.134(b) through (d) (except (d)(1)(iii)), and (e) through (m) and (o), which covers each employee required by Division 3/Z, 1926.1101 Asbestos, to use a respirator.</w:t>
      </w:r>
    </w:p>
    <w:p w14:paraId="15573E05" w14:textId="1ECB60EC" w:rsidR="00FF10F6" w:rsidRPr="00EB3F80" w:rsidRDefault="00FF10F6" w:rsidP="00FF10F6">
      <w:pPr>
        <w:rPr>
          <w:rStyle w:val="Notes"/>
          <w:i/>
        </w:rPr>
      </w:pPr>
      <w:r w:rsidRPr="00EB3F80">
        <w:rPr>
          <w:rStyle w:val="Notes"/>
          <w:b/>
          <w:i/>
        </w:rPr>
        <w:t>N</w:t>
      </w:r>
      <w:r w:rsidR="00D65E13">
        <w:rPr>
          <w:rStyle w:val="Notes"/>
          <w:b/>
          <w:i/>
        </w:rPr>
        <w:t>ote</w:t>
      </w:r>
      <w:r w:rsidRPr="00EB3F80">
        <w:rPr>
          <w:rStyle w:val="Notes"/>
          <w:b/>
          <w:i/>
        </w:rPr>
        <w:t>:</w:t>
      </w:r>
      <w:r w:rsidRPr="00EB3F80">
        <w:rPr>
          <w:rStyle w:val="Notes"/>
          <w:i/>
        </w:rPr>
        <w:t xml:space="preserve"> This is in addition to other respiratory protection and medical surveillance requirements specified in these Asbestos rules.</w:t>
      </w:r>
    </w:p>
    <w:p w14:paraId="4EF2FC70" w14:textId="77777777" w:rsidR="00FF10F6" w:rsidRPr="003C1E7E" w:rsidRDefault="00FF10F6" w:rsidP="00FF10F6">
      <w:pPr>
        <w:pStyle w:val="History"/>
      </w:pPr>
      <w:r w:rsidRPr="003C1E7E">
        <w:t>Stat. Auth.:</w:t>
      </w:r>
      <w:r>
        <w:t xml:space="preserve"> </w:t>
      </w:r>
      <w:r w:rsidRPr="003C1E7E">
        <w:t>ORS 654.025(2) and 656.726(4).</w:t>
      </w:r>
    </w:p>
    <w:p w14:paraId="5ACB3E7C" w14:textId="77777777" w:rsidR="00FF10F6" w:rsidRPr="003C1E7E" w:rsidRDefault="00FF10F6" w:rsidP="00FF10F6">
      <w:pPr>
        <w:pStyle w:val="History"/>
      </w:pPr>
      <w:r w:rsidRPr="003C1E7E">
        <w:t>Stats. Implemented:</w:t>
      </w:r>
      <w:r>
        <w:t xml:space="preserve"> </w:t>
      </w:r>
      <w:r w:rsidRPr="003C1E7E">
        <w:t>ORS 654.001 through 654.295.</w:t>
      </w:r>
    </w:p>
    <w:p w14:paraId="4229072B" w14:textId="7D53049F" w:rsidR="00FF10F6" w:rsidRPr="003C1E7E" w:rsidRDefault="00FF10F6" w:rsidP="00FF10F6">
      <w:pPr>
        <w:pStyle w:val="History"/>
      </w:pPr>
      <w:r w:rsidRPr="003C1E7E">
        <w:t>Hist:</w:t>
      </w:r>
      <w:r w:rsidRPr="003C1E7E">
        <w:tab/>
        <w:t xml:space="preserve">OR-OSHA </w:t>
      </w:r>
      <w:r w:rsidR="00001D60">
        <w:t>Administrative Order</w:t>
      </w:r>
      <w:r w:rsidRPr="003C1E7E">
        <w:t xml:space="preserve"> 5-2011</w:t>
      </w:r>
      <w:r w:rsidR="00001D60">
        <w:t>, filed</w:t>
      </w:r>
      <w:r w:rsidRPr="003C1E7E">
        <w:t xml:space="preserve"> 12/8/11</w:t>
      </w:r>
      <w:r w:rsidR="00001D60">
        <w:t xml:space="preserve">, effective </w:t>
      </w:r>
      <w:r w:rsidRPr="003C1E7E">
        <w:t>7/1/12.</w:t>
      </w:r>
    </w:p>
    <w:p w14:paraId="3B04DA95" w14:textId="023259F7" w:rsidR="00FF10F6" w:rsidRDefault="00FF10F6" w:rsidP="00FF10F6">
      <w:pPr>
        <w:pStyle w:val="List3"/>
      </w:pPr>
      <w:r w:rsidRPr="0079079F">
        <w:lastRenderedPageBreak/>
        <w:t>1926.1101</w:t>
      </w:r>
      <w:r>
        <w:t xml:space="preserve"> </w:t>
      </w:r>
      <w:r w:rsidRPr="0079079F">
        <w:t xml:space="preserve">(h)(2)(ii) </w:t>
      </w:r>
      <w:r w:rsidR="00D65E13">
        <w:tab/>
      </w:r>
      <w:r w:rsidRPr="0079079F">
        <w:t>No employee shall be assigned to asbestos work that requires respirator use if, based on their most recent medical examination, the examining physician determines that the employee will be unable to function normally while using a respirator, or that the safety or health of the employee or other employees will be impaired by the employee’s respirator use. Such employees must be assigned to another job or given the opportunity to transfer to a different position that they can perform. If such a transfer position is available, it must be with the same employer, in the same geographical area, and with the same seniority, status, rate of pay, and other job benefits the employee had just prior to such transfer.</w:t>
      </w:r>
    </w:p>
    <w:p w14:paraId="4442576D" w14:textId="60B1FAF9" w:rsidR="00FF10F6" w:rsidRPr="003C1E7E" w:rsidRDefault="00FF10F6" w:rsidP="00FF10F6">
      <w:pPr>
        <w:pStyle w:val="List2"/>
      </w:pPr>
      <w:r w:rsidRPr="003C1E7E">
        <w:t>(3)</w:t>
      </w:r>
      <w:r>
        <w:t xml:space="preserve"> </w:t>
      </w:r>
      <w:r w:rsidR="00D65E13">
        <w:tab/>
      </w:r>
      <w:r w:rsidRPr="003C1E7E">
        <w:t>Respirator selection.</w:t>
      </w:r>
    </w:p>
    <w:p w14:paraId="4020CD82" w14:textId="26F5FCAD" w:rsidR="00FF10F6" w:rsidRPr="003C1E7E" w:rsidRDefault="00FF10F6" w:rsidP="00FF10F6">
      <w:pPr>
        <w:pStyle w:val="List3"/>
      </w:pPr>
      <w:r w:rsidRPr="003C1E7E">
        <w:t xml:space="preserve">(i) </w:t>
      </w:r>
      <w:r w:rsidR="00D65E13">
        <w:tab/>
      </w:r>
      <w:r w:rsidRPr="003C1E7E">
        <w:t>Employers must:</w:t>
      </w:r>
    </w:p>
    <w:p w14:paraId="4578D70F" w14:textId="45EB37A3" w:rsidR="00FF10F6" w:rsidRPr="003C1E7E" w:rsidRDefault="00FF10F6" w:rsidP="00FF10F6">
      <w:pPr>
        <w:pStyle w:val="List4"/>
      </w:pPr>
      <w:r w:rsidRPr="003C1E7E">
        <w:t xml:space="preserve">(A) </w:t>
      </w:r>
      <w:r w:rsidR="00D65E13">
        <w:tab/>
      </w:r>
      <w:r w:rsidRPr="003C1E7E">
        <w:t>Select, and provide to employees, the appropriate respirators specified in paragraph (d)(3)(i)(A) of 29 CFR 1910.134; however, employers must not select or use filtering facepiece respirators for use against asbestos fibers.</w:t>
      </w:r>
    </w:p>
    <w:p w14:paraId="47DF2454" w14:textId="6BC24A4B" w:rsidR="00FF10F6" w:rsidRPr="003C1E7E" w:rsidRDefault="00FF10F6" w:rsidP="00FF10F6">
      <w:pPr>
        <w:pStyle w:val="List4"/>
      </w:pPr>
      <w:r w:rsidRPr="003C1E7E">
        <w:t xml:space="preserve">(B) </w:t>
      </w:r>
      <w:r w:rsidR="00D65E13">
        <w:tab/>
      </w:r>
      <w:r w:rsidRPr="003C1E7E">
        <w:t>Provide HEPA filters for powered and non-powered air-purifying respirators.</w:t>
      </w:r>
    </w:p>
    <w:p w14:paraId="5681881A" w14:textId="17A91689" w:rsidR="00FF10F6" w:rsidRPr="003C1E7E" w:rsidRDefault="00FF10F6" w:rsidP="00FF10F6">
      <w:pPr>
        <w:pStyle w:val="List3"/>
      </w:pPr>
      <w:r w:rsidRPr="003C1E7E">
        <w:t xml:space="preserve">(ii) </w:t>
      </w:r>
      <w:r w:rsidR="00D65E13">
        <w:tab/>
      </w:r>
      <w:r w:rsidRPr="003C1E7E">
        <w:t>Employers must provide an employee with tight-fitting, powered air-purifying respirator (PAPR) instead of a negative pressure respirator selected according to paragraph (h)(3)(i)(A) of this standard when the employee chooses to use a PAPR and it provides adequate protection to the employee.</w:t>
      </w:r>
    </w:p>
    <w:p w14:paraId="424F2244" w14:textId="4CD23FD7" w:rsidR="00FF10F6" w:rsidRPr="003C1E7E" w:rsidRDefault="00FF10F6" w:rsidP="00FF10F6">
      <w:pPr>
        <w:pStyle w:val="List3"/>
      </w:pPr>
      <w:r w:rsidRPr="003C1E7E">
        <w:t xml:space="preserve">(iii) </w:t>
      </w:r>
      <w:r w:rsidR="00D65E13">
        <w:tab/>
      </w:r>
      <w:r w:rsidRPr="003C1E7E">
        <w:t>Employers must provide employees with an air-purifying half mask respirator, other than a filtering facepiece respirator, whenever the employees perform:</w:t>
      </w:r>
    </w:p>
    <w:p w14:paraId="70E255DB" w14:textId="38E7EC2E" w:rsidR="00FF10F6" w:rsidRPr="003C1E7E" w:rsidRDefault="00FF10F6" w:rsidP="00FF10F6">
      <w:pPr>
        <w:pStyle w:val="List4"/>
      </w:pPr>
      <w:r w:rsidRPr="003C1E7E">
        <w:t xml:space="preserve">(A) </w:t>
      </w:r>
      <w:r w:rsidR="00D65E13">
        <w:tab/>
      </w:r>
      <w:r w:rsidRPr="003C1E7E">
        <w:t>Class II or Class III asbestos work for which no negative exposure assessment is available.</w:t>
      </w:r>
    </w:p>
    <w:p w14:paraId="36049384" w14:textId="345C68B8" w:rsidR="00FF10F6" w:rsidRPr="003C1E7E" w:rsidRDefault="00FF10F6" w:rsidP="00FF10F6">
      <w:pPr>
        <w:pStyle w:val="List4"/>
      </w:pPr>
      <w:r w:rsidRPr="003C1E7E">
        <w:t xml:space="preserve">(B) </w:t>
      </w:r>
      <w:r w:rsidR="00D65E13">
        <w:tab/>
      </w:r>
      <w:r w:rsidRPr="003C1E7E">
        <w:t>Class III asbestos work involving disturbance of TSI or surfacing ACM or PACM.</w:t>
      </w:r>
    </w:p>
    <w:p w14:paraId="689C0A97" w14:textId="582A23AC" w:rsidR="00FF10F6" w:rsidRPr="003C1E7E" w:rsidRDefault="00FF10F6" w:rsidP="00FF10F6">
      <w:pPr>
        <w:pStyle w:val="List3"/>
      </w:pPr>
      <w:r w:rsidRPr="003C1E7E">
        <w:t xml:space="preserve">(iv) </w:t>
      </w:r>
      <w:r w:rsidR="00D65E13">
        <w:tab/>
      </w:r>
      <w:r w:rsidRPr="003C1E7E">
        <w:t>Employers must provide employees with:</w:t>
      </w:r>
    </w:p>
    <w:p w14:paraId="454F2250" w14:textId="63A76C9A" w:rsidR="00FF10F6" w:rsidRPr="003C1E7E" w:rsidRDefault="00FF10F6" w:rsidP="00FF10F6">
      <w:pPr>
        <w:pStyle w:val="List4"/>
      </w:pPr>
      <w:r w:rsidRPr="003C1E7E">
        <w:lastRenderedPageBreak/>
        <w:t xml:space="preserve">(A) </w:t>
      </w:r>
      <w:r w:rsidR="00D65E13">
        <w:tab/>
      </w:r>
      <w:r w:rsidRPr="003C1E7E">
        <w:t>A tight-fitting powered air-purifying respirator or a full facepiece, supplied-air respirator operated in the pressure-demand mode and equipped with either HEPA egress cartridges or an auxiliary positive-pressure, self-contained breathing apparatus (SCBA) whenever the employees are in a regulated area performing Class I asbestos work for which a negative exposure assessment is not available and the exposure assessment indicates that the exposure level will be at or below 1 f/cc as an 8-hour time-weighted average (TWA).</w:t>
      </w:r>
    </w:p>
    <w:p w14:paraId="07E440A4" w14:textId="28FE3819" w:rsidR="00FF10F6" w:rsidRPr="003C1E7E" w:rsidRDefault="00FF10F6" w:rsidP="00FF10F6">
      <w:pPr>
        <w:pStyle w:val="List4"/>
      </w:pPr>
      <w:r w:rsidRPr="003C1E7E">
        <w:t xml:space="preserve">(B) </w:t>
      </w:r>
      <w:r w:rsidR="00D65E13">
        <w:tab/>
      </w:r>
      <w:r w:rsidRPr="003C1E7E">
        <w:t>A full facepiece supplied-air respirator operated in the pressure-demand mode and equipped with an auxiliary positive-pressure SCBA whenever the employees are in a regulated area performing Class I asbestos work for which a negative exposure assessment is not available and the exposure assessment indicates that the exposure level will be above 1 f/cc as an 8-hour TWA.</w:t>
      </w:r>
    </w:p>
    <w:p w14:paraId="0ABCC1CF" w14:textId="0663EB42" w:rsidR="00FA0B0B" w:rsidRDefault="00FF10F6" w:rsidP="00FF10F6">
      <w:pPr>
        <w:pStyle w:val="List"/>
      </w:pPr>
      <w:r w:rsidRPr="003C1E7E">
        <w:t xml:space="preserve">(i) </w:t>
      </w:r>
      <w:r w:rsidR="00D65E13">
        <w:tab/>
      </w:r>
      <w:r w:rsidRPr="003C1E7E">
        <w:t>Protective clothing.</w:t>
      </w:r>
    </w:p>
    <w:p w14:paraId="5A90846E" w14:textId="77777777" w:rsidR="00D65E13" w:rsidRPr="00D65E13" w:rsidRDefault="00D65E13" w:rsidP="00D65E13">
      <w:pPr>
        <w:sectPr w:rsidR="00D65E13" w:rsidRPr="00D65E13" w:rsidSect="006C7AA2">
          <w:footerReference w:type="even" r:id="rId66"/>
          <w:footerReference w:type="default" r:id="rId67"/>
          <w:footerReference w:type="first" r:id="rId68"/>
          <w:endnotePr>
            <w:numFmt w:val="decimal"/>
          </w:endnotePr>
          <w:type w:val="continuous"/>
          <w:pgSz w:w="12240" w:h="15840" w:code="1"/>
          <w:pgMar w:top="2160" w:right="720" w:bottom="1440" w:left="1584" w:header="1800" w:footer="720" w:gutter="0"/>
          <w:cols w:space="720"/>
          <w:titlePg/>
          <w:docGrid w:linePitch="360"/>
        </w:sectPr>
      </w:pPr>
    </w:p>
    <w:p w14:paraId="75355A48" w14:textId="4244FA46" w:rsidR="00FF10F6" w:rsidRPr="003C1E7E" w:rsidRDefault="00FF10F6" w:rsidP="00FF10F6">
      <w:pPr>
        <w:pStyle w:val="List2"/>
      </w:pPr>
      <w:r w:rsidRPr="003C1E7E">
        <w:t>(1)</w:t>
      </w:r>
      <w:r>
        <w:t xml:space="preserve"> </w:t>
      </w:r>
      <w:r w:rsidR="00D65E13">
        <w:tab/>
      </w:r>
      <w:r w:rsidRPr="003C1E7E">
        <w:t>General.</w:t>
      </w:r>
      <w:r>
        <w:t xml:space="preserve"> </w:t>
      </w:r>
      <w:r w:rsidRPr="003C1E7E">
        <w:t xml:space="preserve">The employer shall provide </w:t>
      </w:r>
      <w:r>
        <w:t>or</w:t>
      </w:r>
      <w:r w:rsidRPr="003C1E7E">
        <w:t xml:space="preserve"> require the use of protective clothing, such as coveralls or similar whole</w:t>
      </w:r>
      <w:r>
        <w:t>-</w:t>
      </w:r>
      <w:r w:rsidRPr="003C1E7E">
        <w:t>body clothing, head coverings, gloves, and foot coverings for any employee exposed to airborne concentrations of asbestos that exceed the TWA or excursion limit prescribed in paragraph (c) of this section, or for which a required negative exposure assessment is not produced, or for any employee performing Class I operations which involve the removal of over 25 linear or 10 square feet of TSI or surfacing ACM and PACM.</w:t>
      </w:r>
    </w:p>
    <w:p w14:paraId="1AD572B2" w14:textId="6B422B37" w:rsidR="00FF10F6" w:rsidRPr="003C1E7E" w:rsidRDefault="00FF10F6" w:rsidP="00FF10F6">
      <w:pPr>
        <w:pStyle w:val="List2"/>
      </w:pPr>
      <w:r w:rsidRPr="003C1E7E">
        <w:t>(2)</w:t>
      </w:r>
      <w:r>
        <w:t xml:space="preserve"> </w:t>
      </w:r>
      <w:r w:rsidR="00D65E13">
        <w:tab/>
      </w:r>
      <w:r w:rsidRPr="003C1E7E">
        <w:t>Laundering.</w:t>
      </w:r>
    </w:p>
    <w:p w14:paraId="099DD7EE" w14:textId="6480CA60" w:rsidR="00FF10F6" w:rsidRPr="003C1E7E" w:rsidRDefault="00FF10F6" w:rsidP="00FF10F6">
      <w:pPr>
        <w:pStyle w:val="List3"/>
      </w:pPr>
      <w:r w:rsidRPr="003C1E7E">
        <w:t xml:space="preserve">(i) </w:t>
      </w:r>
      <w:r w:rsidR="00D65E13">
        <w:tab/>
      </w:r>
      <w:r w:rsidRPr="003C1E7E">
        <w:t>The employer shall ensure that laundering of contaminated clothing is done as to prevent the release of airborne asbestos in excess of the TWA and/or excursion limit prescribed in paragraph (c) of this section.</w:t>
      </w:r>
    </w:p>
    <w:p w14:paraId="077180F5" w14:textId="3BE0A635" w:rsidR="00FF10F6" w:rsidRPr="003C1E7E" w:rsidRDefault="00FF10F6" w:rsidP="00FF10F6">
      <w:pPr>
        <w:pStyle w:val="List3"/>
      </w:pPr>
      <w:r w:rsidRPr="003C1E7E">
        <w:t xml:space="preserve">(ii) </w:t>
      </w:r>
      <w:r w:rsidR="00D65E13">
        <w:tab/>
      </w:r>
      <w:r w:rsidRPr="003C1E7E">
        <w:t>Any employer who gives contaminated clothing to another person for laundering shall inform such person of the requirement in paragraph (i)(2)(i) of this section to effectively prevent the release of airborne asbestos in excess of the TWA and excursion limit prescribed in paragraph (c) of this section.</w:t>
      </w:r>
    </w:p>
    <w:p w14:paraId="286CF306" w14:textId="34551739" w:rsidR="00FF10F6" w:rsidRPr="003C1E7E" w:rsidRDefault="00FF10F6" w:rsidP="00FF10F6">
      <w:pPr>
        <w:pStyle w:val="List2"/>
      </w:pPr>
      <w:r w:rsidRPr="003C1E7E">
        <w:t>(3)</w:t>
      </w:r>
      <w:r>
        <w:t xml:space="preserve"> </w:t>
      </w:r>
      <w:r w:rsidR="00D65E13">
        <w:tab/>
      </w:r>
      <w:r w:rsidRPr="003C1E7E">
        <w:t>Contaminated clothing.</w:t>
      </w:r>
      <w:r>
        <w:t xml:space="preserve"> </w:t>
      </w:r>
      <w:r w:rsidRPr="003C1E7E">
        <w:t>Contaminated clothing shall be transported in sealed impermeable bags, or other closed, impermeable containers, and be labeled in accordance with paragraph (k) of this section.</w:t>
      </w:r>
    </w:p>
    <w:p w14:paraId="76B3F39C" w14:textId="3F68A2A0" w:rsidR="00FA0B0B" w:rsidRDefault="00FF10F6" w:rsidP="00FA0B0B">
      <w:pPr>
        <w:pStyle w:val="List2"/>
      </w:pPr>
      <w:r w:rsidRPr="003C1E7E">
        <w:t>(4)</w:t>
      </w:r>
      <w:r>
        <w:t xml:space="preserve"> </w:t>
      </w:r>
      <w:r w:rsidR="00D65E13">
        <w:tab/>
      </w:r>
      <w:r w:rsidRPr="003C1E7E">
        <w:t>Inspection of protective clothing.</w:t>
      </w:r>
    </w:p>
    <w:p w14:paraId="70959DFB" w14:textId="2C33A174" w:rsidR="00FF10F6" w:rsidRPr="003C1E7E" w:rsidRDefault="00FF10F6" w:rsidP="00FA0B0B">
      <w:pPr>
        <w:pStyle w:val="List3"/>
      </w:pPr>
      <w:r w:rsidRPr="003C1E7E">
        <w:lastRenderedPageBreak/>
        <w:t xml:space="preserve">(i) </w:t>
      </w:r>
      <w:r w:rsidR="00D65E13">
        <w:tab/>
      </w:r>
      <w:r w:rsidRPr="003C1E7E">
        <w:t>The comp</w:t>
      </w:r>
      <w:r>
        <w:t>etent person shall examine work</w:t>
      </w:r>
      <w:r w:rsidRPr="003C1E7E">
        <w:t>suits worn by employees at least once per workshift for rips or tears that may occur during performance of work.</w:t>
      </w:r>
    </w:p>
    <w:p w14:paraId="36DA9F32" w14:textId="53C5A400" w:rsidR="00FF10F6" w:rsidRPr="003C1E7E" w:rsidRDefault="00FF10F6" w:rsidP="00FF10F6">
      <w:pPr>
        <w:pStyle w:val="List3"/>
      </w:pPr>
      <w:r w:rsidRPr="003C1E7E">
        <w:t xml:space="preserve">(ii) </w:t>
      </w:r>
      <w:r w:rsidR="00D65E13">
        <w:tab/>
      </w:r>
      <w:r w:rsidRPr="003C1E7E">
        <w:t>When rips or tears are detected while an employee is working, rips and tears shall be immediately mended, or the worksuit shall be immediately replaced.</w:t>
      </w:r>
    </w:p>
    <w:p w14:paraId="7C1A0220" w14:textId="60316B11" w:rsidR="00FF10F6" w:rsidRPr="003C1E7E" w:rsidRDefault="00FF10F6" w:rsidP="00FF10F6">
      <w:pPr>
        <w:pStyle w:val="List"/>
      </w:pPr>
      <w:r w:rsidRPr="003C1E7E">
        <w:t xml:space="preserve">(j) </w:t>
      </w:r>
      <w:r w:rsidR="00D65E13">
        <w:tab/>
      </w:r>
      <w:r w:rsidRPr="003C1E7E">
        <w:t>Hygiene facilities and practices for employees.</w:t>
      </w:r>
    </w:p>
    <w:p w14:paraId="0CD071FA" w14:textId="05F5F978" w:rsidR="00FF10F6" w:rsidRPr="003C1E7E" w:rsidRDefault="00FF10F6" w:rsidP="00FF10F6">
      <w:pPr>
        <w:pStyle w:val="List2"/>
      </w:pPr>
      <w:r w:rsidRPr="003C1E7E">
        <w:t>(1)</w:t>
      </w:r>
      <w:r>
        <w:t xml:space="preserve"> </w:t>
      </w:r>
      <w:r w:rsidR="008320BC">
        <w:tab/>
      </w:r>
      <w:r w:rsidRPr="003C1E7E">
        <w:t>Requirements for employees performing Class I asbestos jobs involving over 25 linear or 10 square feet of TSI or surfacing ACM and PACM.</w:t>
      </w:r>
    </w:p>
    <w:p w14:paraId="33B12A1C" w14:textId="4870281E" w:rsidR="00FF10F6" w:rsidRPr="003C1E7E" w:rsidRDefault="00FF10F6" w:rsidP="00FF10F6">
      <w:pPr>
        <w:pStyle w:val="List3"/>
      </w:pPr>
      <w:r w:rsidRPr="003C1E7E">
        <w:t xml:space="preserve">(i) </w:t>
      </w:r>
      <w:r w:rsidR="008320BC">
        <w:tab/>
      </w:r>
      <w:r w:rsidRPr="003C1E7E">
        <w:t>Decontamination areas:</w:t>
      </w:r>
      <w:r>
        <w:t xml:space="preserve"> </w:t>
      </w:r>
      <w:r w:rsidRPr="003C1E7E">
        <w:t>the employer shall establish a decontamination area that is adjacent and connected to the regulated area for the decontamination of such employees. The decontamination area shall consist of an equipment room, shower area, and clean room in series. The employer shall ensure that employees enter and exit the regulated area through the decontamination area.</w:t>
      </w:r>
    </w:p>
    <w:p w14:paraId="2EA9470B" w14:textId="11BFD13B" w:rsidR="00FF10F6" w:rsidRPr="00817846" w:rsidRDefault="00FF10F6" w:rsidP="00FF10F6">
      <w:pPr>
        <w:pStyle w:val="List4"/>
      </w:pPr>
      <w:r w:rsidRPr="003C1E7E">
        <w:t xml:space="preserve">(A) </w:t>
      </w:r>
      <w:r w:rsidR="008320BC">
        <w:tab/>
      </w:r>
      <w:r w:rsidRPr="003C1E7E">
        <w:t>Equipment room.</w:t>
      </w:r>
      <w:r>
        <w:t xml:space="preserve"> </w:t>
      </w:r>
      <w:r w:rsidRPr="003C1E7E">
        <w:t>The equipment room shall be supplied with impermeable</w:t>
      </w:r>
      <w:r w:rsidRPr="00817846">
        <w:t>, labeled bags and containers for the containment and disposal of contaminated protective equipment.</w:t>
      </w:r>
    </w:p>
    <w:p w14:paraId="2F1746CA" w14:textId="06CA7F1B" w:rsidR="00FF10F6" w:rsidRPr="003C1E7E" w:rsidRDefault="00FF10F6" w:rsidP="00FF10F6">
      <w:pPr>
        <w:pStyle w:val="List4"/>
      </w:pPr>
      <w:r w:rsidRPr="00817846">
        <w:t xml:space="preserve">(B) </w:t>
      </w:r>
      <w:r w:rsidR="008320BC">
        <w:tab/>
      </w:r>
      <w:r w:rsidRPr="00817846">
        <w:t>Shower area. Shower facilities shall be provided which comply with 29 CFR 1910.141(d)(3), unless the employer can demonstrate that they are not feasible. The showers shall be adjacent both to the equipment room and the clean room, unless the employer can demonstrate that this location is not feasible</w:t>
      </w:r>
      <w:r w:rsidRPr="003C1E7E">
        <w:t>. Where the employer can demonstrate that it is not feasible to locate the shower between the equipment room and the clean room, or where the work is performed outdoors, the employers shall ensure that employees:</w:t>
      </w:r>
    </w:p>
    <w:p w14:paraId="2B038C66" w14:textId="217AEAE7" w:rsidR="00FF10F6" w:rsidRPr="003C1E7E" w:rsidRDefault="00FF10F6" w:rsidP="00FF10F6">
      <w:pPr>
        <w:pStyle w:val="List5"/>
      </w:pPr>
      <w:r w:rsidRPr="00817846">
        <w:rPr>
          <w:i/>
        </w:rPr>
        <w:t>(1)</w:t>
      </w:r>
      <w:r w:rsidRPr="003C1E7E">
        <w:t xml:space="preserve"> </w:t>
      </w:r>
      <w:r w:rsidR="008320BC">
        <w:tab/>
      </w:r>
      <w:r w:rsidRPr="003C1E7E">
        <w:t>Remove asbestos contamination from their worksuits in the equipment room using a HEPA vacuum before proceeding to a shower that is not adjacent to the work area; or</w:t>
      </w:r>
    </w:p>
    <w:p w14:paraId="422DF6CD" w14:textId="03926D53" w:rsidR="00FF10F6" w:rsidRPr="003C1E7E" w:rsidRDefault="00FF10F6" w:rsidP="00FF10F6">
      <w:pPr>
        <w:pStyle w:val="List5"/>
      </w:pPr>
      <w:r w:rsidRPr="00817846">
        <w:rPr>
          <w:i/>
        </w:rPr>
        <w:t>(2)</w:t>
      </w:r>
      <w:r w:rsidRPr="003C1E7E">
        <w:t xml:space="preserve"> </w:t>
      </w:r>
      <w:r w:rsidR="008320BC">
        <w:tab/>
      </w:r>
      <w:r w:rsidRPr="003C1E7E">
        <w:t xml:space="preserve">Remove their contaminated </w:t>
      </w:r>
      <w:proofErr w:type="spellStart"/>
      <w:r w:rsidRPr="003C1E7E">
        <w:t>worksuits</w:t>
      </w:r>
      <w:proofErr w:type="spellEnd"/>
      <w:r w:rsidRPr="003C1E7E">
        <w:t xml:space="preserve"> in the equipment room, then don clean work suits, and proceed to a shower that is not adjacent to the work area.</w:t>
      </w:r>
    </w:p>
    <w:p w14:paraId="7861F6D4" w14:textId="2378AE9E" w:rsidR="00FF10F6" w:rsidRPr="003C1E7E" w:rsidRDefault="00FF10F6" w:rsidP="00FF10F6">
      <w:pPr>
        <w:pStyle w:val="List4"/>
      </w:pPr>
      <w:r w:rsidRPr="003C1E7E">
        <w:lastRenderedPageBreak/>
        <w:t xml:space="preserve">(C) </w:t>
      </w:r>
      <w:r w:rsidR="008320BC">
        <w:tab/>
      </w:r>
      <w:r w:rsidRPr="003C1E7E">
        <w:t>Clean change room.</w:t>
      </w:r>
      <w:r>
        <w:t xml:space="preserve"> </w:t>
      </w:r>
      <w:r w:rsidRPr="003C1E7E">
        <w:t>The clean room shall be equipped with a locker or appropriate storage container for each employee’s use. When the employer can demonstrate that it is not feasible to provide a clean change area adjacent to the work area or where the work is performed outdoors, the employer may permit employees engaged in Class I asbestos jobs to clean their protective clothing with a portable HEPA-equipped vacuum before such employees leave the regulated area. Following showering, such employees however must then change into street clothing in clean change areas provided by the employer which otherwise meet the requirements of this section.</w:t>
      </w:r>
    </w:p>
    <w:p w14:paraId="6147137B" w14:textId="67CFB658" w:rsidR="00FF10F6" w:rsidRPr="003C1E7E" w:rsidRDefault="00FF10F6" w:rsidP="00FF10F6">
      <w:pPr>
        <w:pStyle w:val="List3"/>
      </w:pPr>
      <w:r w:rsidRPr="003C1E7E">
        <w:t xml:space="preserve">(ii) </w:t>
      </w:r>
      <w:r w:rsidR="008320BC">
        <w:tab/>
      </w:r>
      <w:r w:rsidRPr="003C1E7E">
        <w:t>Decontamination area entry procedures.</w:t>
      </w:r>
      <w:r>
        <w:t xml:space="preserve"> </w:t>
      </w:r>
      <w:r w:rsidRPr="003C1E7E">
        <w:t>The employer shall ensure that employees:</w:t>
      </w:r>
    </w:p>
    <w:p w14:paraId="7EC3483F" w14:textId="26932ABB" w:rsidR="00FF10F6" w:rsidRPr="003C1E7E" w:rsidRDefault="00FF10F6" w:rsidP="00FF10F6">
      <w:pPr>
        <w:pStyle w:val="List4"/>
      </w:pPr>
      <w:r w:rsidRPr="003C1E7E">
        <w:t xml:space="preserve">(A) </w:t>
      </w:r>
      <w:r w:rsidR="008320BC">
        <w:tab/>
      </w:r>
      <w:r w:rsidRPr="003C1E7E">
        <w:t>Enter the decontamination area through the clean room;</w:t>
      </w:r>
    </w:p>
    <w:p w14:paraId="1263F28E" w14:textId="77777777" w:rsidR="00FA0B0B" w:rsidRDefault="00FF10F6" w:rsidP="00FF10F6">
      <w:pPr>
        <w:pStyle w:val="List4"/>
      </w:pPr>
      <w:r w:rsidRPr="003C1E7E">
        <w:t xml:space="preserve">(B) </w:t>
      </w:r>
      <w:r w:rsidR="008320BC">
        <w:tab/>
      </w:r>
      <w:r w:rsidRPr="003C1E7E">
        <w:t>Remove and deposit street clothing within a locker provided for their use; and</w:t>
      </w:r>
    </w:p>
    <w:p w14:paraId="24B78EAD" w14:textId="76DB1CD3" w:rsidR="008320BC" w:rsidRDefault="008320BC" w:rsidP="00FF10F6">
      <w:pPr>
        <w:pStyle w:val="List4"/>
        <w:sectPr w:rsidR="008320BC" w:rsidSect="006C7AA2">
          <w:footerReference w:type="even" r:id="rId69"/>
          <w:footerReference w:type="default" r:id="rId70"/>
          <w:endnotePr>
            <w:numFmt w:val="decimal"/>
          </w:endnotePr>
          <w:type w:val="continuous"/>
          <w:pgSz w:w="12240" w:h="15840" w:code="1"/>
          <w:pgMar w:top="2160" w:right="720" w:bottom="1440" w:left="1584" w:header="1800" w:footer="720" w:gutter="0"/>
          <w:cols w:space="720"/>
          <w:titlePg/>
          <w:docGrid w:linePitch="360"/>
        </w:sectPr>
      </w:pPr>
    </w:p>
    <w:p w14:paraId="30E94B01" w14:textId="6F1E0833" w:rsidR="00FF10F6" w:rsidRPr="003C1E7E" w:rsidRDefault="00FF10F6" w:rsidP="00FF10F6">
      <w:pPr>
        <w:pStyle w:val="List4"/>
      </w:pPr>
      <w:r w:rsidRPr="003C1E7E">
        <w:t xml:space="preserve">(C) </w:t>
      </w:r>
      <w:r w:rsidR="008320BC">
        <w:tab/>
      </w:r>
      <w:r w:rsidRPr="003C1E7E">
        <w:t>Put on protective clothing and respiratory protection before leaving the clean room.</w:t>
      </w:r>
    </w:p>
    <w:p w14:paraId="00EF3C22" w14:textId="6E2D70A1" w:rsidR="00FF10F6" w:rsidRPr="003C1E7E" w:rsidRDefault="00FF10F6" w:rsidP="00FF10F6">
      <w:pPr>
        <w:pStyle w:val="List4"/>
      </w:pPr>
      <w:r w:rsidRPr="003C1E7E">
        <w:t xml:space="preserve">(D) </w:t>
      </w:r>
      <w:r w:rsidR="008320BC">
        <w:tab/>
      </w:r>
      <w:r w:rsidRPr="003C1E7E">
        <w:t>Before entering the regulated area, the employer shall ensure that employees pass through the equipment room.</w:t>
      </w:r>
    </w:p>
    <w:p w14:paraId="74E2A4DD" w14:textId="6046C41A" w:rsidR="00FF10F6" w:rsidRPr="003C1E7E" w:rsidRDefault="00FF10F6" w:rsidP="00FF10F6">
      <w:pPr>
        <w:pStyle w:val="List3"/>
      </w:pPr>
      <w:r w:rsidRPr="003C1E7E">
        <w:t xml:space="preserve">(iii) </w:t>
      </w:r>
      <w:r w:rsidR="008320BC">
        <w:tab/>
      </w:r>
      <w:r w:rsidRPr="003C1E7E">
        <w:t>Decontamination area exit procedures.</w:t>
      </w:r>
      <w:r>
        <w:t xml:space="preserve"> </w:t>
      </w:r>
      <w:r w:rsidRPr="003C1E7E">
        <w:t>The employer shall ensure that:</w:t>
      </w:r>
    </w:p>
    <w:p w14:paraId="35DB9B30" w14:textId="15DDFDC7" w:rsidR="00FF10F6" w:rsidRPr="003C1E7E" w:rsidRDefault="00FF10F6" w:rsidP="00FF10F6">
      <w:pPr>
        <w:pStyle w:val="List4"/>
      </w:pPr>
      <w:r w:rsidRPr="003C1E7E">
        <w:t xml:space="preserve">(A) </w:t>
      </w:r>
      <w:r w:rsidR="008320BC">
        <w:tab/>
      </w:r>
      <w:r w:rsidRPr="003C1E7E">
        <w:t>Before leaving the regulated area, employees shall remove all gross contamination and debris from their protective clothing.</w:t>
      </w:r>
    </w:p>
    <w:p w14:paraId="44DD4AD7" w14:textId="005D7717" w:rsidR="00FF10F6" w:rsidRPr="003C1E7E" w:rsidRDefault="00FF10F6" w:rsidP="00FF10F6">
      <w:pPr>
        <w:pStyle w:val="List4"/>
      </w:pPr>
      <w:r w:rsidRPr="003C1E7E">
        <w:t xml:space="preserve">(B) </w:t>
      </w:r>
      <w:r w:rsidR="008320BC">
        <w:tab/>
      </w:r>
      <w:r w:rsidRPr="003C1E7E">
        <w:t>Employees shall remove their protective clothing in the equipment room and deposit the clothing in labeled impermeable bags or containers.</w:t>
      </w:r>
    </w:p>
    <w:p w14:paraId="788D021A" w14:textId="1CAE5EE3" w:rsidR="00FF10F6" w:rsidRPr="003C1E7E" w:rsidRDefault="00FF10F6" w:rsidP="00FF10F6">
      <w:pPr>
        <w:pStyle w:val="List4"/>
      </w:pPr>
      <w:r w:rsidRPr="003C1E7E">
        <w:t xml:space="preserve">(C) </w:t>
      </w:r>
      <w:r w:rsidR="008320BC">
        <w:tab/>
      </w:r>
      <w:r w:rsidRPr="003C1E7E">
        <w:t>Employees shall not remove their respirators in the equipment room.</w:t>
      </w:r>
    </w:p>
    <w:p w14:paraId="5496A424" w14:textId="687AE06A" w:rsidR="00FF10F6" w:rsidRPr="003C1E7E" w:rsidRDefault="00FF10F6" w:rsidP="00FF10F6">
      <w:pPr>
        <w:pStyle w:val="List4"/>
      </w:pPr>
      <w:r w:rsidRPr="003C1E7E">
        <w:t xml:space="preserve">(D) </w:t>
      </w:r>
      <w:r w:rsidR="008320BC">
        <w:tab/>
      </w:r>
      <w:r w:rsidRPr="003C1E7E">
        <w:t>Employees shall shower prior to entering the clean room.</w:t>
      </w:r>
    </w:p>
    <w:p w14:paraId="3223ED4B" w14:textId="4D002257" w:rsidR="00FF10F6" w:rsidRPr="003C1E7E" w:rsidRDefault="00FF10F6" w:rsidP="00FF10F6">
      <w:pPr>
        <w:pStyle w:val="List4"/>
      </w:pPr>
      <w:r w:rsidRPr="003C1E7E">
        <w:t xml:space="preserve">(E) </w:t>
      </w:r>
      <w:r w:rsidR="008320BC">
        <w:tab/>
      </w:r>
      <w:r w:rsidRPr="003C1E7E">
        <w:t>After showering, employees shall enter the clean room before changing into street clothes.</w:t>
      </w:r>
    </w:p>
    <w:p w14:paraId="27532586" w14:textId="193249A9" w:rsidR="00FF10F6" w:rsidRDefault="00FF10F6" w:rsidP="00FF10F6">
      <w:pPr>
        <w:pStyle w:val="List3"/>
      </w:pPr>
      <w:r w:rsidRPr="003C1E7E">
        <w:t xml:space="preserve">(iv) </w:t>
      </w:r>
      <w:r w:rsidR="008320BC">
        <w:tab/>
      </w:r>
      <w:r w:rsidRPr="003C1E7E">
        <w:t>Lunch Areas.</w:t>
      </w:r>
      <w:r>
        <w:t xml:space="preserve"> </w:t>
      </w:r>
      <w:r w:rsidRPr="003C1E7E">
        <w:t>Whenever food or beverages are consumed at the worksite where employees are performing Class I asbestos work, the employer shall provide lunch areas in which the airborne concentrations of asbestos are below the permissible exposure limit and/or excursion limit.</w:t>
      </w:r>
    </w:p>
    <w:p w14:paraId="3BD33FE6" w14:textId="39409B02" w:rsidR="00FF10F6" w:rsidRPr="003C1E7E" w:rsidRDefault="00FF10F6" w:rsidP="00FF10F6">
      <w:pPr>
        <w:pStyle w:val="List2"/>
      </w:pPr>
      <w:r w:rsidRPr="003C1E7E">
        <w:lastRenderedPageBreak/>
        <w:t>(2)</w:t>
      </w:r>
      <w:r>
        <w:t xml:space="preserve"> </w:t>
      </w:r>
      <w:r w:rsidR="008320BC">
        <w:tab/>
      </w:r>
      <w:r w:rsidRPr="003C1E7E">
        <w:t>Requirements for Class I work involving less than 25 linear or 10 square feet of TSI or surfacing ACM and PACM, and for Class II and Class III asbestos work operations where exposures exceed a PEL or where there is no negative exposure assessment produced before the operation.</w:t>
      </w:r>
    </w:p>
    <w:p w14:paraId="32473991" w14:textId="7E87618E" w:rsidR="00FF10F6" w:rsidRPr="003C1E7E" w:rsidRDefault="00FF10F6" w:rsidP="00FF10F6">
      <w:pPr>
        <w:pStyle w:val="List3"/>
      </w:pPr>
      <w:r w:rsidRPr="003C1E7E">
        <w:t xml:space="preserve">(i) </w:t>
      </w:r>
      <w:r w:rsidR="008320BC">
        <w:tab/>
      </w:r>
      <w:r w:rsidRPr="003C1E7E">
        <w:t>The employer shall establish an equipment room or area that is adjacent to the regulated area for the decontamination of employees and their equipment which is contaminated with asbestos which shall consist of an area covered by a impermeable drop cloth on the floor or horizontal working surface.</w:t>
      </w:r>
    </w:p>
    <w:p w14:paraId="71782F70" w14:textId="2AB68FE1" w:rsidR="00FA0B0B" w:rsidRDefault="00FF10F6" w:rsidP="00FF10F6">
      <w:pPr>
        <w:pStyle w:val="List3"/>
      </w:pPr>
      <w:r w:rsidRPr="003C1E7E">
        <w:t xml:space="preserve">(ii) </w:t>
      </w:r>
      <w:r w:rsidR="008320BC">
        <w:tab/>
      </w:r>
      <w:r w:rsidRPr="003C1E7E">
        <w:t>The area must be of sufficient size as to accommodate cleaning of equipment and removing personal protective equipment without spreading contamination beyond the area (as determined by visible accumulations).</w:t>
      </w:r>
    </w:p>
    <w:p w14:paraId="2AC0CBA2" w14:textId="38BA77FD" w:rsidR="00FF10F6" w:rsidRPr="003C1E7E" w:rsidRDefault="00FF10F6" w:rsidP="00FF10F6">
      <w:pPr>
        <w:pStyle w:val="List3"/>
      </w:pPr>
      <w:r w:rsidRPr="003C1E7E">
        <w:t xml:space="preserve">(iii) </w:t>
      </w:r>
      <w:r w:rsidR="008320BC">
        <w:tab/>
      </w:r>
      <w:r w:rsidRPr="003C1E7E">
        <w:t>Work clothing must be cleaned with a HEPA vacuum before it is removed.</w:t>
      </w:r>
    </w:p>
    <w:p w14:paraId="4150C7B7" w14:textId="649A092A" w:rsidR="00FF10F6" w:rsidRPr="003C1E7E" w:rsidRDefault="00FF10F6" w:rsidP="00FF10F6">
      <w:pPr>
        <w:pStyle w:val="List3"/>
      </w:pPr>
      <w:r w:rsidRPr="003C1E7E">
        <w:t xml:space="preserve">(iv) </w:t>
      </w:r>
      <w:r w:rsidR="008320BC">
        <w:tab/>
      </w:r>
      <w:r w:rsidRPr="003C1E7E">
        <w:t>All equipment and surfaces of containers filled with ACM must be cleaned prior to removing them from the equipment room or area.</w:t>
      </w:r>
    </w:p>
    <w:p w14:paraId="530A845B" w14:textId="045E6B73" w:rsidR="00FF10F6" w:rsidRPr="003C1E7E" w:rsidRDefault="00FF10F6" w:rsidP="00FF10F6">
      <w:pPr>
        <w:pStyle w:val="List3"/>
      </w:pPr>
      <w:r w:rsidRPr="003C1E7E">
        <w:t xml:space="preserve">(v) </w:t>
      </w:r>
      <w:r w:rsidR="008320BC">
        <w:tab/>
      </w:r>
      <w:r w:rsidRPr="003C1E7E">
        <w:t>The employer shall ensure that employees enter and exit the regulated area through the equipment room or area.</w:t>
      </w:r>
    </w:p>
    <w:p w14:paraId="55847ED5" w14:textId="354CD06D" w:rsidR="00FF10F6" w:rsidRPr="003C1E7E" w:rsidRDefault="00FF10F6" w:rsidP="00FF10F6">
      <w:pPr>
        <w:pStyle w:val="List2"/>
      </w:pPr>
      <w:r w:rsidRPr="003C1E7E">
        <w:t>(3)</w:t>
      </w:r>
      <w:r>
        <w:t xml:space="preserve"> </w:t>
      </w:r>
      <w:r w:rsidR="008320BC">
        <w:tab/>
      </w:r>
      <w:r w:rsidRPr="003C1E7E">
        <w:t>Requirements for Class IV work.</w:t>
      </w:r>
      <w:r>
        <w:t xml:space="preserve"> </w:t>
      </w:r>
      <w:r w:rsidRPr="003C1E7E">
        <w:t>Employers shall ensure that employees performing Class IV work within a regulated area comply with the hygiene practice required of employees performing work which has a higher classification within that regulated area. Otherwise employers of employees cleaning up debris and material which is TSI or surfacing ACM or identified as PACM shall provide decontamination facilities for such employees which are required by paragraph (j)(2) of this section.</w:t>
      </w:r>
    </w:p>
    <w:p w14:paraId="5702A12C" w14:textId="5EE4C188" w:rsidR="00FF10F6" w:rsidRPr="003C1E7E" w:rsidRDefault="00FF10F6" w:rsidP="00FF10F6">
      <w:pPr>
        <w:pStyle w:val="List2"/>
      </w:pPr>
      <w:r w:rsidRPr="003C1E7E">
        <w:t>(4)</w:t>
      </w:r>
      <w:r>
        <w:t xml:space="preserve"> </w:t>
      </w:r>
      <w:r w:rsidR="008320BC">
        <w:tab/>
      </w:r>
      <w:r w:rsidRPr="003C1E7E">
        <w:t>Smoking in work areas.</w:t>
      </w:r>
      <w:r>
        <w:t xml:space="preserve"> </w:t>
      </w:r>
      <w:r w:rsidRPr="003C1E7E">
        <w:t>The employer shall ensure that employees do not smoke in work areas where they are occupationally exposed to asbestos because of activities in that work area.</w:t>
      </w:r>
    </w:p>
    <w:p w14:paraId="1AEDEF20" w14:textId="08E179BE" w:rsidR="00FF10F6" w:rsidRPr="003C1E7E" w:rsidRDefault="00FF10F6" w:rsidP="00FF10F6">
      <w:pPr>
        <w:pStyle w:val="List"/>
      </w:pPr>
      <w:r w:rsidRPr="003C1E7E">
        <w:t xml:space="preserve">(k) </w:t>
      </w:r>
      <w:r w:rsidR="008320BC">
        <w:tab/>
      </w:r>
      <w:r w:rsidRPr="003C1E7E">
        <w:t>Communication of hazards.</w:t>
      </w:r>
    </w:p>
    <w:p w14:paraId="34FB65CF" w14:textId="4D0820C0" w:rsidR="00FF10F6" w:rsidRPr="003C1E7E" w:rsidRDefault="00FF10F6" w:rsidP="00FF10F6">
      <w:pPr>
        <w:pStyle w:val="List2"/>
      </w:pPr>
      <w:r w:rsidRPr="003C1E7E">
        <w:t>(1)</w:t>
      </w:r>
      <w:r>
        <w:t xml:space="preserve"> </w:t>
      </w:r>
      <w:r w:rsidR="008320BC">
        <w:tab/>
      </w:r>
      <w:r w:rsidRPr="003C1E7E">
        <w:t>Hazard communication.</w:t>
      </w:r>
    </w:p>
    <w:p w14:paraId="2B7D7F1B" w14:textId="4BDD3E77" w:rsidR="00FF10F6" w:rsidRPr="003C1E7E" w:rsidRDefault="00FF10F6" w:rsidP="00FF10F6">
      <w:pPr>
        <w:pStyle w:val="List3"/>
      </w:pPr>
      <w:r w:rsidRPr="003C1E7E">
        <w:lastRenderedPageBreak/>
        <w:t xml:space="preserve">(i) </w:t>
      </w:r>
      <w:r w:rsidR="008320BC">
        <w:tab/>
      </w:r>
      <w:r w:rsidRPr="003C1E7E">
        <w:t>This section applies to the communication of information concerning asbestos hazards in construction activities to facilitate compliance with this standard.</w:t>
      </w:r>
      <w:r>
        <w:t xml:space="preserve"> </w:t>
      </w:r>
      <w:r w:rsidRPr="003C1E7E">
        <w:t>Most asbestos-related construction activities involve previously installed building materials. Building owners often are the only and/or best sources of information concerning them. Therefore, they, along with employers of potentially exposed employees, are assigned specific information conveying and retention duties under this section. Installed Asbestos Containing Building Material. Employers and building owners shall identify TSI and sprayed or troweled on surfacing materials in buildings as asbestos-containing, unless they determine in compliance with paragraph (k)(5) of this section that the material is not asbestos-containing. Asphalt and vinyl flooring material installed no later than 1980 must also be considered as asbestos containing unless the employer, pursuant to paragraph (g)(8)(i)(I) of this section determines that it is not asbestos-containing. If the employer/building owner has actual knowledge, or should have known through the exercise of due diligence, that other materials are asbestos-containing, they too must be treated as such. When communicating information to employees pursuant to this standard, owners and employers shall identify “PACM” as ACM. Additional requirements relating to communication of asbestos work on multi-employer worksites are set out in paragraph (d) of this section.</w:t>
      </w:r>
    </w:p>
    <w:p w14:paraId="7729BE82" w14:textId="77777777" w:rsidR="00FA0B0B" w:rsidRDefault="00FF10F6" w:rsidP="00FF10F6">
      <w:pPr>
        <w:pStyle w:val="List3"/>
      </w:pPr>
      <w:r w:rsidRPr="003C1E7E">
        <w:t xml:space="preserve">(ii) </w:t>
      </w:r>
      <w:r w:rsidR="008320BC">
        <w:tab/>
      </w:r>
      <w:r w:rsidRPr="003C1E7E">
        <w:t>The employer shall include asbestos in the program established to comply with the Hazard Communication Standard (HCS) (1910.1200).</w:t>
      </w:r>
      <w:r>
        <w:t xml:space="preserve"> </w:t>
      </w:r>
      <w:r w:rsidRPr="003C1E7E">
        <w:t>The employer shall ensure that each employee has access to labels on containers of asbestos and safety data sheets, and is trained in accordance with the provisions of HCS and paragraph</w:t>
      </w:r>
      <w:r>
        <w:t>s</w:t>
      </w:r>
      <w:r w:rsidRPr="003C1E7E">
        <w:t xml:space="preserve"> (k)(9) and (10) of this section.</w:t>
      </w:r>
      <w:r>
        <w:t xml:space="preserve"> </w:t>
      </w:r>
      <w:r w:rsidRPr="003C1E7E">
        <w:t>The employer shall provide information on at least the following hazards:</w:t>
      </w:r>
      <w:r>
        <w:t xml:space="preserve"> </w:t>
      </w:r>
      <w:r w:rsidRPr="003C1E7E">
        <w:t>cancer and lung effects.</w:t>
      </w:r>
    </w:p>
    <w:p w14:paraId="0881FE89" w14:textId="01B23779" w:rsidR="008320BC" w:rsidRDefault="008320BC" w:rsidP="00FF10F6">
      <w:pPr>
        <w:pStyle w:val="List3"/>
        <w:sectPr w:rsidR="008320BC" w:rsidSect="006C7AA2">
          <w:footerReference w:type="even" r:id="rId71"/>
          <w:footerReference w:type="default" r:id="rId72"/>
          <w:footerReference w:type="first" r:id="rId73"/>
          <w:endnotePr>
            <w:numFmt w:val="decimal"/>
          </w:endnotePr>
          <w:type w:val="continuous"/>
          <w:pgSz w:w="12240" w:h="15840" w:code="1"/>
          <w:pgMar w:top="2160" w:right="720" w:bottom="1440" w:left="1584" w:header="1800" w:footer="720" w:gutter="0"/>
          <w:cols w:space="720"/>
          <w:titlePg/>
          <w:docGrid w:linePitch="360"/>
        </w:sectPr>
      </w:pPr>
    </w:p>
    <w:p w14:paraId="7E0E8B6F" w14:textId="177E7272" w:rsidR="00FF10F6" w:rsidRPr="003C1E7E" w:rsidRDefault="00FF10F6" w:rsidP="00FF10F6">
      <w:pPr>
        <w:pStyle w:val="List2"/>
      </w:pPr>
      <w:r w:rsidRPr="003C1E7E">
        <w:t>(2)</w:t>
      </w:r>
      <w:r>
        <w:t xml:space="preserve"> </w:t>
      </w:r>
      <w:r w:rsidR="008320BC">
        <w:tab/>
      </w:r>
      <w:r w:rsidRPr="003C1E7E">
        <w:t>Duties of building and facility owners.</w:t>
      </w:r>
    </w:p>
    <w:p w14:paraId="0F080DF9" w14:textId="68F94492" w:rsidR="00FF10F6" w:rsidRPr="003C1E7E" w:rsidRDefault="00FF10F6" w:rsidP="00FF10F6">
      <w:pPr>
        <w:pStyle w:val="List3"/>
      </w:pPr>
      <w:r w:rsidRPr="003C1E7E">
        <w:t xml:space="preserve">(i) </w:t>
      </w:r>
      <w:r w:rsidR="008320BC">
        <w:tab/>
      </w:r>
      <w:r w:rsidRPr="003C1E7E">
        <w:t>Before work subject to this standard is begun, building and facility owners shall determine the presence, location, and quantity of ACM and/or PACM at the work site pursuant to paragraph (k)(1)(i) of this section.</w:t>
      </w:r>
    </w:p>
    <w:p w14:paraId="430CCB9E" w14:textId="3DC887FB" w:rsidR="00FF10F6" w:rsidRDefault="00FF10F6" w:rsidP="00FF10F6">
      <w:pPr>
        <w:pStyle w:val="List3"/>
      </w:pPr>
      <w:r w:rsidRPr="003C1E7E">
        <w:t xml:space="preserve">(ii) </w:t>
      </w:r>
      <w:r w:rsidR="008320BC">
        <w:tab/>
      </w:r>
      <w:r w:rsidRPr="003C1E7E">
        <w:t>Building and/or facility owners shall notify the following persons of the presence, location and quantity of ACM or PACM, at the work sites in their buildings and facilities. Notification either shall be in writing, or shall consist of a personal communication between the owner and the person to whom notification must be given or their authorized representatives:</w:t>
      </w:r>
    </w:p>
    <w:p w14:paraId="5CEC5526" w14:textId="51157416" w:rsidR="00FF10F6" w:rsidRPr="003C1E7E" w:rsidRDefault="00FF10F6" w:rsidP="00FF10F6">
      <w:pPr>
        <w:pStyle w:val="List4"/>
      </w:pPr>
      <w:r w:rsidRPr="003C1E7E">
        <w:lastRenderedPageBreak/>
        <w:t xml:space="preserve">(A) </w:t>
      </w:r>
      <w:r w:rsidR="008320BC">
        <w:tab/>
      </w:r>
      <w:r w:rsidRPr="003C1E7E">
        <w:t>Prospective employers applying or bidding for work whose employees reasonably can be expected to work in or adjacent to areas containing such material;</w:t>
      </w:r>
    </w:p>
    <w:p w14:paraId="718B6A18" w14:textId="3F1349E8" w:rsidR="00FF10F6" w:rsidRPr="003C1E7E" w:rsidRDefault="00FF10F6" w:rsidP="00FF10F6">
      <w:pPr>
        <w:pStyle w:val="List4"/>
      </w:pPr>
      <w:r w:rsidRPr="003C1E7E">
        <w:t xml:space="preserve">(B) </w:t>
      </w:r>
      <w:r w:rsidR="008320BC">
        <w:tab/>
      </w:r>
      <w:r w:rsidRPr="003C1E7E">
        <w:t>Employees of the owner who will work in or adjacent to areas containing such material:</w:t>
      </w:r>
    </w:p>
    <w:p w14:paraId="0C720C04" w14:textId="620721EB" w:rsidR="00FF10F6" w:rsidRPr="003C1E7E" w:rsidRDefault="00FF10F6" w:rsidP="00FF10F6">
      <w:pPr>
        <w:pStyle w:val="List4"/>
      </w:pPr>
      <w:r w:rsidRPr="003C1E7E">
        <w:t xml:space="preserve">(C) </w:t>
      </w:r>
      <w:r w:rsidR="008320BC">
        <w:tab/>
      </w:r>
      <w:r w:rsidRPr="003C1E7E">
        <w:t>On multi-employer worksites, all employers of employees who will be performing work within or adjacent to areas containing such materials;</w:t>
      </w:r>
    </w:p>
    <w:p w14:paraId="0E439B25" w14:textId="46AD3001" w:rsidR="00FF10F6" w:rsidRPr="003C1E7E" w:rsidRDefault="00FF10F6" w:rsidP="00FF10F6">
      <w:pPr>
        <w:pStyle w:val="List4"/>
      </w:pPr>
      <w:r w:rsidRPr="003C1E7E">
        <w:t xml:space="preserve">(D) </w:t>
      </w:r>
      <w:r w:rsidR="008320BC">
        <w:tab/>
      </w:r>
      <w:r w:rsidRPr="003C1E7E">
        <w:t>Tenants who will occupy areas containing such material.</w:t>
      </w:r>
    </w:p>
    <w:p w14:paraId="52A39BEE" w14:textId="7D1764F6" w:rsidR="00FF10F6" w:rsidRPr="003C1E7E" w:rsidRDefault="00FF10F6" w:rsidP="00FF10F6">
      <w:pPr>
        <w:pStyle w:val="List2"/>
      </w:pPr>
      <w:r w:rsidRPr="003C1E7E">
        <w:t>(3)</w:t>
      </w:r>
      <w:r>
        <w:t xml:space="preserve"> </w:t>
      </w:r>
      <w:r w:rsidR="008320BC">
        <w:tab/>
      </w:r>
      <w:r w:rsidRPr="003C1E7E">
        <w:t>Duties of employers whose employees perform work subject to this standard in or adjacent to areas containing ACM and PACM.</w:t>
      </w:r>
      <w:r>
        <w:t xml:space="preserve"> </w:t>
      </w:r>
      <w:r w:rsidRPr="003C1E7E">
        <w:t>Building/facility owners whose employees perform such work shall comply with these provisions to the extent applicable.</w:t>
      </w:r>
    </w:p>
    <w:p w14:paraId="69A1C9DB" w14:textId="05891FF7" w:rsidR="00FF10F6" w:rsidRPr="003C1E7E" w:rsidRDefault="00FF10F6" w:rsidP="00FF10F6">
      <w:pPr>
        <w:pStyle w:val="List3"/>
      </w:pPr>
      <w:r w:rsidRPr="003C1E7E">
        <w:t xml:space="preserve">(i) </w:t>
      </w:r>
      <w:r w:rsidR="008320BC">
        <w:tab/>
      </w:r>
      <w:r w:rsidRPr="003C1E7E">
        <w:t>Before work in areas containing ACM and PACM is begun; employers shall identify the presence, location, and quantity of ACM, and/or PACM therein pursuant to paragraph (k)(1)(i) of this section.</w:t>
      </w:r>
    </w:p>
    <w:p w14:paraId="7EC9D2F0" w14:textId="789BFE19" w:rsidR="00FA0B0B" w:rsidRDefault="00FF10F6" w:rsidP="00FA0B0B">
      <w:pPr>
        <w:pStyle w:val="List3"/>
      </w:pPr>
      <w:r w:rsidRPr="003C1E7E">
        <w:t xml:space="preserve">(ii) </w:t>
      </w:r>
      <w:r w:rsidR="008320BC">
        <w:tab/>
      </w:r>
      <w:r w:rsidRPr="003C1E7E">
        <w:t>Before work under this standard is performed employers of employees who will perform such work shall inform the following persons of the location and quantity of ACM and/or PACM present in the area and the precautions to be taken to insure that airborne asbestos is confined to the area.</w:t>
      </w:r>
    </w:p>
    <w:p w14:paraId="1FAE2F1C" w14:textId="13700E34" w:rsidR="00FF10F6" w:rsidRPr="003C1E7E" w:rsidRDefault="00FF10F6" w:rsidP="00FA0B0B">
      <w:pPr>
        <w:pStyle w:val="List4"/>
      </w:pPr>
      <w:r w:rsidRPr="003C1E7E">
        <w:t xml:space="preserve">(A) </w:t>
      </w:r>
      <w:r w:rsidR="008320BC">
        <w:tab/>
      </w:r>
      <w:r w:rsidRPr="003C1E7E">
        <w:t>Owners of the building/facility;</w:t>
      </w:r>
    </w:p>
    <w:p w14:paraId="78520AA1" w14:textId="4CDDA3F3" w:rsidR="00FF10F6" w:rsidRPr="003C1E7E" w:rsidRDefault="00FF10F6" w:rsidP="00FF10F6">
      <w:pPr>
        <w:pStyle w:val="List4"/>
      </w:pPr>
      <w:r w:rsidRPr="003C1E7E">
        <w:t xml:space="preserve">(B) </w:t>
      </w:r>
      <w:r w:rsidR="008320BC">
        <w:tab/>
      </w:r>
      <w:r w:rsidRPr="003C1E7E">
        <w:t>Employees who will perform such work and employers of employees who work and/or will be working in adjacent areas.</w:t>
      </w:r>
    </w:p>
    <w:p w14:paraId="7E6EAAEF" w14:textId="6DE790EB" w:rsidR="00FF10F6" w:rsidRPr="003C1E7E" w:rsidRDefault="00FF10F6" w:rsidP="00FF10F6">
      <w:pPr>
        <w:pStyle w:val="List3"/>
      </w:pPr>
      <w:r w:rsidRPr="003C1E7E">
        <w:t xml:space="preserve">(iii) </w:t>
      </w:r>
      <w:r w:rsidR="008320BC">
        <w:tab/>
      </w:r>
      <w:r w:rsidRPr="003C1E7E">
        <w:t>Within 10 days of the completion of such work, the employer whose employees have performed work subject to this standard, shall inform the building/facility owner and employers of employees who will be working in the area of the current location and quantity of PACM and/or ACM remaining in the area and final monitoring results, if any.</w:t>
      </w:r>
    </w:p>
    <w:p w14:paraId="76A09B1E" w14:textId="67AF79EF" w:rsidR="00FF10F6" w:rsidRPr="003C1E7E" w:rsidRDefault="00FF10F6" w:rsidP="00FF10F6">
      <w:pPr>
        <w:pStyle w:val="List2"/>
      </w:pPr>
      <w:r w:rsidRPr="003C1E7E">
        <w:t>(4)</w:t>
      </w:r>
      <w:r>
        <w:t xml:space="preserve"> </w:t>
      </w:r>
      <w:r w:rsidR="008320BC">
        <w:tab/>
      </w:r>
      <w:r w:rsidRPr="003C1E7E">
        <w:t>In addition to the above requirements, all employers who discover ACM and/or PACM on a worksite shall convey information concerning the presence, location and quantity of such newly discovered ACM and/or PACM to the owner and to other employers of employees working at the work site, within 24 hours of the discovery.</w:t>
      </w:r>
    </w:p>
    <w:p w14:paraId="0A6BB753" w14:textId="51E5BBB0" w:rsidR="00FF10F6" w:rsidRPr="003C1E7E" w:rsidRDefault="00FF10F6" w:rsidP="00FF10F6">
      <w:pPr>
        <w:pStyle w:val="List2"/>
      </w:pPr>
      <w:r w:rsidRPr="003C1E7E">
        <w:t>(5)</w:t>
      </w:r>
      <w:r>
        <w:t xml:space="preserve"> </w:t>
      </w:r>
      <w:r w:rsidR="008320BC">
        <w:tab/>
      </w:r>
      <w:r w:rsidRPr="003C1E7E">
        <w:t>Criteria to rebut the designation of installed material as PACM.</w:t>
      </w:r>
    </w:p>
    <w:p w14:paraId="6164B481" w14:textId="755E1E0F" w:rsidR="00FF10F6" w:rsidRPr="003C1E7E" w:rsidRDefault="00FF10F6" w:rsidP="00FF10F6">
      <w:pPr>
        <w:pStyle w:val="List3"/>
      </w:pPr>
      <w:r w:rsidRPr="003C1E7E">
        <w:lastRenderedPageBreak/>
        <w:t xml:space="preserve">(i) </w:t>
      </w:r>
      <w:r w:rsidR="008320BC">
        <w:tab/>
      </w:r>
      <w:r w:rsidRPr="003C1E7E">
        <w:t>At any time, an employer and/or building owner may demonstrate, for purposes of this standard, that PACM does not contain asbestos.</w:t>
      </w:r>
      <w:r>
        <w:t xml:space="preserve"> </w:t>
      </w:r>
      <w:r w:rsidRPr="003C1E7E">
        <w:t>Building owners and/or employers are not required to communicate information about the presence of building material for which such a demonstration pursuant to the requirements of paragraph (k)(5)(ii) of this section has been made. However, in all such cases, the information, data and analysis supporting the determination that PACM does not contain asbestos, shall be retained pursuant to paragraph (n) of this section.</w:t>
      </w:r>
    </w:p>
    <w:p w14:paraId="6F6DB265" w14:textId="36B41E76" w:rsidR="00FF10F6" w:rsidRPr="003C1E7E" w:rsidRDefault="00FF10F6" w:rsidP="00FF10F6">
      <w:pPr>
        <w:pStyle w:val="List3"/>
      </w:pPr>
      <w:r w:rsidRPr="003C1E7E">
        <w:t xml:space="preserve">(ii) </w:t>
      </w:r>
      <w:r w:rsidR="008320BC">
        <w:tab/>
      </w:r>
      <w:r w:rsidRPr="003C1E7E">
        <w:t>An employer or owner may demonstrate that PACM does not contain more than 1% asbestos by the following:</w:t>
      </w:r>
    </w:p>
    <w:p w14:paraId="3369C64A" w14:textId="77777777" w:rsidR="00FA0B0B" w:rsidRDefault="00FF10F6" w:rsidP="00FF10F6">
      <w:pPr>
        <w:pStyle w:val="List4"/>
      </w:pPr>
      <w:r w:rsidRPr="003C1E7E">
        <w:t xml:space="preserve">(A) </w:t>
      </w:r>
      <w:r w:rsidR="008320BC">
        <w:tab/>
      </w:r>
      <w:r w:rsidRPr="003C1E7E">
        <w:t>Having a completed inspection conducted pursuant to the requirements of AHERA (40 CFR Part 763, Subpart E) which demonstrates that the material is not ACM; or</w:t>
      </w:r>
    </w:p>
    <w:p w14:paraId="5E61BE5B" w14:textId="370155D5" w:rsidR="008320BC" w:rsidRDefault="008320BC" w:rsidP="00FF10F6">
      <w:pPr>
        <w:pStyle w:val="List4"/>
        <w:sectPr w:rsidR="008320BC" w:rsidSect="006C7AA2">
          <w:footerReference w:type="even" r:id="rId74"/>
          <w:footerReference w:type="default" r:id="rId75"/>
          <w:footerReference w:type="first" r:id="rId76"/>
          <w:endnotePr>
            <w:numFmt w:val="decimal"/>
          </w:endnotePr>
          <w:type w:val="continuous"/>
          <w:pgSz w:w="12240" w:h="15840" w:code="1"/>
          <w:pgMar w:top="2160" w:right="720" w:bottom="1440" w:left="1584" w:header="1800" w:footer="720" w:gutter="0"/>
          <w:cols w:space="720"/>
          <w:titlePg/>
          <w:docGrid w:linePitch="360"/>
        </w:sectPr>
      </w:pPr>
    </w:p>
    <w:p w14:paraId="66D09806" w14:textId="7BE8C9D0" w:rsidR="00FF10F6" w:rsidRPr="003C1E7E" w:rsidRDefault="00FF10F6" w:rsidP="00FF10F6">
      <w:pPr>
        <w:pStyle w:val="List4"/>
      </w:pPr>
      <w:r w:rsidRPr="003C1E7E">
        <w:t xml:space="preserve">(B) </w:t>
      </w:r>
      <w:r w:rsidR="008320BC">
        <w:tab/>
      </w:r>
      <w:r w:rsidRPr="003C1E7E">
        <w:t>Performing tests of the material containing PACM which demonstrate that no ACM is present in the material. Such tests shall include analysis of bulk samples collected in the manner described in 40 CFR 763.86. The tests, evaluation and sample collection shall be conducted by an accredited inspector or by a CIH. Analysis of samples shall be performed by persons or laboratories with proficiency demonstrated by current successful participation in a nationally recognized testing program such as the National Voluntary Laboratory Accreditation Program (NVLAP) or the National Institute for Standards and Technology (NIST) or the Round Robin for bulk samples administered by the American Industrial Hygiene Association (AIHA) or an equivalent nationally-recognized round robin testing program.</w:t>
      </w:r>
    </w:p>
    <w:p w14:paraId="6B651EC1" w14:textId="2C9334F6" w:rsidR="00FF10F6" w:rsidRDefault="00FF10F6" w:rsidP="00FF10F6">
      <w:pPr>
        <w:pStyle w:val="List3"/>
      </w:pPr>
      <w:r w:rsidRPr="003C1E7E">
        <w:t xml:space="preserve">(iii) </w:t>
      </w:r>
      <w:r w:rsidR="008320BC">
        <w:tab/>
      </w:r>
      <w:r w:rsidRPr="003C1E7E">
        <w:t>The employer and/or building owner may demonstrate that flooring material including associated mastic and backing does not contain asbestos, by a determination of an industrial hygienist based upon recognized analytical techniques showing that the material is not ACM.</w:t>
      </w:r>
    </w:p>
    <w:p w14:paraId="2159C6A1" w14:textId="266399B6" w:rsidR="00FF10F6" w:rsidRPr="003C1E7E" w:rsidRDefault="00FF10F6" w:rsidP="00FF10F6">
      <w:pPr>
        <w:pStyle w:val="List2"/>
      </w:pPr>
      <w:r w:rsidRPr="003C1E7E">
        <w:t>(6)</w:t>
      </w:r>
      <w:r>
        <w:t xml:space="preserve"> </w:t>
      </w:r>
      <w:r w:rsidR="008320BC">
        <w:tab/>
      </w:r>
      <w:r w:rsidRPr="003C1E7E">
        <w:t>At the entrance to mechanical rooms/areas in which employees reasonably can be expected to enter and which contain ACM and/or PACM, the building</w:t>
      </w:r>
      <w:r>
        <w:t xml:space="preserve"> </w:t>
      </w:r>
      <w:r w:rsidRPr="003C1E7E">
        <w:t>owner shall post signs which identify the material which is present, its location, and appropriate work practices which, if followed, will ensure that ACM and/or PACM will not be disturbed.</w:t>
      </w:r>
      <w:r>
        <w:t xml:space="preserve"> </w:t>
      </w:r>
      <w:r w:rsidRPr="003C1E7E">
        <w:t>The employer shall ensure, to the extent feasible, that employees who come in contact with these signs can comprehend them.</w:t>
      </w:r>
      <w:r>
        <w:t xml:space="preserve"> </w:t>
      </w:r>
      <w:r w:rsidRPr="003C1E7E">
        <w:t>Means to ensure employee comprehension may include the use of foreign languages, pictographs, graphics, and awareness training.</w:t>
      </w:r>
    </w:p>
    <w:p w14:paraId="0C25D35A" w14:textId="560C9483" w:rsidR="00FF10F6" w:rsidRPr="003C1E7E" w:rsidRDefault="00FF10F6" w:rsidP="00FF10F6">
      <w:pPr>
        <w:pStyle w:val="List2"/>
      </w:pPr>
      <w:r w:rsidRPr="003C1E7E">
        <w:t>(7)</w:t>
      </w:r>
      <w:r>
        <w:t xml:space="preserve"> </w:t>
      </w:r>
      <w:r w:rsidR="008320BC">
        <w:tab/>
      </w:r>
      <w:r w:rsidRPr="003C1E7E">
        <w:t>Signs.</w:t>
      </w:r>
    </w:p>
    <w:p w14:paraId="2229D467" w14:textId="3BAA44AD" w:rsidR="00FF10F6" w:rsidRPr="003C1E7E" w:rsidRDefault="00FF10F6" w:rsidP="00FF10F6">
      <w:pPr>
        <w:pStyle w:val="List3"/>
      </w:pPr>
      <w:r w:rsidRPr="003C1E7E">
        <w:lastRenderedPageBreak/>
        <w:t xml:space="preserve">(i) </w:t>
      </w:r>
      <w:r w:rsidR="008320BC">
        <w:tab/>
      </w:r>
      <w:r w:rsidRPr="003C1E7E">
        <w:t>Warning signs that demarcate the regulated area shall be provided and displayed at each location where a regulated area is required to be established by paragraph (e) of this section. Signs shall be posted at such a distance from such a location that an employee may read the signs and take necessary protective steps before entering the area marked by the signs.</w:t>
      </w:r>
    </w:p>
    <w:p w14:paraId="39C62971" w14:textId="77777777" w:rsidR="00FF10F6" w:rsidRPr="003C1E7E" w:rsidRDefault="00FF10F6" w:rsidP="00FF10F6">
      <w:pPr>
        <w:pStyle w:val="List3"/>
      </w:pPr>
      <w:r w:rsidRPr="003C1E7E">
        <w:t xml:space="preserve">(ii) </w:t>
      </w:r>
    </w:p>
    <w:p w14:paraId="0230AC78" w14:textId="0E196795" w:rsidR="00FF10F6" w:rsidRPr="003C1E7E" w:rsidRDefault="00FF10F6" w:rsidP="00FF10F6">
      <w:pPr>
        <w:pStyle w:val="List4"/>
      </w:pPr>
      <w:r w:rsidRPr="003C1E7E">
        <w:t xml:space="preserve">(A) </w:t>
      </w:r>
      <w:r w:rsidR="008320BC">
        <w:tab/>
      </w:r>
      <w:r w:rsidRPr="003C1E7E">
        <w:t>The warning signs required by paragraph (k)(7) of this section shall bear the following information:</w:t>
      </w:r>
    </w:p>
    <w:p w14:paraId="205537F6" w14:textId="77777777" w:rsidR="00FF10F6" w:rsidRPr="008320BC" w:rsidRDefault="00FF10F6" w:rsidP="008320BC">
      <w:pPr>
        <w:ind w:left="1800"/>
        <w:jc w:val="center"/>
        <w:rPr>
          <w:rFonts w:cs="Arial"/>
          <w:b/>
          <w:kern w:val="32"/>
          <w:sz w:val="26"/>
          <w:szCs w:val="32"/>
        </w:rPr>
      </w:pPr>
      <w:r w:rsidRPr="008320BC">
        <w:rPr>
          <w:rFonts w:cs="Arial"/>
          <w:b/>
          <w:kern w:val="32"/>
          <w:sz w:val="26"/>
          <w:szCs w:val="32"/>
        </w:rPr>
        <w:t>DANGER</w:t>
      </w:r>
    </w:p>
    <w:p w14:paraId="00508CF9" w14:textId="77777777" w:rsidR="00FF10F6" w:rsidRPr="008320BC" w:rsidRDefault="00FF10F6" w:rsidP="008320BC">
      <w:pPr>
        <w:ind w:left="1800"/>
        <w:jc w:val="center"/>
        <w:rPr>
          <w:rFonts w:cs="Arial"/>
          <w:b/>
          <w:kern w:val="32"/>
          <w:sz w:val="26"/>
          <w:szCs w:val="32"/>
        </w:rPr>
      </w:pPr>
      <w:r w:rsidRPr="008320BC">
        <w:rPr>
          <w:rFonts w:cs="Arial"/>
          <w:b/>
          <w:kern w:val="32"/>
          <w:sz w:val="26"/>
          <w:szCs w:val="32"/>
        </w:rPr>
        <w:t>ASBESTOS</w:t>
      </w:r>
    </w:p>
    <w:p w14:paraId="2D3CE435" w14:textId="77777777" w:rsidR="00FF10F6" w:rsidRPr="008320BC" w:rsidRDefault="00FF10F6" w:rsidP="008320BC">
      <w:pPr>
        <w:ind w:left="1800"/>
        <w:jc w:val="center"/>
        <w:rPr>
          <w:rFonts w:cs="Arial"/>
          <w:b/>
          <w:kern w:val="32"/>
          <w:sz w:val="26"/>
          <w:szCs w:val="32"/>
        </w:rPr>
      </w:pPr>
      <w:r w:rsidRPr="008320BC">
        <w:rPr>
          <w:rFonts w:cs="Arial"/>
          <w:b/>
          <w:kern w:val="32"/>
          <w:sz w:val="26"/>
          <w:szCs w:val="32"/>
        </w:rPr>
        <w:t>MAY CAUSE CANCER</w:t>
      </w:r>
    </w:p>
    <w:p w14:paraId="140B7E21" w14:textId="77777777" w:rsidR="00FF10F6" w:rsidRPr="008320BC" w:rsidRDefault="00FF10F6" w:rsidP="008320BC">
      <w:pPr>
        <w:ind w:left="1800"/>
        <w:jc w:val="center"/>
        <w:rPr>
          <w:rFonts w:cs="Arial"/>
          <w:b/>
          <w:kern w:val="32"/>
          <w:sz w:val="26"/>
          <w:szCs w:val="32"/>
        </w:rPr>
      </w:pPr>
      <w:r w:rsidRPr="008320BC">
        <w:rPr>
          <w:rFonts w:cs="Arial"/>
          <w:b/>
          <w:kern w:val="32"/>
          <w:sz w:val="26"/>
          <w:szCs w:val="32"/>
        </w:rPr>
        <w:t>CAUSES DAMAGE TO LUNGS</w:t>
      </w:r>
    </w:p>
    <w:p w14:paraId="17F274AF" w14:textId="77777777" w:rsidR="00FA0B0B" w:rsidRPr="008320BC" w:rsidRDefault="00FF10F6" w:rsidP="008320BC">
      <w:pPr>
        <w:ind w:left="1800"/>
        <w:jc w:val="center"/>
        <w:rPr>
          <w:rFonts w:cs="Arial"/>
          <w:b/>
          <w:kern w:val="32"/>
          <w:sz w:val="26"/>
          <w:szCs w:val="32"/>
        </w:rPr>
      </w:pPr>
      <w:r w:rsidRPr="008320BC">
        <w:rPr>
          <w:rFonts w:cs="Arial"/>
          <w:b/>
          <w:kern w:val="32"/>
          <w:sz w:val="26"/>
          <w:szCs w:val="32"/>
        </w:rPr>
        <w:t>AUTHORIZED PERSONNEL ONLY</w:t>
      </w:r>
    </w:p>
    <w:p w14:paraId="4B7315FF" w14:textId="7C766202" w:rsidR="00FF10F6" w:rsidRPr="003C1E7E" w:rsidRDefault="00FF10F6" w:rsidP="00FA0B0B">
      <w:pPr>
        <w:pStyle w:val="List4"/>
      </w:pPr>
      <w:r w:rsidRPr="003C1E7E">
        <w:t xml:space="preserve">(B) </w:t>
      </w:r>
      <w:r w:rsidR="008320BC">
        <w:tab/>
      </w:r>
      <w:r w:rsidRPr="003C1E7E">
        <w:t>In addition, where the use of respirators and protective clothing is required in the regulated area under this section, the warning signs shall include the following:</w:t>
      </w:r>
    </w:p>
    <w:p w14:paraId="191FA8DD"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WEAR RESPIRATORY PROTECTION AND</w:t>
      </w:r>
    </w:p>
    <w:p w14:paraId="6E9DD5DD"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PROTECTIVE CLOTHING IN THIS AREA</w:t>
      </w:r>
    </w:p>
    <w:p w14:paraId="3822663D" w14:textId="3C49370D" w:rsidR="00FF10F6" w:rsidRPr="003C1E7E" w:rsidRDefault="00FF10F6" w:rsidP="00FF10F6">
      <w:pPr>
        <w:pStyle w:val="List4"/>
      </w:pPr>
      <w:r w:rsidRPr="003C1E7E">
        <w:t xml:space="preserve">(C) </w:t>
      </w:r>
      <w:r w:rsidR="008320BC">
        <w:tab/>
      </w:r>
      <w:r w:rsidRPr="003C1E7E">
        <w:t>Prior to June 1, 2016, employers may use the following legend in lieu of that specified in paragraph (k)(7)(ii)(A) of this section:</w:t>
      </w:r>
    </w:p>
    <w:p w14:paraId="1AB8FBD1"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DANGER</w:t>
      </w:r>
    </w:p>
    <w:p w14:paraId="45A1499B"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ASBESTOS</w:t>
      </w:r>
    </w:p>
    <w:p w14:paraId="5791A07D"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CANCER AND LUNG DISEASE HAZARD</w:t>
      </w:r>
    </w:p>
    <w:p w14:paraId="08C6CBCE"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AUTHORIZED PERSONNEL ONLY</w:t>
      </w:r>
    </w:p>
    <w:p w14:paraId="4D8562FF" w14:textId="5FD1CDB4" w:rsidR="00FF10F6" w:rsidRPr="003C1E7E" w:rsidRDefault="00FF10F6" w:rsidP="00FF10F6">
      <w:pPr>
        <w:pStyle w:val="List4"/>
      </w:pPr>
      <w:r w:rsidRPr="003C1E7E">
        <w:t xml:space="preserve">(D) </w:t>
      </w:r>
      <w:r w:rsidR="008320BC">
        <w:tab/>
      </w:r>
      <w:r w:rsidRPr="003C1E7E">
        <w:t>Prior to June 1, 2016, employers may use the following legend in lieu of that specified in paragraph (k)(7)(ii)(B) of this section:</w:t>
      </w:r>
    </w:p>
    <w:p w14:paraId="11339D37"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RESPIRATORS AND PROTECTIVE CLOTHING</w:t>
      </w:r>
    </w:p>
    <w:p w14:paraId="042312E3" w14:textId="77777777" w:rsidR="00FF10F6" w:rsidRPr="008320BC" w:rsidRDefault="00FF10F6" w:rsidP="008320BC">
      <w:pPr>
        <w:ind w:left="1710"/>
        <w:jc w:val="center"/>
        <w:rPr>
          <w:rFonts w:cs="Arial"/>
          <w:b/>
          <w:kern w:val="32"/>
          <w:sz w:val="26"/>
          <w:szCs w:val="32"/>
        </w:rPr>
      </w:pPr>
      <w:r w:rsidRPr="008320BC">
        <w:rPr>
          <w:rFonts w:cs="Arial"/>
          <w:b/>
          <w:kern w:val="32"/>
          <w:sz w:val="26"/>
          <w:szCs w:val="32"/>
        </w:rPr>
        <w:t>ARE REQUIRED IN THIS AREA</w:t>
      </w:r>
    </w:p>
    <w:p w14:paraId="50984204" w14:textId="0ECD6662" w:rsidR="00FF10F6" w:rsidRPr="003C1E7E" w:rsidRDefault="00FF10F6" w:rsidP="00FF10F6">
      <w:pPr>
        <w:pStyle w:val="List3"/>
      </w:pPr>
      <w:r w:rsidRPr="003C1E7E">
        <w:lastRenderedPageBreak/>
        <w:t xml:space="preserve">(iii) </w:t>
      </w:r>
      <w:r w:rsidR="008320BC">
        <w:tab/>
      </w:r>
      <w:r w:rsidRPr="003C1E7E">
        <w:t>The employer shall ensure that employees working in and contiguous to regulated areas comprehend the warning signs required to be posted by paragraph (k)(7)(i) of this section. Means to ensure employee comprehension may include the use of foreign languages, pictographs and graphics.</w:t>
      </w:r>
    </w:p>
    <w:p w14:paraId="7C296C17" w14:textId="78DD77F8" w:rsidR="00FF10F6" w:rsidRPr="003C1E7E" w:rsidRDefault="00FF10F6" w:rsidP="00FF10F6">
      <w:pPr>
        <w:pStyle w:val="List2"/>
      </w:pPr>
      <w:r w:rsidRPr="003C1E7E">
        <w:t>(8)</w:t>
      </w:r>
      <w:r>
        <w:t xml:space="preserve"> </w:t>
      </w:r>
      <w:r w:rsidR="008320BC">
        <w:tab/>
      </w:r>
      <w:r w:rsidRPr="003C1E7E">
        <w:t>Labels.</w:t>
      </w:r>
    </w:p>
    <w:p w14:paraId="5C24A9FC" w14:textId="6350520A" w:rsidR="00FF10F6" w:rsidRPr="003C1E7E" w:rsidRDefault="00FF10F6" w:rsidP="00FF10F6">
      <w:pPr>
        <w:pStyle w:val="List3"/>
      </w:pPr>
      <w:r w:rsidRPr="003C1E7E">
        <w:t xml:space="preserve">(i) </w:t>
      </w:r>
      <w:r w:rsidR="008320BC">
        <w:tab/>
      </w:r>
      <w:r w:rsidRPr="003C1E7E">
        <w:t>Labels shall be affixed to all products containing asbestos and to all containers containing such products, including waste containers. Where feasible, installed asbestos products shall contain a visible label.</w:t>
      </w:r>
    </w:p>
    <w:p w14:paraId="059A1DAA" w14:textId="1B6827AC" w:rsidR="00FF10F6" w:rsidRPr="003C1E7E" w:rsidRDefault="00FF10F6" w:rsidP="00FF10F6">
      <w:pPr>
        <w:pStyle w:val="List3"/>
      </w:pPr>
      <w:r w:rsidRPr="003C1E7E">
        <w:t xml:space="preserve">(ii) </w:t>
      </w:r>
      <w:r w:rsidR="008320BC">
        <w:tab/>
      </w:r>
      <w:r w:rsidRPr="003C1E7E">
        <w:t>The employer shall ensure that such labels comply with paragraph (k) of this section.</w:t>
      </w:r>
    </w:p>
    <w:p w14:paraId="0470B291" w14:textId="05C6A364" w:rsidR="00FF10F6" w:rsidRPr="003C1E7E" w:rsidRDefault="00FF10F6" w:rsidP="00FF10F6">
      <w:pPr>
        <w:pStyle w:val="List3"/>
      </w:pPr>
      <w:r w:rsidRPr="003C1E7E">
        <w:t xml:space="preserve">(iii) </w:t>
      </w:r>
      <w:r w:rsidR="008320BC">
        <w:tab/>
      </w:r>
      <w:r w:rsidRPr="003C1E7E">
        <w:t xml:space="preserve">The employer shall ensure that labels </w:t>
      </w:r>
      <w:r>
        <w:t xml:space="preserve">of bags </w:t>
      </w:r>
      <w:r w:rsidRPr="003C1E7E">
        <w:t>or containers of protective clothing and equipment, scrap, waste, and debris containing asbestos fibers bear the following information:</w:t>
      </w:r>
    </w:p>
    <w:p w14:paraId="5C590051" w14:textId="77777777" w:rsidR="00FA0B0B" w:rsidRPr="008320BC" w:rsidRDefault="00FF10F6" w:rsidP="008320BC">
      <w:pPr>
        <w:ind w:left="1260"/>
        <w:jc w:val="center"/>
        <w:rPr>
          <w:rFonts w:cs="Arial"/>
          <w:b/>
          <w:kern w:val="32"/>
          <w:sz w:val="26"/>
          <w:szCs w:val="32"/>
        </w:rPr>
      </w:pPr>
      <w:r w:rsidRPr="008320BC">
        <w:rPr>
          <w:rFonts w:cs="Arial"/>
          <w:b/>
          <w:kern w:val="32"/>
          <w:sz w:val="26"/>
          <w:szCs w:val="32"/>
        </w:rPr>
        <w:t>DANGER</w:t>
      </w:r>
    </w:p>
    <w:p w14:paraId="727F13CE" w14:textId="77777777" w:rsidR="008320BC" w:rsidRPr="008320BC" w:rsidRDefault="008320BC" w:rsidP="008320BC">
      <w:pPr>
        <w:ind w:left="1260"/>
        <w:jc w:val="center"/>
        <w:rPr>
          <w:rFonts w:cs="Arial"/>
          <w:b/>
          <w:kern w:val="32"/>
          <w:sz w:val="26"/>
          <w:szCs w:val="32"/>
        </w:rPr>
        <w:sectPr w:rsidR="008320BC" w:rsidRPr="008320BC" w:rsidSect="006C7AA2">
          <w:footerReference w:type="even" r:id="rId77"/>
          <w:footerReference w:type="default" r:id="rId78"/>
          <w:footerReference w:type="first" r:id="rId79"/>
          <w:endnotePr>
            <w:numFmt w:val="decimal"/>
          </w:endnotePr>
          <w:type w:val="continuous"/>
          <w:pgSz w:w="12240" w:h="15840" w:code="1"/>
          <w:pgMar w:top="2160" w:right="720" w:bottom="1440" w:left="1584" w:header="1800" w:footer="720" w:gutter="0"/>
          <w:cols w:space="720"/>
          <w:titlePg/>
          <w:docGrid w:linePitch="360"/>
        </w:sectPr>
      </w:pPr>
    </w:p>
    <w:p w14:paraId="1027A958" w14:textId="77777777" w:rsidR="00FF10F6" w:rsidRPr="008320BC" w:rsidRDefault="00FF10F6" w:rsidP="008320BC">
      <w:pPr>
        <w:ind w:left="1260"/>
        <w:jc w:val="center"/>
        <w:rPr>
          <w:rFonts w:cs="Arial"/>
          <w:b/>
          <w:kern w:val="32"/>
          <w:sz w:val="26"/>
          <w:szCs w:val="32"/>
        </w:rPr>
      </w:pPr>
      <w:r w:rsidRPr="008320BC">
        <w:rPr>
          <w:rFonts w:cs="Arial"/>
          <w:b/>
          <w:kern w:val="32"/>
          <w:sz w:val="26"/>
          <w:szCs w:val="32"/>
        </w:rPr>
        <w:t>CONTAINS ASBESTOS FIBERS</w:t>
      </w:r>
    </w:p>
    <w:p w14:paraId="5C9850D6" w14:textId="77777777" w:rsidR="00FF10F6" w:rsidRPr="008320BC" w:rsidRDefault="00FF10F6" w:rsidP="008320BC">
      <w:pPr>
        <w:ind w:left="1260"/>
        <w:jc w:val="center"/>
        <w:rPr>
          <w:rFonts w:cs="Arial"/>
          <w:b/>
          <w:kern w:val="32"/>
          <w:sz w:val="26"/>
          <w:szCs w:val="32"/>
        </w:rPr>
      </w:pPr>
      <w:r w:rsidRPr="008320BC">
        <w:rPr>
          <w:rFonts w:cs="Arial"/>
          <w:b/>
          <w:kern w:val="32"/>
          <w:sz w:val="26"/>
          <w:szCs w:val="32"/>
        </w:rPr>
        <w:t>MAY CAUSE CANCER</w:t>
      </w:r>
    </w:p>
    <w:p w14:paraId="5A62009A" w14:textId="77777777" w:rsidR="00FF10F6" w:rsidRPr="008320BC" w:rsidRDefault="00FF10F6" w:rsidP="008320BC">
      <w:pPr>
        <w:ind w:left="1260"/>
        <w:jc w:val="center"/>
        <w:rPr>
          <w:rFonts w:cs="Arial"/>
          <w:b/>
          <w:kern w:val="32"/>
          <w:sz w:val="26"/>
          <w:szCs w:val="32"/>
        </w:rPr>
      </w:pPr>
      <w:r w:rsidRPr="008320BC">
        <w:rPr>
          <w:rFonts w:cs="Arial"/>
          <w:b/>
          <w:kern w:val="32"/>
          <w:sz w:val="26"/>
          <w:szCs w:val="32"/>
        </w:rPr>
        <w:t>CAUSES DAMAGE TO LUNGS</w:t>
      </w:r>
    </w:p>
    <w:p w14:paraId="7CBDEC22" w14:textId="77777777" w:rsidR="00FF10F6" w:rsidRPr="008320BC" w:rsidRDefault="00FF10F6" w:rsidP="008320BC">
      <w:pPr>
        <w:ind w:left="1260"/>
        <w:jc w:val="center"/>
        <w:rPr>
          <w:rFonts w:cs="Arial"/>
          <w:b/>
          <w:kern w:val="32"/>
          <w:sz w:val="26"/>
          <w:szCs w:val="32"/>
        </w:rPr>
      </w:pPr>
      <w:r w:rsidRPr="008320BC">
        <w:rPr>
          <w:rFonts w:cs="Arial"/>
          <w:b/>
          <w:kern w:val="32"/>
          <w:sz w:val="26"/>
          <w:szCs w:val="32"/>
        </w:rPr>
        <w:t>DO NOT BREATHE DUST</w:t>
      </w:r>
    </w:p>
    <w:p w14:paraId="1D18CC8A" w14:textId="77777777" w:rsidR="00FF10F6" w:rsidRPr="008320BC" w:rsidRDefault="00FF10F6" w:rsidP="008320BC">
      <w:pPr>
        <w:ind w:left="1260"/>
        <w:jc w:val="center"/>
        <w:rPr>
          <w:rFonts w:cs="Arial"/>
          <w:b/>
          <w:kern w:val="32"/>
          <w:sz w:val="26"/>
          <w:szCs w:val="32"/>
        </w:rPr>
      </w:pPr>
      <w:r w:rsidRPr="008320BC">
        <w:rPr>
          <w:rFonts w:cs="Arial"/>
          <w:b/>
          <w:kern w:val="32"/>
          <w:sz w:val="26"/>
          <w:szCs w:val="32"/>
        </w:rPr>
        <w:t>AVOID CREATING DUST</w:t>
      </w:r>
    </w:p>
    <w:p w14:paraId="5B6B8B18" w14:textId="77777777" w:rsidR="00FF10F6" w:rsidRDefault="00FF10F6" w:rsidP="00FF10F6">
      <w:pPr>
        <w:pStyle w:val="List3"/>
      </w:pPr>
      <w:r w:rsidRPr="003C1E7E">
        <w:t xml:space="preserve">(iv) </w:t>
      </w:r>
    </w:p>
    <w:p w14:paraId="47C40411" w14:textId="5362BEF6" w:rsidR="00FF10F6" w:rsidRPr="003C1E7E" w:rsidRDefault="00FF10F6" w:rsidP="00FF10F6">
      <w:pPr>
        <w:pStyle w:val="List4"/>
      </w:pPr>
      <w:r w:rsidRPr="003C1E7E">
        <w:t xml:space="preserve">(A) </w:t>
      </w:r>
      <w:r w:rsidR="008320BC">
        <w:tab/>
      </w:r>
      <w:r w:rsidRPr="003C1E7E">
        <w:t>Prior to June 1, 2015, employers may include the following information on raw materials, mixtures or labels of bags or containers of protective clothing and equipment, scrap, waste, and debris containing asbestos fibers in lieu of the labeling requirements in paragraphs (k)(8)(ii) and (k)(8)(iii) of this section.</w:t>
      </w:r>
    </w:p>
    <w:p w14:paraId="45DCCCAD" w14:textId="77777777" w:rsidR="00FF10F6" w:rsidRPr="008320BC" w:rsidRDefault="00FF10F6" w:rsidP="008320BC">
      <w:pPr>
        <w:ind w:left="1620"/>
        <w:jc w:val="center"/>
        <w:rPr>
          <w:rFonts w:cs="Arial"/>
          <w:b/>
          <w:kern w:val="32"/>
          <w:sz w:val="26"/>
          <w:szCs w:val="32"/>
        </w:rPr>
      </w:pPr>
      <w:r w:rsidRPr="008320BC">
        <w:rPr>
          <w:rFonts w:cs="Arial"/>
          <w:b/>
          <w:kern w:val="32"/>
          <w:sz w:val="26"/>
          <w:szCs w:val="32"/>
        </w:rPr>
        <w:t>DANGER</w:t>
      </w:r>
    </w:p>
    <w:p w14:paraId="42A4F425" w14:textId="77777777" w:rsidR="00FF10F6" w:rsidRPr="008320BC" w:rsidRDefault="00FF10F6" w:rsidP="008320BC">
      <w:pPr>
        <w:ind w:left="1620"/>
        <w:jc w:val="center"/>
        <w:rPr>
          <w:rFonts w:cs="Arial"/>
          <w:b/>
          <w:kern w:val="32"/>
          <w:sz w:val="26"/>
          <w:szCs w:val="32"/>
        </w:rPr>
      </w:pPr>
      <w:r w:rsidRPr="008320BC">
        <w:rPr>
          <w:rFonts w:cs="Arial"/>
          <w:b/>
          <w:kern w:val="32"/>
          <w:sz w:val="26"/>
          <w:szCs w:val="32"/>
        </w:rPr>
        <w:t>CONTAINS ASBESTOS FIBERS</w:t>
      </w:r>
    </w:p>
    <w:p w14:paraId="4D370D7A" w14:textId="77777777" w:rsidR="00FF10F6" w:rsidRPr="008320BC" w:rsidRDefault="00FF10F6" w:rsidP="008320BC">
      <w:pPr>
        <w:ind w:left="1620"/>
        <w:jc w:val="center"/>
        <w:rPr>
          <w:rFonts w:cs="Arial"/>
          <w:b/>
          <w:kern w:val="32"/>
          <w:sz w:val="26"/>
          <w:szCs w:val="32"/>
        </w:rPr>
      </w:pPr>
      <w:r w:rsidRPr="008320BC">
        <w:rPr>
          <w:rFonts w:cs="Arial"/>
          <w:b/>
          <w:kern w:val="32"/>
          <w:sz w:val="26"/>
          <w:szCs w:val="32"/>
        </w:rPr>
        <w:t>AVOID CREATING DUST</w:t>
      </w:r>
    </w:p>
    <w:p w14:paraId="540CD996" w14:textId="77777777" w:rsidR="00FF10F6" w:rsidRPr="008320BC" w:rsidRDefault="00FF10F6" w:rsidP="008320BC">
      <w:pPr>
        <w:ind w:left="1620"/>
        <w:jc w:val="center"/>
        <w:rPr>
          <w:rFonts w:cs="Arial"/>
          <w:b/>
          <w:kern w:val="32"/>
          <w:sz w:val="26"/>
          <w:szCs w:val="32"/>
        </w:rPr>
      </w:pPr>
      <w:r w:rsidRPr="008320BC">
        <w:rPr>
          <w:rFonts w:cs="Arial"/>
          <w:b/>
          <w:kern w:val="32"/>
          <w:sz w:val="26"/>
          <w:szCs w:val="32"/>
        </w:rPr>
        <w:t>CANCER AND LUNG DISEASE HAZARD</w:t>
      </w:r>
    </w:p>
    <w:p w14:paraId="0C042849" w14:textId="0E44C5D4" w:rsidR="00FF10F6" w:rsidRPr="003C1E7E" w:rsidRDefault="00FF10F6" w:rsidP="00FF10F6">
      <w:pPr>
        <w:pStyle w:val="List4"/>
      </w:pPr>
      <w:r w:rsidRPr="003C1E7E">
        <w:t xml:space="preserve">(B) </w:t>
      </w:r>
      <w:r w:rsidR="008320BC">
        <w:tab/>
      </w:r>
      <w:r w:rsidRPr="003C1E7E">
        <w:t>Labels shall also contain a warning statement against breathing asbestos fibers.</w:t>
      </w:r>
    </w:p>
    <w:p w14:paraId="168A355D" w14:textId="7F65FD0D" w:rsidR="00FF10F6" w:rsidRPr="003C1E7E" w:rsidRDefault="00FF10F6" w:rsidP="00FF10F6">
      <w:pPr>
        <w:pStyle w:val="List3"/>
      </w:pPr>
      <w:r w:rsidRPr="003C1E7E">
        <w:lastRenderedPageBreak/>
        <w:t xml:space="preserve">(v) </w:t>
      </w:r>
      <w:r w:rsidR="008320BC">
        <w:tab/>
      </w:r>
      <w:r w:rsidRPr="003C1E7E">
        <w:t>Reserved.</w:t>
      </w:r>
    </w:p>
    <w:p w14:paraId="4F2DF724" w14:textId="0B12B583" w:rsidR="00FF10F6" w:rsidRPr="003C1E7E" w:rsidRDefault="00FF10F6" w:rsidP="00FF10F6">
      <w:pPr>
        <w:pStyle w:val="List3"/>
      </w:pPr>
      <w:r w:rsidRPr="003C1E7E">
        <w:t xml:space="preserve">(vi) </w:t>
      </w:r>
      <w:r w:rsidR="008320BC">
        <w:tab/>
      </w:r>
      <w:r w:rsidRPr="003C1E7E">
        <w:t>The provisions for labels required by paragraphs (k)(8)(i) through (k)(8)(iii) do not apply where:</w:t>
      </w:r>
    </w:p>
    <w:p w14:paraId="316F0F6C" w14:textId="67CA0A3A" w:rsidR="00FF10F6" w:rsidRPr="003C1E7E" w:rsidRDefault="00FF10F6" w:rsidP="00FF10F6">
      <w:pPr>
        <w:pStyle w:val="List4"/>
      </w:pPr>
      <w:r w:rsidRPr="003C1E7E">
        <w:t xml:space="preserve">(A) </w:t>
      </w:r>
      <w:r w:rsidR="008320BC">
        <w:tab/>
      </w:r>
      <w:r w:rsidRPr="003C1E7E">
        <w:t>Asbestos fibers have been modified by a bonding agent, coating, binder, or other material, provided that the manufacturer can demonstrate that, during any reasonably foreseeable use, handling, storage, disposal, processing, or transportation, no airborne concentrations of asbestos fibers in excess of the permissible exposure limit and/or excursion limit will be released, or</w:t>
      </w:r>
    </w:p>
    <w:p w14:paraId="0CAF78EE" w14:textId="4CF73048" w:rsidR="00FF10F6" w:rsidRPr="003C1E7E" w:rsidRDefault="00FF10F6" w:rsidP="00FF10F6">
      <w:pPr>
        <w:pStyle w:val="List4"/>
      </w:pPr>
      <w:r w:rsidRPr="003C1E7E">
        <w:t xml:space="preserve">(B) </w:t>
      </w:r>
      <w:r w:rsidR="008320BC">
        <w:tab/>
      </w:r>
      <w:r w:rsidRPr="003C1E7E">
        <w:t>Asbestos is present in a product in concentrations less than 1.0 percent.</w:t>
      </w:r>
    </w:p>
    <w:p w14:paraId="42BEFC02" w14:textId="4204127F" w:rsidR="00FA0B0B" w:rsidRDefault="00FF10F6" w:rsidP="00FA0B0B">
      <w:pPr>
        <w:pStyle w:val="List3"/>
      </w:pPr>
      <w:r w:rsidRPr="003C1E7E">
        <w:t xml:space="preserve">(vii) </w:t>
      </w:r>
      <w:r w:rsidR="008320BC">
        <w:tab/>
      </w:r>
      <w:r w:rsidRPr="003C1E7E">
        <w:t>When a building owner or employer identifies previously installed PACM and/or ACM, labels or signs shall be affixed or posted so that employees will be notified of what materials contain PACM and/or ACM. The employer shall attach such labels in areas where they will clearly be noticed by employees who are likely to be exposed, such as at the entrance to mechanical room/areas. Signs required by paragraph (k)(6) of this section may be posted in lieu of labels so long as they contain information required for labelling.</w:t>
      </w:r>
      <w:r>
        <w:t xml:space="preserve"> </w:t>
      </w:r>
      <w:r w:rsidRPr="003C1E7E">
        <w:t>The employer shall ensure, to the extent feasible, that employees who come in contact with these signs or labels can comprehend them.</w:t>
      </w:r>
      <w:r>
        <w:t xml:space="preserve"> </w:t>
      </w:r>
      <w:r w:rsidRPr="003C1E7E">
        <w:t>Means to ensure employee comprehension may include the use of foreign languages, pictographs, graphics, and awareness training.</w:t>
      </w:r>
    </w:p>
    <w:p w14:paraId="33D69F63" w14:textId="314671E5" w:rsidR="00FF10F6" w:rsidRPr="003C1E7E" w:rsidRDefault="00FF10F6" w:rsidP="00C9394B">
      <w:pPr>
        <w:pStyle w:val="List2"/>
      </w:pPr>
      <w:r w:rsidRPr="003C1E7E">
        <w:t>(9)</w:t>
      </w:r>
      <w:r>
        <w:t xml:space="preserve"> </w:t>
      </w:r>
      <w:r w:rsidR="008320BC">
        <w:tab/>
      </w:r>
      <w:r w:rsidRPr="003C1E7E">
        <w:t>Employee Information and Training.</w:t>
      </w:r>
    </w:p>
    <w:p w14:paraId="4BAD5774" w14:textId="768C3D46" w:rsidR="00FF10F6" w:rsidRPr="003C1E7E" w:rsidRDefault="00FF10F6" w:rsidP="00FF10F6">
      <w:pPr>
        <w:pStyle w:val="List3"/>
      </w:pPr>
      <w:r w:rsidRPr="003C1E7E">
        <w:t xml:space="preserve">(i) </w:t>
      </w:r>
      <w:r w:rsidR="008320BC">
        <w:tab/>
      </w:r>
      <w:r w:rsidRPr="003C1E7E">
        <w:t>The employer shall train each employee who is likely to be exposed in excess of a PEL, and each employee who performs Class I through IV asbestos operations, in accordance with the requirements of this section.</w:t>
      </w:r>
      <w:r>
        <w:t xml:space="preserve"> </w:t>
      </w:r>
      <w:r w:rsidRPr="003C1E7E">
        <w:t>Such training shall be conducted at no cost to the employee.</w:t>
      </w:r>
      <w:r>
        <w:t xml:space="preserve"> </w:t>
      </w:r>
      <w:r w:rsidRPr="003C1E7E">
        <w:t>The employer shall institute a training program and ensure employee participation in the program.</w:t>
      </w:r>
    </w:p>
    <w:p w14:paraId="5400E9B6" w14:textId="7D179386" w:rsidR="00FF10F6" w:rsidRPr="003C1E7E" w:rsidRDefault="00FF10F6" w:rsidP="00FF10F6">
      <w:pPr>
        <w:pStyle w:val="List3"/>
      </w:pPr>
      <w:r w:rsidRPr="003C1E7E">
        <w:t xml:space="preserve">(ii) </w:t>
      </w:r>
      <w:r w:rsidR="008320BC">
        <w:tab/>
      </w:r>
      <w:r w:rsidRPr="003C1E7E">
        <w:t>Training shall be provided prior to or at the time of initial assignment and at least annually thereafter.</w:t>
      </w:r>
    </w:p>
    <w:p w14:paraId="4212CC86" w14:textId="0C836781" w:rsidR="00FF10F6" w:rsidRPr="003C1E7E" w:rsidRDefault="00FF10F6" w:rsidP="00FF10F6">
      <w:pPr>
        <w:pStyle w:val="List3"/>
      </w:pPr>
      <w:r w:rsidRPr="003C1E7E">
        <w:t xml:space="preserve">(iii) </w:t>
      </w:r>
      <w:r w:rsidR="008320BC">
        <w:tab/>
      </w:r>
      <w:r w:rsidRPr="003C1E7E">
        <w:t>Training for Class I operations and for Class II operations that require the use of critical barriers (or equivalent isolation methods) and/or negative pressure enclosures under this section shall be the equivalent in curriculum, training method and length to the EPA Model Accreditation Plan (MAP) asbestos abatement workers training (40 CFR Part 763, Subpart E, Appendix C).</w:t>
      </w:r>
    </w:p>
    <w:p w14:paraId="663D0F9D" w14:textId="28268207" w:rsidR="00FF10F6" w:rsidRPr="003C1E7E" w:rsidRDefault="00FF10F6" w:rsidP="00FF10F6">
      <w:pPr>
        <w:pStyle w:val="List3"/>
      </w:pPr>
      <w:r w:rsidRPr="003C1E7E">
        <w:t xml:space="preserve">(iv) </w:t>
      </w:r>
      <w:r w:rsidR="008320BC">
        <w:tab/>
      </w:r>
      <w:r w:rsidRPr="003C1E7E">
        <w:t>Training for Class II work.</w:t>
      </w:r>
    </w:p>
    <w:p w14:paraId="4F8CD932" w14:textId="685708ED" w:rsidR="00FF10F6" w:rsidRPr="003C1E7E" w:rsidRDefault="00FF10F6" w:rsidP="00FF10F6">
      <w:pPr>
        <w:pStyle w:val="List4"/>
      </w:pPr>
      <w:r w:rsidRPr="003C1E7E">
        <w:lastRenderedPageBreak/>
        <w:t xml:space="preserve">(A) </w:t>
      </w:r>
      <w:r w:rsidR="008320BC">
        <w:tab/>
      </w:r>
      <w:r w:rsidRPr="003C1E7E">
        <w:t>For work with asbestos containing roofing materials, flooring materials, siding materials, ceiling tiles, or transite panels, training shall include at a minimum all the elements included in paragraph (k)(9)(viii) of this section and in addition, the specific work practices and engineering controls set forth in paragraph (g) of this section which specifically relate to that category. Such course shall include “hands-on” training and shall take at least 8 hours.</w:t>
      </w:r>
    </w:p>
    <w:p w14:paraId="31A55E0D" w14:textId="77777777" w:rsidR="00C9394B" w:rsidRDefault="00FF10F6" w:rsidP="00FF10F6">
      <w:pPr>
        <w:pStyle w:val="List4"/>
      </w:pPr>
      <w:r w:rsidRPr="003C1E7E">
        <w:t xml:space="preserve">(B) </w:t>
      </w:r>
      <w:r w:rsidR="008320BC">
        <w:tab/>
      </w:r>
      <w:r w:rsidRPr="003C1E7E">
        <w:t>An employee who works with more than one of the categories of material specified in paragraph (k)(9)(iv)(A) of this section shall receive training in the work practices applicable to each category of material that the employee removes and each removal method that the employee uses.</w:t>
      </w:r>
    </w:p>
    <w:p w14:paraId="697520DD" w14:textId="6DFE69C0" w:rsidR="008320BC" w:rsidRDefault="008320BC" w:rsidP="00FF10F6">
      <w:pPr>
        <w:pStyle w:val="List4"/>
        <w:sectPr w:rsidR="008320BC" w:rsidSect="006C7AA2">
          <w:footerReference w:type="even" r:id="rId80"/>
          <w:footerReference w:type="default" r:id="rId81"/>
          <w:footerReference w:type="first" r:id="rId82"/>
          <w:endnotePr>
            <w:numFmt w:val="decimal"/>
          </w:endnotePr>
          <w:type w:val="continuous"/>
          <w:pgSz w:w="12240" w:h="15840" w:code="1"/>
          <w:pgMar w:top="2160" w:right="720" w:bottom="1440" w:left="1584" w:header="1800" w:footer="720" w:gutter="0"/>
          <w:cols w:space="720"/>
          <w:titlePg/>
          <w:docGrid w:linePitch="360"/>
        </w:sectPr>
      </w:pPr>
    </w:p>
    <w:p w14:paraId="4D7AA5FC" w14:textId="3015DA36" w:rsidR="00FF10F6" w:rsidRPr="003C1E7E" w:rsidRDefault="00FF10F6" w:rsidP="00FF10F6">
      <w:pPr>
        <w:pStyle w:val="List4"/>
      </w:pPr>
      <w:r w:rsidRPr="003C1E7E">
        <w:t xml:space="preserve">(C) </w:t>
      </w:r>
      <w:r w:rsidR="008320BC">
        <w:tab/>
      </w:r>
      <w:r w:rsidRPr="003C1E7E">
        <w:t>For Class II operations not involving the categories of material specified in paragraph (k)(9)(iv)(A) of this section, training shall be provided which shall include at a minimum all the elements included in paragraph (k)(9)(viii) of this section and in addition, the specific work practices and engineering controls set forth in paragraph (g) of this section which specifically relate to the category of material being removed, and shall include “hands-on” training in the work practices applicable to each category of material that the employee removes and each removal method that the employee uses.</w:t>
      </w:r>
    </w:p>
    <w:p w14:paraId="753E9D5E" w14:textId="51611A04" w:rsidR="00FF10F6" w:rsidRPr="003C1E7E" w:rsidRDefault="00FF10F6" w:rsidP="00FF10F6">
      <w:pPr>
        <w:pStyle w:val="List3"/>
      </w:pPr>
      <w:r w:rsidRPr="003C1E7E">
        <w:t xml:space="preserve">(v) </w:t>
      </w:r>
      <w:r w:rsidR="008320BC">
        <w:tab/>
      </w:r>
      <w:r w:rsidRPr="003C1E7E">
        <w:t>Training for Class III employees shall be consistent with EPA requirements for training of local education agency maintenance and custodial staff as set forth at 40 CFR 763.92(a)(2). Such a course shall also include “hands-on” training and shall take at least 16 hours.</w:t>
      </w:r>
      <w:r>
        <w:t xml:space="preserve"> </w:t>
      </w:r>
      <w:r w:rsidRPr="003C1E7E">
        <w:t>Exception:</w:t>
      </w:r>
      <w:r>
        <w:t xml:space="preserve"> </w:t>
      </w:r>
      <w:r w:rsidRPr="003C1E7E">
        <w:t>For Class III operations for which the competent person determines that the EPA curriculum does not adequately cover the training needed to perform that activity, training shall include as a minimum all the elements included in paragraph (k)(9)(viii) of this section and in addition, the specific work practices and engineering controls set forth in paragraph (g) of this section which specifically relate to that activity, and shall include “hands-on” training in the work practices applicable to each category of material that the employee disturbs.</w:t>
      </w:r>
    </w:p>
    <w:p w14:paraId="7E2823C5" w14:textId="152FE179" w:rsidR="00FF10F6" w:rsidRPr="003C1E7E" w:rsidRDefault="00FF10F6" w:rsidP="00FF10F6">
      <w:pPr>
        <w:pStyle w:val="List3"/>
      </w:pPr>
      <w:r w:rsidRPr="003C1E7E">
        <w:lastRenderedPageBreak/>
        <w:t xml:space="preserve">(vi) </w:t>
      </w:r>
      <w:r w:rsidR="008320BC">
        <w:tab/>
      </w:r>
      <w:r w:rsidRPr="003C1E7E">
        <w:t>Training for employees performing Class IV operations shall be consistent with EPA requirements for training of local education agency maintenance and custodial staff as set forth at 40 CFR 763.92(a)(1). Such a course shall include available information concerning the locations of thermal system insulation and surfacing ACM/PACM, and asbestos-containing flooring material, or flooring material where the absence of asbestos has not yet been certified; and instruction in recognition of damage, deterioration, and delamination of asbestos containing building materials. Such course shall take at least 2 hours.</w:t>
      </w:r>
    </w:p>
    <w:p w14:paraId="64F129E3" w14:textId="68E9A683" w:rsidR="00FF10F6" w:rsidRPr="003C1E7E" w:rsidRDefault="00FF10F6" w:rsidP="00FF10F6">
      <w:pPr>
        <w:pStyle w:val="List3"/>
      </w:pPr>
      <w:r w:rsidRPr="003C1E7E">
        <w:t xml:space="preserve">(vii) </w:t>
      </w:r>
      <w:r w:rsidR="008320BC">
        <w:tab/>
      </w:r>
      <w:r w:rsidRPr="003C1E7E">
        <w:t>Training for employees who are likely to be exposed in excess of the PEL and who are not otherwise required to be trained under paragraph (k)(9)(iii) through (vi) of this section, shall meet the requirements of paragraph (k)(9)(viii) of this section.</w:t>
      </w:r>
    </w:p>
    <w:p w14:paraId="12E0C3E8" w14:textId="66A5DB56" w:rsidR="00FF10F6" w:rsidRPr="003C1E7E" w:rsidRDefault="00FF10F6" w:rsidP="00FF10F6">
      <w:pPr>
        <w:pStyle w:val="List3"/>
      </w:pPr>
      <w:r w:rsidRPr="003C1E7E">
        <w:t xml:space="preserve">(viii) </w:t>
      </w:r>
      <w:r w:rsidR="008320BC">
        <w:tab/>
      </w:r>
      <w:r w:rsidRPr="003C1E7E">
        <w:t>The training program shall be conducted in a manner that the employee is able to understand. In addition to the content required by provisions in paragraph (k)(9)(iii) through (vi) of this section, the employer shall ensure that each such employee is informed of the following:</w:t>
      </w:r>
    </w:p>
    <w:p w14:paraId="53C857F9" w14:textId="03DC53BA" w:rsidR="00C9394B" w:rsidRDefault="00FF10F6" w:rsidP="00FF10F6">
      <w:pPr>
        <w:pStyle w:val="List4"/>
      </w:pPr>
      <w:r w:rsidRPr="003C1E7E">
        <w:t xml:space="preserve">(A) </w:t>
      </w:r>
      <w:r w:rsidR="008320BC">
        <w:tab/>
      </w:r>
      <w:r w:rsidRPr="003C1E7E">
        <w:t>Methods of recognizing asbestos, including the requirement in paragraph (k)(1) of this section to presume that certain building materials contain asbestos;</w:t>
      </w:r>
    </w:p>
    <w:p w14:paraId="47E3CA3E" w14:textId="3684C61C" w:rsidR="00FF10F6" w:rsidRPr="003C1E7E" w:rsidRDefault="00FF10F6" w:rsidP="00FF10F6">
      <w:pPr>
        <w:pStyle w:val="List4"/>
      </w:pPr>
      <w:r w:rsidRPr="003C1E7E">
        <w:t xml:space="preserve">(B) </w:t>
      </w:r>
      <w:r w:rsidR="008320BC">
        <w:tab/>
      </w:r>
      <w:r w:rsidRPr="003C1E7E">
        <w:t>The health effects associated with asbestos exposure;</w:t>
      </w:r>
    </w:p>
    <w:p w14:paraId="08D27DC0" w14:textId="1EB0FB36" w:rsidR="00FF10F6" w:rsidRPr="003C1E7E" w:rsidRDefault="00FF10F6" w:rsidP="00FF10F6">
      <w:pPr>
        <w:pStyle w:val="List4"/>
      </w:pPr>
      <w:r w:rsidRPr="003C1E7E">
        <w:t xml:space="preserve">(C) </w:t>
      </w:r>
      <w:r w:rsidR="008320BC">
        <w:tab/>
      </w:r>
      <w:r w:rsidRPr="003C1E7E">
        <w:t>The relationship between smoking and asbestos in producing lung cancer;</w:t>
      </w:r>
    </w:p>
    <w:p w14:paraId="0E2EDE55" w14:textId="06A214B2" w:rsidR="00FF10F6" w:rsidRPr="003C1E7E" w:rsidRDefault="00FF10F6" w:rsidP="00FF10F6">
      <w:pPr>
        <w:pStyle w:val="List4"/>
      </w:pPr>
      <w:r w:rsidRPr="003C1E7E">
        <w:t xml:space="preserve">(D) </w:t>
      </w:r>
      <w:r w:rsidR="008320BC">
        <w:tab/>
      </w:r>
      <w:r w:rsidRPr="003C1E7E">
        <w:t>The nature of operations that could result in exposure to asbestos, the importance of necessary protective controls to minimize exposure including, as applicable, engineering controls, work practices, respirators, housekeeping procedures, hygiene facilities, protective clothing, decontamination procedures, emergency procedures, and waste disposal procedures, and any necessary instruction in the use of these controls and procedures; where Class III and IV work will be or is performed, the contents of EPA 20T-2003, “Managing Asbestos In-Place” July 1990 or its equivalent in content;</w:t>
      </w:r>
    </w:p>
    <w:p w14:paraId="37142378" w14:textId="1300AE7C" w:rsidR="00FF10F6" w:rsidRPr="003C1E7E" w:rsidRDefault="00FF10F6" w:rsidP="00FF10F6">
      <w:pPr>
        <w:pStyle w:val="List4"/>
      </w:pPr>
      <w:r w:rsidRPr="003C1E7E">
        <w:t xml:space="preserve">(E) </w:t>
      </w:r>
      <w:r w:rsidR="008320BC">
        <w:tab/>
      </w:r>
      <w:r w:rsidRPr="003C1E7E">
        <w:t>The purpose, proper use, fitting instructions, and limitations of respirators as required by 29 CFR 1910.134;</w:t>
      </w:r>
    </w:p>
    <w:p w14:paraId="1AA17C1A" w14:textId="1C3278E8" w:rsidR="00FF10F6" w:rsidRPr="003C1E7E" w:rsidRDefault="00FF10F6" w:rsidP="00FF10F6">
      <w:pPr>
        <w:pStyle w:val="List4"/>
      </w:pPr>
      <w:r w:rsidRPr="003C1E7E">
        <w:t xml:space="preserve">(F) </w:t>
      </w:r>
      <w:r w:rsidR="008320BC">
        <w:tab/>
      </w:r>
      <w:r w:rsidRPr="003C1E7E">
        <w:t>The appropriate work practices for performing the asbestos job;</w:t>
      </w:r>
    </w:p>
    <w:p w14:paraId="4022AC30" w14:textId="5755160D" w:rsidR="00FF10F6" w:rsidRPr="003C1E7E" w:rsidRDefault="00FF10F6" w:rsidP="00FF10F6">
      <w:pPr>
        <w:pStyle w:val="List4"/>
      </w:pPr>
      <w:r w:rsidRPr="003C1E7E">
        <w:t xml:space="preserve">(G) </w:t>
      </w:r>
      <w:r w:rsidR="008320BC">
        <w:tab/>
      </w:r>
      <w:r w:rsidRPr="003C1E7E">
        <w:t>Medical surveillance program requirements;</w:t>
      </w:r>
    </w:p>
    <w:p w14:paraId="0D3496DD" w14:textId="763BCC48" w:rsidR="00FF10F6" w:rsidRPr="003C1E7E" w:rsidRDefault="00FF10F6" w:rsidP="00FF10F6">
      <w:pPr>
        <w:pStyle w:val="List4"/>
      </w:pPr>
      <w:r w:rsidRPr="003C1E7E">
        <w:lastRenderedPageBreak/>
        <w:t xml:space="preserve">(H) </w:t>
      </w:r>
      <w:r w:rsidR="008320BC">
        <w:tab/>
      </w:r>
      <w:r w:rsidRPr="003C1E7E">
        <w:t>The content of this standard including appendices;</w:t>
      </w:r>
    </w:p>
    <w:p w14:paraId="5C26C505" w14:textId="77777777" w:rsidR="00C9394B" w:rsidRDefault="00FF10F6" w:rsidP="00FF10F6">
      <w:pPr>
        <w:pStyle w:val="List4"/>
      </w:pPr>
      <w:r w:rsidRPr="003C1E7E">
        <w:t xml:space="preserve">(I) </w:t>
      </w:r>
      <w:r w:rsidR="008320BC">
        <w:tab/>
      </w:r>
      <w:r w:rsidRPr="003C1E7E">
        <w:t>The names, addresses and phone numbers of public health organizations which provide information, materials and/or conduct programs concerning smoking cessation. The employer may distribute the list of such organizations contained in Appendix J to this section, to comply with this requirement; and</w:t>
      </w:r>
    </w:p>
    <w:p w14:paraId="358C6591" w14:textId="6F18E502" w:rsidR="008320BC" w:rsidRDefault="008320BC" w:rsidP="00FF10F6">
      <w:pPr>
        <w:pStyle w:val="List4"/>
        <w:sectPr w:rsidR="008320BC" w:rsidSect="006C7AA2">
          <w:footerReference w:type="even" r:id="rId83"/>
          <w:footerReference w:type="default" r:id="rId84"/>
          <w:endnotePr>
            <w:numFmt w:val="decimal"/>
          </w:endnotePr>
          <w:type w:val="continuous"/>
          <w:pgSz w:w="12240" w:h="15840" w:code="1"/>
          <w:pgMar w:top="2160" w:right="720" w:bottom="1440" w:left="1584" w:header="1800" w:footer="720" w:gutter="0"/>
          <w:cols w:space="720"/>
          <w:titlePg/>
          <w:docGrid w:linePitch="360"/>
        </w:sectPr>
      </w:pPr>
    </w:p>
    <w:p w14:paraId="662137E0" w14:textId="56614182" w:rsidR="00FF10F6" w:rsidRPr="003C1E7E" w:rsidRDefault="00FF10F6" w:rsidP="00FF10F6">
      <w:pPr>
        <w:pStyle w:val="List4"/>
      </w:pPr>
      <w:r w:rsidRPr="003C1E7E">
        <w:t xml:space="preserve">(J) </w:t>
      </w:r>
      <w:r w:rsidR="008320BC">
        <w:tab/>
      </w:r>
      <w:r w:rsidRPr="003C1E7E">
        <w:t>The requirements for posting signs and affixing labels and the meaning of the required legends for such signs and labels.</w:t>
      </w:r>
    </w:p>
    <w:p w14:paraId="2369822A" w14:textId="6C1AF942" w:rsidR="00FF10F6" w:rsidRPr="003C1E7E" w:rsidRDefault="00FF10F6" w:rsidP="00FF10F6">
      <w:pPr>
        <w:pStyle w:val="List2"/>
      </w:pPr>
      <w:r w:rsidRPr="003C1E7E">
        <w:t>(10)</w:t>
      </w:r>
      <w:r>
        <w:t xml:space="preserve"> </w:t>
      </w:r>
      <w:r w:rsidR="008320BC">
        <w:tab/>
      </w:r>
      <w:r w:rsidRPr="003C1E7E">
        <w:t>Access to training materials.</w:t>
      </w:r>
    </w:p>
    <w:p w14:paraId="21B34D6A" w14:textId="61D93B6E" w:rsidR="00FF10F6" w:rsidRPr="003C1E7E" w:rsidRDefault="00FF10F6" w:rsidP="00FF10F6">
      <w:pPr>
        <w:pStyle w:val="List3"/>
      </w:pPr>
      <w:r w:rsidRPr="003C1E7E">
        <w:t xml:space="preserve">(i) </w:t>
      </w:r>
      <w:r w:rsidR="008320BC">
        <w:tab/>
      </w:r>
      <w:r w:rsidRPr="003C1E7E">
        <w:t>The employer shall make readily available to affected employees without cost, written materials relating to the employee training program, including a copy of this regulation.</w:t>
      </w:r>
    </w:p>
    <w:p w14:paraId="76ADB246" w14:textId="65C9DEDF" w:rsidR="00FF10F6" w:rsidRDefault="00FF10F6" w:rsidP="00FF10F6">
      <w:pPr>
        <w:pStyle w:val="List3"/>
      </w:pPr>
      <w:r w:rsidRPr="003C1E7E">
        <w:t xml:space="preserve">(ii) </w:t>
      </w:r>
      <w:r w:rsidR="008320BC">
        <w:tab/>
      </w:r>
      <w:r w:rsidRPr="003C1E7E">
        <w:t>The employer shall provide to the Assistant Secretary and the Director, upon request, all information and training materials relating to the employee information and training program.</w:t>
      </w:r>
    </w:p>
    <w:p w14:paraId="009D0E4F" w14:textId="0C781124" w:rsidR="00FF10F6" w:rsidRPr="003C1E7E" w:rsidRDefault="00FF10F6" w:rsidP="00FF10F6">
      <w:pPr>
        <w:pStyle w:val="List3"/>
      </w:pPr>
      <w:r w:rsidRPr="003C1E7E">
        <w:t xml:space="preserve">(iii) </w:t>
      </w:r>
      <w:r w:rsidR="008320BC">
        <w:tab/>
      </w:r>
      <w:r w:rsidRPr="003C1E7E">
        <w:t>The employer shall inform all employees concerning the availability of self-help smoking cessation program material.</w:t>
      </w:r>
      <w:r>
        <w:t xml:space="preserve"> </w:t>
      </w:r>
      <w:r w:rsidRPr="003C1E7E">
        <w:t>Upon employee request, the employer shall distribute such material, consisting of NIH Publication No. 89</w:t>
      </w:r>
      <w:r>
        <w:t>-</w:t>
      </w:r>
      <w:r w:rsidRPr="003C1E7E">
        <w:t>1647, or equivalent self-help material, which is approved or published by a public health organization listed in Appendix J to this section.</w:t>
      </w:r>
    </w:p>
    <w:p w14:paraId="243AAF50" w14:textId="75365CC7" w:rsidR="00FF10F6" w:rsidRPr="003C1E7E" w:rsidRDefault="00FF10F6" w:rsidP="00FF10F6">
      <w:pPr>
        <w:pStyle w:val="List"/>
      </w:pPr>
      <w:r w:rsidRPr="003C1E7E">
        <w:t xml:space="preserve">(l) </w:t>
      </w:r>
      <w:r w:rsidR="008320BC">
        <w:tab/>
      </w:r>
      <w:r w:rsidRPr="003C1E7E">
        <w:t>Housekeeping.</w:t>
      </w:r>
    </w:p>
    <w:p w14:paraId="7A6455E5" w14:textId="4192422B" w:rsidR="00FF10F6" w:rsidRPr="003C1E7E" w:rsidRDefault="00FF10F6" w:rsidP="00FF10F6">
      <w:pPr>
        <w:pStyle w:val="List2"/>
      </w:pPr>
      <w:r w:rsidRPr="003C1E7E">
        <w:t>(1)</w:t>
      </w:r>
      <w:r>
        <w:t xml:space="preserve"> </w:t>
      </w:r>
      <w:r w:rsidR="008320BC">
        <w:tab/>
      </w:r>
      <w:r w:rsidRPr="003C1E7E">
        <w:t>Vacuuming.</w:t>
      </w:r>
      <w:r>
        <w:t xml:space="preserve"> </w:t>
      </w:r>
      <w:r w:rsidRPr="003C1E7E">
        <w:t>Where vacuuming methods are selected, HEPA filtered vacuuming equipment must be used. The equipment shall be used and emptied in a manner that minimizes the reentry of asbestos into the workplace.</w:t>
      </w:r>
    </w:p>
    <w:p w14:paraId="7640229E" w14:textId="23013979" w:rsidR="00FF10F6" w:rsidRPr="003C1E7E" w:rsidRDefault="00FF10F6" w:rsidP="00FF10F6">
      <w:pPr>
        <w:pStyle w:val="List2"/>
      </w:pPr>
      <w:r w:rsidRPr="003C1E7E">
        <w:t>(2)</w:t>
      </w:r>
      <w:r>
        <w:t xml:space="preserve"> </w:t>
      </w:r>
      <w:r w:rsidR="008320BC">
        <w:tab/>
      </w:r>
      <w:r w:rsidRPr="003C1E7E">
        <w:t>Waste disposal.</w:t>
      </w:r>
      <w:r>
        <w:t xml:space="preserve"> </w:t>
      </w:r>
      <w:r w:rsidRPr="003C1E7E">
        <w:t>Asbestos waste, scrap, debris, bags, containers, equipment, and contaminated clothing consigned for disposal shall be collected and disposed of in sealed, labeled, impermeable bags or other closed, labeled, impermeable containers except in roofing operations, where the procedures specified in paragraph (g)(8)(ii) of this section apply.</w:t>
      </w:r>
    </w:p>
    <w:p w14:paraId="157D09B4" w14:textId="0106A63C" w:rsidR="00FF10F6" w:rsidRPr="003C1E7E" w:rsidRDefault="00FF10F6" w:rsidP="00FF10F6">
      <w:pPr>
        <w:pStyle w:val="List2"/>
      </w:pPr>
      <w:r w:rsidRPr="003C1E7E">
        <w:t>(3)</w:t>
      </w:r>
      <w:r>
        <w:t xml:space="preserve"> </w:t>
      </w:r>
      <w:r w:rsidR="008320BC">
        <w:tab/>
      </w:r>
      <w:r w:rsidRPr="003C1E7E">
        <w:t>Care of asbestos-containing flooring material.</w:t>
      </w:r>
    </w:p>
    <w:p w14:paraId="78E9ED11" w14:textId="77240603" w:rsidR="00FF10F6" w:rsidRPr="003C1E7E" w:rsidRDefault="00FF10F6" w:rsidP="00FF10F6">
      <w:pPr>
        <w:pStyle w:val="List3"/>
      </w:pPr>
      <w:r w:rsidRPr="003C1E7E">
        <w:t xml:space="preserve">(i) </w:t>
      </w:r>
      <w:r w:rsidR="008320BC">
        <w:tab/>
      </w:r>
      <w:r w:rsidRPr="003C1E7E">
        <w:t>All vinyl and asphalt flooring material shall be maintained in accordance with this paragraph unless the building/facility owner demonstrates, pursuant to paragraph (g)(8)(i)(I) of this section that the flooring does not contain asbestos.</w:t>
      </w:r>
    </w:p>
    <w:p w14:paraId="4138AB99" w14:textId="2290C64D" w:rsidR="00FF10F6" w:rsidRPr="003C1E7E" w:rsidRDefault="00FF10F6" w:rsidP="00FF10F6">
      <w:pPr>
        <w:pStyle w:val="List3"/>
      </w:pPr>
      <w:r w:rsidRPr="003C1E7E">
        <w:t xml:space="preserve">(ii) </w:t>
      </w:r>
      <w:r w:rsidR="008320BC">
        <w:tab/>
      </w:r>
      <w:r w:rsidRPr="003C1E7E">
        <w:t>Sanding of flooring material is prohibited.</w:t>
      </w:r>
    </w:p>
    <w:p w14:paraId="361BE154" w14:textId="27144B38" w:rsidR="00FF10F6" w:rsidRPr="003C1E7E" w:rsidRDefault="00FF10F6" w:rsidP="00FF10F6">
      <w:pPr>
        <w:pStyle w:val="List3"/>
      </w:pPr>
      <w:r w:rsidRPr="003C1E7E">
        <w:lastRenderedPageBreak/>
        <w:t xml:space="preserve">(iii) </w:t>
      </w:r>
      <w:r w:rsidR="008320BC">
        <w:tab/>
      </w:r>
      <w:r w:rsidRPr="003C1E7E">
        <w:t>Stripping of finishes shall be conducted using low abrasion pads at speeds lower than 300 rpm and wet methods.</w:t>
      </w:r>
    </w:p>
    <w:p w14:paraId="66A017B3" w14:textId="5096759D" w:rsidR="00FF10F6" w:rsidRPr="003C1E7E" w:rsidRDefault="00FF10F6" w:rsidP="00FF10F6">
      <w:pPr>
        <w:pStyle w:val="List3"/>
      </w:pPr>
      <w:r w:rsidRPr="003C1E7E">
        <w:t xml:space="preserve">(iv) </w:t>
      </w:r>
      <w:r w:rsidR="008320BC">
        <w:tab/>
      </w:r>
      <w:r w:rsidRPr="003C1E7E">
        <w:t>Burnishing or dry buffing may be performed only on flooring which has sufficient finish so that the pad cannot contact the flooring material.</w:t>
      </w:r>
    </w:p>
    <w:p w14:paraId="26BA131C" w14:textId="372AF2CF" w:rsidR="00FF10F6" w:rsidRPr="003C1E7E" w:rsidRDefault="00FF10F6" w:rsidP="00FF10F6">
      <w:pPr>
        <w:pStyle w:val="List2"/>
      </w:pPr>
      <w:r w:rsidRPr="003C1E7E">
        <w:t>(4)</w:t>
      </w:r>
      <w:r>
        <w:t xml:space="preserve"> </w:t>
      </w:r>
      <w:r w:rsidR="008320BC">
        <w:tab/>
      </w:r>
      <w:r w:rsidRPr="003C1E7E">
        <w:t>Waste and debris and accompanying dust in an area containing accessible thermal system insulation or surfacing ACM/PACM or visibly deteriorated ACM:</w:t>
      </w:r>
    </w:p>
    <w:p w14:paraId="4B7BCDEC" w14:textId="05B1C2D3" w:rsidR="00FF10F6" w:rsidRPr="003C1E7E" w:rsidRDefault="00FF10F6" w:rsidP="00FF10F6">
      <w:pPr>
        <w:pStyle w:val="List3"/>
      </w:pPr>
      <w:r w:rsidRPr="003C1E7E">
        <w:t xml:space="preserve">(i) </w:t>
      </w:r>
      <w:r w:rsidR="008320BC">
        <w:tab/>
      </w:r>
      <w:r w:rsidRPr="003C1E7E">
        <w:t>Shall not be dusted or swept dry, or vacuumed without using a HEPA filter;</w:t>
      </w:r>
    </w:p>
    <w:p w14:paraId="6797ABC7" w14:textId="0F8BC10B" w:rsidR="00FF10F6" w:rsidRPr="003C1E7E" w:rsidRDefault="00FF10F6" w:rsidP="00FF10F6">
      <w:pPr>
        <w:pStyle w:val="List3"/>
      </w:pPr>
      <w:r w:rsidRPr="003C1E7E">
        <w:t xml:space="preserve">(ii) </w:t>
      </w:r>
      <w:r w:rsidR="008320BC">
        <w:tab/>
      </w:r>
      <w:r w:rsidRPr="003C1E7E">
        <w:t>Shall be promptly cleaned up and disposed of in leak tight containers.</w:t>
      </w:r>
    </w:p>
    <w:p w14:paraId="40A5D15A" w14:textId="7F7972CC" w:rsidR="00FF10F6" w:rsidRPr="003C1E7E" w:rsidRDefault="00FF10F6" w:rsidP="00FF10F6">
      <w:pPr>
        <w:pStyle w:val="List"/>
      </w:pPr>
      <w:r w:rsidRPr="003C1E7E">
        <w:t xml:space="preserve">(m) </w:t>
      </w:r>
      <w:r w:rsidR="008320BC">
        <w:tab/>
      </w:r>
      <w:r w:rsidRPr="003C1E7E">
        <w:t>Medical surveillance.</w:t>
      </w:r>
    </w:p>
    <w:p w14:paraId="345D3E4A" w14:textId="7135F7F7" w:rsidR="00FF10F6" w:rsidRPr="003C1E7E" w:rsidRDefault="00FF10F6" w:rsidP="00FF10F6">
      <w:pPr>
        <w:pStyle w:val="List2"/>
      </w:pPr>
      <w:r w:rsidRPr="003C1E7E">
        <w:t>(1)</w:t>
      </w:r>
      <w:r>
        <w:t xml:space="preserve"> </w:t>
      </w:r>
      <w:r w:rsidR="008320BC">
        <w:tab/>
      </w:r>
      <w:r w:rsidRPr="003C1E7E">
        <w:t>General.</w:t>
      </w:r>
    </w:p>
    <w:p w14:paraId="782B797E" w14:textId="3E76A250" w:rsidR="00C9394B" w:rsidRDefault="00FF10F6" w:rsidP="00C9394B">
      <w:pPr>
        <w:pStyle w:val="List3"/>
      </w:pPr>
      <w:r w:rsidRPr="003C1E7E">
        <w:t xml:space="preserve">(i) </w:t>
      </w:r>
      <w:r w:rsidR="008320BC">
        <w:tab/>
      </w:r>
      <w:r w:rsidRPr="003C1E7E">
        <w:t>Employees covered.</w:t>
      </w:r>
    </w:p>
    <w:p w14:paraId="36E0C418" w14:textId="690D6AB3" w:rsidR="00FF10F6" w:rsidRPr="003C1E7E" w:rsidRDefault="00FF10F6" w:rsidP="00C9394B">
      <w:pPr>
        <w:pStyle w:val="List4"/>
      </w:pPr>
      <w:r w:rsidRPr="003C1E7E">
        <w:t xml:space="preserve">(A) </w:t>
      </w:r>
      <w:r w:rsidR="008320BC">
        <w:tab/>
      </w:r>
      <w:r w:rsidRPr="003C1E7E">
        <w:t>The employer shall institute a medical surveillance program for all employees who for a combined total of 30 or more days per year are engaged in Class I, II and III work or are exposed at or above a permissible exposure limit.</w:t>
      </w:r>
      <w:r>
        <w:t xml:space="preserve"> </w:t>
      </w:r>
      <w:r w:rsidRPr="003C1E7E">
        <w:t>For purposes of this paragraph, any day in which a worker engages in Class II or Class III operations or a combination thereof on intact material for one hour or less (taking into account the entire time spent on the removal operation, including cleanup) and, while doing so, adheres fully to the work practices specified in this standard, shall not be counted.</w:t>
      </w:r>
    </w:p>
    <w:p w14:paraId="67CFA728" w14:textId="42C34A11" w:rsidR="00FF10F6" w:rsidRPr="003C1E7E" w:rsidRDefault="00FF10F6" w:rsidP="00FF10F6">
      <w:pPr>
        <w:pStyle w:val="List4"/>
      </w:pPr>
      <w:r w:rsidRPr="003C1E7E">
        <w:t xml:space="preserve">(B) </w:t>
      </w:r>
      <w:r w:rsidR="008320BC">
        <w:tab/>
      </w:r>
      <w:r w:rsidRPr="003C1E7E">
        <w:t>For employees otherwise required by this standard to wear a negative pressure respirator, employers shall ensure employees are physically able to perform the work and use the equipment. This determination shall be made under the supervision of a physician.</w:t>
      </w:r>
    </w:p>
    <w:p w14:paraId="244C8C97" w14:textId="7BA3BAB3" w:rsidR="00FF10F6" w:rsidRPr="003C1E7E" w:rsidRDefault="00FF10F6" w:rsidP="00FF10F6">
      <w:pPr>
        <w:pStyle w:val="List3"/>
      </w:pPr>
      <w:r w:rsidRPr="003C1E7E">
        <w:t xml:space="preserve">(ii) </w:t>
      </w:r>
      <w:r w:rsidR="008320BC">
        <w:tab/>
      </w:r>
      <w:r w:rsidRPr="003C1E7E">
        <w:t>Examination.</w:t>
      </w:r>
    </w:p>
    <w:p w14:paraId="1FD332DD" w14:textId="77777777" w:rsidR="00C9394B" w:rsidRDefault="00FF10F6" w:rsidP="00FF10F6">
      <w:pPr>
        <w:pStyle w:val="List4"/>
      </w:pPr>
      <w:r w:rsidRPr="003C1E7E">
        <w:t xml:space="preserve">(A) </w:t>
      </w:r>
      <w:r w:rsidR="008320BC">
        <w:tab/>
      </w:r>
      <w:r w:rsidRPr="003C1E7E">
        <w:t>The employer shall ensure that all medical examinations and procedures are performed by or under the supervision of a licensed physician, and are provided at no cost to the employee and at a reasonable time and place.</w:t>
      </w:r>
    </w:p>
    <w:p w14:paraId="27BA3547" w14:textId="533E66A7" w:rsidR="008320BC" w:rsidRDefault="008320BC" w:rsidP="00FF10F6">
      <w:pPr>
        <w:pStyle w:val="List4"/>
        <w:sectPr w:rsidR="008320BC" w:rsidSect="006C7AA2">
          <w:footerReference w:type="even" r:id="rId85"/>
          <w:footerReference w:type="default" r:id="rId86"/>
          <w:endnotePr>
            <w:numFmt w:val="decimal"/>
          </w:endnotePr>
          <w:type w:val="continuous"/>
          <w:pgSz w:w="12240" w:h="15840" w:code="1"/>
          <w:pgMar w:top="2160" w:right="720" w:bottom="1440" w:left="1584" w:header="1800" w:footer="720" w:gutter="0"/>
          <w:cols w:space="720"/>
          <w:titlePg/>
          <w:docGrid w:linePitch="360"/>
        </w:sectPr>
      </w:pPr>
    </w:p>
    <w:p w14:paraId="2D9AB604" w14:textId="04531564" w:rsidR="00FF10F6" w:rsidRPr="003C1E7E" w:rsidRDefault="00FF10F6" w:rsidP="00FF10F6">
      <w:pPr>
        <w:pStyle w:val="List4"/>
      </w:pPr>
      <w:r w:rsidRPr="003C1E7E">
        <w:t xml:space="preserve">(B) </w:t>
      </w:r>
      <w:r w:rsidR="008320BC">
        <w:tab/>
      </w:r>
      <w:r w:rsidRPr="003C1E7E">
        <w:t>Persons other than such licensed physicians who administer the pulmonary function testing required by this section shall complete a training course in spirometry sponsored by an appropriate academic or professional institution.</w:t>
      </w:r>
    </w:p>
    <w:p w14:paraId="23458D66" w14:textId="02684D49" w:rsidR="00FF10F6" w:rsidRPr="003C1E7E" w:rsidRDefault="00FF10F6" w:rsidP="00FF10F6">
      <w:pPr>
        <w:pStyle w:val="List2"/>
      </w:pPr>
      <w:r w:rsidRPr="003C1E7E">
        <w:t>(2)</w:t>
      </w:r>
      <w:r>
        <w:t xml:space="preserve"> </w:t>
      </w:r>
      <w:r w:rsidR="008320BC">
        <w:tab/>
      </w:r>
      <w:r w:rsidRPr="003C1E7E">
        <w:t>Medical examinations and consultations.</w:t>
      </w:r>
    </w:p>
    <w:p w14:paraId="3E4E42A5" w14:textId="7669A695" w:rsidR="00FF10F6" w:rsidRPr="003C1E7E" w:rsidRDefault="00FF10F6" w:rsidP="00FF10F6">
      <w:pPr>
        <w:pStyle w:val="List3"/>
      </w:pPr>
      <w:r w:rsidRPr="003C1E7E">
        <w:lastRenderedPageBreak/>
        <w:t xml:space="preserve">(i) </w:t>
      </w:r>
      <w:r w:rsidR="008320BC">
        <w:tab/>
      </w:r>
      <w:r w:rsidRPr="003C1E7E">
        <w:t>Frequency.</w:t>
      </w:r>
      <w:r>
        <w:t xml:space="preserve"> </w:t>
      </w:r>
      <w:r w:rsidRPr="003C1E7E">
        <w:t>The employer shall make available medical examinations and consultations to each employee covered under paragraph (m)(1)(i) of this section on the following schedules:</w:t>
      </w:r>
    </w:p>
    <w:p w14:paraId="5B5F7D72" w14:textId="4E28A3C2" w:rsidR="00FF10F6" w:rsidRPr="003C1E7E" w:rsidRDefault="00FF10F6" w:rsidP="00FF10F6">
      <w:pPr>
        <w:pStyle w:val="List4"/>
      </w:pPr>
      <w:r w:rsidRPr="003C1E7E">
        <w:t xml:space="preserve">(A) </w:t>
      </w:r>
      <w:r w:rsidR="008320BC">
        <w:tab/>
      </w:r>
      <w:r w:rsidRPr="003C1E7E">
        <w:t>Prior to assignment of the employee to an area where negative-pressure respirators are worn;</w:t>
      </w:r>
    </w:p>
    <w:p w14:paraId="795C5F85" w14:textId="01E56717" w:rsidR="00FF10F6" w:rsidRDefault="00FF10F6" w:rsidP="00FF10F6">
      <w:pPr>
        <w:pStyle w:val="List4"/>
      </w:pPr>
      <w:r w:rsidRPr="003C1E7E">
        <w:t xml:space="preserve">(B) </w:t>
      </w:r>
      <w:r w:rsidR="008320BC">
        <w:tab/>
      </w:r>
      <w:r w:rsidRPr="003C1E7E">
        <w:t>When the employee is assigned to an area where exposure to asbestos may be at or above the permissible exposure limit for 30 or more days per year, or engage in Class I, II, or III work for a combined total of 30 or more days per year, a medical examination must be given within 10 working days following the thirtieth day of exposure;</w:t>
      </w:r>
    </w:p>
    <w:p w14:paraId="67C95ABD" w14:textId="58B09853" w:rsidR="00FF10F6" w:rsidRPr="003C1E7E" w:rsidRDefault="00FF10F6" w:rsidP="00FF10F6">
      <w:pPr>
        <w:pStyle w:val="List4"/>
      </w:pPr>
      <w:r w:rsidRPr="003C1E7E">
        <w:t xml:space="preserve">(C) </w:t>
      </w:r>
      <w:r w:rsidR="008320BC">
        <w:tab/>
      </w:r>
      <w:r w:rsidRPr="003C1E7E">
        <w:t>And at least annually thereafter.</w:t>
      </w:r>
    </w:p>
    <w:p w14:paraId="32AAF461" w14:textId="09D08020" w:rsidR="00FF10F6" w:rsidRPr="003C1E7E" w:rsidRDefault="00FF10F6" w:rsidP="00FF10F6">
      <w:pPr>
        <w:pStyle w:val="List4"/>
      </w:pPr>
      <w:r w:rsidRPr="003C1E7E">
        <w:t>(D)</w:t>
      </w:r>
      <w:r w:rsidR="008320BC">
        <w:tab/>
      </w:r>
      <w:r w:rsidRPr="003C1E7E">
        <w:t xml:space="preserve"> If the examining physician determines that any of the examinations should be provided more frequently than specified, the employer shall provide such examinations to affected employees at the frequencies specified by the physician.</w:t>
      </w:r>
    </w:p>
    <w:p w14:paraId="636E0068" w14:textId="1ECFF92F" w:rsidR="00FF10F6" w:rsidRPr="003C1E7E" w:rsidRDefault="00FF10F6" w:rsidP="00FF10F6">
      <w:pPr>
        <w:pStyle w:val="List4"/>
      </w:pPr>
      <w:r w:rsidRPr="003C1E7E">
        <w:t xml:space="preserve">(E) </w:t>
      </w:r>
      <w:r w:rsidR="008320BC">
        <w:tab/>
      </w:r>
      <w:r w:rsidRPr="003C1E7E">
        <w:t>Exception:</w:t>
      </w:r>
      <w:r>
        <w:t xml:space="preserve"> </w:t>
      </w:r>
      <w:r w:rsidRPr="003C1E7E">
        <w:t>No medical examination is required of any employee if adequate records show that the employee has been examined in accordance with this paragraph within the past 1-year period.</w:t>
      </w:r>
    </w:p>
    <w:p w14:paraId="0E128773" w14:textId="2B974456" w:rsidR="00FF10F6" w:rsidRPr="003C1E7E" w:rsidRDefault="00FF10F6" w:rsidP="00FF10F6">
      <w:pPr>
        <w:pStyle w:val="List3"/>
      </w:pPr>
      <w:r w:rsidRPr="003C1E7E">
        <w:t xml:space="preserve">(ii) </w:t>
      </w:r>
      <w:r w:rsidR="008320BC">
        <w:tab/>
      </w:r>
      <w:r w:rsidRPr="003C1E7E">
        <w:t>Content.</w:t>
      </w:r>
      <w:r>
        <w:t xml:space="preserve"> </w:t>
      </w:r>
      <w:r w:rsidRPr="003C1E7E">
        <w:t>Medical examinations made available pursuant to paragraphs (m)(2)(i)(A) through (m)(2)(i)(C) of this section shall include:</w:t>
      </w:r>
    </w:p>
    <w:p w14:paraId="77E30F4E" w14:textId="65255CEC" w:rsidR="00FF10F6" w:rsidRPr="003C1E7E" w:rsidRDefault="00FF10F6" w:rsidP="00FF10F6">
      <w:pPr>
        <w:pStyle w:val="List4"/>
      </w:pPr>
      <w:r w:rsidRPr="003C1E7E">
        <w:t xml:space="preserve">(A) </w:t>
      </w:r>
      <w:r w:rsidR="008320BC">
        <w:tab/>
      </w:r>
      <w:r w:rsidRPr="003C1E7E">
        <w:t>A medical and work history with special emphasis directed to the pulmonary, cardiovascular, and gastrointestinal systems.</w:t>
      </w:r>
    </w:p>
    <w:p w14:paraId="5CCF1CF1" w14:textId="4976D14D" w:rsidR="00FF10F6" w:rsidRPr="003C1E7E" w:rsidRDefault="00FF10F6" w:rsidP="00FF10F6">
      <w:pPr>
        <w:pStyle w:val="List4"/>
      </w:pPr>
      <w:r w:rsidRPr="003C1E7E">
        <w:t xml:space="preserve">(B) </w:t>
      </w:r>
      <w:r w:rsidR="006B6E9F">
        <w:tab/>
      </w:r>
      <w:r w:rsidRPr="003C1E7E">
        <w:t>On initial examination, the standardized questionnaire contained in Part 1 of Appendix D to this section, and, on annual examination, the abbreviated standardized questionnaire contained in Part 2 of Appendix D to this section.</w:t>
      </w:r>
    </w:p>
    <w:p w14:paraId="10964243" w14:textId="6E4840A0" w:rsidR="00FF10F6" w:rsidRPr="003C1E7E" w:rsidRDefault="00FF10F6" w:rsidP="00FF10F6">
      <w:pPr>
        <w:pStyle w:val="List4"/>
      </w:pPr>
      <w:r w:rsidRPr="003C1E7E">
        <w:t xml:space="preserve">(C) </w:t>
      </w:r>
      <w:r w:rsidR="006B6E9F">
        <w:tab/>
      </w:r>
      <w:r w:rsidRPr="003C1E7E">
        <w:t xml:space="preserve">A physical examination directed to the pulmonary and gastrointestinal systems, including a </w:t>
      </w:r>
      <w:r w:rsidRPr="00641B54">
        <w:t xml:space="preserve">14- by 17-inch or other reasonably-sized standard film or digital posterior-anterior </w:t>
      </w:r>
      <w:r w:rsidRPr="003C1E7E">
        <w:t xml:space="preserve">chest </w:t>
      </w:r>
      <w:r>
        <w:t>X-ray</w:t>
      </w:r>
      <w:r w:rsidRPr="003C1E7E">
        <w:t xml:space="preserve"> to be administered at the discretion of the physician, and pulmonary function tests of forced vital capacity (FVC) and forced expiratory volume at one second (FEV</w:t>
      </w:r>
      <w:r>
        <w:t>(</w:t>
      </w:r>
      <w:r w:rsidRPr="003C1E7E">
        <w:t>1</w:t>
      </w:r>
      <w:r>
        <w:t>)</w:t>
      </w:r>
      <w:r w:rsidRPr="003C1E7E">
        <w:t xml:space="preserve">). </w:t>
      </w:r>
      <w:r>
        <w:t>C</w:t>
      </w:r>
      <w:r w:rsidRPr="003C1E7E">
        <w:t xml:space="preserve">lassification of </w:t>
      </w:r>
      <w:r>
        <w:t xml:space="preserve">all </w:t>
      </w:r>
      <w:r w:rsidRPr="003C1E7E">
        <w:t xml:space="preserve">chest </w:t>
      </w:r>
      <w:r>
        <w:t>X-rays</w:t>
      </w:r>
      <w:r w:rsidRPr="003C1E7E">
        <w:t xml:space="preserve"> shall be conducted in accordance with Appendix E to this section.</w:t>
      </w:r>
    </w:p>
    <w:p w14:paraId="6F78CFB7" w14:textId="64E4292B" w:rsidR="00FF10F6" w:rsidRPr="003C1E7E" w:rsidRDefault="00FF10F6" w:rsidP="00FF10F6">
      <w:pPr>
        <w:pStyle w:val="List4"/>
      </w:pPr>
      <w:r w:rsidRPr="003C1E7E">
        <w:t xml:space="preserve">(D) </w:t>
      </w:r>
      <w:r w:rsidR="006B6E9F">
        <w:tab/>
      </w:r>
      <w:r w:rsidRPr="003C1E7E">
        <w:t>Any other examinations or tests deemed necessary by the examining physician.</w:t>
      </w:r>
    </w:p>
    <w:p w14:paraId="08C59559" w14:textId="200C37F5" w:rsidR="00FF10F6" w:rsidRPr="003C1E7E" w:rsidRDefault="00FF10F6" w:rsidP="00FF10F6">
      <w:pPr>
        <w:pStyle w:val="List2"/>
      </w:pPr>
      <w:r w:rsidRPr="003C1E7E">
        <w:lastRenderedPageBreak/>
        <w:t>(3)</w:t>
      </w:r>
      <w:r>
        <w:t xml:space="preserve"> </w:t>
      </w:r>
      <w:r w:rsidR="006B6E9F">
        <w:tab/>
      </w:r>
      <w:r w:rsidRPr="003C1E7E">
        <w:t>Information provided to the physician.</w:t>
      </w:r>
      <w:r>
        <w:t xml:space="preserve"> </w:t>
      </w:r>
      <w:r w:rsidRPr="003C1E7E">
        <w:t>The employer shall provide the following information to the examining physician:</w:t>
      </w:r>
    </w:p>
    <w:p w14:paraId="1EFF202C" w14:textId="0FCB639C" w:rsidR="00FF10F6" w:rsidRPr="003C1E7E" w:rsidRDefault="00FF10F6" w:rsidP="00FF10F6">
      <w:pPr>
        <w:pStyle w:val="List3"/>
      </w:pPr>
      <w:r w:rsidRPr="003C1E7E">
        <w:t xml:space="preserve">(i) </w:t>
      </w:r>
      <w:r w:rsidR="006B6E9F">
        <w:tab/>
      </w:r>
      <w:r w:rsidRPr="003C1E7E">
        <w:t>A copy of this standard and Appendices D, E, and I to this section;</w:t>
      </w:r>
    </w:p>
    <w:p w14:paraId="3C81EB3C" w14:textId="08B91498" w:rsidR="00FF10F6" w:rsidRPr="003C1E7E" w:rsidRDefault="00FF10F6" w:rsidP="00FF10F6">
      <w:pPr>
        <w:pStyle w:val="List3"/>
      </w:pPr>
      <w:r w:rsidRPr="003C1E7E">
        <w:t xml:space="preserve">(ii) </w:t>
      </w:r>
      <w:r w:rsidR="006B6E9F">
        <w:tab/>
      </w:r>
      <w:r w:rsidRPr="003C1E7E">
        <w:t>A description of the affected employee’s duties as they relate to the employee’s exposure;</w:t>
      </w:r>
    </w:p>
    <w:p w14:paraId="5F2A3FED" w14:textId="3F57B22F" w:rsidR="00FF10F6" w:rsidRPr="003C1E7E" w:rsidRDefault="00FF10F6" w:rsidP="00FF10F6">
      <w:pPr>
        <w:pStyle w:val="List3"/>
      </w:pPr>
      <w:r w:rsidRPr="003C1E7E">
        <w:t xml:space="preserve">(iii) </w:t>
      </w:r>
      <w:r w:rsidR="006B6E9F">
        <w:tab/>
      </w:r>
      <w:r w:rsidRPr="003C1E7E">
        <w:t>The employee’s representative exposure level or anticipated exposure level;</w:t>
      </w:r>
    </w:p>
    <w:p w14:paraId="72E34CD9" w14:textId="225B79EF" w:rsidR="00FF10F6" w:rsidRPr="003C1E7E" w:rsidRDefault="00FF10F6" w:rsidP="00FF10F6">
      <w:pPr>
        <w:pStyle w:val="List3"/>
      </w:pPr>
      <w:r w:rsidRPr="003C1E7E">
        <w:t xml:space="preserve">(iv) </w:t>
      </w:r>
      <w:r w:rsidR="006B6E9F">
        <w:tab/>
      </w:r>
      <w:r w:rsidRPr="003C1E7E">
        <w:t>A description of any personal protective and respiratory equipment used or to be used; and</w:t>
      </w:r>
    </w:p>
    <w:p w14:paraId="1508144D" w14:textId="2A619CE4" w:rsidR="00FF10F6" w:rsidRPr="003C1E7E" w:rsidRDefault="00FF10F6" w:rsidP="00FF10F6">
      <w:pPr>
        <w:pStyle w:val="List3"/>
      </w:pPr>
      <w:r w:rsidRPr="003C1E7E">
        <w:t xml:space="preserve">(v) </w:t>
      </w:r>
      <w:r w:rsidR="006B6E9F">
        <w:tab/>
      </w:r>
      <w:r w:rsidRPr="003C1E7E">
        <w:t>Information from previous medical examinations of the affected employee that is not otherwise available to the examining physician.</w:t>
      </w:r>
    </w:p>
    <w:p w14:paraId="71FF7E00" w14:textId="7DCCB336" w:rsidR="00FF10F6" w:rsidRPr="003C1E7E" w:rsidRDefault="00FF10F6" w:rsidP="00FF10F6">
      <w:pPr>
        <w:pStyle w:val="List2"/>
      </w:pPr>
      <w:r w:rsidRPr="003C1E7E">
        <w:t>(4)</w:t>
      </w:r>
      <w:r>
        <w:t xml:space="preserve"> </w:t>
      </w:r>
      <w:r w:rsidR="006B6E9F">
        <w:tab/>
      </w:r>
      <w:r w:rsidRPr="003C1E7E">
        <w:t>Physician’s written opinion.</w:t>
      </w:r>
    </w:p>
    <w:p w14:paraId="7191B065" w14:textId="31041D66" w:rsidR="00C9394B" w:rsidRDefault="00FF10F6" w:rsidP="00C9394B">
      <w:pPr>
        <w:pStyle w:val="List3"/>
      </w:pPr>
      <w:r w:rsidRPr="003C1E7E">
        <w:t xml:space="preserve">(i) </w:t>
      </w:r>
      <w:r w:rsidR="006B6E9F">
        <w:tab/>
      </w:r>
      <w:r w:rsidRPr="003C1E7E">
        <w:t>The employer shall obtain a written opinion from the examining physician. This written opinion shall contain the results of the medical examination and shall include:</w:t>
      </w:r>
    </w:p>
    <w:p w14:paraId="7D291031" w14:textId="05E8926C" w:rsidR="00FF10F6" w:rsidRPr="003C1E7E" w:rsidRDefault="00FF10F6" w:rsidP="00C9394B">
      <w:pPr>
        <w:pStyle w:val="List4"/>
      </w:pPr>
      <w:r w:rsidRPr="003C1E7E">
        <w:t xml:space="preserve">(A) </w:t>
      </w:r>
      <w:r w:rsidR="006B6E9F">
        <w:tab/>
      </w:r>
      <w:r w:rsidRPr="003C1E7E">
        <w:t>The physician’s opinion as to whether the employee has any detected medical conditions that would place the employee at an increased risk of material health impairment from exposure to asbestos;</w:t>
      </w:r>
    </w:p>
    <w:p w14:paraId="2B5F3198" w14:textId="4645EDD5" w:rsidR="00FF10F6" w:rsidRPr="003C1E7E" w:rsidRDefault="00FF10F6" w:rsidP="00FF10F6">
      <w:pPr>
        <w:pStyle w:val="List4"/>
      </w:pPr>
      <w:r w:rsidRPr="003C1E7E">
        <w:t xml:space="preserve">(B) </w:t>
      </w:r>
      <w:r w:rsidR="006B6E9F">
        <w:tab/>
      </w:r>
      <w:r w:rsidRPr="003C1E7E">
        <w:t>Any recommended limitations on the employee or on the use of personal protective equipment such as respirators; and</w:t>
      </w:r>
    </w:p>
    <w:p w14:paraId="7DFE6F8E" w14:textId="03C1F1DA" w:rsidR="00FF10F6" w:rsidRPr="003C1E7E" w:rsidRDefault="00FF10F6" w:rsidP="00FF10F6">
      <w:pPr>
        <w:pStyle w:val="List4"/>
      </w:pPr>
      <w:r w:rsidRPr="003C1E7E">
        <w:t xml:space="preserve">(C) </w:t>
      </w:r>
      <w:r w:rsidR="006B6E9F">
        <w:tab/>
      </w:r>
      <w:r w:rsidRPr="003C1E7E">
        <w:t>A statement that the employee has been informed by the physician of the results of the medical examination and of any medical conditions that may result from asbestos exposure.</w:t>
      </w:r>
    </w:p>
    <w:p w14:paraId="250A8489" w14:textId="4267FA22" w:rsidR="00C9394B" w:rsidRDefault="00FF10F6" w:rsidP="00FF10F6">
      <w:pPr>
        <w:pStyle w:val="List4"/>
        <w:sectPr w:rsidR="00C9394B" w:rsidSect="006C7AA2">
          <w:footerReference w:type="even" r:id="rId87"/>
          <w:footerReference w:type="default" r:id="rId88"/>
          <w:endnotePr>
            <w:numFmt w:val="decimal"/>
          </w:endnotePr>
          <w:type w:val="continuous"/>
          <w:pgSz w:w="12240" w:h="15840" w:code="1"/>
          <w:pgMar w:top="2160" w:right="720" w:bottom="1440" w:left="1584" w:header="1800" w:footer="720" w:gutter="0"/>
          <w:cols w:space="720"/>
          <w:titlePg/>
          <w:docGrid w:linePitch="360"/>
        </w:sectPr>
      </w:pPr>
      <w:r w:rsidRPr="003C1E7E">
        <w:t xml:space="preserve">(D) </w:t>
      </w:r>
      <w:r w:rsidR="006B6E9F">
        <w:tab/>
      </w:r>
      <w:r w:rsidRPr="003C1E7E">
        <w:t>A statement that the employee has been informed by the physician of the increased risk of lung cancer attributable to the combined effect of smoking and asbestos exposure.</w:t>
      </w:r>
    </w:p>
    <w:p w14:paraId="1F8B4F9E" w14:textId="29F3BE33" w:rsidR="00FF10F6" w:rsidRPr="003C1E7E" w:rsidRDefault="00FF10F6" w:rsidP="00FF10F6">
      <w:pPr>
        <w:pStyle w:val="List3"/>
      </w:pPr>
      <w:r w:rsidRPr="003C1E7E">
        <w:t xml:space="preserve">(ii) </w:t>
      </w:r>
      <w:r w:rsidR="006B6E9F">
        <w:tab/>
      </w:r>
      <w:r w:rsidRPr="003C1E7E">
        <w:t>The employer shall instruct the physician not to reveal in the written opinion given to the employer specific findings or diagnoses unrelated to occupational exposure to asbestos.</w:t>
      </w:r>
    </w:p>
    <w:p w14:paraId="3E7A1DB1" w14:textId="06D467D3" w:rsidR="00FF10F6" w:rsidRPr="003C1E7E" w:rsidRDefault="00FF10F6" w:rsidP="00FF10F6">
      <w:pPr>
        <w:pStyle w:val="List3"/>
      </w:pPr>
      <w:r w:rsidRPr="003C1E7E">
        <w:t xml:space="preserve">(iii) </w:t>
      </w:r>
      <w:r w:rsidR="006B6E9F">
        <w:tab/>
      </w:r>
      <w:r w:rsidRPr="003C1E7E">
        <w:t>The employer shall provide a copy of the physician’s written opinion to the affected employee within 30 days from its receipt.</w:t>
      </w:r>
    </w:p>
    <w:p w14:paraId="6DD1D91A" w14:textId="1D9FAD19" w:rsidR="00FF10F6" w:rsidRDefault="00FF10F6" w:rsidP="00FF10F6">
      <w:pPr>
        <w:pStyle w:val="List"/>
      </w:pPr>
      <w:r w:rsidRPr="003C1E7E">
        <w:t xml:space="preserve">(n) </w:t>
      </w:r>
      <w:r w:rsidR="006B6E9F">
        <w:tab/>
      </w:r>
      <w:r w:rsidRPr="003C1E7E">
        <w:t>Recordkeeping.</w:t>
      </w:r>
    </w:p>
    <w:p w14:paraId="2682B76D" w14:textId="11C04857" w:rsidR="00FF10F6" w:rsidRPr="003C1E7E" w:rsidRDefault="00FF10F6" w:rsidP="00FF10F6">
      <w:pPr>
        <w:pStyle w:val="List2"/>
      </w:pPr>
      <w:r w:rsidRPr="003C1E7E">
        <w:t>(1)</w:t>
      </w:r>
      <w:r>
        <w:t xml:space="preserve"> </w:t>
      </w:r>
      <w:r w:rsidR="006B6E9F">
        <w:tab/>
      </w:r>
      <w:r w:rsidRPr="003C1E7E">
        <w:t>Objective data relied on pursuant to paragraph (f) of this section.</w:t>
      </w:r>
    </w:p>
    <w:p w14:paraId="7FC3A989" w14:textId="59AD56A4" w:rsidR="00FF10F6" w:rsidRPr="003C1E7E" w:rsidRDefault="00FF10F6" w:rsidP="00FF10F6">
      <w:pPr>
        <w:pStyle w:val="List3"/>
      </w:pPr>
      <w:r w:rsidRPr="003C1E7E">
        <w:lastRenderedPageBreak/>
        <w:t xml:space="preserve">(i) </w:t>
      </w:r>
      <w:r w:rsidR="00E5578F">
        <w:tab/>
      </w:r>
      <w:r w:rsidRPr="003C1E7E">
        <w:t>Where the employer has relied on objective data that demonstrates that products made from or containing asbestos or the activity involving such products or material are not capable of releasing fibers o</w:t>
      </w:r>
      <w:r>
        <w:t>f</w:t>
      </w:r>
      <w:r w:rsidRPr="003C1E7E">
        <w:t xml:space="preserve"> asbestos in concentrations at or above the permissible exposure limit and/or excursion limit under the expected conditions of processing, use, or handling to satisfy the requirements of paragraph (f), the employer shall establish and maintain an accurate record of objective data reasonably relied upon in support of the exemption.</w:t>
      </w:r>
    </w:p>
    <w:p w14:paraId="104BDDEA" w14:textId="69E1C08B" w:rsidR="00FF10F6" w:rsidRPr="003C1E7E" w:rsidRDefault="00FF10F6" w:rsidP="00FF10F6">
      <w:pPr>
        <w:pStyle w:val="List3"/>
      </w:pPr>
      <w:r w:rsidRPr="003C1E7E">
        <w:t xml:space="preserve">(ii) </w:t>
      </w:r>
      <w:r w:rsidR="00E5578F">
        <w:tab/>
      </w:r>
      <w:r w:rsidRPr="003C1E7E">
        <w:t>The record shall include at least the following information:</w:t>
      </w:r>
    </w:p>
    <w:p w14:paraId="498D1846" w14:textId="14A49513" w:rsidR="00FF10F6" w:rsidRPr="003C1E7E" w:rsidRDefault="00FF10F6" w:rsidP="00FF10F6">
      <w:pPr>
        <w:pStyle w:val="List4"/>
      </w:pPr>
      <w:r w:rsidRPr="003C1E7E">
        <w:t xml:space="preserve">(A) </w:t>
      </w:r>
      <w:r w:rsidR="00E5578F">
        <w:tab/>
      </w:r>
      <w:r w:rsidRPr="003C1E7E">
        <w:t>The product qualifying for exemption;</w:t>
      </w:r>
    </w:p>
    <w:p w14:paraId="44E90D19" w14:textId="08F7C80E" w:rsidR="00FF10F6" w:rsidRPr="003C1E7E" w:rsidRDefault="00FF10F6" w:rsidP="00FF10F6">
      <w:pPr>
        <w:pStyle w:val="List4"/>
      </w:pPr>
      <w:r w:rsidRPr="003C1E7E">
        <w:t xml:space="preserve">(B) </w:t>
      </w:r>
      <w:r w:rsidR="00E5578F">
        <w:tab/>
      </w:r>
      <w:r w:rsidRPr="003C1E7E">
        <w:t>The source of the objective data;</w:t>
      </w:r>
    </w:p>
    <w:p w14:paraId="3BA83F7D" w14:textId="24C285DF" w:rsidR="00FF10F6" w:rsidRPr="003C1E7E" w:rsidRDefault="00FF10F6" w:rsidP="00FF10F6">
      <w:pPr>
        <w:pStyle w:val="List4"/>
      </w:pPr>
      <w:r w:rsidRPr="003C1E7E">
        <w:t xml:space="preserve">(C) </w:t>
      </w:r>
      <w:r w:rsidR="00E5578F">
        <w:tab/>
      </w:r>
      <w:r w:rsidRPr="003C1E7E">
        <w:t>The testing protocol, results of testing, and/or analysis of the material for the release of asbestos;</w:t>
      </w:r>
    </w:p>
    <w:p w14:paraId="40987C38" w14:textId="55968C1C" w:rsidR="00FF10F6" w:rsidRPr="003C1E7E" w:rsidRDefault="00FF10F6" w:rsidP="00FF10F6">
      <w:pPr>
        <w:pStyle w:val="List4"/>
      </w:pPr>
      <w:r w:rsidRPr="003C1E7E">
        <w:t xml:space="preserve">(D) </w:t>
      </w:r>
      <w:r w:rsidR="00E5578F">
        <w:tab/>
      </w:r>
      <w:r w:rsidRPr="003C1E7E">
        <w:t>A description of the operation exempted and how the data support the exemption; and</w:t>
      </w:r>
    </w:p>
    <w:p w14:paraId="34E25A12" w14:textId="0B89EEAF" w:rsidR="00FF10F6" w:rsidRPr="003C1E7E" w:rsidRDefault="00FF10F6" w:rsidP="00FF10F6">
      <w:pPr>
        <w:pStyle w:val="List4"/>
      </w:pPr>
      <w:r w:rsidRPr="003C1E7E">
        <w:t xml:space="preserve">(E) </w:t>
      </w:r>
      <w:r w:rsidR="00E5578F">
        <w:tab/>
      </w:r>
      <w:r w:rsidRPr="003C1E7E">
        <w:t>Other data relevant to the operations, materials, processing, or employee exposures covered by the exemption.</w:t>
      </w:r>
    </w:p>
    <w:p w14:paraId="6AA62354" w14:textId="45966140" w:rsidR="00FF10F6" w:rsidRPr="003C1E7E" w:rsidRDefault="00FF10F6" w:rsidP="00FF10F6">
      <w:pPr>
        <w:pStyle w:val="List3"/>
      </w:pPr>
      <w:r w:rsidRPr="003C1E7E">
        <w:t xml:space="preserve">(iii) </w:t>
      </w:r>
      <w:r w:rsidR="00E5578F">
        <w:tab/>
      </w:r>
      <w:r w:rsidRPr="003C1E7E">
        <w:t>The employer shall maintain this record for the duration of the employer’s reliance upon such objective data.</w:t>
      </w:r>
    </w:p>
    <w:p w14:paraId="02A62F9A" w14:textId="351DBE80" w:rsidR="00FF10F6" w:rsidRPr="003C1E7E" w:rsidRDefault="00FF10F6" w:rsidP="00FF10F6">
      <w:pPr>
        <w:pStyle w:val="List2"/>
      </w:pPr>
      <w:r w:rsidRPr="003C1E7E">
        <w:t>(2)</w:t>
      </w:r>
      <w:r>
        <w:t xml:space="preserve"> </w:t>
      </w:r>
      <w:r w:rsidR="00E5578F">
        <w:tab/>
      </w:r>
      <w:r w:rsidRPr="003C1E7E">
        <w:t>Exposure measurements.</w:t>
      </w:r>
    </w:p>
    <w:p w14:paraId="3C7CD181" w14:textId="5121FDB4" w:rsidR="00FF10F6" w:rsidRPr="003C1E7E" w:rsidRDefault="00FF10F6" w:rsidP="00FF10F6">
      <w:pPr>
        <w:pStyle w:val="List3"/>
      </w:pPr>
      <w:r w:rsidRPr="003C1E7E">
        <w:t xml:space="preserve">(i) </w:t>
      </w:r>
      <w:r w:rsidR="00E5578F">
        <w:tab/>
      </w:r>
      <w:r w:rsidRPr="003C1E7E">
        <w:t>The employer shall keep an accurate record of all measurements taken to monitor employee exposure to asbestos as prescribed in paragraph (f) of this section.</w:t>
      </w:r>
    </w:p>
    <w:p w14:paraId="1B7E224D" w14:textId="77777777" w:rsidR="00FF10F6" w:rsidRPr="00B450A5" w:rsidRDefault="00FF10F6" w:rsidP="00FF10F6">
      <w:pPr>
        <w:ind w:left="900"/>
        <w:rPr>
          <w:rStyle w:val="Notes"/>
        </w:rPr>
      </w:pPr>
      <w:r w:rsidRPr="00B450A5">
        <w:rPr>
          <w:rStyle w:val="Notes"/>
          <w:b/>
        </w:rPr>
        <w:t>Note:</w:t>
      </w:r>
      <w:r w:rsidRPr="00B450A5">
        <w:rPr>
          <w:rStyle w:val="Notes"/>
        </w:rPr>
        <w:t xml:space="preserve"> The employer may utilize the services of competent organizations such as industry trade associations and employee associations to maintain the records required by this section.</w:t>
      </w:r>
    </w:p>
    <w:p w14:paraId="50F6A5AF" w14:textId="200ECDFD" w:rsidR="00FF10F6" w:rsidRPr="003C1E7E" w:rsidRDefault="00FF10F6" w:rsidP="00FF10F6">
      <w:pPr>
        <w:pStyle w:val="List3"/>
      </w:pPr>
      <w:r w:rsidRPr="003C1E7E">
        <w:t xml:space="preserve">(ii) </w:t>
      </w:r>
      <w:r w:rsidR="00E5578F">
        <w:tab/>
      </w:r>
      <w:r w:rsidRPr="003C1E7E">
        <w:t>This record shall include at least the following information:</w:t>
      </w:r>
    </w:p>
    <w:p w14:paraId="213F0FE1" w14:textId="73013674" w:rsidR="00FF10F6" w:rsidRPr="003C1E7E" w:rsidRDefault="00FF10F6" w:rsidP="00FF10F6">
      <w:pPr>
        <w:pStyle w:val="List4"/>
      </w:pPr>
      <w:r w:rsidRPr="003C1E7E">
        <w:t xml:space="preserve">(A) </w:t>
      </w:r>
      <w:r w:rsidR="00E5578F">
        <w:tab/>
      </w:r>
      <w:r w:rsidRPr="003C1E7E">
        <w:t>The date of measurement;</w:t>
      </w:r>
    </w:p>
    <w:p w14:paraId="0B50F465" w14:textId="1092EE4A" w:rsidR="00FF10F6" w:rsidRPr="003C1E7E" w:rsidRDefault="00FF10F6" w:rsidP="00FF10F6">
      <w:pPr>
        <w:pStyle w:val="List4"/>
      </w:pPr>
      <w:r w:rsidRPr="003C1E7E">
        <w:t xml:space="preserve">(B) </w:t>
      </w:r>
      <w:r w:rsidR="00E5578F">
        <w:tab/>
      </w:r>
      <w:r w:rsidRPr="003C1E7E">
        <w:t>The operation involving exposure to asbestos that is being monitored;</w:t>
      </w:r>
    </w:p>
    <w:p w14:paraId="3BBC8F5F" w14:textId="6FCC40F5" w:rsidR="00FF10F6" w:rsidRPr="003C1E7E" w:rsidRDefault="00FF10F6" w:rsidP="00FF10F6">
      <w:pPr>
        <w:pStyle w:val="List4"/>
      </w:pPr>
      <w:r w:rsidRPr="003C1E7E">
        <w:t xml:space="preserve">(C) </w:t>
      </w:r>
      <w:r w:rsidR="00E5578F">
        <w:tab/>
      </w:r>
      <w:r w:rsidRPr="003C1E7E">
        <w:t>Sampling and analytical methods used and evidence of their accuracy;</w:t>
      </w:r>
    </w:p>
    <w:p w14:paraId="4BD510B1" w14:textId="09E4DA10" w:rsidR="00FF10F6" w:rsidRPr="003C1E7E" w:rsidRDefault="00FF10F6" w:rsidP="00FF10F6">
      <w:pPr>
        <w:pStyle w:val="List4"/>
      </w:pPr>
      <w:r w:rsidRPr="003C1E7E">
        <w:t xml:space="preserve">(D) </w:t>
      </w:r>
      <w:r w:rsidR="00E5578F">
        <w:tab/>
      </w:r>
      <w:r w:rsidRPr="003C1E7E">
        <w:t>Number, duration, and results of samples taken;</w:t>
      </w:r>
    </w:p>
    <w:p w14:paraId="47EE46B1" w14:textId="2B8E5063" w:rsidR="00FF10F6" w:rsidRPr="003C1E7E" w:rsidRDefault="00FF10F6" w:rsidP="00FF10F6">
      <w:pPr>
        <w:pStyle w:val="List4"/>
      </w:pPr>
      <w:r w:rsidRPr="003C1E7E">
        <w:t xml:space="preserve">(E) </w:t>
      </w:r>
      <w:r w:rsidR="00E5578F">
        <w:tab/>
      </w:r>
      <w:r w:rsidRPr="003C1E7E">
        <w:t>Type of protective devices worn, if any; and</w:t>
      </w:r>
    </w:p>
    <w:p w14:paraId="1B1ADFD3" w14:textId="0DAE9EC4" w:rsidR="00FF10F6" w:rsidRPr="003C1E7E" w:rsidRDefault="00FF10F6" w:rsidP="00FF10F6">
      <w:pPr>
        <w:pStyle w:val="List4"/>
      </w:pPr>
      <w:r w:rsidRPr="003C1E7E">
        <w:t xml:space="preserve">(F) </w:t>
      </w:r>
      <w:r w:rsidR="00E5578F">
        <w:tab/>
      </w:r>
      <w:r w:rsidRPr="003C1E7E">
        <w:t>Name and exposure of the employees whose exposures are represented.</w:t>
      </w:r>
    </w:p>
    <w:p w14:paraId="71096E3A" w14:textId="7F0D6C89" w:rsidR="00FF10F6" w:rsidRPr="003C1E7E" w:rsidRDefault="00FF10F6" w:rsidP="00FF10F6">
      <w:pPr>
        <w:pStyle w:val="List3"/>
      </w:pPr>
      <w:r w:rsidRPr="003C1E7E">
        <w:lastRenderedPageBreak/>
        <w:t xml:space="preserve">(iii) </w:t>
      </w:r>
      <w:r w:rsidR="00E5578F">
        <w:tab/>
      </w:r>
      <w:r w:rsidRPr="003C1E7E">
        <w:t>The employer shall maintain this record for at least thirty (30) years, in accordance with 29 CFR 1910.1020.</w:t>
      </w:r>
    </w:p>
    <w:p w14:paraId="11D69957" w14:textId="4109D1D5" w:rsidR="00FF10F6" w:rsidRPr="003C1E7E" w:rsidRDefault="00FF10F6" w:rsidP="00FF10F6">
      <w:pPr>
        <w:pStyle w:val="List2"/>
      </w:pPr>
      <w:r w:rsidRPr="003C1E7E">
        <w:t>(3)</w:t>
      </w:r>
      <w:r>
        <w:t xml:space="preserve"> </w:t>
      </w:r>
      <w:r w:rsidR="00E5578F">
        <w:tab/>
      </w:r>
      <w:r w:rsidRPr="003C1E7E">
        <w:t>Medical surveillance.</w:t>
      </w:r>
    </w:p>
    <w:p w14:paraId="70C5523A" w14:textId="30C3C134" w:rsidR="00FF10F6" w:rsidRPr="003C1E7E" w:rsidRDefault="00FF10F6" w:rsidP="00FF10F6">
      <w:pPr>
        <w:pStyle w:val="List3"/>
      </w:pPr>
      <w:r w:rsidRPr="003C1E7E">
        <w:t xml:space="preserve">(i) </w:t>
      </w:r>
      <w:r w:rsidR="00E5578F">
        <w:tab/>
      </w:r>
      <w:r w:rsidRPr="003C1E7E">
        <w:t>The employer shall establish and maintain an accurate record for each employee subject to medical surveillance by paragraph (m) of this section, in accordance with 29 CFR 1910.1020.</w:t>
      </w:r>
    </w:p>
    <w:p w14:paraId="5CF0810A" w14:textId="60D7C626" w:rsidR="00FF10F6" w:rsidRPr="003C1E7E" w:rsidRDefault="00FF10F6" w:rsidP="00FF10F6">
      <w:pPr>
        <w:pStyle w:val="List3"/>
      </w:pPr>
      <w:r w:rsidRPr="003C1E7E">
        <w:t xml:space="preserve">(ii) </w:t>
      </w:r>
      <w:r w:rsidR="00E5578F">
        <w:tab/>
      </w:r>
      <w:r w:rsidRPr="003C1E7E">
        <w:t>The record shall include at least the following information:</w:t>
      </w:r>
    </w:p>
    <w:p w14:paraId="11935426" w14:textId="50D98CF9" w:rsidR="00FF10F6" w:rsidRPr="003C1E7E" w:rsidRDefault="00FF10F6" w:rsidP="00FF10F6">
      <w:pPr>
        <w:pStyle w:val="List4"/>
      </w:pPr>
      <w:r w:rsidRPr="003C1E7E">
        <w:t xml:space="preserve">(A) </w:t>
      </w:r>
      <w:r w:rsidR="00E5578F">
        <w:tab/>
      </w:r>
      <w:r w:rsidRPr="003C1E7E">
        <w:t>The name of the employee;</w:t>
      </w:r>
    </w:p>
    <w:p w14:paraId="5C0FDE6A" w14:textId="45021F3F" w:rsidR="00FF10F6" w:rsidRPr="003C1E7E" w:rsidRDefault="00FF10F6" w:rsidP="00FF10F6">
      <w:pPr>
        <w:pStyle w:val="List4"/>
      </w:pPr>
      <w:r w:rsidRPr="003C1E7E">
        <w:t xml:space="preserve">(B) </w:t>
      </w:r>
      <w:r w:rsidR="00E5578F">
        <w:tab/>
      </w:r>
      <w:r w:rsidRPr="003C1E7E">
        <w:t>A copy of the employee’s medical examination results, including the medical history, questionnaire responses, results of any tests, and physician’s recommenddations.</w:t>
      </w:r>
    </w:p>
    <w:p w14:paraId="67D47394" w14:textId="7D759836" w:rsidR="00FF10F6" w:rsidRPr="003C1E7E" w:rsidRDefault="00FF10F6" w:rsidP="00FF10F6">
      <w:pPr>
        <w:pStyle w:val="List4"/>
      </w:pPr>
      <w:r w:rsidRPr="003C1E7E">
        <w:t xml:space="preserve">(C) </w:t>
      </w:r>
      <w:r w:rsidR="00E5578F">
        <w:tab/>
      </w:r>
      <w:r w:rsidRPr="003C1E7E">
        <w:t>Physician’s written opinions;</w:t>
      </w:r>
    </w:p>
    <w:p w14:paraId="5C62E442" w14:textId="235D5823" w:rsidR="00C9394B" w:rsidRDefault="00FF10F6" w:rsidP="00FF10F6">
      <w:pPr>
        <w:pStyle w:val="List4"/>
      </w:pPr>
      <w:r w:rsidRPr="003C1E7E">
        <w:t xml:space="preserve">(D) </w:t>
      </w:r>
      <w:r w:rsidR="00E5578F">
        <w:tab/>
      </w:r>
      <w:r w:rsidRPr="003C1E7E">
        <w:t>Any employee medical complaints related to exposure to asbestos; and</w:t>
      </w:r>
    </w:p>
    <w:p w14:paraId="58DB9C9B" w14:textId="4F0B0EC1" w:rsidR="00FF10F6" w:rsidRPr="003C1E7E" w:rsidRDefault="00FF10F6" w:rsidP="00FF10F6">
      <w:pPr>
        <w:pStyle w:val="List4"/>
      </w:pPr>
      <w:r w:rsidRPr="003C1E7E">
        <w:t xml:space="preserve">(E) </w:t>
      </w:r>
      <w:r w:rsidR="00E5578F">
        <w:tab/>
      </w:r>
      <w:r w:rsidRPr="003C1E7E">
        <w:t>A copy of the information provided to the physician as required by paragraph (m) of this section.</w:t>
      </w:r>
    </w:p>
    <w:p w14:paraId="7C13BDF9" w14:textId="7641EC5C" w:rsidR="00FF10F6" w:rsidRPr="003C1E7E" w:rsidRDefault="00FF10F6" w:rsidP="00FF10F6">
      <w:pPr>
        <w:pStyle w:val="List3"/>
      </w:pPr>
      <w:r w:rsidRPr="003C1E7E">
        <w:t xml:space="preserve">(iii) </w:t>
      </w:r>
      <w:r w:rsidR="00E5578F">
        <w:tab/>
      </w:r>
      <w:r w:rsidRPr="003C1E7E">
        <w:t>The employer shall ensure that this record is maintained for the duration of employment plus thirty (30) years, in accordance with 29 CFR 1910.1020.</w:t>
      </w:r>
    </w:p>
    <w:p w14:paraId="1C6BE73B" w14:textId="5A1574FD" w:rsidR="00FF10F6" w:rsidRPr="003C1E7E" w:rsidRDefault="00FF10F6" w:rsidP="00FF10F6">
      <w:pPr>
        <w:pStyle w:val="List2"/>
      </w:pPr>
      <w:r w:rsidRPr="003C1E7E">
        <w:t>(4)</w:t>
      </w:r>
      <w:r>
        <w:t xml:space="preserve"> </w:t>
      </w:r>
      <w:r w:rsidR="00E5578F">
        <w:tab/>
      </w:r>
      <w:r w:rsidRPr="003C1E7E">
        <w:t>Training records.</w:t>
      </w:r>
      <w:r>
        <w:t xml:space="preserve"> </w:t>
      </w:r>
      <w:r w:rsidRPr="003C1E7E">
        <w:t>The employer shall maintain all employee training records for one (1) year beyond the last date of employment by that employer.</w:t>
      </w:r>
    </w:p>
    <w:p w14:paraId="729279F4" w14:textId="0435F996" w:rsidR="00C9394B" w:rsidRDefault="00FF10F6" w:rsidP="00FF10F6">
      <w:pPr>
        <w:pStyle w:val="List2"/>
        <w:sectPr w:rsidR="00C9394B" w:rsidSect="006C7AA2">
          <w:footerReference w:type="even" r:id="rId89"/>
          <w:footerReference w:type="default" r:id="rId90"/>
          <w:endnotePr>
            <w:numFmt w:val="decimal"/>
          </w:endnotePr>
          <w:type w:val="continuous"/>
          <w:pgSz w:w="12240" w:h="15840" w:code="1"/>
          <w:pgMar w:top="2160" w:right="720" w:bottom="1440" w:left="1584" w:header="1800" w:footer="720" w:gutter="0"/>
          <w:cols w:space="720"/>
          <w:titlePg/>
          <w:docGrid w:linePitch="360"/>
        </w:sectPr>
      </w:pPr>
      <w:r w:rsidRPr="003C1E7E">
        <w:t>(5)</w:t>
      </w:r>
      <w:r>
        <w:t xml:space="preserve"> </w:t>
      </w:r>
      <w:r w:rsidR="00E5578F">
        <w:tab/>
      </w:r>
      <w:r w:rsidRPr="003C1E7E">
        <w:t>Data to Rebut PACM.</w:t>
      </w:r>
      <w:r>
        <w:t xml:space="preserve"> </w:t>
      </w:r>
      <w:r w:rsidRPr="003C1E7E">
        <w:t>Where the building owner and employer have relied on data to demonstrate that PACM is not asbestos-containing, such data shall be maintained for as long as they are relied upon to rebut the presumption.</w:t>
      </w:r>
    </w:p>
    <w:p w14:paraId="785D7654" w14:textId="25B4A3A5" w:rsidR="00FF10F6" w:rsidRDefault="00FF10F6" w:rsidP="00FF10F6">
      <w:pPr>
        <w:pStyle w:val="List2"/>
      </w:pPr>
      <w:r w:rsidRPr="003C1E7E">
        <w:t>(6)</w:t>
      </w:r>
      <w:r>
        <w:t xml:space="preserve"> </w:t>
      </w:r>
      <w:r w:rsidR="00E5578F">
        <w:tab/>
      </w:r>
      <w:r w:rsidRPr="003C1E7E">
        <w:t>Records of Required Notifications.</w:t>
      </w:r>
      <w:r>
        <w:t xml:space="preserve"> </w:t>
      </w:r>
      <w:r w:rsidRPr="003C1E7E">
        <w:t>Where the building owner has communicated and received information concerning the identification, location and quantity of ACM and PACM, written records of such notifications and their content shall be maintained by the building owner for the duration of ownership and shall be transferred to successive owners of such buildings/facilities.</w:t>
      </w:r>
    </w:p>
    <w:p w14:paraId="34917BE9" w14:textId="1DF6B49B" w:rsidR="00FF10F6" w:rsidRPr="003C1E7E" w:rsidRDefault="00FF10F6" w:rsidP="00FF10F6">
      <w:pPr>
        <w:pStyle w:val="List2"/>
      </w:pPr>
      <w:r w:rsidRPr="003C1E7E">
        <w:t>(7)</w:t>
      </w:r>
      <w:r>
        <w:t xml:space="preserve"> </w:t>
      </w:r>
      <w:r w:rsidR="00E5578F">
        <w:tab/>
      </w:r>
      <w:r w:rsidRPr="003C1E7E">
        <w:t>Availability.</w:t>
      </w:r>
    </w:p>
    <w:p w14:paraId="4C4B7C2D" w14:textId="1C7B529C" w:rsidR="00FF10F6" w:rsidRPr="003C1E7E" w:rsidRDefault="00FF10F6" w:rsidP="00FF10F6">
      <w:pPr>
        <w:pStyle w:val="List3"/>
      </w:pPr>
      <w:r w:rsidRPr="003C1E7E">
        <w:t xml:space="preserve">(i) </w:t>
      </w:r>
      <w:r w:rsidR="00E5578F">
        <w:tab/>
      </w:r>
      <w:r w:rsidRPr="003C1E7E">
        <w:t>The employer, upon written request, shall make all records required to be maintained by this section available to the Assistant Secretary and the Director for examination and copying.</w:t>
      </w:r>
    </w:p>
    <w:p w14:paraId="06E79EB9" w14:textId="421CFC45" w:rsidR="00FF10F6" w:rsidRPr="003C1E7E" w:rsidRDefault="00FF10F6" w:rsidP="00FF10F6">
      <w:pPr>
        <w:pStyle w:val="List3"/>
      </w:pPr>
      <w:r w:rsidRPr="003C1E7E">
        <w:t xml:space="preserve">(ii) </w:t>
      </w:r>
      <w:r w:rsidR="00E5578F">
        <w:tab/>
      </w:r>
      <w:r w:rsidRPr="003C1E7E">
        <w:t>The employer must comply with the requirements concerning availability of records set forth in 29 CFR 1910.1020.</w:t>
      </w:r>
    </w:p>
    <w:p w14:paraId="7EC0C08C" w14:textId="6D06B57C" w:rsidR="00FF10F6" w:rsidRPr="003C1E7E" w:rsidRDefault="00FF10F6" w:rsidP="00FF10F6">
      <w:pPr>
        <w:pStyle w:val="List2"/>
      </w:pPr>
      <w:r w:rsidRPr="003C1E7E">
        <w:lastRenderedPageBreak/>
        <w:t>(8)</w:t>
      </w:r>
      <w:r>
        <w:t xml:space="preserve"> </w:t>
      </w:r>
      <w:r w:rsidR="00E5578F">
        <w:tab/>
      </w:r>
      <w:r w:rsidRPr="003C1E7E">
        <w:t>Transfer of records.</w:t>
      </w:r>
      <w:r>
        <w:t xml:space="preserve"> </w:t>
      </w:r>
      <w:r w:rsidRPr="003C1E7E">
        <w:t>The employer must comply with the requirements concerning transfer of records set forth in 29 CFR 1910.1020(h).</w:t>
      </w:r>
    </w:p>
    <w:p w14:paraId="43A7B48B" w14:textId="356D4EC2" w:rsidR="00FF10F6" w:rsidRPr="003C1E7E" w:rsidRDefault="00FF10F6" w:rsidP="00FF10F6">
      <w:pPr>
        <w:pStyle w:val="List"/>
      </w:pPr>
      <w:r w:rsidRPr="003C1E7E">
        <w:t xml:space="preserve">(o) </w:t>
      </w:r>
      <w:r w:rsidR="00E5578F">
        <w:tab/>
      </w:r>
      <w:r w:rsidRPr="003C1E7E">
        <w:t>Competent person.</w:t>
      </w:r>
    </w:p>
    <w:p w14:paraId="13C611BD" w14:textId="3D7333EE" w:rsidR="00FF10F6" w:rsidRPr="003C1E7E" w:rsidRDefault="00FF10F6" w:rsidP="00FF10F6">
      <w:pPr>
        <w:pStyle w:val="List2"/>
      </w:pPr>
      <w:r w:rsidRPr="003C1E7E">
        <w:t>(1)</w:t>
      </w:r>
      <w:r>
        <w:t xml:space="preserve"> </w:t>
      </w:r>
      <w:r w:rsidR="00E5578F">
        <w:tab/>
      </w:r>
      <w:r w:rsidRPr="003C1E7E">
        <w:t>General.</w:t>
      </w:r>
      <w:r>
        <w:t xml:space="preserve"> </w:t>
      </w:r>
      <w:r w:rsidRPr="003C1E7E">
        <w:t>On all construction worksites covered by this standard, the employer shall designate a competent person, having the qualifications and authorities for ensuring worker safety and health required by Subpart C, General Safety and Health Provisions for Construction (29 CFR 1926.20 through 1926.32).</w:t>
      </w:r>
    </w:p>
    <w:p w14:paraId="30A33FF3" w14:textId="079C07EF" w:rsidR="00FF10F6" w:rsidRPr="003C1E7E" w:rsidRDefault="00FF10F6" w:rsidP="00FF10F6">
      <w:pPr>
        <w:pStyle w:val="List2"/>
      </w:pPr>
      <w:r w:rsidRPr="003C1E7E">
        <w:t>(2)</w:t>
      </w:r>
      <w:r>
        <w:t xml:space="preserve"> </w:t>
      </w:r>
      <w:r w:rsidR="00E5578F">
        <w:tab/>
      </w:r>
      <w:r w:rsidRPr="003C1E7E">
        <w:t>Required Inspections by the Competent Person.</w:t>
      </w:r>
      <w:r>
        <w:t xml:space="preserve"> </w:t>
      </w:r>
      <w:r w:rsidRPr="003C1E7E">
        <w:t>Section 1926.20(b)(2) which requires health and safety prevention programs to provide for frequent and regular inspections of the job sites, materials, and equipment to be made by competent persons, is incorporated.</w:t>
      </w:r>
    </w:p>
    <w:p w14:paraId="01D92147" w14:textId="07E90078" w:rsidR="00FF10F6" w:rsidRPr="003C1E7E" w:rsidRDefault="00FF10F6" w:rsidP="00FF10F6">
      <w:pPr>
        <w:pStyle w:val="List2"/>
      </w:pPr>
      <w:r w:rsidRPr="003C1E7E">
        <w:t>(3)</w:t>
      </w:r>
      <w:r>
        <w:t xml:space="preserve"> </w:t>
      </w:r>
      <w:r w:rsidR="00E5578F">
        <w:tab/>
      </w:r>
      <w:r w:rsidRPr="003C1E7E">
        <w:t>Additional Inspections.</w:t>
      </w:r>
      <w:r>
        <w:t xml:space="preserve"> </w:t>
      </w:r>
      <w:r w:rsidRPr="003C1E7E">
        <w:t>In addition, the competent person shall make frequent and regular inspections of the job sites, in order to perform the duties set out below in paragraph (o)(3)(i) of this section. For Class I jobs, on-site inspections shall be made at least once during each work shift, and at any time at employee request. For Class II, III and IV jobs, on-site inspections shall be made at intervals sufficient to assess whether conditions have changed, and at any reasonable time at employee request.</w:t>
      </w:r>
    </w:p>
    <w:p w14:paraId="01DE45A9" w14:textId="10C3A841" w:rsidR="00FF10F6" w:rsidRPr="003C1E7E" w:rsidRDefault="00FF10F6" w:rsidP="00FF10F6">
      <w:pPr>
        <w:pStyle w:val="List3"/>
      </w:pPr>
      <w:r w:rsidRPr="003C1E7E">
        <w:t xml:space="preserve">(i) </w:t>
      </w:r>
      <w:r w:rsidR="00E5578F">
        <w:tab/>
      </w:r>
      <w:r w:rsidRPr="003C1E7E">
        <w:t>On all worksites where employees are engaged in Class I or II asbestos work, the competent person designated in accordance with paragraph (e)(6) of this section shall perform or supervise the following duties, as applicable:</w:t>
      </w:r>
    </w:p>
    <w:p w14:paraId="472325F6" w14:textId="3D1A82FB" w:rsidR="00FF10F6" w:rsidRPr="003C1E7E" w:rsidRDefault="00FF10F6" w:rsidP="00FF10F6">
      <w:pPr>
        <w:pStyle w:val="List4"/>
      </w:pPr>
      <w:r w:rsidRPr="003C1E7E">
        <w:t xml:space="preserve">(A) </w:t>
      </w:r>
      <w:r w:rsidR="00E5578F">
        <w:tab/>
      </w:r>
      <w:r w:rsidRPr="003C1E7E">
        <w:t>Set up the regulated area, enclosure, or other containment;</w:t>
      </w:r>
    </w:p>
    <w:p w14:paraId="2A74165F" w14:textId="3D1FA7F5" w:rsidR="00FF10F6" w:rsidRPr="003C1E7E" w:rsidRDefault="00FF10F6" w:rsidP="00FF10F6">
      <w:pPr>
        <w:pStyle w:val="List4"/>
      </w:pPr>
      <w:r w:rsidRPr="003C1E7E">
        <w:t xml:space="preserve">(B) </w:t>
      </w:r>
      <w:r w:rsidR="00E5578F">
        <w:tab/>
      </w:r>
      <w:r w:rsidRPr="003C1E7E">
        <w:t>Ensure (by on-site inspection) the integrity of the enclosure or containment;</w:t>
      </w:r>
    </w:p>
    <w:p w14:paraId="428AFBB3" w14:textId="027B3481" w:rsidR="00FF10F6" w:rsidRPr="003C1E7E" w:rsidRDefault="00FF10F6" w:rsidP="00FF10F6">
      <w:pPr>
        <w:pStyle w:val="List4"/>
      </w:pPr>
      <w:r w:rsidRPr="003C1E7E">
        <w:t xml:space="preserve">(C) </w:t>
      </w:r>
      <w:r w:rsidR="00E5578F">
        <w:tab/>
      </w:r>
      <w:r w:rsidRPr="003C1E7E">
        <w:t>Set up procedures to control entry to and exit from the enclosure and/or area;</w:t>
      </w:r>
    </w:p>
    <w:p w14:paraId="68E6DCEA" w14:textId="4B99EBD0" w:rsidR="00FF10F6" w:rsidRPr="003C1E7E" w:rsidRDefault="00FF10F6" w:rsidP="00FF10F6">
      <w:pPr>
        <w:pStyle w:val="List4"/>
      </w:pPr>
      <w:r w:rsidRPr="003C1E7E">
        <w:t xml:space="preserve">(D) </w:t>
      </w:r>
      <w:r w:rsidR="00E5578F">
        <w:tab/>
      </w:r>
      <w:r w:rsidRPr="003C1E7E">
        <w:t>Supervise all employee exposure monitoring required by this section and ensure that it is conducted as required by paragraph (f) of this section;</w:t>
      </w:r>
    </w:p>
    <w:p w14:paraId="7BB5E382" w14:textId="6AF8782F" w:rsidR="00FF10F6" w:rsidRPr="003C1E7E" w:rsidRDefault="00FF10F6" w:rsidP="00FF10F6">
      <w:pPr>
        <w:pStyle w:val="List4"/>
      </w:pPr>
      <w:r w:rsidRPr="003C1E7E">
        <w:t xml:space="preserve">(E) </w:t>
      </w:r>
      <w:r w:rsidR="00E5578F">
        <w:tab/>
      </w:r>
      <w:r w:rsidRPr="003C1E7E">
        <w:t>Ensure that employees working within the enclosure and/or using glovebags wear respirators and protective clothing as required by paragraphs (h) and (i) of this section;</w:t>
      </w:r>
    </w:p>
    <w:p w14:paraId="0BE5DEA7" w14:textId="592789F3" w:rsidR="00FF10F6" w:rsidRPr="003C1E7E" w:rsidRDefault="00FF10F6" w:rsidP="00FF10F6">
      <w:pPr>
        <w:pStyle w:val="List4"/>
      </w:pPr>
      <w:r w:rsidRPr="003C1E7E">
        <w:t xml:space="preserve">(F) </w:t>
      </w:r>
      <w:r w:rsidR="00E5578F">
        <w:tab/>
      </w:r>
      <w:r w:rsidRPr="003C1E7E">
        <w:t>Ensure through on-site supervision, that employees set up, use, and remove engineering controls, use work practices and personal protective equipment in compliance with all requirements;</w:t>
      </w:r>
    </w:p>
    <w:p w14:paraId="0C9B59DA" w14:textId="5CE41840" w:rsidR="00FF10F6" w:rsidRPr="003C1E7E" w:rsidRDefault="00FF10F6" w:rsidP="00FF10F6">
      <w:pPr>
        <w:pStyle w:val="List4"/>
      </w:pPr>
      <w:r w:rsidRPr="003C1E7E">
        <w:lastRenderedPageBreak/>
        <w:t xml:space="preserve">(G) </w:t>
      </w:r>
      <w:r w:rsidR="00E5578F">
        <w:tab/>
      </w:r>
      <w:r w:rsidRPr="003C1E7E">
        <w:t>Ensure that employees use the hygiene facilities and observe the decontamination procedures specified in paragraph (j) of this section;</w:t>
      </w:r>
    </w:p>
    <w:p w14:paraId="3ED2C7FA" w14:textId="35833B73" w:rsidR="00FF10F6" w:rsidRPr="003C1E7E" w:rsidRDefault="00FF10F6" w:rsidP="00FF10F6">
      <w:pPr>
        <w:pStyle w:val="List4"/>
      </w:pPr>
      <w:r w:rsidRPr="003C1E7E">
        <w:t xml:space="preserve">(H) </w:t>
      </w:r>
      <w:r w:rsidR="00E5578F">
        <w:tab/>
      </w:r>
      <w:r w:rsidRPr="003C1E7E">
        <w:t>Ensure that through on-site inspection, engineering controls are functioning properly and employees are using proper work practices; and,</w:t>
      </w:r>
    </w:p>
    <w:p w14:paraId="374E9C1C" w14:textId="068C6959" w:rsidR="00FF10F6" w:rsidRPr="003C1E7E" w:rsidRDefault="00FF10F6" w:rsidP="00FF10F6">
      <w:pPr>
        <w:pStyle w:val="List4"/>
      </w:pPr>
      <w:r w:rsidRPr="003C1E7E">
        <w:t xml:space="preserve">(I) </w:t>
      </w:r>
      <w:r w:rsidR="00E5578F">
        <w:tab/>
      </w:r>
      <w:r w:rsidRPr="003C1E7E">
        <w:t>Ensure that notification requirement in paragraph (k) of this section are met.</w:t>
      </w:r>
    </w:p>
    <w:p w14:paraId="5DC7B34A" w14:textId="53B22225" w:rsidR="00C9394B" w:rsidRDefault="00FF10F6" w:rsidP="00C9394B">
      <w:pPr>
        <w:pStyle w:val="List3"/>
      </w:pPr>
      <w:r w:rsidRPr="003C1E7E">
        <w:t xml:space="preserve">(ii) </w:t>
      </w:r>
      <w:r w:rsidR="00E5578F">
        <w:tab/>
      </w:r>
      <w:r w:rsidRPr="003C1E7E">
        <w:t>Reserved</w:t>
      </w:r>
    </w:p>
    <w:p w14:paraId="513604E9" w14:textId="73D4C2B9" w:rsidR="00FF10F6" w:rsidRPr="003C1E7E" w:rsidRDefault="00FF10F6" w:rsidP="00C9394B">
      <w:pPr>
        <w:pStyle w:val="List2"/>
      </w:pPr>
      <w:r w:rsidRPr="003C1E7E">
        <w:t>(4)</w:t>
      </w:r>
      <w:r>
        <w:t xml:space="preserve"> </w:t>
      </w:r>
      <w:r w:rsidR="00E5578F">
        <w:tab/>
      </w:r>
      <w:r w:rsidRPr="003C1E7E">
        <w:t>Training for the competent person.</w:t>
      </w:r>
    </w:p>
    <w:p w14:paraId="20672F1F" w14:textId="443F38E1" w:rsidR="00C9394B" w:rsidRDefault="00FF10F6" w:rsidP="00FF10F6">
      <w:pPr>
        <w:pStyle w:val="List3"/>
        <w:sectPr w:rsidR="00C9394B" w:rsidSect="006C7AA2">
          <w:footerReference w:type="even" r:id="rId91"/>
          <w:footerReference w:type="default" r:id="rId92"/>
          <w:endnotePr>
            <w:numFmt w:val="decimal"/>
          </w:endnotePr>
          <w:type w:val="continuous"/>
          <w:pgSz w:w="12240" w:h="15840" w:code="1"/>
          <w:pgMar w:top="2160" w:right="720" w:bottom="1440" w:left="1584" w:header="1800" w:footer="720" w:gutter="0"/>
          <w:cols w:space="720"/>
          <w:titlePg/>
          <w:docGrid w:linePitch="360"/>
        </w:sectPr>
      </w:pPr>
      <w:r w:rsidRPr="003C1E7E">
        <w:t xml:space="preserve">(i) </w:t>
      </w:r>
      <w:r w:rsidR="00E5578F">
        <w:tab/>
      </w:r>
      <w:r w:rsidRPr="003C1E7E">
        <w:t>For Class I and II asbestos work the competent person shall be trained in all aspects of asbestos removal and handling, including: abatement, installation, removal and handling; the contents of this standard; the identification of asbestos; removal procedures, where appropriate; and other practices for reducing the hazard. Such training shall be obtained in a comprehensive course for supervisors that meets the criteria of EPA’s Model Accreditation Plan (40 CFR Part 763, Subpart E, Appendix C), such as a course conducted by an EPA-approved or state-approved training provider, certified by EPA or a state, or a course equivalent in stringency, content and length.</w:t>
      </w:r>
    </w:p>
    <w:p w14:paraId="31876EE3" w14:textId="4875EB60" w:rsidR="00FF10F6" w:rsidRPr="003C1E7E" w:rsidRDefault="00FF10F6" w:rsidP="00FF10F6">
      <w:pPr>
        <w:pStyle w:val="List3"/>
      </w:pPr>
      <w:r w:rsidRPr="003C1E7E">
        <w:t xml:space="preserve">(ii) </w:t>
      </w:r>
      <w:r w:rsidR="00E5578F">
        <w:tab/>
      </w:r>
      <w:r w:rsidRPr="003C1E7E">
        <w:t>For Class III and IV asbestos work, the competent person shall be trained in aspects of asbestos handling appropriate for the nature of the work, to include procedures for setting up glove bags and mini-enclosures, practices for reducing asbestos exposures, use of wet methods, the contents of this standard, and the identification of asbestos. Such training shall include successful completion of a course that is consistent with EPA requirements for training of local education agency maintenance and custodial staff as set forth at 40 CFR 763.92(a)(2), or its equivalent in stringency, content, and length. Competent persons for Class III and IV work, may also be trained pursuant to the requirements of paragraph (o)(4)(i) of this section.</w:t>
      </w:r>
    </w:p>
    <w:p w14:paraId="33B5BDE7" w14:textId="6ED3A155" w:rsidR="00FF10F6" w:rsidRPr="003C1E7E" w:rsidRDefault="00FF10F6" w:rsidP="00FF10F6">
      <w:pPr>
        <w:pStyle w:val="List"/>
      </w:pPr>
      <w:r w:rsidRPr="003C1E7E">
        <w:t xml:space="preserve">(p) </w:t>
      </w:r>
      <w:r w:rsidR="00E5578F">
        <w:tab/>
      </w:r>
      <w:r w:rsidRPr="003C1E7E">
        <w:t>Appendices.</w:t>
      </w:r>
    </w:p>
    <w:p w14:paraId="5E430CAD" w14:textId="47E12374" w:rsidR="00FF10F6" w:rsidRPr="003C1E7E" w:rsidRDefault="00FF10F6" w:rsidP="00FF10F6">
      <w:pPr>
        <w:pStyle w:val="List2"/>
      </w:pPr>
      <w:r w:rsidRPr="003C1E7E">
        <w:t>(1)</w:t>
      </w:r>
      <w:r>
        <w:t xml:space="preserve"> </w:t>
      </w:r>
      <w:r w:rsidR="00E5578F">
        <w:tab/>
      </w:r>
      <w:r w:rsidRPr="003C1E7E">
        <w:t>Appendices A, C, D, and E to this section are incorporated as part of this section and the contents of these appendices are mandatory.</w:t>
      </w:r>
    </w:p>
    <w:p w14:paraId="4D4A26CF" w14:textId="2319F06F" w:rsidR="00FF10F6" w:rsidRPr="003C1E7E" w:rsidRDefault="00FF10F6" w:rsidP="00FF10F6">
      <w:pPr>
        <w:pStyle w:val="List2"/>
      </w:pPr>
      <w:r w:rsidRPr="003C1E7E">
        <w:t>(2)</w:t>
      </w:r>
      <w:r>
        <w:t xml:space="preserve"> </w:t>
      </w:r>
      <w:r w:rsidR="00E5578F">
        <w:tab/>
      </w:r>
      <w:r w:rsidRPr="003C1E7E">
        <w:t>Appendices B, F, H, I, J, and K to this section are informational and are not intended to create any additional obligations not otherwise imposed or to detract from any existing obligations.</w:t>
      </w:r>
    </w:p>
    <w:p w14:paraId="30BFA47F" w14:textId="77777777" w:rsidR="00FF10F6" w:rsidRPr="003C1E7E" w:rsidRDefault="00FF10F6" w:rsidP="00FF10F6">
      <w:pPr>
        <w:pStyle w:val="History"/>
      </w:pPr>
      <w:r w:rsidRPr="003C1E7E">
        <w:t>Stat. Auth.:</w:t>
      </w:r>
      <w:r>
        <w:t xml:space="preserve"> </w:t>
      </w:r>
      <w:r w:rsidRPr="003C1E7E">
        <w:t>ORS 654.025(2) and 656.726(4).</w:t>
      </w:r>
    </w:p>
    <w:p w14:paraId="4316790C" w14:textId="77777777" w:rsidR="00FF10F6" w:rsidRPr="003C1E7E" w:rsidRDefault="00FF10F6" w:rsidP="00FF10F6">
      <w:pPr>
        <w:pStyle w:val="History"/>
      </w:pPr>
      <w:r w:rsidRPr="003C1E7E">
        <w:t>Stats. Implemented:</w:t>
      </w:r>
      <w:r>
        <w:t xml:space="preserve"> </w:t>
      </w:r>
      <w:r w:rsidRPr="003C1E7E">
        <w:t>ORS 654.001 through 654.295.</w:t>
      </w:r>
    </w:p>
    <w:p w14:paraId="502EA430" w14:textId="1BD2B75F" w:rsidR="00FF10F6" w:rsidRPr="003C1E7E" w:rsidRDefault="00FF10F6" w:rsidP="00FF10F6">
      <w:pPr>
        <w:pStyle w:val="History"/>
      </w:pPr>
      <w:r w:rsidRPr="003C1E7E">
        <w:t>Hist:</w:t>
      </w:r>
      <w:r w:rsidRPr="003C1E7E">
        <w:tab/>
        <w:t xml:space="preserve">APD </w:t>
      </w:r>
      <w:r w:rsidR="00001D60">
        <w:t>Administrative Order</w:t>
      </w:r>
      <w:r w:rsidRPr="003C1E7E">
        <w:t xml:space="preserve"> 8-1989</w:t>
      </w:r>
      <w:r w:rsidR="00001D60">
        <w:t>, filed</w:t>
      </w:r>
      <w:r w:rsidRPr="003C1E7E">
        <w:t xml:space="preserve"> 7/7/89</w:t>
      </w:r>
      <w:r w:rsidR="00001D60">
        <w:t xml:space="preserve">, effective </w:t>
      </w:r>
      <w:r w:rsidRPr="003C1E7E">
        <w:t>7/7/89.</w:t>
      </w:r>
    </w:p>
    <w:p w14:paraId="285DB5AF" w14:textId="6A2F8D78" w:rsidR="00FF10F6" w:rsidRPr="003C1E7E" w:rsidRDefault="00FF10F6" w:rsidP="00FF10F6">
      <w:pPr>
        <w:pStyle w:val="History"/>
      </w:pPr>
      <w:r>
        <w:lastRenderedPageBreak/>
        <w:tab/>
      </w:r>
      <w:r w:rsidRPr="003C1E7E">
        <w:t xml:space="preserve">OR-OSHA </w:t>
      </w:r>
      <w:r w:rsidR="00001D60">
        <w:t>Administrative Order</w:t>
      </w:r>
      <w:r w:rsidRPr="003C1E7E">
        <w:t xml:space="preserve"> 3-1990</w:t>
      </w:r>
      <w:r w:rsidR="00001D60">
        <w:t>, filed</w:t>
      </w:r>
      <w:r w:rsidRPr="003C1E7E">
        <w:t xml:space="preserve"> 1/19/90</w:t>
      </w:r>
      <w:r w:rsidR="00001D60">
        <w:t xml:space="preserve">, effective </w:t>
      </w:r>
      <w:r w:rsidRPr="003C1E7E">
        <w:t>1/19/90 (temp).</w:t>
      </w:r>
    </w:p>
    <w:p w14:paraId="2E0FB1CC" w14:textId="3C4B45B6" w:rsidR="00FF10F6" w:rsidRPr="003C1E7E" w:rsidRDefault="00FF10F6" w:rsidP="00FF10F6">
      <w:pPr>
        <w:pStyle w:val="History"/>
      </w:pPr>
      <w:r>
        <w:tab/>
      </w:r>
      <w:r w:rsidRPr="003C1E7E">
        <w:t xml:space="preserve">OR-OSHA </w:t>
      </w:r>
      <w:r w:rsidR="00001D60">
        <w:t>Administrative Order</w:t>
      </w:r>
      <w:r w:rsidRPr="003C1E7E">
        <w:t xml:space="preserve"> 7-1990</w:t>
      </w:r>
      <w:r w:rsidR="00001D60">
        <w:t>, filed</w:t>
      </w:r>
      <w:r w:rsidRPr="003C1E7E">
        <w:t xml:space="preserve"> 3/2/90</w:t>
      </w:r>
      <w:r w:rsidR="00001D60">
        <w:t xml:space="preserve">, effective </w:t>
      </w:r>
      <w:r w:rsidRPr="003C1E7E">
        <w:t>3/2/90 (perm).</w:t>
      </w:r>
    </w:p>
    <w:p w14:paraId="2B24B3EE" w14:textId="52F5A6D4" w:rsidR="00FF10F6" w:rsidRPr="003C1E7E" w:rsidRDefault="00FF10F6" w:rsidP="00FF10F6">
      <w:pPr>
        <w:pStyle w:val="History"/>
      </w:pPr>
      <w:r>
        <w:tab/>
      </w:r>
      <w:r w:rsidRPr="003C1E7E">
        <w:t xml:space="preserve">OR-OSHA </w:t>
      </w:r>
      <w:r w:rsidR="00001D60">
        <w:t>Administrative Order</w:t>
      </w:r>
      <w:r w:rsidRPr="003C1E7E">
        <w:t xml:space="preserve"> 13-1990</w:t>
      </w:r>
      <w:r w:rsidR="00001D60">
        <w:t>, filed</w:t>
      </w:r>
      <w:r w:rsidRPr="003C1E7E">
        <w:t xml:space="preserve"> 6/28/90</w:t>
      </w:r>
      <w:r w:rsidR="00001D60">
        <w:t xml:space="preserve">, effective </w:t>
      </w:r>
      <w:r w:rsidRPr="003C1E7E">
        <w:t>8/1/90 (temp).</w:t>
      </w:r>
    </w:p>
    <w:p w14:paraId="3A177C9D" w14:textId="7335D45D" w:rsidR="00FF10F6" w:rsidRPr="003C1E7E" w:rsidRDefault="00FF10F6" w:rsidP="00FF10F6">
      <w:pPr>
        <w:pStyle w:val="History"/>
      </w:pPr>
      <w:r>
        <w:tab/>
      </w:r>
      <w:r w:rsidRPr="003C1E7E">
        <w:t xml:space="preserve">OR-OSHA </w:t>
      </w:r>
      <w:r w:rsidR="00001D60">
        <w:t>Administrative Order</w:t>
      </w:r>
      <w:r w:rsidRPr="003C1E7E">
        <w:t xml:space="preserve"> 19-1990</w:t>
      </w:r>
      <w:r w:rsidR="00001D60">
        <w:t>, filed</w:t>
      </w:r>
      <w:r w:rsidRPr="003C1E7E">
        <w:t xml:space="preserve"> 8/31/90</w:t>
      </w:r>
      <w:r w:rsidR="00001D60">
        <w:t xml:space="preserve">, effective </w:t>
      </w:r>
      <w:r w:rsidRPr="003C1E7E">
        <w:t>8/31/90 (perm).</w:t>
      </w:r>
    </w:p>
    <w:p w14:paraId="321473FE" w14:textId="520944FC" w:rsidR="00FF10F6" w:rsidRPr="003C1E7E" w:rsidRDefault="00FF10F6" w:rsidP="00FF10F6">
      <w:pPr>
        <w:pStyle w:val="History"/>
      </w:pPr>
      <w:r>
        <w:tab/>
      </w:r>
      <w:r w:rsidRPr="003C1E7E">
        <w:t xml:space="preserve">OR-OSHA </w:t>
      </w:r>
      <w:r w:rsidR="00001D60">
        <w:t>Administrative Order</w:t>
      </w:r>
      <w:r w:rsidRPr="003C1E7E">
        <w:t xml:space="preserve"> 11-1992</w:t>
      </w:r>
      <w:r w:rsidR="00001D60">
        <w:t>, filed</w:t>
      </w:r>
      <w:r w:rsidRPr="003C1E7E">
        <w:t xml:space="preserve"> 10/9/92</w:t>
      </w:r>
      <w:r w:rsidR="00001D60">
        <w:t xml:space="preserve">, effective </w:t>
      </w:r>
      <w:r w:rsidRPr="003C1E7E">
        <w:t>10/9/92.</w:t>
      </w:r>
    </w:p>
    <w:p w14:paraId="55B2B2C3" w14:textId="7CE24DA6" w:rsidR="00FF10F6" w:rsidRPr="003C1E7E" w:rsidRDefault="00FF10F6" w:rsidP="00FF10F6">
      <w:pPr>
        <w:pStyle w:val="History"/>
      </w:pPr>
      <w:r>
        <w:tab/>
      </w:r>
      <w:r w:rsidRPr="003C1E7E">
        <w:t xml:space="preserve">OR-OSHA </w:t>
      </w:r>
      <w:r w:rsidR="00001D60">
        <w:t>Administrative Order</w:t>
      </w:r>
      <w:r w:rsidRPr="003C1E7E">
        <w:t xml:space="preserve"> 4-1995</w:t>
      </w:r>
      <w:r w:rsidR="00001D60">
        <w:t>, filed</w:t>
      </w:r>
      <w:r w:rsidRPr="003C1E7E">
        <w:t xml:space="preserve"> 3/29/95</w:t>
      </w:r>
      <w:r w:rsidR="00001D60">
        <w:t xml:space="preserve">, effective </w:t>
      </w:r>
      <w:r w:rsidRPr="003C1E7E">
        <w:t>3/29/95.</w:t>
      </w:r>
    </w:p>
    <w:p w14:paraId="4380B45D" w14:textId="2BBE158F" w:rsidR="00FF10F6" w:rsidRPr="003C1E7E" w:rsidRDefault="00FF10F6" w:rsidP="00FF10F6">
      <w:pPr>
        <w:pStyle w:val="History"/>
      </w:pPr>
      <w:r>
        <w:tab/>
      </w:r>
      <w:r w:rsidRPr="003C1E7E">
        <w:t xml:space="preserve">OR-OSHA </w:t>
      </w:r>
      <w:r w:rsidR="00001D60">
        <w:t>Administrative Order</w:t>
      </w:r>
      <w:r w:rsidRPr="003C1E7E">
        <w:t xml:space="preserve"> 8-1995</w:t>
      </w:r>
      <w:r w:rsidR="00001D60">
        <w:t>, filed</w:t>
      </w:r>
      <w:r w:rsidRPr="003C1E7E">
        <w:t xml:space="preserve"> 8/25/95</w:t>
      </w:r>
      <w:r w:rsidR="00001D60">
        <w:t xml:space="preserve">, effective </w:t>
      </w:r>
      <w:r w:rsidRPr="003C1E7E">
        <w:t>8/25/95.</w:t>
      </w:r>
    </w:p>
    <w:p w14:paraId="3B941F3D" w14:textId="6516887E" w:rsidR="00FF10F6" w:rsidRPr="003C1E7E" w:rsidRDefault="00FF10F6" w:rsidP="00FF10F6">
      <w:pPr>
        <w:pStyle w:val="History"/>
      </w:pPr>
      <w:r>
        <w:tab/>
      </w:r>
      <w:r w:rsidRPr="003C1E7E">
        <w:t xml:space="preserve">OR-OSHA </w:t>
      </w:r>
      <w:r w:rsidR="00001D60">
        <w:t>Administrative Order</w:t>
      </w:r>
      <w:r w:rsidRPr="003C1E7E">
        <w:t xml:space="preserve"> 5-1996</w:t>
      </w:r>
      <w:r w:rsidR="00001D60">
        <w:t>, filed</w:t>
      </w:r>
      <w:r w:rsidRPr="003C1E7E">
        <w:t xml:space="preserve"> 11/29/96</w:t>
      </w:r>
      <w:r w:rsidR="00001D60">
        <w:t xml:space="preserve">, effective </w:t>
      </w:r>
      <w:r w:rsidRPr="003C1E7E">
        <w:t>11/29/96.</w:t>
      </w:r>
    </w:p>
    <w:p w14:paraId="3C7F3DA1" w14:textId="294BB8BF" w:rsidR="00FF10F6" w:rsidRPr="003C1E7E" w:rsidRDefault="00FF10F6" w:rsidP="00FF10F6">
      <w:pPr>
        <w:pStyle w:val="History"/>
      </w:pPr>
      <w:r>
        <w:tab/>
      </w:r>
      <w:r w:rsidRPr="003C1E7E">
        <w:t xml:space="preserve">OR-OSHA </w:t>
      </w:r>
      <w:r w:rsidR="00001D60">
        <w:t>Administrative Order</w:t>
      </w:r>
      <w:r w:rsidRPr="003C1E7E">
        <w:t xml:space="preserve"> 6-1996</w:t>
      </w:r>
      <w:r w:rsidR="00001D60">
        <w:t>, filed</w:t>
      </w:r>
      <w:r w:rsidRPr="003C1E7E">
        <w:t xml:space="preserve"> 11/29/96</w:t>
      </w:r>
      <w:r w:rsidR="00001D60">
        <w:t xml:space="preserve">, effective </w:t>
      </w:r>
      <w:r w:rsidRPr="003C1E7E">
        <w:t>11/29/96.</w:t>
      </w:r>
    </w:p>
    <w:p w14:paraId="786C147D" w14:textId="3893BBD8" w:rsidR="00FF10F6" w:rsidRPr="003C1E7E" w:rsidRDefault="00FF10F6" w:rsidP="00FF10F6">
      <w:pPr>
        <w:pStyle w:val="History"/>
      </w:pPr>
      <w:r>
        <w:tab/>
      </w:r>
      <w:r w:rsidRPr="003C1E7E">
        <w:t xml:space="preserve">OR-OSHA </w:t>
      </w:r>
      <w:r w:rsidR="00001D60">
        <w:t>Administrative Order</w:t>
      </w:r>
      <w:r w:rsidRPr="003C1E7E">
        <w:t xml:space="preserve"> 3-1998</w:t>
      </w:r>
      <w:r w:rsidR="00001D60">
        <w:t>, filed</w:t>
      </w:r>
      <w:r w:rsidRPr="003C1E7E">
        <w:t xml:space="preserve"> 7/7/98</w:t>
      </w:r>
      <w:r w:rsidR="00001D60">
        <w:t xml:space="preserve">, effective </w:t>
      </w:r>
      <w:r w:rsidRPr="003C1E7E">
        <w:t>7/7/98.</w:t>
      </w:r>
    </w:p>
    <w:p w14:paraId="655AF8CB" w14:textId="30B24C97" w:rsidR="00FF10F6" w:rsidRDefault="00FF10F6" w:rsidP="00FF10F6">
      <w:pPr>
        <w:pStyle w:val="History"/>
      </w:pPr>
      <w:r>
        <w:tab/>
      </w:r>
      <w:r w:rsidRPr="003C1E7E">
        <w:t xml:space="preserve">OR-OSHA </w:t>
      </w:r>
      <w:r w:rsidR="00001D60">
        <w:t>Administrative Order</w:t>
      </w:r>
      <w:r w:rsidRPr="003C1E7E">
        <w:t xml:space="preserve"> 7-1998</w:t>
      </w:r>
      <w:r w:rsidR="00001D60">
        <w:t>, filed</w:t>
      </w:r>
      <w:r w:rsidRPr="003C1E7E">
        <w:t xml:space="preserve"> 12/28/98</w:t>
      </w:r>
      <w:r w:rsidR="00001D60">
        <w:t xml:space="preserve">, effective </w:t>
      </w:r>
      <w:r w:rsidRPr="003C1E7E">
        <w:t>12/12/98.</w:t>
      </w:r>
    </w:p>
    <w:p w14:paraId="6E076779" w14:textId="4CE1A09A" w:rsidR="00FF10F6" w:rsidRPr="003C1E7E" w:rsidRDefault="00FF10F6" w:rsidP="00FF10F6">
      <w:pPr>
        <w:pStyle w:val="History"/>
      </w:pPr>
      <w:r>
        <w:tab/>
      </w:r>
      <w:r w:rsidRPr="003C1E7E">
        <w:t xml:space="preserve">OR-OSHA </w:t>
      </w:r>
      <w:r w:rsidR="00001D60">
        <w:t>Administrative Order</w:t>
      </w:r>
      <w:r w:rsidRPr="003C1E7E">
        <w:t xml:space="preserve"> 1-2005</w:t>
      </w:r>
      <w:r w:rsidR="00001D60">
        <w:t>, filed</w:t>
      </w:r>
      <w:r w:rsidRPr="003C1E7E">
        <w:t xml:space="preserve"> 4/12/05</w:t>
      </w:r>
      <w:r w:rsidR="00001D60">
        <w:t xml:space="preserve">, effective </w:t>
      </w:r>
      <w:r w:rsidRPr="003C1E7E">
        <w:t>4/12/05.</w:t>
      </w:r>
    </w:p>
    <w:p w14:paraId="2D198418" w14:textId="1FBD6663" w:rsidR="00FF10F6" w:rsidRPr="003C1E7E" w:rsidRDefault="00FF10F6" w:rsidP="00FF10F6">
      <w:pPr>
        <w:pStyle w:val="History"/>
      </w:pPr>
      <w:r>
        <w:tab/>
      </w:r>
      <w:r w:rsidRPr="003C1E7E">
        <w:t xml:space="preserve">OR-OSHA </w:t>
      </w:r>
      <w:r w:rsidR="00001D60">
        <w:t>Administrative Order</w:t>
      </w:r>
      <w:r w:rsidRPr="003C1E7E">
        <w:t xml:space="preserve"> 4-2006</w:t>
      </w:r>
      <w:r w:rsidR="00001D60">
        <w:t>, filed</w:t>
      </w:r>
      <w:r w:rsidRPr="003C1E7E">
        <w:t xml:space="preserve"> 7/24/06</w:t>
      </w:r>
      <w:r w:rsidR="00001D60">
        <w:t xml:space="preserve">, effective </w:t>
      </w:r>
      <w:r w:rsidRPr="003C1E7E">
        <w:t>7/24/06.</w:t>
      </w:r>
    </w:p>
    <w:p w14:paraId="46ED5F5D" w14:textId="68460FE1" w:rsidR="00FF10F6" w:rsidRPr="003C1E7E" w:rsidRDefault="00FF10F6" w:rsidP="00FF10F6">
      <w:pPr>
        <w:pStyle w:val="History"/>
      </w:pPr>
      <w:r>
        <w:tab/>
      </w:r>
      <w:r w:rsidRPr="003C1E7E">
        <w:t xml:space="preserve">OR-OSHA </w:t>
      </w:r>
      <w:r w:rsidR="00001D60">
        <w:t>Administrative Order</w:t>
      </w:r>
      <w:r w:rsidRPr="003C1E7E">
        <w:t xml:space="preserve"> 10-2006</w:t>
      </w:r>
      <w:r w:rsidR="00001D60">
        <w:t>, filed</w:t>
      </w:r>
      <w:r w:rsidRPr="003C1E7E">
        <w:t xml:space="preserve"> 11/30/06</w:t>
      </w:r>
      <w:r w:rsidR="00001D60">
        <w:t xml:space="preserve">, effective </w:t>
      </w:r>
      <w:r w:rsidRPr="003C1E7E">
        <w:t>11/30/06.</w:t>
      </w:r>
    </w:p>
    <w:p w14:paraId="1B705A0A" w14:textId="30F2AD8C" w:rsidR="00FF10F6" w:rsidRPr="003C1E7E" w:rsidRDefault="00FF10F6" w:rsidP="00FF10F6">
      <w:pPr>
        <w:pStyle w:val="History"/>
      </w:pPr>
      <w:r>
        <w:tab/>
      </w:r>
      <w:r w:rsidRPr="003C1E7E">
        <w:t xml:space="preserve">OR-OSHA </w:t>
      </w:r>
      <w:r w:rsidR="00001D60">
        <w:t>Administrative Order</w:t>
      </w:r>
      <w:r w:rsidRPr="003C1E7E">
        <w:t xml:space="preserve"> 5-2009</w:t>
      </w:r>
      <w:r w:rsidR="00001D60">
        <w:t>, filed</w:t>
      </w:r>
      <w:r w:rsidRPr="003C1E7E">
        <w:t xml:space="preserve"> 5/29/09</w:t>
      </w:r>
      <w:r w:rsidR="00001D60">
        <w:t xml:space="preserve">, effective </w:t>
      </w:r>
      <w:r w:rsidRPr="003C1E7E">
        <w:t>5/29/09.</w:t>
      </w:r>
    </w:p>
    <w:p w14:paraId="403AF0A6" w14:textId="2460BDE7" w:rsidR="00FF10F6" w:rsidRPr="003C1E7E" w:rsidRDefault="00FF10F6" w:rsidP="00FF10F6">
      <w:pPr>
        <w:pStyle w:val="History"/>
      </w:pPr>
      <w:r>
        <w:tab/>
      </w:r>
      <w:r w:rsidRPr="003C1E7E">
        <w:t xml:space="preserve">OR-OSHA </w:t>
      </w:r>
      <w:r w:rsidR="00001D60">
        <w:t>Administrative Order</w:t>
      </w:r>
      <w:r w:rsidRPr="003C1E7E">
        <w:t xml:space="preserve"> 4-2011</w:t>
      </w:r>
      <w:r w:rsidR="00001D60">
        <w:t>, filed</w:t>
      </w:r>
      <w:r w:rsidRPr="003C1E7E">
        <w:t xml:space="preserve"> 12/8/11</w:t>
      </w:r>
      <w:r w:rsidR="00001D60">
        <w:t xml:space="preserve">, effective </w:t>
      </w:r>
      <w:r w:rsidRPr="003C1E7E">
        <w:t>12/8/11.</w:t>
      </w:r>
    </w:p>
    <w:p w14:paraId="302EE0EE" w14:textId="040B759D" w:rsidR="00FF10F6" w:rsidRPr="003C1E7E" w:rsidRDefault="00FF10F6" w:rsidP="00FF10F6">
      <w:pPr>
        <w:pStyle w:val="History"/>
      </w:pPr>
      <w:r>
        <w:tab/>
      </w:r>
      <w:r w:rsidRPr="003C1E7E">
        <w:t xml:space="preserve">OR-OSHA </w:t>
      </w:r>
      <w:r w:rsidR="00001D60">
        <w:t>Administrative Order</w:t>
      </w:r>
      <w:r w:rsidRPr="003C1E7E">
        <w:t xml:space="preserve"> 5-2011</w:t>
      </w:r>
      <w:r w:rsidR="00001D60">
        <w:t>, filed</w:t>
      </w:r>
      <w:r w:rsidRPr="003C1E7E">
        <w:t xml:space="preserve"> 12/8/11</w:t>
      </w:r>
      <w:r w:rsidR="00001D60">
        <w:t xml:space="preserve">, effective </w:t>
      </w:r>
      <w:r w:rsidRPr="003C1E7E">
        <w:t>7/1/12.</w:t>
      </w:r>
    </w:p>
    <w:p w14:paraId="1177CF06" w14:textId="42572404" w:rsidR="00FF10F6" w:rsidRPr="003C1E7E" w:rsidRDefault="00FF10F6" w:rsidP="00FF10F6">
      <w:pPr>
        <w:pStyle w:val="History"/>
      </w:pPr>
      <w:r>
        <w:tab/>
      </w:r>
      <w:r w:rsidRPr="003C1E7E">
        <w:t xml:space="preserve">OR-OSHA </w:t>
      </w:r>
      <w:r w:rsidR="00001D60">
        <w:t>Administrative Order</w:t>
      </w:r>
      <w:r w:rsidRPr="003C1E7E">
        <w:t xml:space="preserve"> 5-2012</w:t>
      </w:r>
      <w:r w:rsidR="00001D60">
        <w:t>, filed</w:t>
      </w:r>
      <w:r w:rsidRPr="003C1E7E">
        <w:t xml:space="preserve"> 9/25/12</w:t>
      </w:r>
      <w:r w:rsidR="00001D60">
        <w:t xml:space="preserve">, effective </w:t>
      </w:r>
      <w:r w:rsidRPr="003C1E7E">
        <w:t>9/25/12.</w:t>
      </w:r>
    </w:p>
    <w:p w14:paraId="3C4DD460" w14:textId="3631783D" w:rsidR="00FF10F6" w:rsidRDefault="00FF10F6" w:rsidP="00FF10F6">
      <w:pPr>
        <w:pStyle w:val="History"/>
      </w:pPr>
      <w:r>
        <w:tab/>
      </w:r>
      <w:r w:rsidRPr="003C1E7E">
        <w:t xml:space="preserve">OR-OSHA </w:t>
      </w:r>
      <w:r w:rsidR="00001D60">
        <w:t>Administrative Order</w:t>
      </w:r>
      <w:r w:rsidRPr="003C1E7E">
        <w:t xml:space="preserve"> 4-2013</w:t>
      </w:r>
      <w:r w:rsidR="00001D60">
        <w:t>, filed</w:t>
      </w:r>
      <w:r w:rsidRPr="003C1E7E">
        <w:t xml:space="preserve"> 7/19/13</w:t>
      </w:r>
      <w:r w:rsidR="00001D60">
        <w:t xml:space="preserve">, effective </w:t>
      </w:r>
      <w:r w:rsidRPr="003C1E7E">
        <w:t>7/19/13.</w:t>
      </w:r>
    </w:p>
    <w:p w14:paraId="10D92D63" w14:textId="4DD48AB3" w:rsidR="00CA0113" w:rsidRDefault="00CA0113" w:rsidP="00CA0113">
      <w:pPr>
        <w:pStyle w:val="History"/>
      </w:pPr>
      <w:r>
        <w:tab/>
      </w:r>
      <w:r w:rsidRPr="003C1E7E">
        <w:t xml:space="preserve">OR-OSHA </w:t>
      </w:r>
      <w:r w:rsidR="00001D60">
        <w:t>Administrative Order</w:t>
      </w:r>
      <w:r w:rsidRPr="003C1E7E">
        <w:t xml:space="preserve"> </w:t>
      </w:r>
      <w:r>
        <w:t>3</w:t>
      </w:r>
      <w:r w:rsidRPr="003C1E7E">
        <w:t>-201</w:t>
      </w:r>
      <w:r>
        <w:t>9</w:t>
      </w:r>
      <w:r w:rsidR="00001D60">
        <w:t>, filed</w:t>
      </w:r>
      <w:r w:rsidRPr="003C1E7E">
        <w:t xml:space="preserve"> </w:t>
      </w:r>
      <w:r>
        <w:t>10</w:t>
      </w:r>
      <w:r w:rsidRPr="003C1E7E">
        <w:t>/</w:t>
      </w:r>
      <w:r>
        <w:t>2</w:t>
      </w:r>
      <w:r w:rsidRPr="003C1E7E">
        <w:t>9/1</w:t>
      </w:r>
      <w:r>
        <w:t>9</w:t>
      </w:r>
      <w:r w:rsidR="00001D60">
        <w:t xml:space="preserve">, effective </w:t>
      </w:r>
      <w:r>
        <w:t>10</w:t>
      </w:r>
      <w:r w:rsidRPr="003C1E7E">
        <w:t>/</w:t>
      </w:r>
      <w:r>
        <w:t>2</w:t>
      </w:r>
      <w:r w:rsidRPr="003C1E7E">
        <w:t>9/1</w:t>
      </w:r>
      <w:r>
        <w:t>9</w:t>
      </w:r>
      <w:r w:rsidRPr="003C1E7E">
        <w:t>.</w:t>
      </w:r>
    </w:p>
    <w:p w14:paraId="76AEDF84" w14:textId="77777777" w:rsidR="00FF10F6" w:rsidRPr="003C1E7E" w:rsidRDefault="00FF10F6" w:rsidP="00FF10F6">
      <w:pPr>
        <w:pStyle w:val="History"/>
      </w:pPr>
      <w:r>
        <w:tab/>
      </w:r>
    </w:p>
    <w:p w14:paraId="2DC1BFC5" w14:textId="77777777" w:rsidR="00FF10F6" w:rsidRDefault="00FF10F6" w:rsidP="00FF10F6">
      <w:pPr>
        <w:pStyle w:val="History"/>
        <w:sectPr w:rsidR="00FF10F6" w:rsidSect="006C7AA2">
          <w:footerReference w:type="default" r:id="rId93"/>
          <w:endnotePr>
            <w:numFmt w:val="decimal"/>
          </w:endnotePr>
          <w:type w:val="continuous"/>
          <w:pgSz w:w="12240" w:h="15840" w:code="1"/>
          <w:pgMar w:top="2160" w:right="720" w:bottom="1440" w:left="1584" w:header="1800" w:footer="720" w:gutter="0"/>
          <w:cols w:space="720"/>
          <w:titlePg/>
          <w:docGrid w:linePitch="360"/>
        </w:sectPr>
      </w:pPr>
      <w:r>
        <w:tab/>
      </w:r>
    </w:p>
    <w:p w14:paraId="7CE6A2EF" w14:textId="77777777" w:rsidR="00FF10F6" w:rsidRPr="003C1E7E" w:rsidRDefault="00FF10F6" w:rsidP="00FF10F6">
      <w:pPr>
        <w:pStyle w:val="Heading1"/>
      </w:pPr>
      <w:bookmarkStart w:id="15" w:name="_Toc25135283"/>
      <w:bookmarkStart w:id="16" w:name="_Toc177716952"/>
      <w:r w:rsidRPr="003C1E7E">
        <w:lastRenderedPageBreak/>
        <w:t>A</w:t>
      </w:r>
      <w:r>
        <w:t xml:space="preserve">ppendix </w:t>
      </w:r>
      <w:r w:rsidRPr="003C1E7E">
        <w:t>A</w:t>
      </w:r>
      <w:r>
        <w:t xml:space="preserve"> to </w:t>
      </w:r>
      <w:r w:rsidRPr="003C1E7E">
        <w:t>1926.1101</w:t>
      </w:r>
      <w:r>
        <w:t xml:space="preserve"> — </w:t>
      </w:r>
      <w:r w:rsidRPr="003C1E7E">
        <w:t>OSHA</w:t>
      </w:r>
      <w:r>
        <w:t xml:space="preserve"> </w:t>
      </w:r>
      <w:r w:rsidRPr="003C1E7E">
        <w:t>R</w:t>
      </w:r>
      <w:r>
        <w:t xml:space="preserve">eference </w:t>
      </w:r>
      <w:r w:rsidRPr="003C1E7E">
        <w:t>M</w:t>
      </w:r>
      <w:r>
        <w:t xml:space="preserve">ethod — </w:t>
      </w:r>
      <w:r w:rsidRPr="003C1E7E">
        <w:t>M</w:t>
      </w:r>
      <w:r>
        <w:t>andatory</w:t>
      </w:r>
      <w:bookmarkEnd w:id="15"/>
      <w:bookmarkEnd w:id="16"/>
    </w:p>
    <w:p w14:paraId="370597C5" w14:textId="77777777" w:rsidR="00FF10F6" w:rsidRPr="003C1E7E" w:rsidRDefault="00FF10F6" w:rsidP="00FF10F6">
      <w:pPr>
        <w:rPr>
          <w:rFonts w:cs="Arial"/>
          <w:bCs/>
          <w:kern w:val="32"/>
          <w:sz w:val="26"/>
          <w:szCs w:val="32"/>
        </w:rPr>
      </w:pPr>
      <w:r w:rsidRPr="003C1E7E">
        <w:rPr>
          <w:rFonts w:cs="Arial"/>
          <w:bCs/>
          <w:kern w:val="32"/>
          <w:sz w:val="26"/>
          <w:szCs w:val="32"/>
        </w:rPr>
        <w:t>This mandatory appendix specifies the procedure for analyzing air samples for asbestos and specifies quality control procedures that must be implemented by laboratories performing the analysis. The sampling and analytical methods described below represent the elements of the available monitoring methods (such as Appendix B of this regulation, the most current version of the OSHA method ID-160, or the most current version of the NIOSH method 7400). All employers who are required to conduct air monitoring under paragraph (f) of the standard are required to utilize analytical laboratories that use this procedure, or an equivalent method, for collecting and analyzing samples.</w:t>
      </w:r>
    </w:p>
    <w:p w14:paraId="6C9C3E99" w14:textId="77777777" w:rsidR="00FF10F6" w:rsidRPr="00FF355D" w:rsidRDefault="00FF10F6" w:rsidP="00FF10F6">
      <w:pPr>
        <w:jc w:val="center"/>
        <w:rPr>
          <w:b/>
        </w:rPr>
      </w:pPr>
      <w:r w:rsidRPr="00FF355D">
        <w:rPr>
          <w:b/>
        </w:rPr>
        <w:t>Sampling and Analytical Procedure</w:t>
      </w:r>
    </w:p>
    <w:p w14:paraId="411A7236" w14:textId="77777777" w:rsidR="00FF10F6" w:rsidRPr="003C1E7E" w:rsidRDefault="00FF10F6" w:rsidP="00FF10F6">
      <w:pPr>
        <w:pStyle w:val="List"/>
      </w:pPr>
      <w:r w:rsidRPr="003C1E7E">
        <w:t>1.</w:t>
      </w:r>
      <w:r w:rsidRPr="003C1E7E">
        <w:tab/>
        <w:t>The sampling medium for air samples shall be mixed cellulose ester filter membranes. These shall be designated by the manufacturer as suitable for asbestos counting. See below for rejection of blanks.</w:t>
      </w:r>
    </w:p>
    <w:p w14:paraId="2E9C5A8F" w14:textId="77777777" w:rsidR="00FF10F6" w:rsidRPr="003C1E7E" w:rsidRDefault="00FF10F6" w:rsidP="00FF10F6">
      <w:pPr>
        <w:pStyle w:val="List"/>
      </w:pPr>
      <w:r w:rsidRPr="003C1E7E">
        <w:t>2.</w:t>
      </w:r>
      <w:r w:rsidRPr="003C1E7E">
        <w:tab/>
        <w:t>The preferred collection device shall be the 25-mm diameter cassette with an open-faced 50-mm electrically conductive extension cowl. The 37-mm cassette may be used if necessary but only if written justification for the need to use the 37-mm filter cassette accompanies the sample results in the employee’s exposure monitoring record. Do not reuse or reload cassettes for asbestos sample collection.</w:t>
      </w:r>
    </w:p>
    <w:p w14:paraId="3F4AEABA" w14:textId="77777777" w:rsidR="00FF10F6" w:rsidRPr="003C1E7E" w:rsidRDefault="00FF10F6" w:rsidP="00FF10F6">
      <w:pPr>
        <w:pStyle w:val="List"/>
      </w:pPr>
      <w:r w:rsidRPr="003C1E7E">
        <w:t>3.</w:t>
      </w:r>
      <w:r w:rsidRPr="003C1E7E">
        <w:tab/>
        <w:t>An air flow rate between 0.5 liter/min and 2.5 liters/min shall be selected for the 25/mm cassette. If the 37-mm cassette is used, an air flow rate between 1 liter/min and 2.5 liters/min shall be selected.</w:t>
      </w:r>
    </w:p>
    <w:p w14:paraId="381BC60D" w14:textId="77777777" w:rsidR="00FF10F6" w:rsidRPr="003C1E7E" w:rsidRDefault="00FF10F6" w:rsidP="00FF10F6">
      <w:pPr>
        <w:pStyle w:val="List"/>
      </w:pPr>
      <w:r w:rsidRPr="003C1E7E">
        <w:t>4.</w:t>
      </w:r>
      <w:r w:rsidRPr="003C1E7E">
        <w:tab/>
        <w:t>Where possible, a sufficient air volume for each air sample shall be collected to yield between 100 and 1,300 fibers per square millimeter on the membrane filter. If a filter darkens in appearance or if loose dust is seen on the filter, a second sample shall be started.</w:t>
      </w:r>
    </w:p>
    <w:p w14:paraId="1C89AA74" w14:textId="77777777" w:rsidR="00FF10F6" w:rsidRPr="003C1E7E" w:rsidRDefault="00FF10F6" w:rsidP="00FF10F6">
      <w:pPr>
        <w:pStyle w:val="List"/>
      </w:pPr>
      <w:r w:rsidRPr="003C1E7E">
        <w:t>5.</w:t>
      </w:r>
      <w:r w:rsidRPr="003C1E7E">
        <w:tab/>
        <w:t>Ship the samples in a rigid container with sufficient packing material to prevent dislodging the collected fibers. Packing material that has a high electrostatic charge on its surface (e.g., expanded polystyrene) cannot be used because such material can cause loss of fibers to the sides of the cassette.</w:t>
      </w:r>
    </w:p>
    <w:p w14:paraId="685CF3CA" w14:textId="77777777" w:rsidR="00FF10F6" w:rsidRPr="003C1E7E" w:rsidRDefault="00FF10F6" w:rsidP="00FF10F6">
      <w:pPr>
        <w:pStyle w:val="List"/>
      </w:pPr>
      <w:r w:rsidRPr="003C1E7E">
        <w:t>6.</w:t>
      </w:r>
      <w:r w:rsidRPr="003C1E7E">
        <w:tab/>
        <w:t>Calibrate each personal sampling pump before and after use with a representative filter cassette installed between the pump and the calibration devices.</w:t>
      </w:r>
    </w:p>
    <w:p w14:paraId="51016971" w14:textId="77777777" w:rsidR="00FF10F6" w:rsidRPr="003C1E7E" w:rsidRDefault="00FF10F6" w:rsidP="00FF10F6">
      <w:pPr>
        <w:pStyle w:val="List"/>
      </w:pPr>
      <w:r>
        <w:t xml:space="preserve"> </w:t>
      </w:r>
      <w:r w:rsidRPr="003C1E7E">
        <w:t>7.</w:t>
      </w:r>
      <w:r w:rsidRPr="003C1E7E">
        <w:tab/>
        <w:t>Personal samples shall be taken in the “breathing zone” of the employee (i.e., attached to or near the collar or lapel near the worker’s face).</w:t>
      </w:r>
    </w:p>
    <w:p w14:paraId="3E3704D1" w14:textId="77777777" w:rsidR="00FF10F6" w:rsidRPr="003C1E7E" w:rsidRDefault="00FF10F6" w:rsidP="00FF10F6">
      <w:pPr>
        <w:pStyle w:val="List"/>
      </w:pPr>
      <w:r>
        <w:lastRenderedPageBreak/>
        <w:t xml:space="preserve"> </w:t>
      </w:r>
      <w:r w:rsidRPr="003C1E7E">
        <w:t>8.</w:t>
      </w:r>
      <w:r w:rsidRPr="003C1E7E">
        <w:tab/>
        <w:t>Fiber counts shall be made by positive phase contrast using a microscope with an 8 to 10</w:t>
      </w:r>
      <w:r>
        <w:t>x</w:t>
      </w:r>
      <w:r w:rsidRPr="003C1E7E">
        <w:t xml:space="preserve"> eyepiece and a 40 to 45</w:t>
      </w:r>
      <w:r>
        <w:t>x</w:t>
      </w:r>
      <w:r w:rsidRPr="003C1E7E">
        <w:t xml:space="preserve"> objective for a total magnification of approximately 400</w:t>
      </w:r>
      <w:r>
        <w:t>x</w:t>
      </w:r>
      <w:r w:rsidRPr="003C1E7E">
        <w:t xml:space="preserve"> and a numerical aperture of 0.65 to 0.75. The microscope shall also be fitted with a green or blue filter.</w:t>
      </w:r>
    </w:p>
    <w:p w14:paraId="5FC0ADED" w14:textId="77777777" w:rsidR="00FF10F6" w:rsidRPr="003C1E7E" w:rsidRDefault="00FF10F6" w:rsidP="00FF10F6">
      <w:pPr>
        <w:pStyle w:val="List"/>
      </w:pPr>
      <w:r>
        <w:t xml:space="preserve"> </w:t>
      </w:r>
      <w:r w:rsidRPr="003C1E7E">
        <w:t>9.</w:t>
      </w:r>
      <w:r w:rsidRPr="003C1E7E">
        <w:tab/>
        <w:t>The microscope shall be fitted with a Walton-Beckett eyepiece graticule calibrated for a field diameter of 100 micrometers (±2 micrometers).</w:t>
      </w:r>
    </w:p>
    <w:p w14:paraId="7DDD3B6E" w14:textId="77777777" w:rsidR="00FF10F6" w:rsidRPr="003C1E7E" w:rsidRDefault="00FF10F6" w:rsidP="00FF10F6">
      <w:pPr>
        <w:pStyle w:val="List"/>
      </w:pPr>
      <w:r w:rsidRPr="003C1E7E">
        <w:t>10.</w:t>
      </w:r>
      <w:r w:rsidRPr="003C1E7E">
        <w:tab/>
        <w:t>The phase-shift detection limit of the microscope shall be about 3 degrees measured using the HSE phase shift test slide as outlined below.</w:t>
      </w:r>
    </w:p>
    <w:p w14:paraId="2B3DDF1A" w14:textId="77777777" w:rsidR="00FF10F6" w:rsidRPr="003C1E7E" w:rsidRDefault="00FF10F6" w:rsidP="00FF10F6">
      <w:pPr>
        <w:pStyle w:val="List2"/>
      </w:pPr>
      <w:r w:rsidRPr="003C1E7E">
        <w:t>a.</w:t>
      </w:r>
      <w:r w:rsidRPr="003C1E7E">
        <w:tab/>
        <w:t>Place the test slide on the microscope stage and center it under the phase objective.</w:t>
      </w:r>
    </w:p>
    <w:p w14:paraId="7FA4B0E6" w14:textId="77777777" w:rsidR="00FF10F6" w:rsidRPr="003C1E7E" w:rsidRDefault="00FF10F6" w:rsidP="00FF10F6">
      <w:pPr>
        <w:pStyle w:val="List2"/>
      </w:pPr>
      <w:r w:rsidRPr="003C1E7E">
        <w:t>b.</w:t>
      </w:r>
      <w:r w:rsidRPr="003C1E7E">
        <w:tab/>
        <w:t>Bring the blocks of grooved lines into focus.</w:t>
      </w:r>
    </w:p>
    <w:p w14:paraId="6C235A31" w14:textId="77777777" w:rsidR="00FF10F6" w:rsidRPr="00395DFE" w:rsidRDefault="00FF10F6" w:rsidP="00FF10F6">
      <w:pPr>
        <w:rPr>
          <w:rStyle w:val="Notes"/>
        </w:rPr>
      </w:pPr>
      <w:r w:rsidRPr="00395DFE">
        <w:rPr>
          <w:rStyle w:val="Notes"/>
          <w:b/>
        </w:rPr>
        <w:t>Note:</w:t>
      </w:r>
      <w:r w:rsidRPr="00395DFE">
        <w:rPr>
          <w:rStyle w:val="Notes"/>
        </w:rPr>
        <w:t xml:space="preserve"> The slide consists of seven sets of grooved lines (ca. 20 grooves to each block) in descending order of visibility from sets 1 to 7, seven being the least visible. The requirements for asbestos counting are that the microscope optics must resolve the grooved lines in set 3 completely, although they may appear somewhat faint, and that the grooved lines in sets 6 and 7 must be invisible. Sets 4 and 5 must be at least partially visible but may vary slightly in visibility between microscopes. A microscope that fails to meet these requirements has either too low or too high a resolution to be used for asbestos counting.</w:t>
      </w:r>
    </w:p>
    <w:p w14:paraId="234806B5" w14:textId="77777777" w:rsidR="00FF10F6" w:rsidRPr="003C1E7E" w:rsidRDefault="00FF10F6" w:rsidP="00FF10F6">
      <w:pPr>
        <w:pStyle w:val="List2"/>
      </w:pPr>
      <w:r w:rsidRPr="003C1E7E">
        <w:t>c.</w:t>
      </w:r>
      <w:r w:rsidRPr="003C1E7E">
        <w:tab/>
        <w:t>If the image deteriorates, clean and adjust the microscope optics. If the problem persists, consult the microscope manufacturer.</w:t>
      </w:r>
    </w:p>
    <w:p w14:paraId="1D361FCE" w14:textId="77777777" w:rsidR="00FF10F6" w:rsidRPr="003C1E7E" w:rsidRDefault="00FF10F6" w:rsidP="00FF10F6">
      <w:pPr>
        <w:pStyle w:val="List"/>
      </w:pPr>
      <w:r w:rsidRPr="003C1E7E">
        <w:t>11.</w:t>
      </w:r>
      <w:r w:rsidRPr="003C1E7E">
        <w:tab/>
        <w:t>Each set of samples taken will include 10% field blanks or a minimum of 2 field blanks. These blanks must come from the same lot as the filters used for sample collection.</w:t>
      </w:r>
      <w:r>
        <w:t xml:space="preserve"> </w:t>
      </w:r>
      <w:r w:rsidRPr="003C1E7E">
        <w:t>The field blank results shall be averaged and subtracted from the analytical results before reporting. A set consists of any sample or group of samples for which an evaluation for this standard must be made. Any samples represented by a field blank having a fiber count in excess of the detection limit of the method being used shall be rejected.</w:t>
      </w:r>
    </w:p>
    <w:p w14:paraId="406ED157" w14:textId="77777777" w:rsidR="00FF10F6" w:rsidRPr="003C1E7E" w:rsidRDefault="00FF10F6" w:rsidP="00FF10F6">
      <w:pPr>
        <w:pStyle w:val="List"/>
      </w:pPr>
      <w:r w:rsidRPr="003C1E7E">
        <w:t>12.</w:t>
      </w:r>
      <w:r w:rsidRPr="003C1E7E">
        <w:tab/>
        <w:t>The samples shall be mounted by the acetone/triacetin method or a method with an equivalent index of refraction and similar clarity.</w:t>
      </w:r>
    </w:p>
    <w:p w14:paraId="7661D696" w14:textId="77777777" w:rsidR="00FF10F6" w:rsidRPr="003C1E7E" w:rsidRDefault="00FF10F6" w:rsidP="00FF10F6">
      <w:pPr>
        <w:pStyle w:val="List"/>
      </w:pPr>
      <w:r w:rsidRPr="003C1E7E">
        <w:t>13.</w:t>
      </w:r>
      <w:r w:rsidRPr="003C1E7E">
        <w:tab/>
        <w:t>Observe the following counting rules.</w:t>
      </w:r>
    </w:p>
    <w:p w14:paraId="22722C7C" w14:textId="77777777" w:rsidR="00FF10F6" w:rsidRPr="003C1E7E" w:rsidRDefault="00FF10F6" w:rsidP="00FF10F6">
      <w:pPr>
        <w:pStyle w:val="List2"/>
      </w:pPr>
      <w:r w:rsidRPr="003C1E7E">
        <w:t>a.</w:t>
      </w:r>
      <w:r w:rsidRPr="003C1E7E">
        <w:tab/>
        <w:t>Count only fibers equal to or longer than 5 micrometers. Measure the length of curved fibers along the curve.</w:t>
      </w:r>
    </w:p>
    <w:p w14:paraId="11214B6B" w14:textId="77777777" w:rsidR="00FF10F6" w:rsidRPr="003C1E7E" w:rsidRDefault="00FF10F6" w:rsidP="00FF10F6">
      <w:pPr>
        <w:pStyle w:val="List2"/>
      </w:pPr>
      <w:r w:rsidRPr="003C1E7E">
        <w:t>b.</w:t>
      </w:r>
      <w:r w:rsidRPr="003C1E7E">
        <w:tab/>
        <w:t>In the absence of other information, count all particles as asbestos that have a length-to-width ratio (aspect ratio) of 3:1 or greater.</w:t>
      </w:r>
    </w:p>
    <w:p w14:paraId="45570E74" w14:textId="77777777" w:rsidR="00FF10F6" w:rsidRPr="003C1E7E" w:rsidRDefault="00FF10F6" w:rsidP="00FF10F6">
      <w:pPr>
        <w:pStyle w:val="List2"/>
      </w:pPr>
      <w:r w:rsidRPr="003C1E7E">
        <w:lastRenderedPageBreak/>
        <w:t>c.</w:t>
      </w:r>
      <w:r w:rsidRPr="003C1E7E">
        <w:tab/>
        <w:t>Fibers lying entirely within the boundary of the Walton-Beckett graticule field shall receive a count of 1. Fibers crossing the boundary once, having one end within the circle, shall receive the count of one half (1/2). Do not count any fiber that crosses the graticule boundary more than once. Reject and do not count any other fibers even though they may be visible outside the graticule area.</w:t>
      </w:r>
    </w:p>
    <w:p w14:paraId="37D25607" w14:textId="77777777" w:rsidR="00FF10F6" w:rsidRPr="003C1E7E" w:rsidRDefault="00FF10F6" w:rsidP="00FF10F6">
      <w:pPr>
        <w:pStyle w:val="List2"/>
      </w:pPr>
      <w:r w:rsidRPr="003C1E7E">
        <w:t>d.</w:t>
      </w:r>
      <w:r w:rsidRPr="003C1E7E">
        <w:tab/>
        <w:t>Count bundles of fibers as one fiber unless individual fibers can be identified by observing both ends of an individual fiber.</w:t>
      </w:r>
    </w:p>
    <w:p w14:paraId="1B3B14E0" w14:textId="77777777" w:rsidR="00FF10F6" w:rsidRPr="003C1E7E" w:rsidRDefault="00FF10F6" w:rsidP="00FF10F6">
      <w:pPr>
        <w:pStyle w:val="List2"/>
      </w:pPr>
      <w:r w:rsidRPr="003C1E7E">
        <w:t>e.</w:t>
      </w:r>
      <w:r w:rsidRPr="003C1E7E">
        <w:tab/>
        <w:t>Count enough graticule fields to yield 100 fibers. Count a minimum of 20 fields; stop counting at 100 fields regardless of fiber count.</w:t>
      </w:r>
    </w:p>
    <w:p w14:paraId="449C900B" w14:textId="77777777" w:rsidR="00FF10F6" w:rsidRPr="003C1E7E" w:rsidRDefault="00FF10F6" w:rsidP="00FF10F6">
      <w:pPr>
        <w:pStyle w:val="List"/>
      </w:pPr>
      <w:r w:rsidRPr="003C1E7E">
        <w:t>14.</w:t>
      </w:r>
      <w:r w:rsidRPr="003C1E7E">
        <w:tab/>
        <w:t>Blind recounts shall be conducted at the rate of 10 percent.</w:t>
      </w:r>
    </w:p>
    <w:p w14:paraId="454ED874" w14:textId="77777777" w:rsidR="00FF10F6" w:rsidRPr="00FF355D" w:rsidRDefault="00FF10F6" w:rsidP="00FF10F6">
      <w:pPr>
        <w:jc w:val="center"/>
        <w:rPr>
          <w:b/>
        </w:rPr>
      </w:pPr>
      <w:r w:rsidRPr="00FF355D">
        <w:rPr>
          <w:b/>
        </w:rPr>
        <w:t>Quality Control Procedures</w:t>
      </w:r>
    </w:p>
    <w:p w14:paraId="7CD2A78A" w14:textId="77777777" w:rsidR="00FF10F6" w:rsidRPr="003C1E7E" w:rsidRDefault="00FF10F6" w:rsidP="00FF10F6">
      <w:pPr>
        <w:pStyle w:val="List"/>
      </w:pPr>
      <w:r w:rsidRPr="003C1E7E">
        <w:t>1.</w:t>
      </w:r>
      <w:r w:rsidRPr="003C1E7E">
        <w:tab/>
        <w:t>Intralaboratory program. Each laboratory and/or each company with more than one microscopist counting slides shall establish a statistically designed quality assurance program involving blind recounts and comparisons between microscopists to monitor the variability of counting by each microscopist and between microscopists. In a company with more than one laboratory, the program shall include all laboratories, and shall also evaluate the laboratory-to-laboratory variability.</w:t>
      </w:r>
    </w:p>
    <w:p w14:paraId="38724B53" w14:textId="77777777" w:rsidR="00FF10F6" w:rsidRPr="003C1E7E" w:rsidRDefault="00FF10F6" w:rsidP="00FF10F6">
      <w:pPr>
        <w:pStyle w:val="List"/>
      </w:pPr>
      <w:r w:rsidRPr="003C1E7E">
        <w:t>2.</w:t>
      </w:r>
    </w:p>
    <w:p w14:paraId="13C0821A" w14:textId="77777777" w:rsidR="00FF10F6" w:rsidRPr="003C1E7E" w:rsidRDefault="00FF10F6" w:rsidP="00FF10F6">
      <w:pPr>
        <w:pStyle w:val="List2"/>
      </w:pPr>
      <w:r w:rsidRPr="003C1E7E">
        <w:t>a.</w:t>
      </w:r>
      <w:r w:rsidRPr="003C1E7E">
        <w:tab/>
        <w:t>Interlaboratory program. Each laboratory analyzing asbestos samples for compliance determination shall implement an interlaboratory quality assurance program that, as a minimum, includes participation of at least two other independent laboratories. Each laboratory shall participate in round robin testing at least once every 6 months with at least all the other laboratories in its interlaboratory quality assurance group. Each laboratory shall submit slides typical of its own workload for use in this program. The round robin shall be designed and results analyzed using appropriate statistical methodology.</w:t>
      </w:r>
    </w:p>
    <w:p w14:paraId="5B4BD5D8" w14:textId="77777777" w:rsidR="00FF10F6" w:rsidRPr="003C1E7E" w:rsidRDefault="00FF10F6" w:rsidP="00FF10F6">
      <w:pPr>
        <w:pStyle w:val="List2"/>
      </w:pPr>
      <w:r w:rsidRPr="003C1E7E">
        <w:t>b.</w:t>
      </w:r>
      <w:r w:rsidRPr="003C1E7E">
        <w:tab/>
        <w:t>All laboratories should also participate in a national sample testing scheme such as the Proficiency Analytical Testing Program (PAT), or the Asbestos Registry sponsored by the American Industrial Hygiene Association (AIHA).</w:t>
      </w:r>
    </w:p>
    <w:p w14:paraId="0757945E" w14:textId="77777777" w:rsidR="00FF10F6" w:rsidRPr="003C1E7E" w:rsidRDefault="00FF10F6" w:rsidP="00FF10F6">
      <w:pPr>
        <w:pStyle w:val="List"/>
      </w:pPr>
      <w:r w:rsidRPr="003C1E7E">
        <w:t>3.</w:t>
      </w:r>
      <w:r w:rsidRPr="003C1E7E">
        <w:tab/>
        <w:t>All individuals performing asbestos analysis must have taken the NIOSH course for sampling and evaluating airborne asbestos dust or an equivalent course.</w:t>
      </w:r>
    </w:p>
    <w:p w14:paraId="45E385E8" w14:textId="77777777" w:rsidR="00FF10F6" w:rsidRPr="003C1E7E" w:rsidRDefault="00FF10F6" w:rsidP="00FF10F6">
      <w:pPr>
        <w:pStyle w:val="List"/>
      </w:pPr>
      <w:r w:rsidRPr="003C1E7E">
        <w:t>4.</w:t>
      </w:r>
      <w:r w:rsidRPr="003C1E7E">
        <w:tab/>
        <w:t>When the use of different microscopes contributes to differences between counters and laboratories, the effect of the different microscope shall be evaluated and the microscope s</w:t>
      </w:r>
      <w:r>
        <w:t>hall be replaced, as necessary.</w:t>
      </w:r>
    </w:p>
    <w:p w14:paraId="4494F21E" w14:textId="77777777" w:rsidR="00FF10F6" w:rsidRPr="003C1E7E" w:rsidRDefault="00FF10F6" w:rsidP="00FF10F6">
      <w:pPr>
        <w:pStyle w:val="List"/>
      </w:pPr>
      <w:r w:rsidRPr="003C1E7E">
        <w:t>5.</w:t>
      </w:r>
      <w:r w:rsidRPr="003C1E7E">
        <w:tab/>
        <w:t>Current results of these quality assurance programs shall be posted in each laboratory to keep the microscopists informed.</w:t>
      </w:r>
    </w:p>
    <w:p w14:paraId="211944C3" w14:textId="77777777" w:rsidR="00FF10F6" w:rsidRPr="003C1E7E" w:rsidRDefault="00FF10F6" w:rsidP="00FF10F6">
      <w:pPr>
        <w:pStyle w:val="History"/>
      </w:pPr>
      <w:r w:rsidRPr="003C1E7E">
        <w:lastRenderedPageBreak/>
        <w:t>Stat. Auth.:</w:t>
      </w:r>
      <w:r>
        <w:t xml:space="preserve"> </w:t>
      </w:r>
      <w:r w:rsidRPr="003C1E7E">
        <w:t>ORS 654.025(2) and 656.726(4).</w:t>
      </w:r>
    </w:p>
    <w:p w14:paraId="616FBAD7" w14:textId="77777777" w:rsidR="00FF10F6" w:rsidRPr="003C1E7E" w:rsidRDefault="00FF10F6" w:rsidP="00FF10F6">
      <w:pPr>
        <w:pStyle w:val="History"/>
      </w:pPr>
      <w:r w:rsidRPr="003C1E7E">
        <w:t>Stats. Implemented: ORS 654.001 through 654.295.</w:t>
      </w:r>
    </w:p>
    <w:p w14:paraId="165FA752" w14:textId="5A68AF38" w:rsidR="00FF10F6" w:rsidRPr="003C1E7E" w:rsidRDefault="00FF10F6" w:rsidP="00FF10F6">
      <w:pPr>
        <w:pStyle w:val="History"/>
      </w:pPr>
      <w:r w:rsidRPr="003C1E7E">
        <w:t>Hist:</w:t>
      </w:r>
      <w:r w:rsidRPr="003C1E7E">
        <w:tab/>
        <w:t xml:space="preserve">APD </w:t>
      </w:r>
      <w:r w:rsidR="00001D60">
        <w:t>Administrative Order</w:t>
      </w:r>
      <w:r w:rsidRPr="003C1E7E">
        <w:t xml:space="preserve"> 8-1989</w:t>
      </w:r>
      <w:r w:rsidR="00001D60">
        <w:t>, filed</w:t>
      </w:r>
      <w:r w:rsidRPr="003C1E7E">
        <w:t xml:space="preserve"> 7/7/89</w:t>
      </w:r>
      <w:r w:rsidR="00001D60">
        <w:t xml:space="preserve">, effective </w:t>
      </w:r>
      <w:r w:rsidRPr="003C1E7E">
        <w:t>7/7/89.</w:t>
      </w:r>
    </w:p>
    <w:p w14:paraId="6EA2A6C4" w14:textId="741B136D" w:rsidR="00FF10F6" w:rsidRPr="003C1E7E" w:rsidRDefault="00FF10F6" w:rsidP="00FF10F6">
      <w:pPr>
        <w:pStyle w:val="History"/>
      </w:pPr>
      <w:r>
        <w:tab/>
      </w:r>
      <w:r w:rsidRPr="003C1E7E">
        <w:t xml:space="preserve">OR-OSHA </w:t>
      </w:r>
      <w:r w:rsidR="00001D60">
        <w:t>Administrative Order</w:t>
      </w:r>
      <w:r w:rsidRPr="003C1E7E">
        <w:t xml:space="preserve"> 11-1992</w:t>
      </w:r>
      <w:r w:rsidR="00001D60">
        <w:t>, filed</w:t>
      </w:r>
      <w:r w:rsidRPr="003C1E7E">
        <w:t xml:space="preserve"> 10/9/92</w:t>
      </w:r>
      <w:r w:rsidR="00001D60">
        <w:t xml:space="preserve">, effective </w:t>
      </w:r>
      <w:r w:rsidRPr="003C1E7E">
        <w:t>10/9/92.</w:t>
      </w:r>
    </w:p>
    <w:p w14:paraId="70E48CF5" w14:textId="22025E80" w:rsidR="00FF10F6" w:rsidRDefault="00FF10F6" w:rsidP="00FF10F6">
      <w:pPr>
        <w:pStyle w:val="History"/>
      </w:pPr>
      <w:r>
        <w:tab/>
      </w:r>
      <w:r w:rsidRPr="003C1E7E">
        <w:t xml:space="preserve">OR-OSHA </w:t>
      </w:r>
      <w:r w:rsidR="00001D60">
        <w:t>Administrative Order</w:t>
      </w:r>
      <w:r w:rsidRPr="003C1E7E">
        <w:t xml:space="preserve"> 4-1995</w:t>
      </w:r>
      <w:r w:rsidR="00001D60">
        <w:t>, filed</w:t>
      </w:r>
      <w:r w:rsidRPr="003C1E7E">
        <w:t xml:space="preserve"> 3/29/95</w:t>
      </w:r>
      <w:r w:rsidR="00001D60">
        <w:t xml:space="preserve">, effective </w:t>
      </w:r>
      <w:r w:rsidRPr="003C1E7E">
        <w:t>3/29/95.</w:t>
      </w:r>
    </w:p>
    <w:p w14:paraId="0B00989B" w14:textId="77777777" w:rsidR="00FF10F6" w:rsidRDefault="00FF10F6" w:rsidP="00FF10F6">
      <w:pPr>
        <w:pStyle w:val="History"/>
      </w:pPr>
      <w:r>
        <w:tab/>
      </w:r>
    </w:p>
    <w:p w14:paraId="30EB20B1" w14:textId="77777777" w:rsidR="00FF10F6" w:rsidRDefault="00FF10F6" w:rsidP="00FF10F6">
      <w:pPr>
        <w:pStyle w:val="History"/>
        <w:sectPr w:rsidR="00FF10F6" w:rsidSect="006C7AA2">
          <w:footerReference w:type="even" r:id="rId94"/>
          <w:footerReference w:type="default" r:id="rId95"/>
          <w:footerReference w:type="first" r:id="rId96"/>
          <w:endnotePr>
            <w:numFmt w:val="decimal"/>
          </w:endnotePr>
          <w:type w:val="oddPage"/>
          <w:pgSz w:w="12240" w:h="15840" w:code="1"/>
          <w:pgMar w:top="2160" w:right="720" w:bottom="1440" w:left="1584" w:header="1800" w:footer="720" w:gutter="0"/>
          <w:cols w:space="720"/>
          <w:titlePg/>
          <w:docGrid w:linePitch="360"/>
        </w:sectPr>
      </w:pPr>
    </w:p>
    <w:p w14:paraId="4751EA7C" w14:textId="77777777" w:rsidR="00FF10F6" w:rsidRDefault="00FF10F6" w:rsidP="00FF10F6">
      <w:pPr>
        <w:pStyle w:val="Heading1"/>
      </w:pPr>
      <w:bookmarkStart w:id="17" w:name="_Toc25135284"/>
      <w:bookmarkStart w:id="18" w:name="_Toc177716953"/>
      <w:r w:rsidRPr="003C1E7E">
        <w:lastRenderedPageBreak/>
        <w:t>A</w:t>
      </w:r>
      <w:r>
        <w:t xml:space="preserve">ppendix </w:t>
      </w:r>
      <w:r w:rsidRPr="003C1E7E">
        <w:t>B</w:t>
      </w:r>
      <w:r>
        <w:t xml:space="preserve"> to </w:t>
      </w:r>
      <w:r w:rsidRPr="003C1E7E">
        <w:t>1926.1101</w:t>
      </w:r>
      <w:r>
        <w:t xml:space="preserve"> — </w:t>
      </w:r>
      <w:r w:rsidRPr="003C1E7E">
        <w:t>S</w:t>
      </w:r>
      <w:r>
        <w:t xml:space="preserve">ampling and </w:t>
      </w:r>
      <w:r w:rsidRPr="003C1E7E">
        <w:t>A</w:t>
      </w:r>
      <w:r>
        <w:t xml:space="preserve">nalysis </w:t>
      </w:r>
      <w:r w:rsidRPr="003C1E7E">
        <w:t xml:space="preserve"> (N</w:t>
      </w:r>
      <w:r>
        <w:t>on-</w:t>
      </w:r>
      <w:r w:rsidRPr="003C1E7E">
        <w:t>M</w:t>
      </w:r>
      <w:r>
        <w:t>andatory</w:t>
      </w:r>
      <w:r w:rsidRPr="003C1E7E">
        <w:t>)</w:t>
      </w:r>
      <w:bookmarkEnd w:id="17"/>
      <w:bookmarkEnd w:id="18"/>
    </w:p>
    <w:tbl>
      <w:tblPr>
        <w:tblW w:w="5000" w:type="pct"/>
        <w:jc w:val="center"/>
        <w:tblBorders>
          <w:top w:val="single" w:sz="8" w:space="0" w:color="auto"/>
          <w:bottom w:val="single" w:sz="8" w:space="0" w:color="auto"/>
          <w:insideH w:val="single" w:sz="8"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6029"/>
        <w:gridCol w:w="3907"/>
      </w:tblGrid>
      <w:tr w:rsidR="00FF10F6" w:rsidRPr="00F75B99" w14:paraId="30AFB2BD" w14:textId="77777777" w:rsidTr="006C7AA2">
        <w:trPr>
          <w:cantSplit/>
          <w:trHeight w:val="162"/>
          <w:tblHeader/>
          <w:jc w:val="center"/>
        </w:trPr>
        <w:tc>
          <w:tcPr>
            <w:tcW w:w="5000" w:type="pct"/>
            <w:gridSpan w:val="2"/>
            <w:vAlign w:val="center"/>
          </w:tcPr>
          <w:p w14:paraId="2C9D7C20" w14:textId="21F934AF" w:rsidR="00FF10F6" w:rsidRPr="00ED3323" w:rsidRDefault="00FF10F6" w:rsidP="006C7AA2">
            <w:pPr>
              <w:pStyle w:val="Tabletext"/>
              <w:ind w:left="-31" w:firstLine="31"/>
              <w:jc w:val="left"/>
              <w:rPr>
                <w:b/>
              </w:rPr>
            </w:pPr>
            <w:r w:rsidRPr="00ED3323">
              <w:rPr>
                <w:b/>
              </w:rPr>
              <w:t>Matrix</w:t>
            </w:r>
          </w:p>
        </w:tc>
      </w:tr>
      <w:tr w:rsidR="00FF10F6" w:rsidRPr="00F75B99" w14:paraId="1D66FE60" w14:textId="77777777" w:rsidTr="006C7AA2">
        <w:trPr>
          <w:cantSplit/>
          <w:trHeight w:val="434"/>
          <w:jc w:val="center"/>
        </w:trPr>
        <w:tc>
          <w:tcPr>
            <w:tcW w:w="3034" w:type="pct"/>
            <w:vAlign w:val="center"/>
          </w:tcPr>
          <w:p w14:paraId="5F68D1B4" w14:textId="77777777" w:rsidR="00FF10F6" w:rsidRPr="00ED3323" w:rsidRDefault="00FF10F6" w:rsidP="006C7AA2">
            <w:pPr>
              <w:pStyle w:val="Tabletext"/>
              <w:ind w:left="-31" w:firstLine="31"/>
              <w:jc w:val="left"/>
              <w:rPr>
                <w:b/>
              </w:rPr>
            </w:pPr>
            <w:r w:rsidRPr="00ED3323">
              <w:rPr>
                <w:b/>
                <w:szCs w:val="20"/>
              </w:rPr>
              <w:t>OSHA Permissible Exposure Limits:</w:t>
            </w:r>
          </w:p>
        </w:tc>
        <w:tc>
          <w:tcPr>
            <w:tcW w:w="1966" w:type="pct"/>
            <w:vAlign w:val="center"/>
          </w:tcPr>
          <w:p w14:paraId="5341C673" w14:textId="77777777" w:rsidR="00FF10F6" w:rsidRPr="00F75B99" w:rsidRDefault="00FF10F6" w:rsidP="006C7AA2">
            <w:pPr>
              <w:pStyle w:val="Tabletext"/>
              <w:ind w:left="-31" w:firstLine="31"/>
              <w:jc w:val="left"/>
            </w:pPr>
          </w:p>
        </w:tc>
      </w:tr>
      <w:tr w:rsidR="00FF10F6" w:rsidRPr="00F75B99" w14:paraId="605FCF7E" w14:textId="77777777" w:rsidTr="006C7AA2">
        <w:trPr>
          <w:cantSplit/>
          <w:jc w:val="center"/>
        </w:trPr>
        <w:tc>
          <w:tcPr>
            <w:tcW w:w="3034" w:type="pct"/>
            <w:vAlign w:val="center"/>
          </w:tcPr>
          <w:p w14:paraId="13395F20" w14:textId="77777777" w:rsidR="00FF10F6" w:rsidRPr="00ED3323" w:rsidRDefault="00FF10F6" w:rsidP="006C7AA2">
            <w:pPr>
              <w:ind w:left="420" w:firstLine="31"/>
              <w:rPr>
                <w:b/>
                <w:sz w:val="20"/>
                <w:szCs w:val="20"/>
              </w:rPr>
            </w:pPr>
            <w:r w:rsidRPr="00ED3323">
              <w:rPr>
                <w:b/>
                <w:sz w:val="20"/>
                <w:szCs w:val="20"/>
              </w:rPr>
              <w:t>Time Weighted Average</w:t>
            </w:r>
          </w:p>
        </w:tc>
        <w:tc>
          <w:tcPr>
            <w:tcW w:w="1966" w:type="pct"/>
            <w:vAlign w:val="center"/>
          </w:tcPr>
          <w:p w14:paraId="1B031596" w14:textId="77777777" w:rsidR="00FF10F6" w:rsidRPr="00F75B99" w:rsidRDefault="00FF10F6" w:rsidP="006C7AA2">
            <w:pPr>
              <w:ind w:left="-31" w:firstLine="31"/>
              <w:rPr>
                <w:sz w:val="20"/>
                <w:szCs w:val="20"/>
              </w:rPr>
            </w:pPr>
            <w:r w:rsidRPr="00F75B99">
              <w:rPr>
                <w:sz w:val="20"/>
                <w:szCs w:val="20"/>
              </w:rPr>
              <w:t>0.1 fiber/cc</w:t>
            </w:r>
          </w:p>
        </w:tc>
      </w:tr>
      <w:tr w:rsidR="00FF10F6" w:rsidRPr="00F75B99" w14:paraId="5F3C37DD" w14:textId="77777777" w:rsidTr="006C7AA2">
        <w:trPr>
          <w:cantSplit/>
          <w:jc w:val="center"/>
        </w:trPr>
        <w:tc>
          <w:tcPr>
            <w:tcW w:w="3034" w:type="pct"/>
            <w:vAlign w:val="center"/>
          </w:tcPr>
          <w:p w14:paraId="56A7F0DC" w14:textId="77777777" w:rsidR="00FF10F6" w:rsidRPr="00ED3323" w:rsidRDefault="00FF10F6" w:rsidP="006C7AA2">
            <w:pPr>
              <w:ind w:left="420" w:firstLine="31"/>
              <w:rPr>
                <w:b/>
              </w:rPr>
            </w:pPr>
            <w:r w:rsidRPr="00ED3323">
              <w:rPr>
                <w:b/>
                <w:sz w:val="20"/>
                <w:szCs w:val="20"/>
              </w:rPr>
              <w:t>Excursion Level (30 minutes)</w:t>
            </w:r>
          </w:p>
        </w:tc>
        <w:tc>
          <w:tcPr>
            <w:tcW w:w="1966" w:type="pct"/>
            <w:vAlign w:val="center"/>
          </w:tcPr>
          <w:p w14:paraId="03D00AD5" w14:textId="77777777" w:rsidR="00FF10F6" w:rsidRPr="00F75B99" w:rsidRDefault="00FF10F6" w:rsidP="006C7AA2">
            <w:pPr>
              <w:ind w:left="-31" w:firstLine="31"/>
            </w:pPr>
            <w:r w:rsidRPr="00F75B99">
              <w:rPr>
                <w:sz w:val="20"/>
                <w:szCs w:val="20"/>
              </w:rPr>
              <w:t>1.0 fiber/cc</w:t>
            </w:r>
          </w:p>
        </w:tc>
      </w:tr>
      <w:tr w:rsidR="00FF10F6" w:rsidRPr="00F75B99" w14:paraId="71C0FF8B" w14:textId="77777777" w:rsidTr="006C7AA2">
        <w:trPr>
          <w:cantSplit/>
          <w:jc w:val="center"/>
        </w:trPr>
        <w:tc>
          <w:tcPr>
            <w:tcW w:w="3034" w:type="pct"/>
            <w:vAlign w:val="center"/>
          </w:tcPr>
          <w:p w14:paraId="2437F2C0" w14:textId="77777777" w:rsidR="00FF10F6" w:rsidRPr="00ED3323" w:rsidRDefault="00FF10F6" w:rsidP="006C7AA2">
            <w:pPr>
              <w:pStyle w:val="Tabletext"/>
              <w:ind w:left="-31" w:firstLine="31"/>
              <w:jc w:val="left"/>
              <w:rPr>
                <w:b/>
              </w:rPr>
            </w:pPr>
            <w:r w:rsidRPr="00ED3323">
              <w:rPr>
                <w:b/>
              </w:rPr>
              <w:t>Collection Procedure:</w:t>
            </w:r>
          </w:p>
        </w:tc>
        <w:tc>
          <w:tcPr>
            <w:tcW w:w="1966" w:type="pct"/>
            <w:vAlign w:val="center"/>
          </w:tcPr>
          <w:p w14:paraId="116884F2" w14:textId="77777777" w:rsidR="00FF10F6" w:rsidRPr="00F75B99" w:rsidRDefault="00FF10F6" w:rsidP="006C7AA2">
            <w:pPr>
              <w:pStyle w:val="Tabletext"/>
              <w:ind w:left="-31" w:firstLine="31"/>
              <w:jc w:val="left"/>
            </w:pPr>
          </w:p>
        </w:tc>
      </w:tr>
      <w:tr w:rsidR="00FF10F6" w:rsidRPr="00F75B99" w14:paraId="07AF770E" w14:textId="77777777" w:rsidTr="006C7AA2">
        <w:trPr>
          <w:cantSplit/>
          <w:trHeight w:val="768"/>
          <w:jc w:val="center"/>
        </w:trPr>
        <w:tc>
          <w:tcPr>
            <w:tcW w:w="5000" w:type="pct"/>
            <w:gridSpan w:val="2"/>
            <w:vAlign w:val="center"/>
          </w:tcPr>
          <w:p w14:paraId="14186A37" w14:textId="77777777" w:rsidR="00FF10F6" w:rsidRPr="00F75B99" w:rsidRDefault="00FF10F6" w:rsidP="006C7AA2">
            <w:pPr>
              <w:pStyle w:val="Tabletext"/>
              <w:ind w:left="-31" w:firstLine="31"/>
              <w:jc w:val="left"/>
            </w:pPr>
            <w:r w:rsidRPr="00F75B99">
              <w:t>A known volume of air is drawn through a 25-mm diameter cassette containing a mixed-cellulose ester filter. The cassette must be equipped with an electrically conductive 50 mm extension cowl. The sampling time and rate are chosen to give a fiber density of between 100 to 1,300 fibers/mm</w:t>
            </w:r>
            <w:r w:rsidRPr="00F75B99">
              <w:rPr>
                <w:vertAlign w:val="superscript"/>
              </w:rPr>
              <w:t>2</w:t>
            </w:r>
            <w:r w:rsidRPr="00F75B99">
              <w:t xml:space="preserve"> on the filter.</w:t>
            </w:r>
          </w:p>
        </w:tc>
      </w:tr>
      <w:tr w:rsidR="00FF10F6" w:rsidRPr="00F75B99" w14:paraId="528BEEB1" w14:textId="77777777" w:rsidTr="006C7AA2">
        <w:trPr>
          <w:cantSplit/>
          <w:trHeight w:val="326"/>
          <w:jc w:val="center"/>
        </w:trPr>
        <w:tc>
          <w:tcPr>
            <w:tcW w:w="3034" w:type="pct"/>
            <w:vAlign w:val="center"/>
          </w:tcPr>
          <w:p w14:paraId="71771AF7" w14:textId="77777777" w:rsidR="00FF10F6" w:rsidRPr="00ED3323" w:rsidRDefault="00FF10F6" w:rsidP="006C7AA2">
            <w:pPr>
              <w:pStyle w:val="Tabletext"/>
              <w:ind w:left="-31" w:firstLine="31"/>
              <w:jc w:val="left"/>
              <w:rPr>
                <w:b/>
              </w:rPr>
            </w:pPr>
            <w:r w:rsidRPr="00ED3323">
              <w:rPr>
                <w:b/>
              </w:rPr>
              <w:t>Recommended Sampling Rate</w:t>
            </w:r>
          </w:p>
        </w:tc>
        <w:tc>
          <w:tcPr>
            <w:tcW w:w="1966" w:type="pct"/>
            <w:vAlign w:val="center"/>
          </w:tcPr>
          <w:p w14:paraId="01526F7E" w14:textId="77777777" w:rsidR="00FF10F6" w:rsidRPr="00F75B99" w:rsidRDefault="00FF10F6" w:rsidP="006C7AA2">
            <w:pPr>
              <w:pStyle w:val="Tabletext"/>
              <w:ind w:left="-31" w:firstLine="31"/>
              <w:jc w:val="left"/>
            </w:pPr>
            <w:r w:rsidRPr="00F75B99">
              <w:t>0.5 to 5.0 liters/minute (L/min)</w:t>
            </w:r>
          </w:p>
        </w:tc>
      </w:tr>
      <w:tr w:rsidR="00FF10F6" w:rsidRPr="00F75B99" w14:paraId="4A758280" w14:textId="77777777" w:rsidTr="006C7AA2">
        <w:trPr>
          <w:cantSplit/>
          <w:trHeight w:val="398"/>
          <w:jc w:val="center"/>
        </w:trPr>
        <w:tc>
          <w:tcPr>
            <w:tcW w:w="3034" w:type="pct"/>
            <w:vAlign w:val="center"/>
          </w:tcPr>
          <w:p w14:paraId="5D50E5CD" w14:textId="77777777" w:rsidR="00FF10F6" w:rsidRPr="00F75B99" w:rsidRDefault="00FF10F6" w:rsidP="006C7AA2">
            <w:pPr>
              <w:pStyle w:val="Tabletext"/>
              <w:ind w:left="-31" w:firstLine="31"/>
              <w:jc w:val="left"/>
            </w:pPr>
            <w:r w:rsidRPr="00ED3323">
              <w:rPr>
                <w:b/>
              </w:rPr>
              <w:t>Recommended Air Volumes</w:t>
            </w:r>
            <w:r w:rsidRPr="00F75B99">
              <w:t>:</w:t>
            </w:r>
          </w:p>
        </w:tc>
        <w:tc>
          <w:tcPr>
            <w:tcW w:w="1966" w:type="pct"/>
            <w:vAlign w:val="center"/>
          </w:tcPr>
          <w:p w14:paraId="038CC530" w14:textId="77777777" w:rsidR="00FF10F6" w:rsidRPr="00F75B99" w:rsidRDefault="00FF10F6" w:rsidP="006C7AA2">
            <w:pPr>
              <w:pStyle w:val="Tabletext"/>
              <w:ind w:left="-31" w:firstLine="31"/>
              <w:jc w:val="left"/>
            </w:pPr>
          </w:p>
        </w:tc>
      </w:tr>
      <w:tr w:rsidR="00FF10F6" w:rsidRPr="00F75B99" w14:paraId="6089FB3C" w14:textId="77777777" w:rsidTr="006C7AA2">
        <w:trPr>
          <w:cantSplit/>
          <w:trHeight w:val="389"/>
          <w:jc w:val="center"/>
        </w:trPr>
        <w:tc>
          <w:tcPr>
            <w:tcW w:w="3034" w:type="pct"/>
            <w:vAlign w:val="center"/>
          </w:tcPr>
          <w:p w14:paraId="191C4DF5" w14:textId="77777777" w:rsidR="00FF10F6" w:rsidRPr="00ED3323" w:rsidRDefault="00FF10F6" w:rsidP="006C7AA2">
            <w:pPr>
              <w:pStyle w:val="Tabletext"/>
              <w:ind w:left="-31" w:firstLine="31"/>
              <w:jc w:val="left"/>
              <w:rPr>
                <w:b/>
              </w:rPr>
            </w:pPr>
            <w:r w:rsidRPr="00ED3323">
              <w:rPr>
                <w:b/>
              </w:rPr>
              <w:t>Minimum</w:t>
            </w:r>
          </w:p>
        </w:tc>
        <w:tc>
          <w:tcPr>
            <w:tcW w:w="1966" w:type="pct"/>
            <w:vAlign w:val="center"/>
          </w:tcPr>
          <w:p w14:paraId="6DE7613B" w14:textId="77777777" w:rsidR="00FF10F6" w:rsidRPr="00F75B99" w:rsidRDefault="00FF10F6" w:rsidP="006C7AA2">
            <w:pPr>
              <w:pStyle w:val="Tabletext"/>
              <w:ind w:left="-31" w:firstLine="31"/>
              <w:jc w:val="left"/>
            </w:pPr>
            <w:r w:rsidRPr="00F75B99">
              <w:t>25 L</w:t>
            </w:r>
          </w:p>
        </w:tc>
      </w:tr>
      <w:tr w:rsidR="00FF10F6" w:rsidRPr="00F75B99" w14:paraId="6149C60B" w14:textId="77777777" w:rsidTr="006C7AA2">
        <w:trPr>
          <w:cantSplit/>
          <w:trHeight w:val="371"/>
          <w:jc w:val="center"/>
        </w:trPr>
        <w:tc>
          <w:tcPr>
            <w:tcW w:w="3034" w:type="pct"/>
            <w:vAlign w:val="center"/>
          </w:tcPr>
          <w:p w14:paraId="28780EBB" w14:textId="77777777" w:rsidR="00FF10F6" w:rsidRPr="00ED3323" w:rsidRDefault="00FF10F6" w:rsidP="006C7AA2">
            <w:pPr>
              <w:pStyle w:val="Tabletext"/>
              <w:ind w:left="-31" w:firstLine="31"/>
              <w:jc w:val="left"/>
              <w:rPr>
                <w:b/>
              </w:rPr>
            </w:pPr>
            <w:r w:rsidRPr="00ED3323">
              <w:rPr>
                <w:b/>
              </w:rPr>
              <w:t>Maximum</w:t>
            </w:r>
          </w:p>
        </w:tc>
        <w:tc>
          <w:tcPr>
            <w:tcW w:w="1966" w:type="pct"/>
            <w:vAlign w:val="center"/>
          </w:tcPr>
          <w:p w14:paraId="20D9DEEC" w14:textId="77777777" w:rsidR="00FF10F6" w:rsidRPr="00F75B99" w:rsidRDefault="00FF10F6" w:rsidP="006C7AA2">
            <w:pPr>
              <w:pStyle w:val="Tabletext"/>
              <w:ind w:left="-31" w:firstLine="31"/>
              <w:jc w:val="left"/>
            </w:pPr>
            <w:r w:rsidRPr="00F75B99">
              <w:t>2,400 L</w:t>
            </w:r>
          </w:p>
        </w:tc>
      </w:tr>
    </w:tbl>
    <w:p w14:paraId="663F8AAE" w14:textId="77777777" w:rsidR="00FF10F6" w:rsidRPr="00ED3323" w:rsidRDefault="00FF10F6" w:rsidP="00FF10F6">
      <w:pPr>
        <w:pStyle w:val="NoSpacing"/>
        <w:rPr>
          <w:sz w:val="16"/>
          <w:szCs w:val="16"/>
        </w:rPr>
      </w:pPr>
    </w:p>
    <w:p w14:paraId="2EB82AA0" w14:textId="77777777" w:rsidR="00FF10F6" w:rsidRPr="003C1E7E" w:rsidRDefault="00FF10F6" w:rsidP="00FF10F6">
      <w:r w:rsidRPr="00442DEF">
        <w:t>Analytical Procedure: A</w:t>
      </w:r>
      <w:r w:rsidRPr="003C1E7E">
        <w:t xml:space="preserve"> portion of the sample filter is cleared and prepared for asbestos fiber counting by Phase Contrast Microscopy (PCM) at 400X.</w:t>
      </w:r>
    </w:p>
    <w:p w14:paraId="6A4807CD" w14:textId="77777777" w:rsidR="00FF10F6" w:rsidRPr="003C1E7E" w:rsidRDefault="00FF10F6" w:rsidP="00FF10F6">
      <w:r w:rsidRPr="003C1E7E">
        <w:t>Commercial manufacturers and products mentioned in this method are for descriptive use only and do not constitute endorsements by USDOL-OSHA. Similar products from other sources can be substituted.</w:t>
      </w:r>
    </w:p>
    <w:p w14:paraId="68602ED8" w14:textId="77777777" w:rsidR="00FF10F6" w:rsidRPr="003C1E7E" w:rsidRDefault="00FF10F6" w:rsidP="00FF10F6">
      <w:pPr>
        <w:pStyle w:val="List"/>
      </w:pPr>
      <w:r w:rsidRPr="003C1E7E">
        <w:t>1.</w:t>
      </w:r>
      <w:r w:rsidRPr="003C1E7E">
        <w:tab/>
        <w:t>Introduction</w:t>
      </w:r>
    </w:p>
    <w:p w14:paraId="4CF1F979" w14:textId="77777777" w:rsidR="00FF10F6" w:rsidRPr="003C1E7E" w:rsidRDefault="00FF10F6" w:rsidP="00FF10F6">
      <w:r w:rsidRPr="003C1E7E">
        <w:t>This method describes the collection of airborne asbestos fibers using calibrated sampling pumps with mixed-cellulose ester (MCE) filters and analysis by phase contrast microscopy (PCM). Some terms used are unique to this method and are defined below:</w:t>
      </w:r>
    </w:p>
    <w:p w14:paraId="79FC6B19" w14:textId="77777777" w:rsidR="00FF10F6" w:rsidRDefault="00FF10F6" w:rsidP="00FF10F6">
      <w:r w:rsidRPr="00ED3323">
        <w:rPr>
          <w:b/>
        </w:rPr>
        <w:t xml:space="preserve">Asbestos: </w:t>
      </w:r>
      <w:r w:rsidRPr="003C1E7E">
        <w:t>A term for naturally occurring fibrous minerals. Asbestos includes chrysotile, crocidolite, amosite (cummingtonite-grunerite asbestos), tremolite asbestos, actinolite asbestos, anthophyllite asbestos, and any of these minerals that have been chemically treated and/or altered. The precise chemical formulation of each species will vary with the location from which it was mined. Nominal compositions are listed:</w:t>
      </w:r>
    </w:p>
    <w:p w14:paraId="63A59D9C" w14:textId="77777777" w:rsidR="00FF10F6" w:rsidRDefault="00FF10F6" w:rsidP="00FF10F6"/>
    <w:p w14:paraId="639C4981" w14:textId="77777777" w:rsidR="00FF10F6" w:rsidRDefault="00FF10F6" w:rsidP="00FF10F6"/>
    <w:p w14:paraId="7DBCBFEA" w14:textId="77777777" w:rsidR="00FF10F6" w:rsidRPr="003C1E7E" w:rsidRDefault="00FF10F6" w:rsidP="00FF10F6"/>
    <w:tbl>
      <w:tblPr>
        <w:tblW w:w="335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383"/>
        <w:gridCol w:w="3276"/>
      </w:tblGrid>
      <w:tr w:rsidR="00FF10F6" w:rsidRPr="00F75B99" w14:paraId="5E374F09" w14:textId="77777777" w:rsidTr="006C7AA2">
        <w:trPr>
          <w:cantSplit/>
          <w:jc w:val="center"/>
        </w:trPr>
        <w:tc>
          <w:tcPr>
            <w:tcW w:w="2540" w:type="pct"/>
            <w:tcBorders>
              <w:bottom w:val="dashed" w:sz="4" w:space="0" w:color="7F7F7F"/>
            </w:tcBorders>
            <w:vAlign w:val="center"/>
          </w:tcPr>
          <w:p w14:paraId="4D1B5CFB" w14:textId="77777777" w:rsidR="00FF10F6" w:rsidRPr="00F75B99" w:rsidRDefault="00FF10F6" w:rsidP="006C7AA2">
            <w:pPr>
              <w:pStyle w:val="Tabletext"/>
              <w:jc w:val="left"/>
            </w:pPr>
            <w:r w:rsidRPr="00F75B99">
              <w:lastRenderedPageBreak/>
              <w:t>Chrysotile</w:t>
            </w:r>
          </w:p>
        </w:tc>
        <w:tc>
          <w:tcPr>
            <w:tcW w:w="2460" w:type="pct"/>
            <w:tcBorders>
              <w:bottom w:val="dashed" w:sz="4" w:space="0" w:color="7F7F7F"/>
            </w:tcBorders>
            <w:vAlign w:val="center"/>
          </w:tcPr>
          <w:p w14:paraId="2DCAF575" w14:textId="77777777" w:rsidR="00FF10F6" w:rsidRPr="00F75B99" w:rsidRDefault="00FF10F6" w:rsidP="006C7AA2">
            <w:pPr>
              <w:pStyle w:val="Tabletext"/>
              <w:jc w:val="right"/>
            </w:pPr>
            <w:r w:rsidRPr="00F75B99">
              <w:t>Mg</w:t>
            </w:r>
            <w:r w:rsidRPr="00F75B99">
              <w:rPr>
                <w:vertAlign w:val="subscript"/>
              </w:rPr>
              <w:t>3</w:t>
            </w:r>
            <w:r w:rsidRPr="00F75B99">
              <w:t>Si</w:t>
            </w:r>
            <w:r w:rsidRPr="00F75B99">
              <w:rPr>
                <w:vertAlign w:val="subscript"/>
              </w:rPr>
              <w:t>2</w:t>
            </w:r>
            <w:r w:rsidRPr="00F75B99">
              <w:t>O</w:t>
            </w:r>
            <w:r w:rsidRPr="00F75B99">
              <w:rPr>
                <w:vertAlign w:val="subscript"/>
              </w:rPr>
              <w:t>5</w:t>
            </w:r>
            <w:r w:rsidRPr="00F75B99">
              <w:t>(OH)</w:t>
            </w:r>
            <w:r w:rsidRPr="00F75B99">
              <w:rPr>
                <w:vertAlign w:val="subscript"/>
              </w:rPr>
              <w:t>4</w:t>
            </w:r>
          </w:p>
        </w:tc>
      </w:tr>
      <w:tr w:rsidR="00FF10F6" w:rsidRPr="00F75B99" w14:paraId="769E055E" w14:textId="77777777" w:rsidTr="006C7AA2">
        <w:trPr>
          <w:cantSplit/>
          <w:jc w:val="center"/>
        </w:trPr>
        <w:tc>
          <w:tcPr>
            <w:tcW w:w="2540" w:type="pct"/>
            <w:tcBorders>
              <w:top w:val="dashed" w:sz="4" w:space="0" w:color="7F7F7F"/>
              <w:bottom w:val="dashed" w:sz="4" w:space="0" w:color="7F7F7F"/>
            </w:tcBorders>
            <w:vAlign w:val="center"/>
          </w:tcPr>
          <w:p w14:paraId="0ADFFBB1" w14:textId="77777777" w:rsidR="00FF10F6" w:rsidRPr="00F75B99" w:rsidRDefault="00FF10F6" w:rsidP="006C7AA2">
            <w:pPr>
              <w:pStyle w:val="Tabletext"/>
              <w:jc w:val="left"/>
            </w:pPr>
            <w:r w:rsidRPr="00F75B99">
              <w:t>Crocidolite</w:t>
            </w:r>
          </w:p>
        </w:tc>
        <w:tc>
          <w:tcPr>
            <w:tcW w:w="2460" w:type="pct"/>
            <w:tcBorders>
              <w:top w:val="dashed" w:sz="4" w:space="0" w:color="7F7F7F"/>
              <w:bottom w:val="dashed" w:sz="4" w:space="0" w:color="7F7F7F"/>
            </w:tcBorders>
            <w:vAlign w:val="center"/>
          </w:tcPr>
          <w:p w14:paraId="4DC76C99" w14:textId="77777777" w:rsidR="00FF10F6" w:rsidRPr="00F75B99" w:rsidRDefault="00FF10F6" w:rsidP="006C7AA2">
            <w:pPr>
              <w:pStyle w:val="Tabletext"/>
              <w:jc w:val="right"/>
            </w:pPr>
            <w:r w:rsidRPr="00F75B99">
              <w:t>Na</w:t>
            </w:r>
            <w:r w:rsidRPr="00F75B99">
              <w:rPr>
                <w:vertAlign w:val="subscript"/>
              </w:rPr>
              <w:t>2</w:t>
            </w:r>
            <w:r w:rsidRPr="00F75B99">
              <w:t>Fe</w:t>
            </w:r>
            <w:r w:rsidRPr="00F75B99">
              <w:rPr>
                <w:vertAlign w:val="subscript"/>
              </w:rPr>
              <w:t>3</w:t>
            </w:r>
            <w:r w:rsidRPr="00F75B99">
              <w:rPr>
                <w:vertAlign w:val="superscript"/>
              </w:rPr>
              <w:t>2</w:t>
            </w:r>
            <w:r w:rsidRPr="00F75B99">
              <w:t>+Fe</w:t>
            </w:r>
            <w:r w:rsidRPr="00F75B99">
              <w:rPr>
                <w:vertAlign w:val="subscript"/>
              </w:rPr>
              <w:t>2</w:t>
            </w:r>
            <w:r w:rsidRPr="00F75B99">
              <w:rPr>
                <w:vertAlign w:val="superscript"/>
              </w:rPr>
              <w:t>3</w:t>
            </w:r>
            <w:r w:rsidRPr="00F75B99">
              <w:t>+Si</w:t>
            </w:r>
            <w:r w:rsidRPr="00F75B99">
              <w:rPr>
                <w:vertAlign w:val="subscript"/>
              </w:rPr>
              <w:t>8</w:t>
            </w:r>
            <w:r w:rsidRPr="00F75B99">
              <w:t>O</w:t>
            </w:r>
            <w:r w:rsidRPr="00F75B99">
              <w:rPr>
                <w:vertAlign w:val="subscript"/>
              </w:rPr>
              <w:t>22</w:t>
            </w:r>
            <w:r w:rsidRPr="00F75B99">
              <w:t>(OH)</w:t>
            </w:r>
            <w:r w:rsidRPr="00F75B99">
              <w:rPr>
                <w:vertAlign w:val="subscript"/>
              </w:rPr>
              <w:t>2</w:t>
            </w:r>
          </w:p>
        </w:tc>
      </w:tr>
      <w:tr w:rsidR="00FF10F6" w:rsidRPr="00F75B99" w14:paraId="51B3D1FB" w14:textId="77777777" w:rsidTr="006C7AA2">
        <w:trPr>
          <w:cantSplit/>
          <w:jc w:val="center"/>
        </w:trPr>
        <w:tc>
          <w:tcPr>
            <w:tcW w:w="2540" w:type="pct"/>
            <w:tcBorders>
              <w:top w:val="dashed" w:sz="4" w:space="0" w:color="7F7F7F"/>
              <w:bottom w:val="dashed" w:sz="4" w:space="0" w:color="7F7F7F"/>
            </w:tcBorders>
            <w:vAlign w:val="center"/>
          </w:tcPr>
          <w:p w14:paraId="2740D48C" w14:textId="77777777" w:rsidR="00FF10F6" w:rsidRPr="00F75B99" w:rsidRDefault="00FF10F6" w:rsidP="006C7AA2">
            <w:pPr>
              <w:pStyle w:val="Tabletext"/>
              <w:jc w:val="left"/>
            </w:pPr>
            <w:r w:rsidRPr="00F75B99">
              <w:t>Amosite</w:t>
            </w:r>
          </w:p>
        </w:tc>
        <w:tc>
          <w:tcPr>
            <w:tcW w:w="2460" w:type="pct"/>
            <w:tcBorders>
              <w:top w:val="dashed" w:sz="4" w:space="0" w:color="7F7F7F"/>
              <w:bottom w:val="dashed" w:sz="4" w:space="0" w:color="7F7F7F"/>
            </w:tcBorders>
            <w:vAlign w:val="center"/>
          </w:tcPr>
          <w:p w14:paraId="7D26B9D3" w14:textId="77777777" w:rsidR="00FF10F6" w:rsidRPr="00F75B99" w:rsidRDefault="00FF10F6" w:rsidP="006C7AA2">
            <w:pPr>
              <w:pStyle w:val="Tabletext"/>
              <w:jc w:val="right"/>
            </w:pPr>
            <w:r w:rsidRPr="00F75B99">
              <w:t>(Mg,Fe)</w:t>
            </w:r>
            <w:r w:rsidRPr="00F75B99">
              <w:rPr>
                <w:vertAlign w:val="subscript"/>
              </w:rPr>
              <w:t>7</w:t>
            </w:r>
            <w:r w:rsidRPr="00F75B99">
              <w:t>Si</w:t>
            </w:r>
            <w:r w:rsidRPr="00F75B99">
              <w:rPr>
                <w:vertAlign w:val="subscript"/>
              </w:rPr>
              <w:t>8</w:t>
            </w:r>
            <w:r w:rsidRPr="00F75B99">
              <w:t>O</w:t>
            </w:r>
            <w:r w:rsidRPr="00F75B99">
              <w:rPr>
                <w:vertAlign w:val="subscript"/>
              </w:rPr>
              <w:t>22</w:t>
            </w:r>
            <w:r w:rsidRPr="00F75B99">
              <w:t>(OH)</w:t>
            </w:r>
            <w:r w:rsidRPr="00F75B99">
              <w:rPr>
                <w:vertAlign w:val="subscript"/>
              </w:rPr>
              <w:t>2</w:t>
            </w:r>
          </w:p>
        </w:tc>
      </w:tr>
      <w:tr w:rsidR="00FF10F6" w:rsidRPr="000B56CB" w14:paraId="57CD75BD" w14:textId="77777777" w:rsidTr="006C7AA2">
        <w:trPr>
          <w:cantSplit/>
          <w:jc w:val="center"/>
        </w:trPr>
        <w:tc>
          <w:tcPr>
            <w:tcW w:w="2540" w:type="pct"/>
            <w:tcBorders>
              <w:top w:val="dashed" w:sz="4" w:space="0" w:color="7F7F7F"/>
              <w:bottom w:val="dashed" w:sz="4" w:space="0" w:color="7F7F7F"/>
            </w:tcBorders>
            <w:vAlign w:val="center"/>
          </w:tcPr>
          <w:p w14:paraId="7A8B6D9C" w14:textId="77777777" w:rsidR="00FF10F6" w:rsidRPr="00F75B99" w:rsidRDefault="00FF10F6" w:rsidP="006C7AA2">
            <w:pPr>
              <w:pStyle w:val="Tabletext"/>
              <w:jc w:val="left"/>
            </w:pPr>
            <w:r w:rsidRPr="00F75B99">
              <w:t>Tremolite-actinolite</w:t>
            </w:r>
          </w:p>
        </w:tc>
        <w:tc>
          <w:tcPr>
            <w:tcW w:w="2460" w:type="pct"/>
            <w:tcBorders>
              <w:top w:val="dashed" w:sz="4" w:space="0" w:color="7F7F7F"/>
              <w:bottom w:val="dashed" w:sz="4" w:space="0" w:color="7F7F7F"/>
            </w:tcBorders>
            <w:vAlign w:val="center"/>
          </w:tcPr>
          <w:p w14:paraId="51F8FB4C" w14:textId="77777777" w:rsidR="00FF10F6" w:rsidRPr="00001D60" w:rsidRDefault="00FF10F6" w:rsidP="006C7AA2">
            <w:pPr>
              <w:pStyle w:val="Tabletext"/>
              <w:jc w:val="right"/>
              <w:rPr>
                <w:lang w:val="es-ES"/>
              </w:rPr>
            </w:pPr>
            <w:r w:rsidRPr="00001D60">
              <w:rPr>
                <w:lang w:val="es-ES"/>
              </w:rPr>
              <w:t>Ca</w:t>
            </w:r>
            <w:r w:rsidRPr="00001D60">
              <w:rPr>
                <w:vertAlign w:val="subscript"/>
                <w:lang w:val="es-ES"/>
              </w:rPr>
              <w:t>2</w:t>
            </w:r>
            <w:r w:rsidRPr="00001D60">
              <w:rPr>
                <w:lang w:val="es-ES"/>
              </w:rPr>
              <w:t>(</w:t>
            </w:r>
            <w:proofErr w:type="spellStart"/>
            <w:r w:rsidRPr="00001D60">
              <w:rPr>
                <w:lang w:val="es-ES"/>
              </w:rPr>
              <w:t>Mg,Fe</w:t>
            </w:r>
            <w:proofErr w:type="spellEnd"/>
            <w:r w:rsidRPr="00001D60">
              <w:rPr>
                <w:lang w:val="es-ES"/>
              </w:rPr>
              <w:t>)</w:t>
            </w:r>
            <w:r w:rsidRPr="00001D60">
              <w:rPr>
                <w:vertAlign w:val="subscript"/>
                <w:lang w:val="es-ES"/>
              </w:rPr>
              <w:t>5</w:t>
            </w:r>
            <w:r w:rsidRPr="00001D60">
              <w:rPr>
                <w:lang w:val="es-ES"/>
              </w:rPr>
              <w:t>Si</w:t>
            </w:r>
            <w:r w:rsidRPr="00001D60">
              <w:rPr>
                <w:vertAlign w:val="subscript"/>
                <w:lang w:val="es-ES"/>
              </w:rPr>
              <w:t>8</w:t>
            </w:r>
            <w:r w:rsidRPr="00001D60">
              <w:rPr>
                <w:lang w:val="es-ES"/>
              </w:rPr>
              <w:t>O</w:t>
            </w:r>
            <w:r w:rsidRPr="00001D60">
              <w:rPr>
                <w:vertAlign w:val="subscript"/>
                <w:lang w:val="es-ES"/>
              </w:rPr>
              <w:t>22</w:t>
            </w:r>
            <w:r w:rsidRPr="00001D60">
              <w:rPr>
                <w:lang w:val="es-ES"/>
              </w:rPr>
              <w:t>(OH)</w:t>
            </w:r>
            <w:r w:rsidRPr="00001D60">
              <w:rPr>
                <w:vertAlign w:val="subscript"/>
                <w:lang w:val="es-ES"/>
              </w:rPr>
              <w:t>2</w:t>
            </w:r>
          </w:p>
        </w:tc>
      </w:tr>
      <w:tr w:rsidR="00FF10F6" w:rsidRPr="00F75B99" w14:paraId="69AA0AFD" w14:textId="77777777" w:rsidTr="006C7AA2">
        <w:trPr>
          <w:cantSplit/>
          <w:jc w:val="center"/>
        </w:trPr>
        <w:tc>
          <w:tcPr>
            <w:tcW w:w="2540" w:type="pct"/>
            <w:tcBorders>
              <w:top w:val="dashed" w:sz="4" w:space="0" w:color="7F7F7F"/>
            </w:tcBorders>
            <w:vAlign w:val="center"/>
          </w:tcPr>
          <w:p w14:paraId="002AB96B" w14:textId="77777777" w:rsidR="00FF10F6" w:rsidRPr="00F75B99" w:rsidRDefault="00FF10F6" w:rsidP="006C7AA2">
            <w:pPr>
              <w:pStyle w:val="Tabletext"/>
              <w:jc w:val="left"/>
            </w:pPr>
            <w:r w:rsidRPr="00F75B99">
              <w:t>Anthophyllite</w:t>
            </w:r>
          </w:p>
        </w:tc>
        <w:tc>
          <w:tcPr>
            <w:tcW w:w="2460" w:type="pct"/>
            <w:tcBorders>
              <w:top w:val="dashed" w:sz="4" w:space="0" w:color="7F7F7F"/>
            </w:tcBorders>
            <w:vAlign w:val="center"/>
          </w:tcPr>
          <w:p w14:paraId="0217E49D" w14:textId="77777777" w:rsidR="00FF10F6" w:rsidRPr="00F75B99" w:rsidRDefault="00FF10F6" w:rsidP="006C7AA2">
            <w:pPr>
              <w:pStyle w:val="Tabletext"/>
              <w:jc w:val="right"/>
            </w:pPr>
            <w:r w:rsidRPr="00F75B99">
              <w:t>(Mg,Fe)</w:t>
            </w:r>
            <w:r w:rsidRPr="00F75B99">
              <w:rPr>
                <w:vertAlign w:val="subscript"/>
              </w:rPr>
              <w:t>7</w:t>
            </w:r>
            <w:r w:rsidRPr="00F75B99">
              <w:t>Si</w:t>
            </w:r>
            <w:r w:rsidRPr="00F75B99">
              <w:rPr>
                <w:vertAlign w:val="subscript"/>
              </w:rPr>
              <w:t>8</w:t>
            </w:r>
            <w:r w:rsidRPr="00F75B99">
              <w:t>O</w:t>
            </w:r>
            <w:r w:rsidRPr="00F75B99">
              <w:rPr>
                <w:vertAlign w:val="subscript"/>
              </w:rPr>
              <w:t>22</w:t>
            </w:r>
            <w:r w:rsidRPr="00F75B99">
              <w:t>(OH)</w:t>
            </w:r>
            <w:r w:rsidRPr="00F75B99">
              <w:rPr>
                <w:vertAlign w:val="subscript"/>
              </w:rPr>
              <w:t>2</w:t>
            </w:r>
          </w:p>
        </w:tc>
      </w:tr>
    </w:tbl>
    <w:p w14:paraId="3B747DB7" w14:textId="77777777" w:rsidR="00FF10F6" w:rsidRPr="00D3721D" w:rsidRDefault="00FF10F6" w:rsidP="00FF10F6">
      <w:pPr>
        <w:pStyle w:val="NoSpacing"/>
      </w:pPr>
    </w:p>
    <w:p w14:paraId="7F07AC05" w14:textId="77777777" w:rsidR="00FF10F6" w:rsidRPr="003C1E7E" w:rsidRDefault="00FF10F6" w:rsidP="00FF10F6">
      <w:r w:rsidRPr="00ED3323">
        <w:rPr>
          <w:b/>
        </w:rPr>
        <w:t xml:space="preserve">Asbestos Fiber: </w:t>
      </w:r>
      <w:r w:rsidRPr="003C1E7E">
        <w:t>A fiber of asbestos which meets the criteria specified below for a fiber.</w:t>
      </w:r>
    </w:p>
    <w:p w14:paraId="645F3426" w14:textId="77777777" w:rsidR="00FF10F6" w:rsidRPr="003C1E7E" w:rsidRDefault="00FF10F6" w:rsidP="00FF10F6">
      <w:r w:rsidRPr="00ED3323">
        <w:rPr>
          <w:b/>
        </w:rPr>
        <w:t>Aspect Ratio:</w:t>
      </w:r>
      <w:r>
        <w:t xml:space="preserve"> </w:t>
      </w:r>
      <w:r w:rsidRPr="003C1E7E">
        <w:t>The ratio of the length of a fiber to its diameter (e.g. 3:1, 5:1 aspect ratios).</w:t>
      </w:r>
    </w:p>
    <w:p w14:paraId="33608B38" w14:textId="77777777" w:rsidR="00FF10F6" w:rsidRPr="003C1E7E" w:rsidRDefault="00FF10F6" w:rsidP="00FF10F6">
      <w:r w:rsidRPr="00ED3323">
        <w:rPr>
          <w:b/>
        </w:rPr>
        <w:t>Cleavage Fragments:</w:t>
      </w:r>
      <w:r>
        <w:t xml:space="preserve"> </w:t>
      </w:r>
      <w:r w:rsidRPr="003C1E7E">
        <w:t>Mineral particles formed by comminution of minerals, especially those characterized by parallel sides and a moderate aspect ratio (usually less than 20:1).</w:t>
      </w:r>
    </w:p>
    <w:p w14:paraId="19C9AF06" w14:textId="77777777" w:rsidR="00FF10F6" w:rsidRPr="003C1E7E" w:rsidRDefault="00FF10F6" w:rsidP="00FF10F6">
      <w:r w:rsidRPr="00ED3323">
        <w:rPr>
          <w:b/>
        </w:rPr>
        <w:t>Detection Limit:</w:t>
      </w:r>
      <w:r>
        <w:t xml:space="preserve"> </w:t>
      </w:r>
      <w:r w:rsidRPr="003C1E7E">
        <w:t>The number of fibers necessary to be 95% certain that the result is greater than zero.</w:t>
      </w:r>
    </w:p>
    <w:p w14:paraId="694C3E30" w14:textId="77777777" w:rsidR="00FF10F6" w:rsidRPr="003C1E7E" w:rsidRDefault="00FF10F6" w:rsidP="00FF10F6">
      <w:r w:rsidRPr="00ED3323">
        <w:rPr>
          <w:b/>
        </w:rPr>
        <w:t>Differential Counting:</w:t>
      </w:r>
      <w:r>
        <w:t xml:space="preserve"> </w:t>
      </w:r>
      <w:r w:rsidRPr="003C1E7E">
        <w:t>The term applied to the practice of excluding certain kinds of fibers from the fiber count because they do not appear to be asbestos.</w:t>
      </w:r>
    </w:p>
    <w:p w14:paraId="2CFA9C71" w14:textId="77777777" w:rsidR="00FF10F6" w:rsidRPr="0099292C" w:rsidRDefault="00FF10F6" w:rsidP="00FF10F6">
      <w:r w:rsidRPr="00ED3323">
        <w:rPr>
          <w:b/>
        </w:rPr>
        <w:t>Fiber:</w:t>
      </w:r>
      <w:r w:rsidRPr="0099292C">
        <w:t xml:space="preserve"> A particle that is 5 μm or longer, with a length-to-width ratio of 3 to 1 or longer.</w:t>
      </w:r>
    </w:p>
    <w:p w14:paraId="25506F32" w14:textId="77777777" w:rsidR="00FF10F6" w:rsidRPr="0099292C" w:rsidRDefault="00FF10F6" w:rsidP="00FF10F6">
      <w:r w:rsidRPr="00ED3323">
        <w:rPr>
          <w:b/>
        </w:rPr>
        <w:t>Field:</w:t>
      </w:r>
      <w:r w:rsidRPr="0099292C">
        <w:t xml:space="preserve"> The area within the graticule circle that is superimposed on the microscope image.</w:t>
      </w:r>
    </w:p>
    <w:p w14:paraId="19C6AA55" w14:textId="77777777" w:rsidR="00FF10F6" w:rsidRPr="0099292C" w:rsidRDefault="00FF10F6" w:rsidP="00FF10F6">
      <w:pPr>
        <w:rPr>
          <w:rFonts w:cs="Arial"/>
          <w:bCs/>
          <w:kern w:val="32"/>
        </w:rPr>
      </w:pPr>
      <w:r w:rsidRPr="00ED3323">
        <w:rPr>
          <w:rFonts w:cs="Arial"/>
          <w:b/>
          <w:bCs/>
          <w:kern w:val="32"/>
        </w:rPr>
        <w:t>Set:</w:t>
      </w:r>
      <w:r w:rsidRPr="0099292C">
        <w:rPr>
          <w:rFonts w:cs="Arial"/>
          <w:bCs/>
          <w:kern w:val="32"/>
        </w:rPr>
        <w:t xml:space="preserve"> The samples which are taken, submitted to the laboratory, analyzed, and for which, interim or final result reports are generated.</w:t>
      </w:r>
    </w:p>
    <w:p w14:paraId="75813832" w14:textId="77777777" w:rsidR="00FF10F6" w:rsidRPr="0099292C" w:rsidRDefault="00FF10F6" w:rsidP="00FF10F6">
      <w:pPr>
        <w:rPr>
          <w:rFonts w:cs="Arial"/>
          <w:bCs/>
          <w:kern w:val="32"/>
        </w:rPr>
      </w:pPr>
      <w:r w:rsidRPr="00ED3323">
        <w:rPr>
          <w:rFonts w:cs="Arial"/>
          <w:b/>
          <w:bCs/>
          <w:kern w:val="32"/>
        </w:rPr>
        <w:t>Tremolite, Anthophyllite, and Actinolite:</w:t>
      </w:r>
      <w:r w:rsidRPr="0099292C">
        <w:rPr>
          <w:rFonts w:cs="Arial"/>
          <w:bCs/>
          <w:kern w:val="32"/>
        </w:rPr>
        <w:t xml:space="preserve"> The non-asbestos form of these minerals which meet the definition of a fiber. It includes any of these minerals that have been chemically treated and/or altered.</w:t>
      </w:r>
    </w:p>
    <w:p w14:paraId="7955D4A4" w14:textId="77777777" w:rsidR="00FF10F6" w:rsidRPr="0099292C" w:rsidRDefault="00FF10F6" w:rsidP="00FF10F6">
      <w:pPr>
        <w:rPr>
          <w:rFonts w:cs="Arial"/>
          <w:bCs/>
          <w:kern w:val="32"/>
        </w:rPr>
      </w:pPr>
      <w:r w:rsidRPr="00ED3323">
        <w:rPr>
          <w:rFonts w:cs="Arial"/>
          <w:b/>
          <w:bCs/>
          <w:kern w:val="32"/>
        </w:rPr>
        <w:t xml:space="preserve">Walton-Beckett Graticule: </w:t>
      </w:r>
      <w:r w:rsidRPr="00ED3323">
        <w:rPr>
          <w:rFonts w:cs="Arial"/>
          <w:bCs/>
          <w:kern w:val="32"/>
        </w:rPr>
        <w:t>An</w:t>
      </w:r>
      <w:r w:rsidRPr="0099292C">
        <w:rPr>
          <w:rFonts w:cs="Arial"/>
          <w:bCs/>
          <w:kern w:val="32"/>
        </w:rPr>
        <w:t xml:space="preserve"> eyepiece graticule specifically designed for asbestos fiber counting. It consists of a circle with a projected diameter of 100 ±2 μm (area of about 0.00785 mm</w:t>
      </w:r>
      <w:r w:rsidRPr="00644050">
        <w:rPr>
          <w:rFonts w:cs="Arial"/>
          <w:bCs/>
          <w:kern w:val="32"/>
          <w:vertAlign w:val="superscript"/>
        </w:rPr>
        <w:t>2</w:t>
      </w:r>
      <w:r w:rsidRPr="0099292C">
        <w:rPr>
          <w:rFonts w:cs="Arial"/>
          <w:bCs/>
          <w:kern w:val="32"/>
        </w:rPr>
        <w:t>) with a crosshair having tic-marks at 3-μm intervals in one direction and 5-μm in the orthogonal direction. There are marks around the periphery of the circle to demonstrate the proper sizes and shapes of fibers. This design is reproduced in Figure 1. The disk is placed in one of the microscope eyepieces so that the design is superimposed on the field of view.</w:t>
      </w:r>
    </w:p>
    <w:p w14:paraId="6CCB88CB" w14:textId="1B20673B" w:rsidR="00FF10F6" w:rsidRPr="003C1E7E" w:rsidRDefault="00FF10F6" w:rsidP="00FF10F6">
      <w:pPr>
        <w:pStyle w:val="List2"/>
      </w:pPr>
      <w:r w:rsidRPr="003C1E7E">
        <w:t>1.1.</w:t>
      </w:r>
      <w:r>
        <w:t xml:space="preserve"> </w:t>
      </w:r>
      <w:r w:rsidR="00E5578F">
        <w:tab/>
      </w:r>
      <w:r w:rsidRPr="003C1E7E">
        <w:t>History</w:t>
      </w:r>
    </w:p>
    <w:p w14:paraId="574BBF44" w14:textId="77777777" w:rsidR="00FF10F6" w:rsidRPr="003C1E7E" w:rsidRDefault="00FF10F6" w:rsidP="00FF10F6">
      <w:pPr>
        <w:ind w:left="990"/>
      </w:pPr>
      <w:r w:rsidRPr="003C1E7E">
        <w:lastRenderedPageBreak/>
        <w:t>Early surveys to determine asbestos exposures were conducted using impinger counts of total dust with the counts expressed as million particles per cubic foot. The British Asbestos Research Council recommended filter membrane counting in 1969. In July 1969, the Bureau of Occupational Safety and Health published a filter membrane method for counting asbestos fibers in the United States. This method was refined by NIOSH and published as P &amp; CAM 239. On May 29, 1971, OSHA specified filter membrane sampling with phase contrast counting for evaluation of asbestos exposures at work sites in the United States. The use of this technique was again required by OSHA in 1986. Phase contrast microscopy has continued to be the method of choice for the measurement of occupational exposure to asbestos.</w:t>
      </w:r>
    </w:p>
    <w:p w14:paraId="0FF586B9" w14:textId="4524F490" w:rsidR="00FF10F6" w:rsidRPr="003C1E7E" w:rsidRDefault="00FF10F6" w:rsidP="00FF10F6">
      <w:pPr>
        <w:pStyle w:val="List2"/>
      </w:pPr>
      <w:r w:rsidRPr="003C1E7E">
        <w:t>1.2.</w:t>
      </w:r>
      <w:r>
        <w:t xml:space="preserve"> </w:t>
      </w:r>
      <w:r w:rsidR="00E5578F">
        <w:tab/>
      </w:r>
      <w:r w:rsidRPr="003C1E7E">
        <w:t>Principle</w:t>
      </w:r>
    </w:p>
    <w:p w14:paraId="593E13B7" w14:textId="77777777" w:rsidR="00FF10F6" w:rsidRPr="003C1E7E" w:rsidRDefault="00FF10F6" w:rsidP="00FF10F6">
      <w:pPr>
        <w:ind w:left="990"/>
      </w:pPr>
      <w:r w:rsidRPr="003C1E7E">
        <w:t>Air is drawn through a MCE filter to capture airborne asbestos fibers. A wedge shaped portion of the filter is removed, placed on a glass microscope slide and made transparent. A measured area (field) is viewed by PCM. All the fibers meeting defined criteria for asbestos are counted and considered a measure of the airborne asbestos concentration.</w:t>
      </w:r>
    </w:p>
    <w:p w14:paraId="3D872946" w14:textId="35C6FFA5" w:rsidR="00FF10F6" w:rsidRPr="003C1E7E" w:rsidRDefault="00FF10F6" w:rsidP="00FF10F6">
      <w:pPr>
        <w:pStyle w:val="List2"/>
      </w:pPr>
      <w:r w:rsidRPr="003C1E7E">
        <w:t>1.3.</w:t>
      </w:r>
      <w:r>
        <w:t xml:space="preserve"> </w:t>
      </w:r>
      <w:r w:rsidR="00E5578F">
        <w:tab/>
      </w:r>
      <w:r w:rsidRPr="003C1E7E">
        <w:t>Advantages and Disadvantages</w:t>
      </w:r>
    </w:p>
    <w:p w14:paraId="05473B73" w14:textId="77777777" w:rsidR="00FF10F6" w:rsidRPr="003C1E7E" w:rsidRDefault="00FF10F6" w:rsidP="00FF10F6">
      <w:pPr>
        <w:ind w:left="990"/>
      </w:pPr>
      <w:r w:rsidRPr="003C1E7E">
        <w:t>There are four main advantages of PCM over other methods:</w:t>
      </w:r>
    </w:p>
    <w:p w14:paraId="18C0562A" w14:textId="7577999B" w:rsidR="00FF10F6" w:rsidRPr="003C1E7E" w:rsidRDefault="00FF10F6" w:rsidP="00FF10F6">
      <w:pPr>
        <w:pStyle w:val="List3"/>
      </w:pPr>
      <w:r w:rsidRPr="003C1E7E">
        <w:t>(1)</w:t>
      </w:r>
      <w:r>
        <w:t xml:space="preserve"> </w:t>
      </w:r>
      <w:r w:rsidR="00E5578F">
        <w:tab/>
      </w:r>
      <w:r w:rsidRPr="003C1E7E">
        <w:t>The technique is specific for fibers. Phase contrast is a fiber counting technique which excludes non-fibrous particles from the analysis.</w:t>
      </w:r>
    </w:p>
    <w:p w14:paraId="25B64341" w14:textId="084CD728" w:rsidR="00FF10F6" w:rsidRPr="003C1E7E" w:rsidRDefault="00FF10F6" w:rsidP="00FF10F6">
      <w:pPr>
        <w:pStyle w:val="List3"/>
      </w:pPr>
      <w:r w:rsidRPr="003C1E7E">
        <w:t xml:space="preserve">(2) </w:t>
      </w:r>
      <w:r w:rsidR="00E5578F">
        <w:tab/>
      </w:r>
      <w:r w:rsidRPr="003C1E7E">
        <w:t>The technique is inexpensive and does not require specialized knowledge to carry out the analysis for total fiber counts.</w:t>
      </w:r>
    </w:p>
    <w:p w14:paraId="5C3EDEB7" w14:textId="06E6D926" w:rsidR="00FF10F6" w:rsidRPr="003C1E7E" w:rsidRDefault="00FF10F6" w:rsidP="00FF10F6">
      <w:pPr>
        <w:pStyle w:val="List3"/>
      </w:pPr>
      <w:r w:rsidRPr="003C1E7E">
        <w:t xml:space="preserve">(3) </w:t>
      </w:r>
      <w:r w:rsidR="00E5578F">
        <w:tab/>
      </w:r>
      <w:r w:rsidRPr="003C1E7E">
        <w:t>The analysis is quick and can be performed on-site for rapid determination of air concentrations of asbestos fibers.</w:t>
      </w:r>
    </w:p>
    <w:p w14:paraId="72F304F8" w14:textId="61254272" w:rsidR="00FF10F6" w:rsidRPr="003C1E7E" w:rsidRDefault="00FF10F6" w:rsidP="00FF10F6">
      <w:pPr>
        <w:pStyle w:val="List3"/>
      </w:pPr>
      <w:r w:rsidRPr="003C1E7E">
        <w:t xml:space="preserve">(4) </w:t>
      </w:r>
      <w:r w:rsidR="00E5578F">
        <w:tab/>
      </w:r>
      <w:r w:rsidRPr="003C1E7E">
        <w:t>The technique has continuity with historical epidemiological studies so that estimates of expected disease can be inferred from long-term determinations of asbestos exposures.</w:t>
      </w:r>
    </w:p>
    <w:p w14:paraId="70128CE9" w14:textId="77777777" w:rsidR="00FF10F6" w:rsidRPr="003C1E7E" w:rsidRDefault="00FF10F6" w:rsidP="00FF10F6">
      <w:pPr>
        <w:ind w:left="990"/>
      </w:pPr>
      <w:r w:rsidRPr="003C1E7E">
        <w:t xml:space="preserve">The main disadvantage of PCM is that it does not positively identify asbestos fibers. Other fibers which are not asbestos may be included in the count unless differential counting is performed. This requires a great deal of experience to adequately differentiate asbestos from non-asbestos fibers. Positive identification of asbestos must be performed by polarized light or electron microscopy techniques. A further disadvantage of PCM is that the smallest visible fibers are about 0.2 </w:t>
      </w:r>
      <w:r>
        <w:t>µ</w:t>
      </w:r>
      <w:r w:rsidRPr="003C1E7E">
        <w:t xml:space="preserve">m in diameter while the finest asbestos fibers may be as small as 0.02 </w:t>
      </w:r>
      <w:r>
        <w:t>µ</w:t>
      </w:r>
      <w:r w:rsidRPr="003C1E7E">
        <w:t>m in diameter. For some exposures, substantially more fibers may be present than are actually counted.</w:t>
      </w:r>
    </w:p>
    <w:p w14:paraId="12B4B95D" w14:textId="2E4A33C9" w:rsidR="00FF10F6" w:rsidRPr="003C1E7E" w:rsidRDefault="00FF10F6" w:rsidP="00FF10F6">
      <w:pPr>
        <w:pStyle w:val="List2"/>
      </w:pPr>
      <w:r w:rsidRPr="003C1E7E">
        <w:t>1.4.</w:t>
      </w:r>
      <w:r>
        <w:t xml:space="preserve"> </w:t>
      </w:r>
      <w:r w:rsidR="00E5578F">
        <w:tab/>
      </w:r>
      <w:r w:rsidRPr="003C1E7E">
        <w:t>Workplace Exposure</w:t>
      </w:r>
    </w:p>
    <w:p w14:paraId="3A37DBDC" w14:textId="77777777" w:rsidR="00FF10F6" w:rsidRPr="003C1E7E" w:rsidRDefault="00FF10F6" w:rsidP="00FF10F6">
      <w:pPr>
        <w:ind w:left="990"/>
      </w:pPr>
      <w:r w:rsidRPr="003C1E7E">
        <w:lastRenderedPageBreak/>
        <w:t>Asbestos is used by the construction industry in such products as shingles, floor tiles, asbestos cement, roofing felts, insulation and acoustical products. Non-construction uses include brakes, clutch facings, paper, paints, plastics, and fabrics. One of the most significant exposures in the workplace is the removal and encapsulation of asbestos in schools, public buildings, and homes. Many workers have the potential to be exposed to asbestos during these operations.</w:t>
      </w:r>
    </w:p>
    <w:p w14:paraId="0BFA4DCF" w14:textId="77777777" w:rsidR="00FF10F6" w:rsidRPr="003C1E7E" w:rsidRDefault="00FF10F6" w:rsidP="00FF10F6">
      <w:pPr>
        <w:ind w:left="990"/>
      </w:pPr>
      <w:r w:rsidRPr="003C1E7E">
        <w:t>About 95% of the asbestos in commercial use in the United States is chrysotile. Crocidolite and amosite make up most of the remainder. Anthophyllite and tremolite or actinolite are likely to be encountered as contaminants in various industrial products.</w:t>
      </w:r>
    </w:p>
    <w:p w14:paraId="1C87AB3C" w14:textId="6FB16D80" w:rsidR="00FF10F6" w:rsidRPr="003C1E7E" w:rsidRDefault="00FF10F6" w:rsidP="00FF10F6">
      <w:pPr>
        <w:pStyle w:val="List2"/>
      </w:pPr>
      <w:r w:rsidRPr="003C1E7E">
        <w:t>1.5.</w:t>
      </w:r>
      <w:r>
        <w:t xml:space="preserve"> </w:t>
      </w:r>
      <w:r w:rsidR="00E5578F">
        <w:tab/>
      </w:r>
      <w:r w:rsidRPr="003C1E7E">
        <w:t>Physical Properties</w:t>
      </w:r>
    </w:p>
    <w:p w14:paraId="1BC0D6A5" w14:textId="77777777" w:rsidR="00FF10F6" w:rsidRPr="003C1E7E" w:rsidRDefault="00FF10F6" w:rsidP="00FF10F6">
      <w:pPr>
        <w:ind w:left="990"/>
      </w:pPr>
      <w:r w:rsidRPr="003C1E7E">
        <w:t>Asbestos fiber possesses a high tensile strength along its axis, is chemically inert, non-combustible, and heat resistant. It has a high electrical resistance and good sound absorbing properties. It can be weaved into cables, fabrics or other textiles, and also matted into asbestos papers, felts, or mats.</w:t>
      </w:r>
    </w:p>
    <w:p w14:paraId="4FF7341C" w14:textId="77777777" w:rsidR="00FF10F6" w:rsidRPr="003C1E7E" w:rsidRDefault="00FF10F6" w:rsidP="00FF10F6">
      <w:pPr>
        <w:pStyle w:val="List"/>
      </w:pPr>
      <w:r w:rsidRPr="003C1E7E">
        <w:t>2.</w:t>
      </w:r>
      <w:r w:rsidRPr="003C1E7E">
        <w:tab/>
        <w:t>Range and Detection Limit</w:t>
      </w:r>
    </w:p>
    <w:p w14:paraId="5996EA8A" w14:textId="6D72FFBB" w:rsidR="00FF10F6" w:rsidRPr="003C1E7E" w:rsidRDefault="00FF10F6" w:rsidP="00FF10F6">
      <w:pPr>
        <w:pStyle w:val="List2"/>
      </w:pPr>
      <w:r w:rsidRPr="003C1E7E">
        <w:t>2.1.</w:t>
      </w:r>
      <w:r>
        <w:t xml:space="preserve"> </w:t>
      </w:r>
      <w:r w:rsidR="00E5578F">
        <w:tab/>
      </w:r>
      <w:r w:rsidRPr="003C1E7E">
        <w:t>The ideal counting range on the filter is 100 to 1,300 fibers/mm</w:t>
      </w:r>
      <w:r w:rsidRPr="00644050">
        <w:rPr>
          <w:vertAlign w:val="superscript"/>
        </w:rPr>
        <w:t>2</w:t>
      </w:r>
      <w:r w:rsidRPr="003C1E7E">
        <w:t>. With a Walton-Beckett graticule this range is equivalent to 0.8 to 10 fibers/field. Using NIOSH counting statistics, a count of 0.8 fibers/field would give an approximate coefficient of variation (CV) of 0.13.</w:t>
      </w:r>
    </w:p>
    <w:p w14:paraId="0DB09E35" w14:textId="6FC98D7C" w:rsidR="00FF10F6" w:rsidRPr="003C1E7E" w:rsidRDefault="00FF10F6" w:rsidP="00FF10F6">
      <w:pPr>
        <w:pStyle w:val="List2"/>
      </w:pPr>
      <w:r w:rsidRPr="003C1E7E">
        <w:t>2.2.</w:t>
      </w:r>
      <w:r>
        <w:t xml:space="preserve"> </w:t>
      </w:r>
      <w:r w:rsidR="00E5578F">
        <w:tab/>
      </w:r>
      <w:r w:rsidRPr="003C1E7E">
        <w:t>The detection limit for this method is 4.0 fibers per 100 fields or 5.5 fibers/mm</w:t>
      </w:r>
      <w:r w:rsidRPr="00644050">
        <w:rPr>
          <w:vertAlign w:val="superscript"/>
        </w:rPr>
        <w:t>2</w:t>
      </w:r>
      <w:r w:rsidRPr="003C1E7E">
        <w:t>. This was determined using an equation to estimate the maximum CV possible at a specific concentration (95% confidence) and a Lower Control Limit of zero. The CV value was then used to determine a corresponding concentration from historical CV vs fiber relationships. As an example:</w:t>
      </w:r>
    </w:p>
    <w:p w14:paraId="4BB20436" w14:textId="77777777" w:rsidR="00FF10F6" w:rsidRPr="003C1E7E" w:rsidRDefault="00FF10F6" w:rsidP="00FF10F6">
      <w:pPr>
        <w:ind w:left="900"/>
      </w:pPr>
      <w:r w:rsidRPr="003C1E7E">
        <w:t>Lower Control Limit (95% Confidence) = AC - 1.645(CV)(AC)</w:t>
      </w:r>
    </w:p>
    <w:p w14:paraId="075864DC" w14:textId="77777777" w:rsidR="00FF10F6" w:rsidRPr="003C1E7E" w:rsidRDefault="00FF10F6" w:rsidP="00FF10F6">
      <w:pPr>
        <w:ind w:left="900"/>
      </w:pPr>
      <w:r w:rsidRPr="003C1E7E">
        <w:t>Where:</w:t>
      </w:r>
    </w:p>
    <w:p w14:paraId="65220C35" w14:textId="77777777" w:rsidR="00FF10F6" w:rsidRPr="003C1E7E" w:rsidRDefault="00FF10F6" w:rsidP="00FF10F6">
      <w:pPr>
        <w:ind w:left="2160" w:hanging="1260"/>
      </w:pPr>
      <w:r>
        <w:t xml:space="preserve">AC </w:t>
      </w:r>
      <w:r w:rsidRPr="003C1E7E">
        <w:t>=</w:t>
      </w:r>
      <w:r w:rsidRPr="003C1E7E">
        <w:tab/>
        <w:t>Estimate of the airborne fiber concentration (fibers/cc) Setting the Lower Control Limit = 0 and solving for CV:</w:t>
      </w:r>
    </w:p>
    <w:p w14:paraId="663B479C" w14:textId="77777777" w:rsidR="00FF10F6" w:rsidRPr="003C1E7E" w:rsidRDefault="00FF10F6" w:rsidP="00FF10F6">
      <w:pPr>
        <w:ind w:left="900"/>
      </w:pPr>
      <w:r w:rsidRPr="003C1E7E">
        <w:t>0</w:t>
      </w:r>
      <w:r w:rsidRPr="003C1E7E">
        <w:tab/>
        <w:t>=</w:t>
      </w:r>
      <w:r w:rsidRPr="003C1E7E">
        <w:tab/>
        <w:t>AC - 1.645(CV)(AC)</w:t>
      </w:r>
    </w:p>
    <w:p w14:paraId="0B371D44" w14:textId="77777777" w:rsidR="00FF10F6" w:rsidRPr="003C1E7E" w:rsidRDefault="00FF10F6" w:rsidP="00FF10F6">
      <w:pPr>
        <w:ind w:left="900"/>
      </w:pPr>
      <w:r w:rsidRPr="003C1E7E">
        <w:t>CV</w:t>
      </w:r>
      <w:r w:rsidRPr="003C1E7E">
        <w:tab/>
        <w:t>=</w:t>
      </w:r>
      <w:r w:rsidRPr="003C1E7E">
        <w:tab/>
        <w:t>0.61</w:t>
      </w:r>
    </w:p>
    <w:p w14:paraId="5C6A7B44" w14:textId="77777777" w:rsidR="00FF10F6" w:rsidRPr="003C1E7E" w:rsidRDefault="00FF10F6" w:rsidP="00FF10F6">
      <w:pPr>
        <w:ind w:left="900"/>
      </w:pPr>
      <w:r w:rsidRPr="003C1E7E">
        <w:lastRenderedPageBreak/>
        <w:t>This value was compared with CV vs. count curves. The count at which CV = 0.61 for Leidel-Busch counting statistics or for an OSHA Salt Lake Technical Center (OSHA-SLTC) CV curve (see Appendix A for further information) was 4.4 fibers or 3.9 fibers per 100 fields, respectively. Although a lower detection limit of 4 fibers per 100 fields is supported by the OSHA-SLTC data, both data sets support the 4.5 fibers per 100 fields value.</w:t>
      </w:r>
    </w:p>
    <w:p w14:paraId="7C07B711" w14:textId="77777777" w:rsidR="00FF10F6" w:rsidRPr="003C1E7E" w:rsidRDefault="00FF10F6" w:rsidP="00FF10F6">
      <w:pPr>
        <w:pStyle w:val="List"/>
      </w:pPr>
      <w:r w:rsidRPr="003C1E7E">
        <w:t>3.</w:t>
      </w:r>
      <w:r w:rsidRPr="003C1E7E">
        <w:tab/>
        <w:t>Method Performance – Precision and Accuracy</w:t>
      </w:r>
    </w:p>
    <w:p w14:paraId="4F06FF6F" w14:textId="5CA82956" w:rsidR="00FF10F6" w:rsidRPr="003C1E7E" w:rsidRDefault="00FF10F6" w:rsidP="00B85BF4">
      <w:pPr>
        <w:ind w:left="360"/>
      </w:pPr>
      <w:r w:rsidRPr="003C1E7E">
        <w:t>Precision is dependent upon the total number of fibers counted and the uniformity of the fiber distribution on the filter. A general rule is to count at least 20 and not more than 100 fields. The count is discontinued when 100 fibers are counted, provided that 20 fields have already been counted. Counting more than 100 fibers results in only a small gain in precision. As the total count drops below 10 fibers, an accelerated loss of precision is noted.</w:t>
      </w:r>
    </w:p>
    <w:p w14:paraId="5A8233B1" w14:textId="3A469E1C" w:rsidR="00FF10F6" w:rsidRPr="003C1E7E" w:rsidRDefault="00FF10F6" w:rsidP="00B85BF4">
      <w:pPr>
        <w:ind w:left="360"/>
      </w:pPr>
      <w:r w:rsidRPr="003C1E7E">
        <w:t>At this time, there is no known method to determine the absolute accuracy of the asbestos analysis. Results of samples prepared through the Proficiency Analytical Testing (PAT) Program and analyzed by the OSHA-SLTC showed no significant bias when compared to PAT reference values. The PAT samples were analyzed from 1987 to 1989 (N=36) and the concentration range was from 120 to 1,300 fibers/mm</w:t>
      </w:r>
      <w:r w:rsidRPr="00644050">
        <w:rPr>
          <w:vertAlign w:val="superscript"/>
        </w:rPr>
        <w:t>2</w:t>
      </w:r>
      <w:r w:rsidRPr="003C1E7E">
        <w:t>.</w:t>
      </w:r>
    </w:p>
    <w:p w14:paraId="5005FC7E" w14:textId="77777777" w:rsidR="00FF10F6" w:rsidRPr="003C1E7E" w:rsidRDefault="00FF10F6" w:rsidP="00FF10F6">
      <w:pPr>
        <w:pStyle w:val="List"/>
      </w:pPr>
      <w:r w:rsidRPr="003C1E7E">
        <w:t>4.</w:t>
      </w:r>
      <w:r w:rsidRPr="003C1E7E">
        <w:tab/>
        <w:t>Interferences</w:t>
      </w:r>
    </w:p>
    <w:p w14:paraId="10B45CE5" w14:textId="77777777" w:rsidR="00FF10F6" w:rsidRPr="003C1E7E" w:rsidRDefault="00FF10F6" w:rsidP="00FF10F6">
      <w:pPr>
        <w:ind w:left="450"/>
      </w:pPr>
      <w:r w:rsidRPr="003C1E7E">
        <w:t>Fibrous substances, if present, may interfere with asbestos analysis.</w:t>
      </w:r>
    </w:p>
    <w:p w14:paraId="725C7EFA" w14:textId="77777777" w:rsidR="00FF10F6" w:rsidRPr="003C1E7E" w:rsidRDefault="00FF10F6" w:rsidP="00FF10F6">
      <w:pPr>
        <w:spacing w:after="60"/>
        <w:ind w:left="446"/>
      </w:pPr>
      <w:r w:rsidRPr="003C1E7E">
        <w:t>Some common fibers are:</w:t>
      </w:r>
    </w:p>
    <w:tbl>
      <w:tblPr>
        <w:tblW w:w="3840" w:type="pct"/>
        <w:jc w:val="center"/>
        <w:tblBorders>
          <w:top w:val="single" w:sz="4" w:space="0" w:color="948A54" w:themeColor="background2" w:themeShade="80"/>
          <w:bottom w:val="single" w:sz="4" w:space="0" w:color="948A54" w:themeColor="background2" w:themeShade="80"/>
          <w:insideH w:val="dashed" w:sz="4" w:space="0" w:color="948A54" w:themeColor="background2" w:themeShade="80"/>
          <w:insideV w:val="single" w:sz="4" w:space="0" w:color="948A54" w:themeColor="background2" w:themeShade="80"/>
        </w:tblBorders>
        <w:tblCellMar>
          <w:top w:w="15" w:type="dxa"/>
          <w:left w:w="120" w:type="dxa"/>
          <w:bottom w:w="15" w:type="dxa"/>
          <w:right w:w="120" w:type="dxa"/>
        </w:tblCellMar>
        <w:tblLook w:val="04A0" w:firstRow="1" w:lastRow="0" w:firstColumn="1" w:lastColumn="0" w:noHBand="0" w:noVBand="1"/>
      </w:tblPr>
      <w:tblGrid>
        <w:gridCol w:w="3835"/>
        <w:gridCol w:w="3796"/>
      </w:tblGrid>
      <w:tr w:rsidR="00FF10F6" w:rsidRPr="00F75B99" w14:paraId="20E4BD8B" w14:textId="77777777" w:rsidTr="006C7AA2">
        <w:trPr>
          <w:cantSplit/>
          <w:trHeight w:val="377"/>
          <w:jc w:val="center"/>
        </w:trPr>
        <w:tc>
          <w:tcPr>
            <w:tcW w:w="0" w:type="auto"/>
            <w:vAlign w:val="center"/>
          </w:tcPr>
          <w:p w14:paraId="61802917" w14:textId="77777777" w:rsidR="00FF10F6" w:rsidRPr="00F75B99" w:rsidRDefault="00FF10F6" w:rsidP="006C7AA2">
            <w:pPr>
              <w:pStyle w:val="Tabletext"/>
              <w:jc w:val="left"/>
            </w:pPr>
            <w:r w:rsidRPr="00F75B99">
              <w:t>Fiberglass</w:t>
            </w:r>
          </w:p>
        </w:tc>
        <w:tc>
          <w:tcPr>
            <w:tcW w:w="0" w:type="auto"/>
            <w:vAlign w:val="center"/>
          </w:tcPr>
          <w:p w14:paraId="0CB54355" w14:textId="77777777" w:rsidR="00FF10F6" w:rsidRPr="00F75B99" w:rsidRDefault="00FF10F6" w:rsidP="006C7AA2">
            <w:pPr>
              <w:pStyle w:val="Tabletext"/>
            </w:pPr>
            <w:r w:rsidRPr="00F75B99">
              <w:t>Membrane structures</w:t>
            </w:r>
          </w:p>
        </w:tc>
      </w:tr>
      <w:tr w:rsidR="00FF10F6" w:rsidRPr="00F75B99" w14:paraId="1A582DD2" w14:textId="77777777" w:rsidTr="006C7AA2">
        <w:trPr>
          <w:cantSplit/>
          <w:trHeight w:val="377"/>
          <w:jc w:val="center"/>
        </w:trPr>
        <w:tc>
          <w:tcPr>
            <w:tcW w:w="0" w:type="auto"/>
            <w:vAlign w:val="center"/>
          </w:tcPr>
          <w:p w14:paraId="024830AD" w14:textId="77777777" w:rsidR="00FF10F6" w:rsidRPr="00F75B99" w:rsidRDefault="00FF10F6" w:rsidP="006C7AA2">
            <w:pPr>
              <w:pStyle w:val="Tabletext"/>
              <w:jc w:val="left"/>
            </w:pPr>
            <w:r w:rsidRPr="00F75B99">
              <w:t>Anhydrite</w:t>
            </w:r>
          </w:p>
        </w:tc>
        <w:tc>
          <w:tcPr>
            <w:tcW w:w="0" w:type="auto"/>
            <w:vAlign w:val="center"/>
          </w:tcPr>
          <w:p w14:paraId="268012A6" w14:textId="77777777" w:rsidR="00FF10F6" w:rsidRPr="00F75B99" w:rsidRDefault="00FF10F6" w:rsidP="006C7AA2">
            <w:pPr>
              <w:pStyle w:val="Tabletext"/>
            </w:pPr>
            <w:r w:rsidRPr="00F75B99">
              <w:t>Sponge spicules</w:t>
            </w:r>
          </w:p>
        </w:tc>
      </w:tr>
      <w:tr w:rsidR="00FF10F6" w:rsidRPr="00F75B99" w14:paraId="1D3E1856" w14:textId="77777777" w:rsidTr="006C7AA2">
        <w:trPr>
          <w:cantSplit/>
          <w:trHeight w:val="377"/>
          <w:jc w:val="center"/>
        </w:trPr>
        <w:tc>
          <w:tcPr>
            <w:tcW w:w="0" w:type="auto"/>
            <w:vAlign w:val="center"/>
          </w:tcPr>
          <w:p w14:paraId="43E28EA8" w14:textId="77777777" w:rsidR="00FF10F6" w:rsidRPr="00F75B99" w:rsidRDefault="00FF10F6" w:rsidP="006C7AA2">
            <w:pPr>
              <w:pStyle w:val="Tabletext"/>
              <w:jc w:val="left"/>
            </w:pPr>
            <w:r w:rsidRPr="00F75B99">
              <w:t>Plant fibers</w:t>
            </w:r>
          </w:p>
        </w:tc>
        <w:tc>
          <w:tcPr>
            <w:tcW w:w="0" w:type="auto"/>
            <w:vAlign w:val="center"/>
          </w:tcPr>
          <w:p w14:paraId="658793CD" w14:textId="77777777" w:rsidR="00FF10F6" w:rsidRPr="00F75B99" w:rsidRDefault="00FF10F6" w:rsidP="006C7AA2">
            <w:pPr>
              <w:pStyle w:val="Tabletext"/>
            </w:pPr>
            <w:r w:rsidRPr="00F75B99">
              <w:t>Diatoms</w:t>
            </w:r>
          </w:p>
        </w:tc>
      </w:tr>
      <w:tr w:rsidR="00FF10F6" w:rsidRPr="00F75B99" w14:paraId="65834E2E" w14:textId="77777777" w:rsidTr="006C7AA2">
        <w:trPr>
          <w:cantSplit/>
          <w:trHeight w:val="354"/>
          <w:jc w:val="center"/>
        </w:trPr>
        <w:tc>
          <w:tcPr>
            <w:tcW w:w="0" w:type="auto"/>
            <w:vAlign w:val="center"/>
          </w:tcPr>
          <w:p w14:paraId="72384E31" w14:textId="77777777" w:rsidR="00FF10F6" w:rsidRPr="00F75B99" w:rsidRDefault="00FF10F6" w:rsidP="006C7AA2">
            <w:pPr>
              <w:pStyle w:val="Tabletext"/>
              <w:jc w:val="left"/>
            </w:pPr>
            <w:r w:rsidRPr="00F75B99">
              <w:t>Perlite veins</w:t>
            </w:r>
          </w:p>
        </w:tc>
        <w:tc>
          <w:tcPr>
            <w:tcW w:w="0" w:type="auto"/>
            <w:vAlign w:val="center"/>
          </w:tcPr>
          <w:p w14:paraId="751C9B6B" w14:textId="77777777" w:rsidR="00FF10F6" w:rsidRPr="00F75B99" w:rsidRDefault="00FF10F6" w:rsidP="006C7AA2">
            <w:pPr>
              <w:pStyle w:val="Tabletext"/>
            </w:pPr>
            <w:r w:rsidRPr="00F75B99">
              <w:t>Microorganisms</w:t>
            </w:r>
          </w:p>
        </w:tc>
      </w:tr>
      <w:tr w:rsidR="00FF10F6" w:rsidRPr="00F75B99" w14:paraId="2522DB40" w14:textId="77777777" w:rsidTr="006C7AA2">
        <w:trPr>
          <w:cantSplit/>
          <w:trHeight w:val="377"/>
          <w:jc w:val="center"/>
        </w:trPr>
        <w:tc>
          <w:tcPr>
            <w:tcW w:w="0" w:type="auto"/>
            <w:vAlign w:val="center"/>
          </w:tcPr>
          <w:p w14:paraId="795B33B8" w14:textId="77777777" w:rsidR="00FF10F6" w:rsidRPr="00F75B99" w:rsidRDefault="00FF10F6" w:rsidP="006C7AA2">
            <w:pPr>
              <w:pStyle w:val="Tabletext"/>
              <w:jc w:val="left"/>
            </w:pPr>
            <w:r w:rsidRPr="00F75B99">
              <w:t>Gypsum</w:t>
            </w:r>
            <w:r w:rsidRPr="00F75B99">
              <w:tab/>
            </w:r>
          </w:p>
        </w:tc>
        <w:tc>
          <w:tcPr>
            <w:tcW w:w="0" w:type="auto"/>
            <w:vAlign w:val="center"/>
          </w:tcPr>
          <w:p w14:paraId="3ADC0118" w14:textId="77777777" w:rsidR="00FF10F6" w:rsidRPr="00F75B99" w:rsidRDefault="00FF10F6" w:rsidP="006C7AA2">
            <w:pPr>
              <w:pStyle w:val="Tabletext"/>
            </w:pPr>
            <w:r w:rsidRPr="00F75B99">
              <w:t>Wollastonite</w:t>
            </w:r>
          </w:p>
        </w:tc>
      </w:tr>
      <w:tr w:rsidR="00FF10F6" w:rsidRPr="00F75B99" w14:paraId="0B60E107" w14:textId="77777777" w:rsidTr="006C7AA2">
        <w:trPr>
          <w:cantSplit/>
          <w:trHeight w:val="377"/>
          <w:jc w:val="center"/>
        </w:trPr>
        <w:tc>
          <w:tcPr>
            <w:tcW w:w="0" w:type="auto"/>
            <w:vAlign w:val="center"/>
          </w:tcPr>
          <w:p w14:paraId="4541DE72" w14:textId="77777777" w:rsidR="00FF10F6" w:rsidRPr="00F75B99" w:rsidRDefault="00FF10F6" w:rsidP="006C7AA2">
            <w:pPr>
              <w:pStyle w:val="Tabletext"/>
              <w:jc w:val="left"/>
            </w:pPr>
            <w:r w:rsidRPr="00F75B99">
              <w:t>Some synthetic fibers</w:t>
            </w:r>
          </w:p>
        </w:tc>
        <w:tc>
          <w:tcPr>
            <w:tcW w:w="0" w:type="auto"/>
            <w:vAlign w:val="center"/>
          </w:tcPr>
          <w:p w14:paraId="0AFF9E19" w14:textId="77777777" w:rsidR="00FF10F6" w:rsidRPr="00F75B99" w:rsidRDefault="00FF10F6" w:rsidP="006C7AA2">
            <w:pPr>
              <w:pStyle w:val="Tabletext"/>
            </w:pPr>
          </w:p>
        </w:tc>
      </w:tr>
    </w:tbl>
    <w:p w14:paraId="1EA58902" w14:textId="77777777" w:rsidR="00FF10F6" w:rsidRPr="00D3721D" w:rsidRDefault="00FF10F6" w:rsidP="00FF10F6">
      <w:pPr>
        <w:pStyle w:val="NoSpacing"/>
      </w:pPr>
    </w:p>
    <w:p w14:paraId="4F85E5CC" w14:textId="77777777" w:rsidR="00FF10F6" w:rsidRPr="003C1E7E" w:rsidRDefault="00FF10F6" w:rsidP="00FF10F6">
      <w:pPr>
        <w:ind w:left="450"/>
      </w:pPr>
      <w:r w:rsidRPr="003C1E7E">
        <w:t>The use of electron microscopy or optical tests such as polarized light, and dispersion staining may be used to differentiate these materials from asbestos when necessary.</w:t>
      </w:r>
    </w:p>
    <w:p w14:paraId="5ECD954E" w14:textId="77777777" w:rsidR="00FF10F6" w:rsidRPr="003C1E7E" w:rsidRDefault="00FF10F6" w:rsidP="00FF10F6">
      <w:pPr>
        <w:pStyle w:val="List"/>
      </w:pPr>
      <w:r w:rsidRPr="003C1E7E">
        <w:t>5.</w:t>
      </w:r>
      <w:r w:rsidRPr="003C1E7E">
        <w:tab/>
        <w:t>Sampling</w:t>
      </w:r>
    </w:p>
    <w:p w14:paraId="0FE5B525" w14:textId="4DDC43A9" w:rsidR="00FF10F6" w:rsidRPr="003C1E7E" w:rsidRDefault="00FF10F6" w:rsidP="00FF10F6">
      <w:pPr>
        <w:pStyle w:val="List2"/>
      </w:pPr>
      <w:r w:rsidRPr="003C1E7E">
        <w:t>5.1.</w:t>
      </w:r>
      <w:r>
        <w:t xml:space="preserve"> </w:t>
      </w:r>
      <w:r w:rsidR="00E5578F">
        <w:tab/>
      </w:r>
      <w:r w:rsidRPr="003C1E7E">
        <w:t>Equipment</w:t>
      </w:r>
    </w:p>
    <w:p w14:paraId="7A62FDD1" w14:textId="1FDF21D2" w:rsidR="00FF10F6" w:rsidRPr="003C1E7E" w:rsidRDefault="00FF10F6" w:rsidP="00B42E34">
      <w:pPr>
        <w:pStyle w:val="List3"/>
        <w:ind w:left="1980" w:hanging="828"/>
      </w:pPr>
      <w:r w:rsidRPr="003C1E7E">
        <w:lastRenderedPageBreak/>
        <w:t>5.1.1.</w:t>
      </w:r>
      <w:r w:rsidR="00C441E8">
        <w:t xml:space="preserve"> </w:t>
      </w:r>
      <w:r w:rsidR="00E5578F">
        <w:tab/>
      </w:r>
      <w:r w:rsidRPr="003C1E7E">
        <w:t>Sample assembly (The assembly is shown in Figure 3).</w:t>
      </w:r>
      <w:r>
        <w:t xml:space="preserve"> </w:t>
      </w:r>
      <w:r w:rsidRPr="003C1E7E">
        <w:t xml:space="preserve">Conductive filter holder consisting of a 25-mm diameter, 3-piece cassette having a 50-mm long electrically conductive extension cowl. Backup pad, 25-mm, cellulose. Membrane filter, mixed-cellulose ester (MCE), 25-mm, plain, white, 0.4 to 1.2 </w:t>
      </w:r>
      <w:r>
        <w:t>µ</w:t>
      </w:r>
      <w:r w:rsidRPr="003C1E7E">
        <w:t>m pore size.</w:t>
      </w:r>
    </w:p>
    <w:p w14:paraId="42B02FAA" w14:textId="77777777" w:rsidR="00FF10F6" w:rsidRPr="0099292C" w:rsidRDefault="00FF10F6" w:rsidP="00FF10F6">
      <w:pPr>
        <w:rPr>
          <w:rStyle w:val="Notes"/>
          <w:b/>
        </w:rPr>
      </w:pPr>
      <w:r w:rsidRPr="0099292C">
        <w:rPr>
          <w:rStyle w:val="Notes"/>
          <w:b/>
        </w:rPr>
        <w:t>N</w:t>
      </w:r>
      <w:r>
        <w:rPr>
          <w:rStyle w:val="Notes"/>
          <w:b/>
        </w:rPr>
        <w:t>otes</w:t>
      </w:r>
      <w:r w:rsidRPr="0099292C">
        <w:rPr>
          <w:rStyle w:val="Notes"/>
          <w:b/>
        </w:rPr>
        <w:t>:</w:t>
      </w:r>
    </w:p>
    <w:p w14:paraId="7C216698" w14:textId="5ED605CC" w:rsidR="00FF10F6" w:rsidRPr="00F04750" w:rsidRDefault="00FF10F6" w:rsidP="00FF10F6">
      <w:pPr>
        <w:pStyle w:val="List"/>
        <w:rPr>
          <w:rStyle w:val="Notes"/>
        </w:rPr>
      </w:pPr>
      <w:r w:rsidRPr="00F04750">
        <w:rPr>
          <w:rStyle w:val="Notes"/>
        </w:rPr>
        <w:t xml:space="preserve">(a) </w:t>
      </w:r>
      <w:r w:rsidR="00E5578F">
        <w:rPr>
          <w:rStyle w:val="Notes"/>
        </w:rPr>
        <w:tab/>
      </w:r>
      <w:r w:rsidRPr="00F04750">
        <w:rPr>
          <w:rStyle w:val="Notes"/>
        </w:rPr>
        <w:t>DO NOT RE-USE CASSETTES.</w:t>
      </w:r>
    </w:p>
    <w:p w14:paraId="2869CD41" w14:textId="53A939F3" w:rsidR="00FF10F6" w:rsidRPr="0099292C" w:rsidRDefault="00FF10F6" w:rsidP="00FF10F6">
      <w:pPr>
        <w:pStyle w:val="List"/>
        <w:rPr>
          <w:rStyle w:val="Notes"/>
        </w:rPr>
      </w:pPr>
      <w:r w:rsidRPr="0099292C">
        <w:rPr>
          <w:rStyle w:val="Notes"/>
        </w:rPr>
        <w:t xml:space="preserve">(b) </w:t>
      </w:r>
      <w:r w:rsidR="00E5578F">
        <w:rPr>
          <w:rStyle w:val="Notes"/>
        </w:rPr>
        <w:tab/>
      </w:r>
      <w:r w:rsidRPr="0099292C">
        <w:rPr>
          <w:rStyle w:val="Notes"/>
        </w:rPr>
        <w:t>Fully conductive cassettes are required to reduce fiber loss to the sides of the cassette due to electrostatic attraction.</w:t>
      </w:r>
    </w:p>
    <w:p w14:paraId="7DF41026" w14:textId="1E210D20" w:rsidR="00FF10F6" w:rsidRPr="0099292C" w:rsidRDefault="00FF10F6" w:rsidP="00FF10F6">
      <w:pPr>
        <w:pStyle w:val="List"/>
        <w:rPr>
          <w:rStyle w:val="Notes"/>
        </w:rPr>
      </w:pPr>
      <w:r w:rsidRPr="0099292C">
        <w:rPr>
          <w:rStyle w:val="Notes"/>
        </w:rPr>
        <w:t xml:space="preserve">(c) </w:t>
      </w:r>
      <w:r w:rsidR="00E5578F">
        <w:rPr>
          <w:rStyle w:val="Notes"/>
        </w:rPr>
        <w:tab/>
      </w:r>
      <w:r w:rsidRPr="0099292C">
        <w:rPr>
          <w:rStyle w:val="Notes"/>
        </w:rPr>
        <w:t>Purchase filters which have been selected by the manufacturer for asbestos counting or analyze representative filters for fiber background before use. Discard the filter lot if more than 4 fibers/100 fields are found.</w:t>
      </w:r>
    </w:p>
    <w:p w14:paraId="171C8455" w14:textId="7501430A" w:rsidR="00FF10F6" w:rsidRPr="0099292C" w:rsidRDefault="00FF10F6" w:rsidP="00FF10F6">
      <w:pPr>
        <w:pStyle w:val="List"/>
        <w:rPr>
          <w:rStyle w:val="Notes"/>
        </w:rPr>
      </w:pPr>
      <w:r w:rsidRPr="0099292C">
        <w:rPr>
          <w:rStyle w:val="Notes"/>
        </w:rPr>
        <w:t xml:space="preserve">(d) </w:t>
      </w:r>
      <w:r w:rsidR="00E5578F">
        <w:rPr>
          <w:rStyle w:val="Notes"/>
        </w:rPr>
        <w:tab/>
      </w:r>
      <w:r w:rsidRPr="0099292C">
        <w:rPr>
          <w:rStyle w:val="Notes"/>
        </w:rPr>
        <w:t>To decrease the possibility of contamination, the sampling system (filter-backup pad-cassette) for asbestos is usually preassembled by the manufacturer.</w:t>
      </w:r>
    </w:p>
    <w:p w14:paraId="3C0D748A" w14:textId="4C75BC3C" w:rsidR="00FF10F6" w:rsidRPr="0099292C" w:rsidRDefault="00FF10F6" w:rsidP="00FF10F6">
      <w:pPr>
        <w:pStyle w:val="List"/>
        <w:rPr>
          <w:rStyle w:val="Notes"/>
        </w:rPr>
      </w:pPr>
      <w:r w:rsidRPr="0099292C">
        <w:rPr>
          <w:rStyle w:val="Notes"/>
        </w:rPr>
        <w:t xml:space="preserve">(e) </w:t>
      </w:r>
      <w:r w:rsidR="00E5578F">
        <w:rPr>
          <w:rStyle w:val="Notes"/>
        </w:rPr>
        <w:tab/>
      </w:r>
      <w:r w:rsidRPr="0099292C">
        <w:rPr>
          <w:rStyle w:val="Notes"/>
        </w:rPr>
        <w:t>Other cassettes, such as Bell-mouth, may be used within the limits of their validation.</w:t>
      </w:r>
    </w:p>
    <w:p w14:paraId="6B3CACCB" w14:textId="4CA7C625" w:rsidR="00FF10F6" w:rsidRPr="003C1E7E" w:rsidRDefault="00FF10F6" w:rsidP="00FF10F6">
      <w:pPr>
        <w:pStyle w:val="List3"/>
      </w:pPr>
      <w:r w:rsidRPr="003C1E7E">
        <w:t>5.1.2.</w:t>
      </w:r>
      <w:r>
        <w:t xml:space="preserve"> </w:t>
      </w:r>
      <w:r w:rsidR="00E5578F">
        <w:tab/>
      </w:r>
      <w:r w:rsidRPr="003C1E7E">
        <w:t>Gel bands for sealing cassettes.</w:t>
      </w:r>
    </w:p>
    <w:p w14:paraId="11BDDFB6" w14:textId="5B69608B" w:rsidR="00FF10F6" w:rsidRPr="003C1E7E" w:rsidRDefault="00FF10F6" w:rsidP="00FF10F6">
      <w:pPr>
        <w:pStyle w:val="List3"/>
      </w:pPr>
      <w:r w:rsidRPr="003C1E7E">
        <w:t>5.1.3.</w:t>
      </w:r>
      <w:r>
        <w:t xml:space="preserve"> </w:t>
      </w:r>
      <w:r w:rsidR="00E5578F">
        <w:tab/>
      </w:r>
      <w:r w:rsidRPr="003C1E7E">
        <w:t>Sampling pump.</w:t>
      </w:r>
    </w:p>
    <w:p w14:paraId="3C3BF540" w14:textId="7066EF05" w:rsidR="00FF10F6" w:rsidRPr="003C1E7E" w:rsidRDefault="000B56CB" w:rsidP="000B56CB">
      <w:pPr>
        <w:pStyle w:val="List4"/>
        <w:ind w:left="2160"/>
      </w:pPr>
      <w:r>
        <w:tab/>
      </w:r>
      <w:r w:rsidR="00FF10F6" w:rsidRPr="003C1E7E">
        <w:t>Each pump must be a battery operated, self-contained unit small enough to be placed on the monitored employee and not interfere with the work being performed. The pump must be capable of sampling at the collection rate for the required sampling time.</w:t>
      </w:r>
    </w:p>
    <w:p w14:paraId="633C7190" w14:textId="68CF7CC1" w:rsidR="00FF10F6" w:rsidRPr="003C1E7E" w:rsidRDefault="00FF10F6" w:rsidP="00FF10F6">
      <w:pPr>
        <w:pStyle w:val="List3"/>
      </w:pPr>
      <w:r w:rsidRPr="003C1E7E">
        <w:t>5.1.4.</w:t>
      </w:r>
      <w:r w:rsidR="00C441E8">
        <w:t xml:space="preserve"> </w:t>
      </w:r>
      <w:r w:rsidR="00E5578F">
        <w:tab/>
      </w:r>
      <w:r w:rsidRPr="003C1E7E">
        <w:t>Flexible tubing, 6-mm bore.</w:t>
      </w:r>
    </w:p>
    <w:p w14:paraId="20DD8EEF" w14:textId="276A4F0E" w:rsidR="00FF10F6" w:rsidRPr="003C1E7E" w:rsidRDefault="00FF10F6" w:rsidP="00FF10F6">
      <w:pPr>
        <w:pStyle w:val="List3"/>
      </w:pPr>
      <w:r w:rsidRPr="003C1E7E">
        <w:t>5.1.5.</w:t>
      </w:r>
      <w:r>
        <w:t xml:space="preserve"> </w:t>
      </w:r>
      <w:r w:rsidR="00E5578F">
        <w:tab/>
      </w:r>
      <w:r w:rsidRPr="003C1E7E">
        <w:t>Pump calibration.</w:t>
      </w:r>
    </w:p>
    <w:p w14:paraId="6EC136B2" w14:textId="77777777" w:rsidR="00FF10F6" w:rsidRPr="003C1E7E" w:rsidRDefault="00FF10F6" w:rsidP="00FF10F6">
      <w:pPr>
        <w:pStyle w:val="List3"/>
      </w:pPr>
      <w:r w:rsidRPr="003C1E7E">
        <w:t>Stopwatch and bubble tube/burette or electronic meter.</w:t>
      </w:r>
    </w:p>
    <w:p w14:paraId="055C3CA2" w14:textId="3467900C" w:rsidR="00FF10F6" w:rsidRPr="003C1E7E" w:rsidRDefault="00FF10F6" w:rsidP="00FF10F6">
      <w:pPr>
        <w:pStyle w:val="List2"/>
      </w:pPr>
      <w:r w:rsidRPr="003C1E7E">
        <w:t>5.2.</w:t>
      </w:r>
      <w:r>
        <w:t xml:space="preserve"> </w:t>
      </w:r>
      <w:r w:rsidR="00E5578F">
        <w:tab/>
      </w:r>
      <w:r w:rsidRPr="003C1E7E">
        <w:t>Sampling Procedure</w:t>
      </w:r>
    </w:p>
    <w:p w14:paraId="3E8ED0F8" w14:textId="548BB413" w:rsidR="00FF10F6" w:rsidRPr="003C1E7E" w:rsidRDefault="00FF10F6" w:rsidP="009A0725">
      <w:pPr>
        <w:pStyle w:val="List3"/>
        <w:ind w:left="2160" w:hanging="1008"/>
      </w:pPr>
      <w:r w:rsidRPr="003C1E7E">
        <w:t>5.2.1.</w:t>
      </w:r>
      <w:r>
        <w:t xml:space="preserve"> </w:t>
      </w:r>
      <w:r w:rsidR="009A0725">
        <w:tab/>
      </w:r>
      <w:r w:rsidRPr="003C1E7E">
        <w:t>Seal the point where the base and cowl of each cassette meet with a gel band or tape.</w:t>
      </w:r>
    </w:p>
    <w:p w14:paraId="07F383D4" w14:textId="253804E2" w:rsidR="00FF10F6" w:rsidRPr="003C1E7E" w:rsidRDefault="00FF10F6" w:rsidP="00B42E34">
      <w:pPr>
        <w:pStyle w:val="List3"/>
      </w:pPr>
      <w:r w:rsidRPr="003C1E7E">
        <w:t>5.2.2.</w:t>
      </w:r>
      <w:r>
        <w:t xml:space="preserve"> </w:t>
      </w:r>
      <w:r w:rsidR="00E5578F">
        <w:tab/>
      </w:r>
      <w:r w:rsidRPr="003C1E7E">
        <w:t>Charge the pumps completely before beginning.</w:t>
      </w:r>
    </w:p>
    <w:p w14:paraId="2415054E" w14:textId="1E7798BC" w:rsidR="00FF10F6" w:rsidRPr="003C1E7E" w:rsidRDefault="00FF10F6" w:rsidP="009A0725">
      <w:pPr>
        <w:pStyle w:val="List3"/>
        <w:ind w:left="2160" w:hanging="1008"/>
      </w:pPr>
      <w:r w:rsidRPr="003C1E7E">
        <w:t>5.2.3.</w:t>
      </w:r>
      <w:r>
        <w:t xml:space="preserve"> </w:t>
      </w:r>
      <w:r w:rsidR="009A0725">
        <w:tab/>
      </w:r>
      <w:r w:rsidRPr="003C1E7E">
        <w:t>Connect each pump to a calibration cassette with an appropriate length of 6 mm bore plastic tubing. Do not use luer connectors – the type of cassette specified above has built-in adapters.</w:t>
      </w:r>
    </w:p>
    <w:p w14:paraId="55793808" w14:textId="7CDFEFF4" w:rsidR="00FF10F6" w:rsidRPr="003C1E7E" w:rsidRDefault="00FF10F6" w:rsidP="00B85BF4">
      <w:pPr>
        <w:pStyle w:val="List3"/>
        <w:ind w:left="2070" w:hanging="918"/>
      </w:pPr>
      <w:r w:rsidRPr="003C1E7E">
        <w:lastRenderedPageBreak/>
        <w:t>5.2.4.</w:t>
      </w:r>
      <w:r>
        <w:t xml:space="preserve"> </w:t>
      </w:r>
      <w:r w:rsidR="00B85BF4">
        <w:tab/>
      </w:r>
      <w:r w:rsidRPr="003C1E7E">
        <w:t>Select an appropriate flow rate for the situation being monitored. The sampling flow rate must be between 0.5 and 5.0 L/min for personal sampling and is commonly set between 1 and 2 L/min. Always choose a flow rate that will not produce overloaded filters.</w:t>
      </w:r>
    </w:p>
    <w:p w14:paraId="26677BAD" w14:textId="3961F734" w:rsidR="00FF10F6" w:rsidRPr="003C1E7E" w:rsidRDefault="00FF10F6" w:rsidP="00B85BF4">
      <w:pPr>
        <w:pStyle w:val="List3"/>
        <w:ind w:left="2070" w:hanging="918"/>
      </w:pPr>
      <w:r w:rsidRPr="003C1E7E">
        <w:t>5.2.5.</w:t>
      </w:r>
      <w:r>
        <w:t xml:space="preserve"> </w:t>
      </w:r>
      <w:r w:rsidR="00B85BF4">
        <w:tab/>
      </w:r>
      <w:r w:rsidRPr="003C1E7E">
        <w:t>Calibrate each sampling pump before and after sampling with a calibration cassette in-line (Note: This calibration cassette should be from the same lot of cassettes used for sampling). Use a primary standard (e.g. bubble burette) to calibrate each pump. If possible, calibrate at the sampling site.</w:t>
      </w:r>
    </w:p>
    <w:p w14:paraId="6B005D7C" w14:textId="77777777" w:rsidR="00FF10F6" w:rsidRPr="0099292C" w:rsidRDefault="00FF10F6" w:rsidP="00FF10F6">
      <w:pPr>
        <w:ind w:left="900"/>
        <w:rPr>
          <w:rStyle w:val="Notes"/>
        </w:rPr>
      </w:pPr>
      <w:r w:rsidRPr="0099292C">
        <w:rPr>
          <w:rStyle w:val="Notes"/>
          <w:b/>
        </w:rPr>
        <w:t>N</w:t>
      </w:r>
      <w:r>
        <w:rPr>
          <w:rStyle w:val="Notes"/>
          <w:b/>
        </w:rPr>
        <w:t>ote</w:t>
      </w:r>
      <w:r w:rsidRPr="0099292C">
        <w:rPr>
          <w:rStyle w:val="Notes"/>
          <w:b/>
        </w:rPr>
        <w:t>:</w:t>
      </w:r>
      <w:r w:rsidRPr="0099292C">
        <w:rPr>
          <w:rStyle w:val="Notes"/>
        </w:rPr>
        <w:t xml:space="preserve">  If sampling site calibration is not possible, environmental influences may affect the flow rate. The extent is dependent on the type of pump used. Consult with the pump manufacturer to determine dependence on environmental influences. If the pump is affected by temperature and pressure changes, correct the flow rate using the formula shown in the section “Sampling Pump Flow Rate Corrections” at the end of this appendix.</w:t>
      </w:r>
    </w:p>
    <w:p w14:paraId="080F3C63" w14:textId="73AC40CB" w:rsidR="00FF10F6" w:rsidRPr="003C1E7E" w:rsidRDefault="00FF10F6" w:rsidP="003E395D">
      <w:pPr>
        <w:pStyle w:val="List3"/>
        <w:ind w:left="2070" w:hanging="918"/>
      </w:pPr>
      <w:r w:rsidRPr="003C1E7E">
        <w:t>5.2.6.</w:t>
      </w:r>
      <w:r>
        <w:t xml:space="preserve"> </w:t>
      </w:r>
      <w:r w:rsidR="003E395D">
        <w:tab/>
      </w:r>
      <w:r w:rsidRPr="003C1E7E">
        <w:t>Connect each pump to the base of each sampling cassette with flexible tubing. Remove the end cap of each cassette and take each air sample open face. Assure that each sample cassette is held open side down in the employee’s breathing zone during sampling. The distance from the nose/mouth of the employee to the cassette should be about 10 cm. Secure the cassette on the collar or lapel of the employee using spring clips or other similar devices.</w:t>
      </w:r>
    </w:p>
    <w:p w14:paraId="4B8C4974" w14:textId="6ABCAC06" w:rsidR="00FF10F6" w:rsidRPr="003C1E7E" w:rsidRDefault="00FF10F6" w:rsidP="003E395D">
      <w:pPr>
        <w:pStyle w:val="List3"/>
        <w:ind w:left="2070" w:hanging="918"/>
      </w:pPr>
      <w:r w:rsidRPr="003C1E7E">
        <w:t>5.2.7.</w:t>
      </w:r>
      <w:r>
        <w:t xml:space="preserve"> </w:t>
      </w:r>
      <w:r w:rsidR="003E395D">
        <w:tab/>
      </w:r>
      <w:r w:rsidRPr="003C1E7E">
        <w:t>A suggested minimum air volume when sampling to determine TWA compliance is 25 L. For Excursion Limit (30 min sampling time) evaluations, a minimum air volume of 48 L is recommended.</w:t>
      </w:r>
    </w:p>
    <w:p w14:paraId="5FEAB66A" w14:textId="4CE25705" w:rsidR="00FF10F6" w:rsidRPr="003C1E7E" w:rsidRDefault="00FF10F6" w:rsidP="003E395D">
      <w:pPr>
        <w:pStyle w:val="List3"/>
        <w:ind w:left="2070" w:hanging="918"/>
      </w:pPr>
      <w:r w:rsidRPr="003C1E7E">
        <w:t>5.2.8.</w:t>
      </w:r>
      <w:r>
        <w:t xml:space="preserve"> </w:t>
      </w:r>
      <w:r w:rsidR="003E395D">
        <w:tab/>
      </w:r>
      <w:r w:rsidRPr="003C1E7E">
        <w:t>The most significant problem when sampling for asbestos is overloading the filter with non-asbestos dust. Suggested maximum air sample volumes for specific environments are:</w:t>
      </w:r>
    </w:p>
    <w:tbl>
      <w:tblPr>
        <w:tblW w:w="426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6326"/>
        <w:gridCol w:w="2141"/>
      </w:tblGrid>
      <w:tr w:rsidR="00FF10F6" w:rsidRPr="00F75B99" w14:paraId="1E5FEBEA" w14:textId="77777777" w:rsidTr="006C7AA2">
        <w:trPr>
          <w:cantSplit/>
          <w:tblHeader/>
          <w:jc w:val="center"/>
        </w:trPr>
        <w:tc>
          <w:tcPr>
            <w:tcW w:w="0" w:type="auto"/>
            <w:tcBorders>
              <w:bottom w:val="single" w:sz="4" w:space="0" w:color="auto"/>
            </w:tcBorders>
            <w:vAlign w:val="center"/>
          </w:tcPr>
          <w:p w14:paraId="4A64E117" w14:textId="77777777" w:rsidR="00FF10F6" w:rsidRPr="00F75B99" w:rsidRDefault="00FF10F6" w:rsidP="006C7AA2">
            <w:pPr>
              <w:pStyle w:val="Tabletext"/>
              <w:rPr>
                <w:b/>
              </w:rPr>
            </w:pPr>
            <w:r w:rsidRPr="00F75B99">
              <w:rPr>
                <w:b/>
              </w:rPr>
              <w:t>Environment</w:t>
            </w:r>
          </w:p>
        </w:tc>
        <w:tc>
          <w:tcPr>
            <w:tcW w:w="0" w:type="auto"/>
            <w:tcBorders>
              <w:bottom w:val="single" w:sz="4" w:space="0" w:color="auto"/>
            </w:tcBorders>
            <w:vAlign w:val="center"/>
          </w:tcPr>
          <w:p w14:paraId="1B1C0E5E" w14:textId="77777777" w:rsidR="00FF10F6" w:rsidRPr="00F75B99" w:rsidRDefault="00FF10F6" w:rsidP="006C7AA2">
            <w:pPr>
              <w:pStyle w:val="Tabletext"/>
              <w:rPr>
                <w:b/>
              </w:rPr>
            </w:pPr>
            <w:r w:rsidRPr="00F75B99">
              <w:rPr>
                <w:b/>
              </w:rPr>
              <w:t>Air vol. (L)</w:t>
            </w:r>
          </w:p>
        </w:tc>
      </w:tr>
      <w:tr w:rsidR="00FF10F6" w:rsidRPr="00F75B99" w14:paraId="4284FAFB" w14:textId="77777777" w:rsidTr="006C7AA2">
        <w:trPr>
          <w:cantSplit/>
          <w:jc w:val="center"/>
        </w:trPr>
        <w:tc>
          <w:tcPr>
            <w:tcW w:w="0" w:type="auto"/>
            <w:tcBorders>
              <w:bottom w:val="dashed" w:sz="4" w:space="0" w:color="7F7F7F"/>
            </w:tcBorders>
            <w:vAlign w:val="center"/>
          </w:tcPr>
          <w:p w14:paraId="60EA3996" w14:textId="77777777" w:rsidR="00FF10F6" w:rsidRPr="00F75B99" w:rsidRDefault="00FF10F6" w:rsidP="006C7AA2">
            <w:pPr>
              <w:pStyle w:val="Tabletext"/>
              <w:jc w:val="left"/>
            </w:pPr>
            <w:r w:rsidRPr="00F75B99">
              <w:t>Asbestos removal operations (visible dust)</w:t>
            </w:r>
          </w:p>
        </w:tc>
        <w:tc>
          <w:tcPr>
            <w:tcW w:w="0" w:type="auto"/>
            <w:tcBorders>
              <w:bottom w:val="dashed" w:sz="4" w:space="0" w:color="7F7F7F"/>
            </w:tcBorders>
            <w:vAlign w:val="center"/>
          </w:tcPr>
          <w:p w14:paraId="14B01792" w14:textId="77777777" w:rsidR="00FF10F6" w:rsidRPr="00F75B99" w:rsidRDefault="00FF10F6" w:rsidP="006C7AA2">
            <w:pPr>
              <w:pStyle w:val="Tabletext"/>
            </w:pPr>
            <w:r w:rsidRPr="00F75B99">
              <w:t>100</w:t>
            </w:r>
          </w:p>
        </w:tc>
      </w:tr>
      <w:tr w:rsidR="00FF10F6" w:rsidRPr="00F75B99" w14:paraId="104CF835" w14:textId="77777777" w:rsidTr="006C7AA2">
        <w:trPr>
          <w:cantSplit/>
          <w:jc w:val="center"/>
        </w:trPr>
        <w:tc>
          <w:tcPr>
            <w:tcW w:w="0" w:type="auto"/>
            <w:tcBorders>
              <w:top w:val="dashed" w:sz="4" w:space="0" w:color="7F7F7F"/>
              <w:bottom w:val="dashed" w:sz="4" w:space="0" w:color="7F7F7F"/>
            </w:tcBorders>
            <w:vAlign w:val="center"/>
          </w:tcPr>
          <w:p w14:paraId="029D38D8" w14:textId="77777777" w:rsidR="00FF10F6" w:rsidRPr="00F75B99" w:rsidRDefault="00FF10F6" w:rsidP="006C7AA2">
            <w:pPr>
              <w:pStyle w:val="Tabletext"/>
              <w:jc w:val="left"/>
            </w:pPr>
            <w:r w:rsidRPr="00F75B99">
              <w:t>Asbestos removal operations (little dust)</w:t>
            </w:r>
          </w:p>
        </w:tc>
        <w:tc>
          <w:tcPr>
            <w:tcW w:w="0" w:type="auto"/>
            <w:tcBorders>
              <w:top w:val="dashed" w:sz="4" w:space="0" w:color="7F7F7F"/>
              <w:bottom w:val="dashed" w:sz="4" w:space="0" w:color="7F7F7F"/>
            </w:tcBorders>
            <w:vAlign w:val="center"/>
          </w:tcPr>
          <w:p w14:paraId="649A58C9" w14:textId="77777777" w:rsidR="00FF10F6" w:rsidRPr="00F75B99" w:rsidRDefault="00FF10F6" w:rsidP="006C7AA2">
            <w:pPr>
              <w:pStyle w:val="Tabletext"/>
            </w:pPr>
            <w:r w:rsidRPr="00F75B99">
              <w:t>240</w:t>
            </w:r>
          </w:p>
        </w:tc>
      </w:tr>
      <w:tr w:rsidR="00FF10F6" w:rsidRPr="00F75B99" w14:paraId="1AD5805B" w14:textId="77777777" w:rsidTr="006C7AA2">
        <w:trPr>
          <w:cantSplit/>
          <w:jc w:val="center"/>
        </w:trPr>
        <w:tc>
          <w:tcPr>
            <w:tcW w:w="0" w:type="auto"/>
            <w:tcBorders>
              <w:top w:val="dashed" w:sz="4" w:space="0" w:color="7F7F7F"/>
            </w:tcBorders>
            <w:vAlign w:val="center"/>
          </w:tcPr>
          <w:p w14:paraId="73DAC3EC" w14:textId="77777777" w:rsidR="00FF10F6" w:rsidRPr="00F75B99" w:rsidRDefault="00FF10F6" w:rsidP="006C7AA2">
            <w:pPr>
              <w:pStyle w:val="Tabletext"/>
              <w:jc w:val="left"/>
            </w:pPr>
            <w:r w:rsidRPr="00F75B99">
              <w:t>Office environments</w:t>
            </w:r>
          </w:p>
        </w:tc>
        <w:tc>
          <w:tcPr>
            <w:tcW w:w="0" w:type="auto"/>
            <w:tcBorders>
              <w:top w:val="dashed" w:sz="4" w:space="0" w:color="7F7F7F"/>
            </w:tcBorders>
            <w:vAlign w:val="center"/>
          </w:tcPr>
          <w:p w14:paraId="2A9B1731" w14:textId="77777777" w:rsidR="00FF10F6" w:rsidRPr="00F75B99" w:rsidRDefault="00FF10F6" w:rsidP="006C7AA2">
            <w:pPr>
              <w:pStyle w:val="Tabletext"/>
            </w:pPr>
            <w:r w:rsidRPr="00F75B99">
              <w:t>400 to 2,400</w:t>
            </w:r>
          </w:p>
        </w:tc>
      </w:tr>
    </w:tbl>
    <w:p w14:paraId="0BA9D677" w14:textId="77777777" w:rsidR="00FF10F6" w:rsidRDefault="00FF10F6" w:rsidP="00FF10F6">
      <w:pPr>
        <w:ind w:left="720"/>
      </w:pPr>
    </w:p>
    <w:p w14:paraId="0D953793" w14:textId="77777777" w:rsidR="00FF10F6" w:rsidRPr="003C1E7E" w:rsidRDefault="00FF10F6" w:rsidP="00FF10F6">
      <w:pPr>
        <w:ind w:left="720"/>
      </w:pPr>
      <w:r w:rsidRPr="003C1E7E">
        <w:t>CAUTION: Do not overload the filter with dust. High levels of non-fibrous dust particles may obscure fibers on the filter and lower the count or make counting impossible. If more than about 25 to 30% of the field area is obscured with dust, the result may be biased low. Smaller air volumes may be necessary when there is excessive non-asbestos dust in the air.</w:t>
      </w:r>
    </w:p>
    <w:p w14:paraId="3081B98D" w14:textId="77777777" w:rsidR="00FF10F6" w:rsidRPr="003C1E7E" w:rsidRDefault="00FF10F6" w:rsidP="00FF10F6">
      <w:pPr>
        <w:ind w:left="720"/>
      </w:pPr>
      <w:r w:rsidRPr="003C1E7E">
        <w:lastRenderedPageBreak/>
        <w:t>While sampling, observe the filter with a small flashlight. If there is a visible layer of dust on the filter, stop sampling, remove and seal the cassette, and replace with a new sampling assembly. The total dust loading should not exceed 1 mg.</w:t>
      </w:r>
    </w:p>
    <w:p w14:paraId="7BB82412" w14:textId="4F0AC05F" w:rsidR="00FF10F6" w:rsidRPr="003C1E7E" w:rsidRDefault="00FF10F6" w:rsidP="003E395D">
      <w:pPr>
        <w:pStyle w:val="List3"/>
        <w:ind w:left="2070" w:hanging="918"/>
      </w:pPr>
      <w:r w:rsidRPr="003C1E7E">
        <w:t>5.2.9.</w:t>
      </w:r>
      <w:r>
        <w:t xml:space="preserve"> </w:t>
      </w:r>
      <w:r w:rsidR="003E395D">
        <w:tab/>
      </w:r>
      <w:r w:rsidRPr="003C1E7E">
        <w:t>Blank samples are used to determine if any contamination has occurred during sample handling. Prepare two blanks for the first 1 to 20 samples. For sets containing greater than 20 samples, prepare blanks as 10% of the samples. Handle blank samples in the same manner as air samples with one exception: Do not draw any air through the blank samples. Open the blank cassette in the place where the sample cassettes are mounted on the employee. Hold it open for about 30 seconds. Close and seal the cassette appropriately. Store blanks for shipment with the sample cassettes.</w:t>
      </w:r>
    </w:p>
    <w:p w14:paraId="624CBC2D" w14:textId="0DDA356D" w:rsidR="00FF10F6" w:rsidRPr="003C1E7E" w:rsidRDefault="00FF10F6" w:rsidP="003E395D">
      <w:pPr>
        <w:pStyle w:val="List3"/>
        <w:ind w:left="2070" w:hanging="918"/>
      </w:pPr>
      <w:r w:rsidRPr="003C1E7E">
        <w:t>5.2.10.</w:t>
      </w:r>
      <w:r>
        <w:t xml:space="preserve"> </w:t>
      </w:r>
      <w:r w:rsidR="003E395D">
        <w:tab/>
      </w:r>
      <w:r w:rsidRPr="003C1E7E">
        <w:t>Immediately after sampling, close and seal each cassette with the base and plastic plugs. Do not touch or puncture the filter membrane as this will invalidate the analysis.</w:t>
      </w:r>
    </w:p>
    <w:p w14:paraId="34DBEB15" w14:textId="29A53EA1" w:rsidR="00FF10F6" w:rsidRPr="003C1E7E" w:rsidRDefault="00FF10F6" w:rsidP="003E395D">
      <w:pPr>
        <w:pStyle w:val="List3"/>
        <w:ind w:left="2070" w:hanging="918"/>
      </w:pPr>
      <w:r w:rsidRPr="003C1E7E">
        <w:t>5.2.11.</w:t>
      </w:r>
      <w:r>
        <w:t xml:space="preserve"> </w:t>
      </w:r>
      <w:r w:rsidR="003E395D">
        <w:tab/>
      </w:r>
      <w:r w:rsidRPr="003C1E7E">
        <w:t>Attach and secure a sample seal around each sample cassette in such a way as to assure that the end cap and base plugs cannot be removed without destroying the seal. Tape the ends of the seal together since the seal is not long enough to be wrapped end-to-end. Also wrap tape around the cassette at each joint to keep the seal secure.</w:t>
      </w:r>
    </w:p>
    <w:p w14:paraId="73D64B35" w14:textId="169AC19E" w:rsidR="00FF10F6" w:rsidRPr="003C1E7E" w:rsidRDefault="00FF10F6" w:rsidP="00FF10F6">
      <w:pPr>
        <w:pStyle w:val="List2"/>
      </w:pPr>
      <w:r w:rsidRPr="003C1E7E">
        <w:t>5.3.</w:t>
      </w:r>
      <w:r>
        <w:t xml:space="preserve"> </w:t>
      </w:r>
      <w:r w:rsidR="001C14EE">
        <w:tab/>
      </w:r>
      <w:r w:rsidRPr="003C1E7E">
        <w:t>Sample Shipment</w:t>
      </w:r>
    </w:p>
    <w:p w14:paraId="7F103480" w14:textId="28AC52C6" w:rsidR="00FF10F6" w:rsidRPr="003C1E7E" w:rsidRDefault="00FF10F6" w:rsidP="00FF10F6">
      <w:pPr>
        <w:pStyle w:val="List3"/>
      </w:pPr>
      <w:r w:rsidRPr="003C1E7E">
        <w:t>5.3.1.</w:t>
      </w:r>
      <w:r>
        <w:t xml:space="preserve"> </w:t>
      </w:r>
      <w:r w:rsidR="00E5578F">
        <w:tab/>
      </w:r>
      <w:r w:rsidRPr="003C1E7E">
        <w:t>Send the samples to the laboratory with paperwork requesting asbestos analysis. List any known fibrous interferences present during sampling on the paperwork. Also, note the workplace operation(s) sampled.</w:t>
      </w:r>
    </w:p>
    <w:p w14:paraId="2BBB0345" w14:textId="75F043DA" w:rsidR="00FF10F6" w:rsidRPr="003C1E7E" w:rsidRDefault="00FF10F6" w:rsidP="00FF10F6">
      <w:pPr>
        <w:pStyle w:val="List3"/>
      </w:pPr>
      <w:r w:rsidRPr="003C1E7E">
        <w:t>5.3.2.</w:t>
      </w:r>
      <w:r>
        <w:t xml:space="preserve"> </w:t>
      </w:r>
      <w:r w:rsidR="00E5578F">
        <w:tab/>
      </w:r>
      <w:r w:rsidRPr="003C1E7E">
        <w:t>Secure and handle the samples in such that they will not rattle during shipment nor be exposed to static electricity. Do not ship samples in expanded polystyrene peanuts, vermiculite, paper shreds, or excelsior. Tape sample cassettes to sheet bubbles and place in a container that will cushion the samples in such a manner that they will not rattle.</w:t>
      </w:r>
    </w:p>
    <w:p w14:paraId="40792FC7" w14:textId="1D67FECE" w:rsidR="00FF10F6" w:rsidRPr="003C1E7E" w:rsidRDefault="00FF10F6" w:rsidP="00FF10F6">
      <w:pPr>
        <w:pStyle w:val="List3"/>
      </w:pPr>
      <w:r w:rsidRPr="003C1E7E">
        <w:t>5.3.3.</w:t>
      </w:r>
      <w:r>
        <w:t xml:space="preserve"> </w:t>
      </w:r>
      <w:r w:rsidR="00E5578F">
        <w:tab/>
      </w:r>
      <w:r w:rsidRPr="003C1E7E">
        <w:t>To avoid the possibility of sample contamination, always ship bulk samples in separate mailing containers.</w:t>
      </w:r>
    </w:p>
    <w:p w14:paraId="042ACA9A" w14:textId="77777777" w:rsidR="00FF10F6" w:rsidRPr="003C1E7E" w:rsidRDefault="00FF10F6" w:rsidP="00FF10F6">
      <w:pPr>
        <w:pStyle w:val="List"/>
      </w:pPr>
      <w:r w:rsidRPr="003C1E7E">
        <w:t>6.</w:t>
      </w:r>
      <w:r w:rsidRPr="003C1E7E">
        <w:tab/>
        <w:t>Analysis</w:t>
      </w:r>
    </w:p>
    <w:p w14:paraId="78AB193C" w14:textId="4A02764E" w:rsidR="00FF10F6" w:rsidRPr="003C1E7E" w:rsidRDefault="00FF10F6" w:rsidP="00FF10F6">
      <w:pPr>
        <w:pStyle w:val="List2"/>
      </w:pPr>
      <w:r w:rsidRPr="003C1E7E">
        <w:t>6.1.</w:t>
      </w:r>
      <w:r>
        <w:t xml:space="preserve"> </w:t>
      </w:r>
      <w:r w:rsidR="001C14EE">
        <w:tab/>
      </w:r>
      <w:r w:rsidRPr="003C1E7E">
        <w:t>Safety Precautions</w:t>
      </w:r>
    </w:p>
    <w:p w14:paraId="56F401D7" w14:textId="44FB8911" w:rsidR="00FF10F6" w:rsidRPr="003C1E7E" w:rsidRDefault="00FF10F6" w:rsidP="006025F6">
      <w:pPr>
        <w:pStyle w:val="List3"/>
        <w:ind w:left="2160" w:hanging="1008"/>
      </w:pPr>
      <w:r w:rsidRPr="003C1E7E">
        <w:lastRenderedPageBreak/>
        <w:t>6.1.1.</w:t>
      </w:r>
      <w:r>
        <w:t xml:space="preserve"> </w:t>
      </w:r>
      <w:r w:rsidR="006025F6">
        <w:tab/>
      </w:r>
      <w:r w:rsidRPr="003C1E7E">
        <w:t>Acetone is extremely flammable and precautions must be taken not to ignite it. Avoid using large containers or quantities of acetone. Transfer the solvent in a ventilated laboratory hood. Do not use acetone near any open flame. For generation of acetone vapor, use a spark free heat source.</w:t>
      </w:r>
    </w:p>
    <w:p w14:paraId="69F7766F" w14:textId="46287B95" w:rsidR="00FF10F6" w:rsidRPr="003C1E7E" w:rsidRDefault="00FF10F6" w:rsidP="006025F6">
      <w:pPr>
        <w:pStyle w:val="List3"/>
        <w:ind w:left="2160" w:hanging="1008"/>
      </w:pPr>
      <w:r w:rsidRPr="003C1E7E">
        <w:t>6.1.2.</w:t>
      </w:r>
      <w:r>
        <w:t xml:space="preserve"> </w:t>
      </w:r>
      <w:r w:rsidR="006025F6">
        <w:tab/>
      </w:r>
      <w:r w:rsidRPr="003C1E7E">
        <w:t>Any asbestos spills should be cleaned up immediately to prevent dispersal of fibers. Prudence should be exercised to avoid contamination of laboratory facilities or exposure of personnel to asbestos. Asbestos spills should be cleaned up with wet methods and/or a High Efficiency Particulate-Air (HEPA) filtered vacuum.</w:t>
      </w:r>
    </w:p>
    <w:p w14:paraId="55877EA7" w14:textId="77777777" w:rsidR="00FF10F6" w:rsidRPr="003C1E7E" w:rsidRDefault="00FF10F6" w:rsidP="00FF10F6">
      <w:pPr>
        <w:ind w:left="810"/>
      </w:pPr>
      <w:r w:rsidRPr="003C1E7E">
        <w:t>CAUTION:</w:t>
      </w:r>
      <w:r>
        <w:t xml:space="preserve"> </w:t>
      </w:r>
      <w:r w:rsidRPr="003C1E7E">
        <w:t>Do not use a vacuum without a HEPA filter – It will disperse fine asbestos fibers in the air.</w:t>
      </w:r>
    </w:p>
    <w:p w14:paraId="4A12AFF3" w14:textId="0642EAB9" w:rsidR="00FF10F6" w:rsidRPr="003C1E7E" w:rsidRDefault="00FF10F6" w:rsidP="00FF10F6">
      <w:pPr>
        <w:pStyle w:val="List2"/>
      </w:pPr>
      <w:r w:rsidRPr="003C1E7E">
        <w:t>6.2.</w:t>
      </w:r>
      <w:r>
        <w:t xml:space="preserve"> </w:t>
      </w:r>
      <w:r w:rsidR="00E5578F">
        <w:tab/>
      </w:r>
      <w:r w:rsidRPr="003C1E7E">
        <w:t>Equipment</w:t>
      </w:r>
    </w:p>
    <w:p w14:paraId="49F4CA9A" w14:textId="60E7B8B5" w:rsidR="00FF10F6" w:rsidRPr="003C1E7E" w:rsidRDefault="00FF10F6" w:rsidP="00FF10F6">
      <w:pPr>
        <w:pStyle w:val="List3"/>
      </w:pPr>
      <w:r w:rsidRPr="003C1E7E">
        <w:t>6.2.1.</w:t>
      </w:r>
      <w:r>
        <w:t xml:space="preserve"> </w:t>
      </w:r>
      <w:r w:rsidR="00E5578F">
        <w:tab/>
      </w:r>
      <w:r w:rsidRPr="003C1E7E">
        <w:t>Phase contrast microscope with binocular or trinocular head.</w:t>
      </w:r>
    </w:p>
    <w:p w14:paraId="4F0D612B" w14:textId="3CE641C6" w:rsidR="00FF10F6" w:rsidRPr="003C1E7E" w:rsidRDefault="00FF10F6" w:rsidP="00DE38B0">
      <w:pPr>
        <w:pStyle w:val="List3"/>
        <w:ind w:left="2160" w:hanging="1008"/>
      </w:pPr>
      <w:r w:rsidRPr="003C1E7E">
        <w:t>6.2.2.</w:t>
      </w:r>
      <w:r>
        <w:t xml:space="preserve"> </w:t>
      </w:r>
      <w:r w:rsidR="00DE38B0">
        <w:tab/>
      </w:r>
      <w:r w:rsidRPr="003C1E7E">
        <w:t xml:space="preserve">Widefield or </w:t>
      </w:r>
      <w:proofErr w:type="spellStart"/>
      <w:r w:rsidRPr="003C1E7E">
        <w:t>Huygenian</w:t>
      </w:r>
      <w:proofErr w:type="spellEnd"/>
      <w:r w:rsidRPr="003C1E7E">
        <w:t xml:space="preserve"> 10X eyepieces (Note: The eyepiece containing the graticule must be a focusing eyepiece. Use a 40X phase objective with a numerical aperture of 0.65 to 0.75).</w:t>
      </w:r>
    </w:p>
    <w:p w14:paraId="4F5585B0" w14:textId="5D90CA66" w:rsidR="00FF10F6" w:rsidRPr="003C1E7E" w:rsidRDefault="00FF10F6" w:rsidP="00FF10F6">
      <w:pPr>
        <w:pStyle w:val="List3"/>
      </w:pPr>
      <w:r w:rsidRPr="003C1E7E">
        <w:t>6.2.3.</w:t>
      </w:r>
      <w:r>
        <w:t xml:space="preserve"> </w:t>
      </w:r>
      <w:r w:rsidR="00E5578F">
        <w:tab/>
      </w:r>
      <w:r w:rsidRPr="003C1E7E">
        <w:t>Kohler illumination (if possible) with green or blue filter.</w:t>
      </w:r>
    </w:p>
    <w:p w14:paraId="1EF68D54" w14:textId="16B19AED" w:rsidR="00FF10F6" w:rsidRPr="003C1E7E" w:rsidRDefault="00FF10F6" w:rsidP="00FF10F6">
      <w:pPr>
        <w:pStyle w:val="List3"/>
      </w:pPr>
      <w:r w:rsidRPr="003C1E7E">
        <w:t>6.2.4.</w:t>
      </w:r>
      <w:r>
        <w:t xml:space="preserve"> </w:t>
      </w:r>
      <w:r w:rsidR="00E5578F">
        <w:tab/>
      </w:r>
      <w:r w:rsidRPr="003C1E7E">
        <w:t xml:space="preserve">Walton-Beckett Graticule, type G-22 with 100 ±2 </w:t>
      </w:r>
      <w:r>
        <w:t>µ</w:t>
      </w:r>
      <w:r w:rsidRPr="003C1E7E">
        <w:t>m projected diameter.</w:t>
      </w:r>
    </w:p>
    <w:p w14:paraId="73988191" w14:textId="30966960" w:rsidR="00FF10F6" w:rsidRPr="003C1E7E" w:rsidRDefault="00FF10F6" w:rsidP="00DE38B0">
      <w:pPr>
        <w:pStyle w:val="List3"/>
        <w:ind w:left="2160" w:hanging="1008"/>
      </w:pPr>
      <w:r w:rsidRPr="003C1E7E">
        <w:t>6.2.5.</w:t>
      </w:r>
      <w:r>
        <w:t xml:space="preserve"> </w:t>
      </w:r>
      <w:r w:rsidR="00DE38B0">
        <w:tab/>
      </w:r>
      <w:r w:rsidRPr="003C1E7E">
        <w:t>Mechanical stage. A rotating mechanical stage is convenient for use with polarized light.</w:t>
      </w:r>
    </w:p>
    <w:p w14:paraId="3CAF7E67" w14:textId="7B0B9187" w:rsidR="00FF10F6" w:rsidRPr="003C1E7E" w:rsidRDefault="00FF10F6" w:rsidP="00FF10F6">
      <w:pPr>
        <w:pStyle w:val="List3"/>
      </w:pPr>
      <w:r w:rsidRPr="003C1E7E">
        <w:t>6.2.6.</w:t>
      </w:r>
      <w:r>
        <w:t xml:space="preserve"> </w:t>
      </w:r>
      <w:r w:rsidR="00E5578F">
        <w:tab/>
      </w:r>
      <w:r w:rsidRPr="003C1E7E">
        <w:t>Phase telescope.</w:t>
      </w:r>
    </w:p>
    <w:p w14:paraId="33911075" w14:textId="05DAD7B1" w:rsidR="00FF10F6" w:rsidRPr="003C1E7E" w:rsidRDefault="00FF10F6" w:rsidP="00FF10F6">
      <w:pPr>
        <w:pStyle w:val="List3"/>
      </w:pPr>
      <w:r w:rsidRPr="003C1E7E">
        <w:t>6.2.7.</w:t>
      </w:r>
      <w:r>
        <w:t xml:space="preserve"> </w:t>
      </w:r>
      <w:r w:rsidR="00E5578F">
        <w:tab/>
      </w:r>
      <w:r w:rsidRPr="003C1E7E">
        <w:t>Stage micrometer with 0.01-mm subdivisions.</w:t>
      </w:r>
    </w:p>
    <w:p w14:paraId="5F312694" w14:textId="140DE69E" w:rsidR="00FF10F6" w:rsidRPr="003C1E7E" w:rsidRDefault="00FF10F6" w:rsidP="001E2D6E">
      <w:pPr>
        <w:pStyle w:val="List3"/>
        <w:ind w:left="2160" w:hanging="1008"/>
      </w:pPr>
      <w:r w:rsidRPr="003C1E7E">
        <w:t>6.2.8.</w:t>
      </w:r>
      <w:r>
        <w:t xml:space="preserve"> </w:t>
      </w:r>
      <w:r w:rsidR="001E2D6E">
        <w:tab/>
      </w:r>
      <w:r w:rsidRPr="003C1E7E">
        <w:t>Phase-shift test slide, mark II (Available from PTR optics Ltd., and also McCrone).</w:t>
      </w:r>
    </w:p>
    <w:p w14:paraId="7BA1DFF1" w14:textId="2427B7E6" w:rsidR="00FF10F6" w:rsidRPr="003C1E7E" w:rsidRDefault="00FF10F6" w:rsidP="001E2D6E">
      <w:pPr>
        <w:pStyle w:val="List3"/>
        <w:ind w:left="2160" w:hanging="1008"/>
      </w:pPr>
      <w:r w:rsidRPr="003C1E7E">
        <w:t>6.2.9.</w:t>
      </w:r>
      <w:r>
        <w:t xml:space="preserve"> </w:t>
      </w:r>
      <w:r w:rsidR="001E2D6E">
        <w:tab/>
      </w:r>
      <w:r w:rsidRPr="003C1E7E">
        <w:t xml:space="preserve">Precleaned glass slides, 25 mm </w:t>
      </w:r>
      <w:r>
        <w:t>x</w:t>
      </w:r>
      <w:r w:rsidRPr="003C1E7E">
        <w:t xml:space="preserve"> 75 mm. One end can be frosted for convenience in writing sample numbers, etc., or paste-on labels can be used.</w:t>
      </w:r>
    </w:p>
    <w:p w14:paraId="0C191B23" w14:textId="5C7D93CD" w:rsidR="00FF10F6" w:rsidRPr="003C1E7E" w:rsidRDefault="00FF10F6" w:rsidP="00FF10F6">
      <w:pPr>
        <w:pStyle w:val="List3"/>
      </w:pPr>
      <w:r w:rsidRPr="003C1E7E">
        <w:t>6.2.10.</w:t>
      </w:r>
      <w:r>
        <w:t xml:space="preserve"> </w:t>
      </w:r>
      <w:r w:rsidR="00E5578F">
        <w:tab/>
      </w:r>
      <w:r w:rsidRPr="003C1E7E">
        <w:t>Cover glass #1 1/2.</w:t>
      </w:r>
    </w:p>
    <w:p w14:paraId="3A32C77C" w14:textId="589BF6FD" w:rsidR="00FF10F6" w:rsidRPr="003C1E7E" w:rsidRDefault="00FF10F6" w:rsidP="00FF10F6">
      <w:pPr>
        <w:pStyle w:val="List3"/>
      </w:pPr>
      <w:r w:rsidRPr="003C1E7E">
        <w:t>6.2.11.</w:t>
      </w:r>
      <w:r>
        <w:t xml:space="preserve"> </w:t>
      </w:r>
      <w:r w:rsidR="00E5578F">
        <w:tab/>
      </w:r>
      <w:r w:rsidRPr="003C1E7E">
        <w:t>Scalpel (#10, curved blade).</w:t>
      </w:r>
    </w:p>
    <w:p w14:paraId="491BBB9C" w14:textId="725F27BE" w:rsidR="00FF10F6" w:rsidRPr="003C1E7E" w:rsidRDefault="00FF10F6" w:rsidP="00FF10F6">
      <w:pPr>
        <w:pStyle w:val="List3"/>
      </w:pPr>
      <w:r w:rsidRPr="003C1E7E">
        <w:t>6.2.12.</w:t>
      </w:r>
      <w:r>
        <w:t xml:space="preserve"> </w:t>
      </w:r>
      <w:r w:rsidR="00E5578F">
        <w:tab/>
      </w:r>
      <w:r w:rsidRPr="003C1E7E">
        <w:t>Fine tipped forceps.</w:t>
      </w:r>
    </w:p>
    <w:p w14:paraId="47F92829" w14:textId="47848A13" w:rsidR="00FF10F6" w:rsidRPr="003C1E7E" w:rsidRDefault="00FF10F6" w:rsidP="00FF10F6">
      <w:pPr>
        <w:pStyle w:val="List3"/>
      </w:pPr>
      <w:r w:rsidRPr="003C1E7E">
        <w:t>6.2.13.</w:t>
      </w:r>
      <w:r>
        <w:t xml:space="preserve"> </w:t>
      </w:r>
      <w:r w:rsidR="00E5578F">
        <w:tab/>
      </w:r>
      <w:r w:rsidRPr="003C1E7E">
        <w:t>Aluminum block for clearing filter (see Appendix D).</w:t>
      </w:r>
    </w:p>
    <w:p w14:paraId="3C869A97" w14:textId="42B1E407" w:rsidR="00FF10F6" w:rsidRPr="003C1E7E" w:rsidRDefault="00FF10F6" w:rsidP="00FF10F6">
      <w:pPr>
        <w:pStyle w:val="List3"/>
      </w:pPr>
      <w:r w:rsidRPr="003C1E7E">
        <w:t>6.2.14.</w:t>
      </w:r>
      <w:r>
        <w:t xml:space="preserve"> </w:t>
      </w:r>
      <w:r w:rsidR="00E5578F">
        <w:tab/>
      </w:r>
      <w:r w:rsidRPr="003C1E7E">
        <w:t>Automatic adjustable pipette, 100- to 500-</w:t>
      </w:r>
      <w:r w:rsidRPr="00122173">
        <w:t xml:space="preserve"> </w:t>
      </w:r>
      <w:r>
        <w:t>µ</w:t>
      </w:r>
      <w:r w:rsidRPr="003C1E7E">
        <w:t>L.</w:t>
      </w:r>
    </w:p>
    <w:p w14:paraId="12E569B3" w14:textId="3D85B450" w:rsidR="00FF10F6" w:rsidRPr="003C1E7E" w:rsidRDefault="00FF10F6" w:rsidP="00FF10F6">
      <w:pPr>
        <w:pStyle w:val="List3"/>
      </w:pPr>
      <w:r w:rsidRPr="003C1E7E">
        <w:lastRenderedPageBreak/>
        <w:t>6.2.15.</w:t>
      </w:r>
      <w:r>
        <w:t xml:space="preserve"> </w:t>
      </w:r>
      <w:r w:rsidR="00E5578F">
        <w:tab/>
      </w:r>
      <w:r w:rsidRPr="003C1E7E">
        <w:t xml:space="preserve">Micropipette, 5 </w:t>
      </w:r>
      <w:r>
        <w:t>µ</w:t>
      </w:r>
      <w:r w:rsidRPr="003C1E7E">
        <w:t>L.</w:t>
      </w:r>
    </w:p>
    <w:p w14:paraId="0614BF83" w14:textId="4D633DC0" w:rsidR="00FF10F6" w:rsidRPr="003C1E7E" w:rsidRDefault="00FF10F6" w:rsidP="00FF10F6">
      <w:pPr>
        <w:pStyle w:val="List2"/>
      </w:pPr>
      <w:r w:rsidRPr="003C1E7E">
        <w:t>6.3.</w:t>
      </w:r>
      <w:r>
        <w:t xml:space="preserve"> </w:t>
      </w:r>
      <w:r w:rsidR="00E5578F">
        <w:tab/>
      </w:r>
      <w:r w:rsidRPr="003C1E7E">
        <w:t>Reagents</w:t>
      </w:r>
    </w:p>
    <w:p w14:paraId="6503C301" w14:textId="7344BCAC" w:rsidR="00FF10F6" w:rsidRPr="003C1E7E" w:rsidRDefault="00FF10F6" w:rsidP="00FF10F6">
      <w:pPr>
        <w:pStyle w:val="List3"/>
      </w:pPr>
      <w:r w:rsidRPr="003C1E7E">
        <w:t>6.3.1.</w:t>
      </w:r>
      <w:r>
        <w:t xml:space="preserve"> </w:t>
      </w:r>
      <w:r w:rsidR="00E5578F">
        <w:tab/>
      </w:r>
      <w:r w:rsidRPr="003C1E7E">
        <w:t>Acetone (HPLC grade).</w:t>
      </w:r>
    </w:p>
    <w:p w14:paraId="5C5CE2F7" w14:textId="2F070F17" w:rsidR="00FF10F6" w:rsidRPr="003C1E7E" w:rsidRDefault="00FF10F6" w:rsidP="00FF10F6">
      <w:pPr>
        <w:pStyle w:val="List3"/>
      </w:pPr>
      <w:r w:rsidRPr="003C1E7E">
        <w:t>6.3.2.</w:t>
      </w:r>
      <w:r>
        <w:t xml:space="preserve"> </w:t>
      </w:r>
      <w:r w:rsidR="00E5578F">
        <w:tab/>
      </w:r>
      <w:r w:rsidRPr="003C1E7E">
        <w:t>Triacetin (glycerol triacetate).</w:t>
      </w:r>
    </w:p>
    <w:p w14:paraId="727C0341" w14:textId="3CDAC1E4" w:rsidR="00FF10F6" w:rsidRPr="003C1E7E" w:rsidRDefault="00FF10F6" w:rsidP="00FF10F6">
      <w:pPr>
        <w:pStyle w:val="List3"/>
      </w:pPr>
      <w:r w:rsidRPr="003C1E7E">
        <w:t>6.3.3.</w:t>
      </w:r>
      <w:r>
        <w:t xml:space="preserve"> </w:t>
      </w:r>
      <w:r w:rsidR="00E5578F">
        <w:tab/>
      </w:r>
      <w:r w:rsidRPr="003C1E7E">
        <w:t>Lacquer or nail polish.</w:t>
      </w:r>
    </w:p>
    <w:p w14:paraId="1A95D98A" w14:textId="110FFACC" w:rsidR="00FF10F6" w:rsidRPr="003C1E7E" w:rsidRDefault="00FF10F6" w:rsidP="00FF10F6">
      <w:pPr>
        <w:pStyle w:val="List2"/>
      </w:pPr>
      <w:r w:rsidRPr="003C1E7E">
        <w:t>6.4.</w:t>
      </w:r>
      <w:r>
        <w:t xml:space="preserve"> </w:t>
      </w:r>
      <w:r w:rsidR="001C14EE">
        <w:tab/>
      </w:r>
      <w:r w:rsidRPr="003C1E7E">
        <w:t>Standard Preparation</w:t>
      </w:r>
    </w:p>
    <w:p w14:paraId="01C73F9B" w14:textId="77777777" w:rsidR="00FF10F6" w:rsidRPr="003C1E7E" w:rsidRDefault="00FF10F6" w:rsidP="00FF10F6">
      <w:pPr>
        <w:ind w:left="450"/>
      </w:pPr>
      <w:r w:rsidRPr="003C1E7E">
        <w:t>A way to prepare standard asbestos samples of known concentration has not been developed. It is possible to prepare replicate samples of nearly equal concentration. This has been performed through the PAT program. These asbestos samples are distributed by the AIHA to participating laboratories.</w:t>
      </w:r>
    </w:p>
    <w:p w14:paraId="53DFC0D3" w14:textId="77777777" w:rsidR="00FF10F6" w:rsidRPr="003C1E7E" w:rsidRDefault="00FF10F6" w:rsidP="00FF10F6">
      <w:pPr>
        <w:ind w:left="450"/>
      </w:pPr>
      <w:r w:rsidRPr="003C1E7E">
        <w:t>Since only about one-fourth of a 25-mm sample membrane is required for an asbestos count, any PAT sample can serve as a “standard” for replicate counting.</w:t>
      </w:r>
    </w:p>
    <w:p w14:paraId="49F53C3D" w14:textId="2D150C7F" w:rsidR="00FF10F6" w:rsidRPr="003C1E7E" w:rsidRDefault="00FF10F6" w:rsidP="00FF10F6">
      <w:pPr>
        <w:pStyle w:val="List2"/>
      </w:pPr>
      <w:r w:rsidRPr="003C1E7E">
        <w:t>6.5.</w:t>
      </w:r>
      <w:r>
        <w:t xml:space="preserve"> </w:t>
      </w:r>
      <w:r w:rsidR="001C14EE">
        <w:tab/>
      </w:r>
      <w:r w:rsidRPr="003C1E7E">
        <w:t>Sample Mounting</w:t>
      </w:r>
    </w:p>
    <w:p w14:paraId="6014DBFB" w14:textId="77777777" w:rsidR="00FF10F6" w:rsidRPr="00F04750" w:rsidRDefault="00FF10F6" w:rsidP="00FF10F6">
      <w:pPr>
        <w:ind w:left="450"/>
        <w:rPr>
          <w:rStyle w:val="Notes"/>
        </w:rPr>
      </w:pPr>
      <w:r w:rsidRPr="00F04750">
        <w:rPr>
          <w:rStyle w:val="Notes"/>
          <w:b/>
        </w:rPr>
        <w:t>N</w:t>
      </w:r>
      <w:r>
        <w:rPr>
          <w:rStyle w:val="Notes"/>
          <w:b/>
        </w:rPr>
        <w:t>ote</w:t>
      </w:r>
      <w:r w:rsidRPr="00F04750">
        <w:rPr>
          <w:rStyle w:val="Notes"/>
          <w:b/>
        </w:rPr>
        <w:t>:</w:t>
      </w:r>
      <w:r w:rsidRPr="00F04750">
        <w:rPr>
          <w:rStyle w:val="Notes"/>
        </w:rPr>
        <w:t xml:space="preserve"> See Safety Precautions in Section 6.1. before proceeding. The objective is to produce samples with a smooth (non-grainy) background in a medium with a refractive index of approximately 1.46. The technique below collapses the filter for easier focusing and produces permanent mounts which are useful for quality control and interlaboratory comparison.</w:t>
      </w:r>
    </w:p>
    <w:p w14:paraId="1B4814A3" w14:textId="77777777" w:rsidR="00FF10F6" w:rsidRPr="003C1E7E" w:rsidRDefault="00FF10F6" w:rsidP="00FF10F6">
      <w:pPr>
        <w:ind w:left="450"/>
      </w:pPr>
      <w:r w:rsidRPr="003C1E7E">
        <w:t>An aluminum block or similar device is required for sample preparation</w:t>
      </w:r>
    </w:p>
    <w:p w14:paraId="374C6CA2" w14:textId="32F43C61" w:rsidR="00FF10F6" w:rsidRPr="003C1E7E" w:rsidRDefault="00FF10F6" w:rsidP="002D147B">
      <w:pPr>
        <w:pStyle w:val="List3"/>
        <w:ind w:left="2160" w:hanging="1008"/>
      </w:pPr>
      <w:r w:rsidRPr="003C1E7E">
        <w:t>6.5.1.</w:t>
      </w:r>
      <w:r>
        <w:t xml:space="preserve"> </w:t>
      </w:r>
      <w:r w:rsidR="002D147B">
        <w:tab/>
      </w:r>
      <w:r w:rsidRPr="003C1E7E">
        <w:t>Heat the aluminum block to about 70</w:t>
      </w:r>
      <w:r w:rsidRPr="00644050">
        <w:rPr>
          <w:rFonts w:ascii="Symbol" w:hAnsi="Symbol"/>
        </w:rPr>
        <w:t></w:t>
      </w:r>
      <w:r w:rsidRPr="003C1E7E">
        <w:t xml:space="preserve"> C. The hot block should not be used on any surface that can be damaged by either the heat or from exposure to acetone.</w:t>
      </w:r>
    </w:p>
    <w:p w14:paraId="09F05E45" w14:textId="1B1A200F" w:rsidR="00FF10F6" w:rsidRPr="003C1E7E" w:rsidRDefault="00FF10F6" w:rsidP="002D147B">
      <w:pPr>
        <w:pStyle w:val="List3"/>
        <w:ind w:left="2160" w:hanging="1008"/>
      </w:pPr>
      <w:r w:rsidRPr="003C1E7E">
        <w:t>6.5.2.</w:t>
      </w:r>
      <w:r>
        <w:t xml:space="preserve"> </w:t>
      </w:r>
      <w:r w:rsidR="002D147B">
        <w:tab/>
      </w:r>
      <w:r w:rsidRPr="003C1E7E">
        <w:t>Ensure that the glass slides and cover glasses are free of dust and fibers.</w:t>
      </w:r>
    </w:p>
    <w:p w14:paraId="655D2141" w14:textId="1F1646D1" w:rsidR="00FF10F6" w:rsidRPr="003C1E7E" w:rsidRDefault="00FF10F6" w:rsidP="002D147B">
      <w:pPr>
        <w:pStyle w:val="List3"/>
        <w:ind w:left="2160" w:hanging="1008"/>
      </w:pPr>
      <w:r w:rsidRPr="003C1E7E">
        <w:t>6.5.3.</w:t>
      </w:r>
      <w:r>
        <w:t xml:space="preserve"> </w:t>
      </w:r>
      <w:r w:rsidR="002D147B">
        <w:tab/>
      </w:r>
      <w:r w:rsidRPr="003C1E7E">
        <w:t>Remove the top plug to prevent a vacuum when the cassette is opened. Clean the outside of the cassette if necessary. Cut the seal and/or tape on the cassette with a razor blade. Very carefully separate the base from the extension cowl, leaving the filter and backup pad in the base.</w:t>
      </w:r>
    </w:p>
    <w:p w14:paraId="40D1B08D" w14:textId="0D4CB866" w:rsidR="00FF10F6" w:rsidRPr="003C1E7E" w:rsidRDefault="00FF10F6" w:rsidP="002D147B">
      <w:pPr>
        <w:pStyle w:val="List3"/>
        <w:ind w:left="2160" w:hanging="1008"/>
      </w:pPr>
      <w:r w:rsidRPr="003C1E7E">
        <w:t>6.5.4.</w:t>
      </w:r>
      <w:r>
        <w:t xml:space="preserve"> </w:t>
      </w:r>
      <w:r w:rsidR="002D147B">
        <w:tab/>
      </w:r>
      <w:r w:rsidRPr="003C1E7E">
        <w:t>With a rocking motion cut a triangular wedge from the filter using the scalpel. This wedge should be one-sixth to one-fourth of the filter. Grasp the filter wedge with the forceps on the perimeter of the filter which was clamped between the cassette pieces. DO NOT TOUCH the filter with your finger. Place the filter on the glass slide sample side up. Static electricity will usually keep the filter on the slide until it is cleared.</w:t>
      </w:r>
    </w:p>
    <w:p w14:paraId="476EE751" w14:textId="0D9E7197" w:rsidR="00FF10F6" w:rsidRPr="003C1E7E" w:rsidRDefault="00FF10F6" w:rsidP="002B2D7A">
      <w:pPr>
        <w:pStyle w:val="List3"/>
        <w:ind w:left="2160" w:hanging="1008"/>
      </w:pPr>
      <w:r w:rsidRPr="003C1E7E">
        <w:lastRenderedPageBreak/>
        <w:t>6.5.5.</w:t>
      </w:r>
      <w:r>
        <w:t xml:space="preserve"> </w:t>
      </w:r>
      <w:r w:rsidR="002B2D7A">
        <w:tab/>
      </w:r>
      <w:r w:rsidRPr="003C1E7E">
        <w:t xml:space="preserve">Place the tip of the micropipette containing about 200 </w:t>
      </w:r>
      <w:r>
        <w:t>µ</w:t>
      </w:r>
      <w:r w:rsidRPr="003C1E7E">
        <w:t>L acetone into the aluminum block. Insert the glass slide into the receiving slot in the aluminum block. Inject the acetone into the block with slow, steady pressure on the plunger while holding the pipette firmly in place. Wait 3 to 5 seconds for the filter to clear, then remove the pipette and slide from the aluminum block.</w:t>
      </w:r>
    </w:p>
    <w:p w14:paraId="04ACDCF4" w14:textId="2B297DFE" w:rsidR="00FF10F6" w:rsidRPr="003C1E7E" w:rsidRDefault="00FF10F6" w:rsidP="002B2D7A">
      <w:pPr>
        <w:pStyle w:val="List3"/>
        <w:ind w:left="2160" w:hanging="1008"/>
      </w:pPr>
      <w:r w:rsidRPr="003C1E7E">
        <w:t>6.5.6.</w:t>
      </w:r>
      <w:r>
        <w:t xml:space="preserve"> </w:t>
      </w:r>
      <w:r w:rsidR="002B2D7A">
        <w:tab/>
      </w:r>
      <w:r w:rsidRPr="003C1E7E">
        <w:t xml:space="preserve">Immediately (less than 30 seconds) place 2.5 to 3.5 </w:t>
      </w:r>
      <w:r>
        <w:t>µ</w:t>
      </w:r>
      <w:r w:rsidRPr="003C1E7E">
        <w:t>L of triacetin on the filter (Note: Waiting longer than 30 seconds will result in increased index of refraction and decreased contrast between the fibers and the preparation. This may also lead to separation of the cover slip from the slide).</w:t>
      </w:r>
    </w:p>
    <w:p w14:paraId="76A53DE6" w14:textId="3EFF4D93" w:rsidR="00FF10F6" w:rsidRPr="003C1E7E" w:rsidRDefault="00FF10F6" w:rsidP="002B2D7A">
      <w:pPr>
        <w:pStyle w:val="List3"/>
        <w:ind w:left="2160" w:hanging="1008"/>
      </w:pPr>
      <w:r w:rsidRPr="003C1E7E">
        <w:t>6.5.7.</w:t>
      </w:r>
      <w:r>
        <w:t xml:space="preserve"> </w:t>
      </w:r>
      <w:r w:rsidR="002B2D7A">
        <w:tab/>
      </w:r>
      <w:r w:rsidRPr="003C1E7E">
        <w:t>Lower a cover slip gently onto the filter at a slight angle to reduce the possibility of forming air bubbles. If more than 30 seconds have elapsed between acetone exposure and triacetin application, glue the edges of the cover slip to the slide with lacquer or nail polish.</w:t>
      </w:r>
    </w:p>
    <w:p w14:paraId="3C44A8C6" w14:textId="567CDA5C" w:rsidR="00FF10F6" w:rsidRPr="003C1E7E" w:rsidRDefault="00FF10F6" w:rsidP="00260C7E">
      <w:pPr>
        <w:pStyle w:val="List3"/>
        <w:ind w:left="2160" w:hanging="1008"/>
      </w:pPr>
      <w:r w:rsidRPr="003C1E7E">
        <w:t>6.5.8.</w:t>
      </w:r>
      <w:r>
        <w:t xml:space="preserve"> </w:t>
      </w:r>
      <w:r w:rsidR="00260C7E">
        <w:tab/>
      </w:r>
      <w:r w:rsidRPr="003C1E7E">
        <w:t>If clearing is slow, warm the slide for 15 min on a hot plate having a surface temperature of about 50</w:t>
      </w:r>
      <w:r w:rsidRPr="00E02F3E">
        <w:rPr>
          <w:rFonts w:ascii="Symbol" w:hAnsi="Symbol"/>
        </w:rPr>
        <w:t></w:t>
      </w:r>
      <w:r w:rsidRPr="003C1E7E">
        <w:t xml:space="preserve"> C to hasten clearing. The top of the hot block can be used if the slide is not heated too long.</w:t>
      </w:r>
    </w:p>
    <w:p w14:paraId="310B9676" w14:textId="35C7E222" w:rsidR="00FF10F6" w:rsidRPr="003C1E7E" w:rsidRDefault="00FF10F6" w:rsidP="00260C7E">
      <w:pPr>
        <w:pStyle w:val="List3"/>
        <w:ind w:left="2160" w:hanging="1008"/>
      </w:pPr>
      <w:r w:rsidRPr="003C1E7E">
        <w:t>6.5.9.</w:t>
      </w:r>
      <w:r>
        <w:t xml:space="preserve"> </w:t>
      </w:r>
      <w:r w:rsidR="00260C7E">
        <w:tab/>
      </w:r>
      <w:r w:rsidRPr="003C1E7E">
        <w:t>Counting may proceed immediately after clearing and mounting are completed.</w:t>
      </w:r>
    </w:p>
    <w:p w14:paraId="2498013D" w14:textId="7110C452" w:rsidR="00FF10F6" w:rsidRPr="003C1E7E" w:rsidRDefault="00FF10F6" w:rsidP="00FF10F6">
      <w:pPr>
        <w:pStyle w:val="List2"/>
      </w:pPr>
      <w:r w:rsidRPr="003C1E7E">
        <w:t>6.6.</w:t>
      </w:r>
      <w:r>
        <w:t xml:space="preserve"> </w:t>
      </w:r>
      <w:r w:rsidR="001C14EE">
        <w:tab/>
      </w:r>
      <w:r w:rsidRPr="003C1E7E">
        <w:t>Sample Analysis</w:t>
      </w:r>
    </w:p>
    <w:p w14:paraId="767448DD" w14:textId="77777777" w:rsidR="00FF10F6" w:rsidRPr="003C1E7E" w:rsidRDefault="00FF10F6" w:rsidP="00FF10F6">
      <w:pPr>
        <w:ind w:left="360"/>
      </w:pPr>
      <w:r w:rsidRPr="003C1E7E">
        <w:t>Completely align the microscope according to the manufacturer’s instructions. Then, align the microscope using the following general alignment routine at the beginning of every counting session and more often if necessary.</w:t>
      </w:r>
    </w:p>
    <w:p w14:paraId="661C3FF7" w14:textId="2B4864F8" w:rsidR="00FF10F6" w:rsidRPr="003C1E7E" w:rsidRDefault="00FF10F6" w:rsidP="00FF10F6">
      <w:pPr>
        <w:pStyle w:val="List3"/>
      </w:pPr>
      <w:r w:rsidRPr="003C1E7E">
        <w:t>6.6.1.</w:t>
      </w:r>
      <w:r>
        <w:t xml:space="preserve"> </w:t>
      </w:r>
      <w:r w:rsidR="001C14EE">
        <w:tab/>
      </w:r>
      <w:r w:rsidRPr="003C1E7E">
        <w:t>Alignment</w:t>
      </w:r>
    </w:p>
    <w:p w14:paraId="64CEE655" w14:textId="13563638" w:rsidR="00FF10F6" w:rsidRPr="003C1E7E" w:rsidRDefault="00FF10F6" w:rsidP="00FF10F6">
      <w:pPr>
        <w:pStyle w:val="List4"/>
      </w:pPr>
      <w:r w:rsidRPr="003C1E7E">
        <w:t>(1)</w:t>
      </w:r>
      <w:r>
        <w:t xml:space="preserve"> </w:t>
      </w:r>
      <w:r w:rsidR="001C14EE">
        <w:tab/>
      </w:r>
      <w:r w:rsidRPr="003C1E7E">
        <w:t>Clean all optical surfaces. Even a small amount of dirt can significantly degrade the image.</w:t>
      </w:r>
    </w:p>
    <w:p w14:paraId="70673187" w14:textId="6D6AB7B1" w:rsidR="00FF10F6" w:rsidRPr="003C1E7E" w:rsidRDefault="00FF10F6" w:rsidP="00FF10F6">
      <w:pPr>
        <w:pStyle w:val="List4"/>
      </w:pPr>
      <w:r w:rsidRPr="003C1E7E">
        <w:t>(2)</w:t>
      </w:r>
      <w:r>
        <w:t xml:space="preserve"> </w:t>
      </w:r>
      <w:r w:rsidR="001C14EE">
        <w:tab/>
      </w:r>
      <w:r w:rsidRPr="003C1E7E">
        <w:t>Rough focus the objective on a sample.</w:t>
      </w:r>
    </w:p>
    <w:p w14:paraId="41E40267" w14:textId="3215E7BB" w:rsidR="00FF10F6" w:rsidRPr="003C1E7E" w:rsidRDefault="00FF10F6" w:rsidP="00FF10F6">
      <w:pPr>
        <w:pStyle w:val="List4"/>
      </w:pPr>
      <w:r w:rsidRPr="003C1E7E">
        <w:t>(3)</w:t>
      </w:r>
      <w:r>
        <w:t xml:space="preserve"> </w:t>
      </w:r>
      <w:r w:rsidR="001C14EE">
        <w:tab/>
      </w:r>
      <w:r w:rsidRPr="003C1E7E">
        <w:t>Close down the field iris so that it is visible in the field of view. Focus the image of the iris with the condenser focus. Center the image of the iris in the field of view.</w:t>
      </w:r>
    </w:p>
    <w:p w14:paraId="633CF4B8" w14:textId="0D67B01A" w:rsidR="00FF10F6" w:rsidRPr="003C1E7E" w:rsidRDefault="00FF10F6" w:rsidP="00FF10F6">
      <w:pPr>
        <w:pStyle w:val="List4"/>
      </w:pPr>
      <w:r w:rsidRPr="003C1E7E">
        <w:t>(4)</w:t>
      </w:r>
      <w:r>
        <w:t xml:space="preserve"> </w:t>
      </w:r>
      <w:r w:rsidR="001C14EE">
        <w:tab/>
      </w:r>
      <w:r w:rsidRPr="003C1E7E">
        <w:t>Install the phase telescope and focus on the phase rings. Critically center the rings. Misalignment of the rings results in astigmatism which will degrade the image.</w:t>
      </w:r>
    </w:p>
    <w:p w14:paraId="348525BD" w14:textId="5DDB8DA4" w:rsidR="00FF10F6" w:rsidRPr="003C1E7E" w:rsidRDefault="00FF10F6" w:rsidP="00FF10F6">
      <w:pPr>
        <w:pStyle w:val="List4"/>
      </w:pPr>
      <w:r w:rsidRPr="003C1E7E">
        <w:lastRenderedPageBreak/>
        <w:t>(5)</w:t>
      </w:r>
      <w:r>
        <w:t xml:space="preserve"> </w:t>
      </w:r>
      <w:r w:rsidR="001C14EE">
        <w:tab/>
      </w:r>
      <w:r w:rsidRPr="003C1E7E">
        <w:t>Place the phase-shift test slide on the microscope stage and focus on the lines. The analyst must see line set 3 and should see at least parts of 4 and 5 but, not see line set 6 or 6. A microscope/microscopist combination which does not pass this test may not be used.</w:t>
      </w:r>
    </w:p>
    <w:p w14:paraId="730596E7" w14:textId="4AD5AF42" w:rsidR="00FF10F6" w:rsidRPr="003C1E7E" w:rsidRDefault="00FF10F6" w:rsidP="00FF10F6">
      <w:pPr>
        <w:pStyle w:val="List3"/>
      </w:pPr>
      <w:r w:rsidRPr="003C1E7E">
        <w:t>6.6.2.</w:t>
      </w:r>
      <w:r>
        <w:t xml:space="preserve"> </w:t>
      </w:r>
      <w:r w:rsidR="001C14EE">
        <w:tab/>
      </w:r>
      <w:r w:rsidRPr="003C1E7E">
        <w:t>Counting Fibers</w:t>
      </w:r>
    </w:p>
    <w:p w14:paraId="387B148E" w14:textId="39A6DB03" w:rsidR="00FF10F6" w:rsidRPr="003C1E7E" w:rsidRDefault="00FF10F6" w:rsidP="00FF10F6">
      <w:pPr>
        <w:pStyle w:val="List4"/>
      </w:pPr>
      <w:r w:rsidRPr="003C1E7E">
        <w:t>(1)</w:t>
      </w:r>
      <w:r>
        <w:t xml:space="preserve"> </w:t>
      </w:r>
      <w:r w:rsidR="00E5578F">
        <w:tab/>
      </w:r>
      <w:r w:rsidRPr="003C1E7E">
        <w:t>Place the prepared sample slide on the mechanical stage of the microscope. Position the center of the wedge under the objective lens and focus upon the sample.</w:t>
      </w:r>
    </w:p>
    <w:p w14:paraId="64D05025" w14:textId="512CC214" w:rsidR="00FF10F6" w:rsidRPr="003C1E7E" w:rsidRDefault="00FF10F6" w:rsidP="00FF10F6">
      <w:pPr>
        <w:pStyle w:val="List4"/>
      </w:pPr>
      <w:r w:rsidRPr="003C1E7E">
        <w:t>(2)</w:t>
      </w:r>
      <w:r>
        <w:t xml:space="preserve"> </w:t>
      </w:r>
      <w:r w:rsidR="00E5578F">
        <w:tab/>
      </w:r>
      <w:r w:rsidRPr="003C1E7E">
        <w:t>Start counting from one end of the wedge and progress along a radial line to the other end (count in either direction from perimeter to wedge tip). Select fields randomly, without looking into the eyepieces, by slightly advancing the slide in one direction with the mechanical stage control.</w:t>
      </w:r>
    </w:p>
    <w:p w14:paraId="269F7D00" w14:textId="3D1E57C0" w:rsidR="00FF10F6" w:rsidRPr="003C1E7E" w:rsidRDefault="00FF10F6" w:rsidP="00FF10F6">
      <w:pPr>
        <w:pStyle w:val="List4"/>
      </w:pPr>
      <w:r w:rsidRPr="003C1E7E">
        <w:t>(3)</w:t>
      </w:r>
      <w:r>
        <w:t xml:space="preserve"> </w:t>
      </w:r>
      <w:r w:rsidR="00E5578F">
        <w:tab/>
      </w:r>
      <w:r w:rsidRPr="003C1E7E">
        <w:t>Continually scan over a range of focal planes (generally the upper 10 to 15</w:t>
      </w:r>
      <w:r>
        <w:t xml:space="preserve"> µ</w:t>
      </w:r>
      <w:r w:rsidRPr="003C1E7E">
        <w:t>m of the filter surface) with the fine focus control during each field count. Spend at least 5 to 15 seconds per field.</w:t>
      </w:r>
    </w:p>
    <w:p w14:paraId="4F8B2F82" w14:textId="50193C76" w:rsidR="00FF10F6" w:rsidRPr="003C1E7E" w:rsidRDefault="00FF10F6" w:rsidP="00FF10F6">
      <w:pPr>
        <w:pStyle w:val="List4"/>
      </w:pPr>
      <w:r w:rsidRPr="003C1E7E">
        <w:t>(4)</w:t>
      </w:r>
      <w:r>
        <w:t xml:space="preserve"> </w:t>
      </w:r>
      <w:r w:rsidR="00E5578F">
        <w:tab/>
      </w:r>
      <w:r w:rsidRPr="003C1E7E">
        <w:t xml:space="preserve">Most samples will contain asbestos fibers with fiber diameters less than 1 </w:t>
      </w:r>
      <w:r>
        <w:t>µ</w:t>
      </w:r>
      <w:r w:rsidRPr="003C1E7E">
        <w:t>m. Look carefully for faint fiber images. The small diameter fibers will be very hard to see. However, they are an important contribution to the total count.</w:t>
      </w:r>
    </w:p>
    <w:p w14:paraId="29AA6525" w14:textId="7331614B" w:rsidR="00FF10F6" w:rsidRPr="003C1E7E" w:rsidRDefault="00FF10F6" w:rsidP="00FF10F6">
      <w:pPr>
        <w:pStyle w:val="List4"/>
      </w:pPr>
      <w:r w:rsidRPr="003C1E7E">
        <w:t>(5)</w:t>
      </w:r>
      <w:r>
        <w:t xml:space="preserve"> </w:t>
      </w:r>
      <w:r w:rsidR="00E5578F">
        <w:tab/>
      </w:r>
      <w:r w:rsidRPr="003C1E7E">
        <w:t xml:space="preserve">Count only fibers equal to or longer than 5 </w:t>
      </w:r>
      <w:r>
        <w:t>µ</w:t>
      </w:r>
      <w:r w:rsidRPr="003C1E7E">
        <w:t>m. Measure the length of curved fibers along the curve.</w:t>
      </w:r>
    </w:p>
    <w:p w14:paraId="08F70AE5" w14:textId="486E5FB3" w:rsidR="00FF10F6" w:rsidRPr="003C1E7E" w:rsidRDefault="00FF10F6" w:rsidP="00FF10F6">
      <w:pPr>
        <w:pStyle w:val="List4"/>
      </w:pPr>
      <w:r w:rsidRPr="003C1E7E">
        <w:t>(6)</w:t>
      </w:r>
      <w:r>
        <w:t xml:space="preserve"> </w:t>
      </w:r>
      <w:r w:rsidR="00E5578F">
        <w:tab/>
      </w:r>
      <w:r w:rsidRPr="003C1E7E">
        <w:t>Count fibers which have a length to width ratio of 3:1 or greater.</w:t>
      </w:r>
    </w:p>
    <w:p w14:paraId="0869AD7D" w14:textId="4D5A2DC5" w:rsidR="00FF10F6" w:rsidRPr="003C1E7E" w:rsidRDefault="00FF10F6" w:rsidP="00FF10F6">
      <w:pPr>
        <w:pStyle w:val="List4"/>
      </w:pPr>
      <w:r w:rsidRPr="003C1E7E">
        <w:t>(7)</w:t>
      </w:r>
      <w:r>
        <w:t xml:space="preserve"> </w:t>
      </w:r>
      <w:r w:rsidR="00E5578F">
        <w:tab/>
      </w:r>
      <w:r w:rsidRPr="003C1E7E">
        <w:t>Count all the fibers in at least 20 fields. Continue counting until either 100 fibers are counted or 100 fields have been viewed; whichever occurs first. Count all the fibers in the final field.</w:t>
      </w:r>
    </w:p>
    <w:p w14:paraId="59315406" w14:textId="179AACF2" w:rsidR="00FF10F6" w:rsidRPr="003C1E7E" w:rsidRDefault="00FF10F6" w:rsidP="00FF10F6">
      <w:pPr>
        <w:pStyle w:val="List4"/>
      </w:pPr>
      <w:r w:rsidRPr="003C1E7E">
        <w:t>(8)</w:t>
      </w:r>
      <w:r>
        <w:t xml:space="preserve"> </w:t>
      </w:r>
      <w:r w:rsidR="00E5578F">
        <w:tab/>
      </w:r>
      <w:r w:rsidRPr="003C1E7E">
        <w:t>Fibers lying entirely within the boundary of the Walton-Beckett graticule field shall receive a count of 1. Fibers crossing the boundary once, having one end within the circle shall receive a count of 1/2. Do not count any fiber that crosses the graticule boundary more than once. Reject and do not count any other fibers even though they may be visible outside the graticule area. If a fiber touches the circle, it is considered to cross the line.</w:t>
      </w:r>
    </w:p>
    <w:p w14:paraId="54714C2F" w14:textId="23E9733E" w:rsidR="00FF10F6" w:rsidRPr="003C1E7E" w:rsidRDefault="00FF10F6" w:rsidP="00FF10F6">
      <w:pPr>
        <w:pStyle w:val="List4"/>
      </w:pPr>
      <w:r w:rsidRPr="003C1E7E">
        <w:t>(9)</w:t>
      </w:r>
      <w:r>
        <w:t xml:space="preserve"> </w:t>
      </w:r>
      <w:r w:rsidR="00E5578F">
        <w:tab/>
      </w:r>
      <w:r w:rsidRPr="003C1E7E">
        <w:t>Count bundles of fibers as one fiber unless individual fibers can be clearly identified and each individual fiber is clearly not connected to another counted fiber. See Figure 1 for counting conventions.</w:t>
      </w:r>
    </w:p>
    <w:p w14:paraId="19849765" w14:textId="4DF6D542" w:rsidR="00FF10F6" w:rsidRPr="003C1E7E" w:rsidRDefault="00FF10F6" w:rsidP="00FF10F6">
      <w:pPr>
        <w:pStyle w:val="List4"/>
      </w:pPr>
      <w:r w:rsidRPr="003C1E7E">
        <w:lastRenderedPageBreak/>
        <w:t>(10)</w:t>
      </w:r>
      <w:r>
        <w:t xml:space="preserve"> </w:t>
      </w:r>
      <w:r w:rsidR="00E5578F">
        <w:tab/>
      </w:r>
      <w:r w:rsidRPr="003C1E7E">
        <w:t>Record the number of fibers in each field in a consistent way such that filter non-uniformity can be assessed.</w:t>
      </w:r>
    </w:p>
    <w:p w14:paraId="0EB0BBE3" w14:textId="1160269C" w:rsidR="00FF10F6" w:rsidRPr="003C1E7E" w:rsidRDefault="00FF10F6" w:rsidP="00FF10F6">
      <w:pPr>
        <w:pStyle w:val="List4"/>
      </w:pPr>
      <w:r w:rsidRPr="003C1E7E">
        <w:t>(11)</w:t>
      </w:r>
      <w:r>
        <w:t xml:space="preserve"> </w:t>
      </w:r>
      <w:r w:rsidR="00E5578F">
        <w:tab/>
      </w:r>
      <w:r w:rsidRPr="003C1E7E">
        <w:t>Regularly check phase ring alignment.</w:t>
      </w:r>
    </w:p>
    <w:p w14:paraId="2D249DCD" w14:textId="30B5FC26" w:rsidR="00FF10F6" w:rsidRPr="003C1E7E" w:rsidRDefault="00FF10F6" w:rsidP="00FF10F6">
      <w:pPr>
        <w:pStyle w:val="List4"/>
      </w:pPr>
      <w:r w:rsidRPr="003C1E7E">
        <w:t>(12)</w:t>
      </w:r>
      <w:r>
        <w:t xml:space="preserve"> </w:t>
      </w:r>
      <w:r w:rsidR="00E5578F">
        <w:tab/>
      </w:r>
      <w:r w:rsidRPr="003C1E7E">
        <w:t>When an agglomerate (mass of material) covers more than 25% of the field of view, reject the field and select another. Do not include it in the number of fields counted.</w:t>
      </w:r>
    </w:p>
    <w:p w14:paraId="70C68CFF" w14:textId="5097109A" w:rsidR="00FF10F6" w:rsidRPr="003C1E7E" w:rsidRDefault="00FF10F6" w:rsidP="00FF10F6">
      <w:pPr>
        <w:pStyle w:val="List4"/>
      </w:pPr>
      <w:r w:rsidRPr="003C1E7E">
        <w:t>(13)</w:t>
      </w:r>
      <w:r>
        <w:t xml:space="preserve"> </w:t>
      </w:r>
      <w:r w:rsidR="00E5578F">
        <w:tab/>
      </w:r>
      <w:r w:rsidRPr="003C1E7E">
        <w:t>Perform a “blind recount” of 1 in every 10 filter wedges (slides). Re-label the slides using a person other than the original counter.</w:t>
      </w:r>
    </w:p>
    <w:p w14:paraId="0C1C1670" w14:textId="4E64B2C5" w:rsidR="00FF10F6" w:rsidRPr="003C1E7E" w:rsidRDefault="00FF10F6" w:rsidP="00FF10F6">
      <w:pPr>
        <w:pStyle w:val="List2"/>
      </w:pPr>
      <w:r w:rsidRPr="003C1E7E">
        <w:t>6.7.</w:t>
      </w:r>
      <w:r>
        <w:t xml:space="preserve"> </w:t>
      </w:r>
      <w:r w:rsidR="00E5578F">
        <w:tab/>
      </w:r>
      <w:r w:rsidRPr="003C1E7E">
        <w:t>Fiber Identification</w:t>
      </w:r>
    </w:p>
    <w:p w14:paraId="2C958DA5" w14:textId="77777777" w:rsidR="00FF10F6" w:rsidRPr="003C1E7E" w:rsidRDefault="00FF10F6" w:rsidP="00FF10F6">
      <w:pPr>
        <w:ind w:left="360"/>
      </w:pPr>
      <w:r w:rsidRPr="003C1E7E">
        <w:t>As previously mentioned in Section 1.3., PCM does not provide positive confirmation of asbestos fibers.</w:t>
      </w:r>
      <w:r>
        <w:t xml:space="preserve"> </w:t>
      </w:r>
      <w:r w:rsidRPr="003C1E7E">
        <w:t>Alternate differential counting techniques should be used if discrimination is desirable. Differential counting may include primary discrimination based on morphology, polarized light analysis of fibers, or modification of PCM data by Scanning Electron or Transmission Electron Microscopy.</w:t>
      </w:r>
    </w:p>
    <w:p w14:paraId="0067CD4F" w14:textId="77777777" w:rsidR="00FF10F6" w:rsidRPr="003C1E7E" w:rsidRDefault="00FF10F6" w:rsidP="00FF10F6">
      <w:pPr>
        <w:ind w:left="360"/>
      </w:pPr>
      <w:r w:rsidRPr="003C1E7E">
        <w:t>A great deal of experience is required to routinely and correctly perform differential counting. It is discouraged unless it is legally necessary. Then, only if a fiber is obviously not asbestos should it be excluded from the count. Further discussion of this technique can be found in reference 8.10.</w:t>
      </w:r>
    </w:p>
    <w:p w14:paraId="293C056D" w14:textId="77777777" w:rsidR="00FF10F6" w:rsidRPr="003C1E7E" w:rsidRDefault="00FF10F6" w:rsidP="00FF10F6">
      <w:pPr>
        <w:ind w:left="360"/>
      </w:pPr>
      <w:r w:rsidRPr="003C1E7E">
        <w:t>If there is a question whether a fiber is asbestos or not, follow the rule:</w:t>
      </w:r>
    </w:p>
    <w:p w14:paraId="7EA8E323" w14:textId="77777777" w:rsidR="00FF10F6" w:rsidRPr="003C1E7E" w:rsidRDefault="00FF10F6" w:rsidP="00FF10F6">
      <w:pPr>
        <w:ind w:left="360"/>
      </w:pPr>
      <w:r w:rsidRPr="003C1E7E">
        <w:t>“WHEN IN DOUBT, COUNT.”</w:t>
      </w:r>
    </w:p>
    <w:p w14:paraId="301EBB50" w14:textId="02B15949" w:rsidR="00FF10F6" w:rsidRPr="003C1E7E" w:rsidRDefault="00FF10F6" w:rsidP="00FF10F6">
      <w:pPr>
        <w:pStyle w:val="List2"/>
      </w:pPr>
      <w:r w:rsidRPr="003C1E7E">
        <w:t>6.8.</w:t>
      </w:r>
      <w:r>
        <w:t xml:space="preserve"> </w:t>
      </w:r>
      <w:r w:rsidR="001C14EE">
        <w:tab/>
      </w:r>
      <w:r w:rsidRPr="003C1E7E">
        <w:t>Analytical Recommendations – Quality Control System</w:t>
      </w:r>
    </w:p>
    <w:p w14:paraId="2604C0CF" w14:textId="68BB04FB" w:rsidR="00FF10F6" w:rsidRPr="003C1E7E" w:rsidRDefault="00FF10F6" w:rsidP="00FF10F6">
      <w:pPr>
        <w:pStyle w:val="List3"/>
      </w:pPr>
      <w:r w:rsidRPr="003C1E7E">
        <w:t>6.8.1.</w:t>
      </w:r>
      <w:r>
        <w:t xml:space="preserve"> </w:t>
      </w:r>
      <w:r w:rsidR="001C14EE">
        <w:tab/>
      </w:r>
      <w:r w:rsidRPr="003C1E7E">
        <w:t>All individuals performing asbestos analysis must have taken the NIOSH course for sampling and evaluating airborne asbestos or an equivalent course.</w:t>
      </w:r>
    </w:p>
    <w:p w14:paraId="1F658963" w14:textId="69BB0B9E" w:rsidR="00FF10F6" w:rsidRPr="003C1E7E" w:rsidRDefault="00FF10F6" w:rsidP="00FF10F6">
      <w:pPr>
        <w:pStyle w:val="List3"/>
      </w:pPr>
      <w:r w:rsidRPr="003C1E7E">
        <w:t>6.8.2.</w:t>
      </w:r>
      <w:r>
        <w:t xml:space="preserve"> </w:t>
      </w:r>
      <w:r w:rsidR="001C14EE">
        <w:tab/>
      </w:r>
      <w:r w:rsidRPr="003C1E7E">
        <w:t>Each laboratory engaged in asbestos counting shall set up a slide trading arrangement with at least two other laboratories in order to compare performance and eliminate inbreeding of error. The slide exchange occurs at least semiannually. The round robin results shall be posted where all analysts can view individual analyst’s results.</w:t>
      </w:r>
    </w:p>
    <w:p w14:paraId="155459AF" w14:textId="47B99599" w:rsidR="00FF10F6" w:rsidRPr="003C1E7E" w:rsidRDefault="00FF10F6" w:rsidP="00FF10F6">
      <w:pPr>
        <w:pStyle w:val="List3"/>
      </w:pPr>
      <w:r w:rsidRPr="003C1E7E">
        <w:t>6.8.3.</w:t>
      </w:r>
      <w:r>
        <w:t xml:space="preserve"> </w:t>
      </w:r>
      <w:r w:rsidR="001C14EE">
        <w:tab/>
      </w:r>
      <w:r w:rsidRPr="003C1E7E">
        <w:t>Each laboratory engaged in asbestos counting shall participate in the Proficiency Analytical Testing Program, the Asbestos Analyst Registry or equivalent.</w:t>
      </w:r>
    </w:p>
    <w:p w14:paraId="60014352" w14:textId="24239713" w:rsidR="00FF10F6" w:rsidRPr="000B56CB" w:rsidRDefault="00FF10F6" w:rsidP="000B56CB">
      <w:pPr>
        <w:pStyle w:val="List3"/>
      </w:pPr>
      <w:r w:rsidRPr="000B56CB">
        <w:lastRenderedPageBreak/>
        <w:t xml:space="preserve">6.8.4. </w:t>
      </w:r>
      <w:r w:rsidR="006575F6" w:rsidRPr="000B56CB">
        <w:tab/>
      </w:r>
      <w:r w:rsidRPr="000B56CB">
        <w:t>Each analyst shall select and count prepared slides from a “slide bank”. These are quality assurance counts. The slide bank shall be prepared using uniformly distributed samples taken from the workload. Fiber densities should cover the entire range routinely analyzed by the laboratory. These slides are counted blind by all counters to establish an original standard deviation. This historical distribution is compared with the quality assurance counts. A counter must have 95% of all quality control samples counted within three standard deviations of the historical mean. This count is then integrated into a new historical mean and standard deviation for the slide.</w:t>
      </w:r>
    </w:p>
    <w:p w14:paraId="2B809C33" w14:textId="0485867A" w:rsidR="00FF10F6" w:rsidRPr="000B56CB" w:rsidRDefault="00732C14" w:rsidP="000B56CB">
      <w:pPr>
        <w:pStyle w:val="List3"/>
      </w:pPr>
      <w:r w:rsidRPr="000B56CB">
        <w:tab/>
      </w:r>
      <w:r w:rsidR="00FF10F6" w:rsidRPr="000B56CB">
        <w:t>The analyses done by the counters to establish the slide bank may be used for an interim quality control program if the data are treated in a proper statistical fashion.</w:t>
      </w:r>
    </w:p>
    <w:p w14:paraId="7FF50A38" w14:textId="77777777" w:rsidR="00FF10F6" w:rsidRPr="003C1E7E" w:rsidRDefault="00FF10F6" w:rsidP="00FF10F6">
      <w:pPr>
        <w:pStyle w:val="List"/>
      </w:pPr>
      <w:r w:rsidRPr="003C1E7E">
        <w:t>7.</w:t>
      </w:r>
      <w:r w:rsidRPr="003C1E7E">
        <w:tab/>
        <w:t>Calculations</w:t>
      </w:r>
    </w:p>
    <w:p w14:paraId="7696014C" w14:textId="082B0CB5" w:rsidR="00FF10F6" w:rsidRPr="000B56CB" w:rsidRDefault="00FF10F6" w:rsidP="000B56CB">
      <w:pPr>
        <w:pStyle w:val="List2"/>
      </w:pPr>
      <w:r w:rsidRPr="000B56CB">
        <w:t xml:space="preserve">7.1. </w:t>
      </w:r>
      <w:r w:rsidR="00E5578F" w:rsidRPr="000B56CB">
        <w:tab/>
      </w:r>
      <w:r w:rsidRPr="000B56CB">
        <w:t>Calculate the estimated airborne asbestos fiber concentration on the filter sample using the following formula:</w:t>
      </w:r>
    </w:p>
    <w:p w14:paraId="73BCC3A8" w14:textId="77777777" w:rsidR="00FF10F6" w:rsidRPr="003C1E7E" w:rsidRDefault="00FF10F6" w:rsidP="00FF10F6">
      <w:pPr>
        <w:pStyle w:val="List2"/>
        <w:jc w:val="center"/>
      </w:pPr>
      <w:r w:rsidRPr="002E11DB">
        <w:rPr>
          <w:position w:val="-24"/>
          <w:szCs w:val="22"/>
        </w:rPr>
        <w:object w:dxaOrig="3019" w:dyaOrig="999" w14:anchorId="74FCD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pt;height:64.5pt" o:ole="">
            <v:imagedata r:id="rId97" o:title=""/>
          </v:shape>
          <o:OLEObject Type="Embed" ProgID="Equation.3" ShapeID="_x0000_i1026" DrawAspect="Content" ObjectID="_1788343973" r:id="rId98"/>
        </w:object>
      </w:r>
      <w:hyperlink r:id="rId99" w:history="1"/>
    </w:p>
    <w:p w14:paraId="2BAAF865" w14:textId="77777777" w:rsidR="00FF10F6" w:rsidRPr="003C1E7E" w:rsidRDefault="00FF10F6" w:rsidP="00FF10F6">
      <w:pPr>
        <w:ind w:left="900"/>
      </w:pPr>
      <w:r w:rsidRPr="003C1E7E">
        <w:t>Where:</w:t>
      </w:r>
    </w:p>
    <w:p w14:paraId="590817FA" w14:textId="77777777" w:rsidR="00FF10F6" w:rsidRPr="003C1E7E" w:rsidRDefault="00FF10F6" w:rsidP="00FF10F6">
      <w:pPr>
        <w:ind w:left="900"/>
      </w:pPr>
      <w:r w:rsidRPr="003C1E7E">
        <w:t>AC</w:t>
      </w:r>
      <w:r w:rsidRPr="003C1E7E">
        <w:tab/>
        <w:t>=</w:t>
      </w:r>
      <w:r w:rsidRPr="003C1E7E">
        <w:tab/>
        <w:t>Airborne fiber concentration</w:t>
      </w:r>
    </w:p>
    <w:p w14:paraId="268CB122" w14:textId="77777777" w:rsidR="00FF10F6" w:rsidRPr="003C1E7E" w:rsidRDefault="00FF10F6" w:rsidP="00FF10F6">
      <w:pPr>
        <w:ind w:left="900"/>
      </w:pPr>
      <w:r w:rsidRPr="003C1E7E">
        <w:t>FB</w:t>
      </w:r>
      <w:r w:rsidRPr="003C1E7E">
        <w:tab/>
        <w:t>=</w:t>
      </w:r>
      <w:r w:rsidRPr="003C1E7E">
        <w:tab/>
        <w:t xml:space="preserve">Total number of fibers greater than 5 </w:t>
      </w:r>
      <w:r>
        <w:t>µ</w:t>
      </w:r>
      <w:r w:rsidRPr="003C1E7E">
        <w:t>m counted</w:t>
      </w:r>
    </w:p>
    <w:p w14:paraId="7E741A9F" w14:textId="77777777" w:rsidR="00FF10F6" w:rsidRPr="003C1E7E" w:rsidRDefault="00FF10F6" w:rsidP="00FF10F6">
      <w:pPr>
        <w:ind w:left="900"/>
      </w:pPr>
      <w:r w:rsidRPr="003C1E7E">
        <w:t>FL</w:t>
      </w:r>
      <w:r w:rsidRPr="003C1E7E">
        <w:tab/>
        <w:t>=</w:t>
      </w:r>
      <w:r w:rsidRPr="003C1E7E">
        <w:tab/>
        <w:t>Total number of fields counted on the filter</w:t>
      </w:r>
    </w:p>
    <w:p w14:paraId="472E4B95" w14:textId="77777777" w:rsidR="00FF10F6" w:rsidRPr="003C1E7E" w:rsidRDefault="00FF10F6" w:rsidP="00FF10F6">
      <w:pPr>
        <w:ind w:left="900"/>
      </w:pPr>
      <w:r w:rsidRPr="003C1E7E">
        <w:t>BFB</w:t>
      </w:r>
      <w:r w:rsidRPr="003C1E7E">
        <w:tab/>
        <w:t>=</w:t>
      </w:r>
      <w:r w:rsidRPr="003C1E7E">
        <w:tab/>
        <w:t xml:space="preserve">Total number of fibers greater than 5 </w:t>
      </w:r>
      <w:r>
        <w:t>µ</w:t>
      </w:r>
      <w:r w:rsidRPr="003C1E7E">
        <w:t>m counted in the blank</w:t>
      </w:r>
    </w:p>
    <w:p w14:paraId="56167CDA" w14:textId="77777777" w:rsidR="00FF10F6" w:rsidRPr="003C1E7E" w:rsidRDefault="00FF10F6" w:rsidP="00FF10F6">
      <w:pPr>
        <w:ind w:left="900"/>
      </w:pPr>
      <w:r w:rsidRPr="003C1E7E">
        <w:t>BFL</w:t>
      </w:r>
      <w:r w:rsidRPr="003C1E7E">
        <w:tab/>
        <w:t>=</w:t>
      </w:r>
      <w:r w:rsidRPr="003C1E7E">
        <w:tab/>
        <w:t>Total number of fields counted on the blank</w:t>
      </w:r>
    </w:p>
    <w:p w14:paraId="37C09C59" w14:textId="77777777" w:rsidR="00FF10F6" w:rsidRPr="003C1E7E" w:rsidRDefault="00FF10F6" w:rsidP="00FF10F6">
      <w:pPr>
        <w:ind w:left="2160" w:hanging="1260"/>
      </w:pPr>
      <w:r w:rsidRPr="003C1E7E">
        <w:t>ECA</w:t>
      </w:r>
      <w:r>
        <w:t xml:space="preserve"> </w:t>
      </w:r>
      <w:r w:rsidRPr="003C1E7E">
        <w:t>=</w:t>
      </w:r>
      <w:r w:rsidRPr="003C1E7E">
        <w:tab/>
        <w:t>Effective collecting area of filter (385</w:t>
      </w:r>
      <w:r>
        <w:rPr>
          <w:rFonts w:cs="Arial"/>
          <w:szCs w:val="22"/>
        </w:rPr>
        <w:t> </w:t>
      </w:r>
      <w:r w:rsidRPr="003C1E7E">
        <w:t xml:space="preserve"> mm</w:t>
      </w:r>
      <w:r w:rsidRPr="00644050">
        <w:rPr>
          <w:vertAlign w:val="superscript"/>
        </w:rPr>
        <w:t>2</w:t>
      </w:r>
      <w:r w:rsidRPr="003C1E7E">
        <w:t xml:space="preserve"> nominal for a 25-mm filter.)</w:t>
      </w:r>
    </w:p>
    <w:p w14:paraId="733AE469" w14:textId="77777777" w:rsidR="00FF10F6" w:rsidRPr="003C1E7E" w:rsidRDefault="00FF10F6" w:rsidP="00FF10F6">
      <w:pPr>
        <w:ind w:left="900"/>
      </w:pPr>
      <w:r w:rsidRPr="003C1E7E">
        <w:t>FR</w:t>
      </w:r>
      <w:r w:rsidRPr="003C1E7E">
        <w:tab/>
        <w:t>=</w:t>
      </w:r>
      <w:r w:rsidRPr="003C1E7E">
        <w:tab/>
        <w:t>Pump flow rate (L/min)</w:t>
      </w:r>
    </w:p>
    <w:p w14:paraId="3559876E" w14:textId="77777777" w:rsidR="00FF10F6" w:rsidRPr="003C1E7E" w:rsidRDefault="00FF10F6" w:rsidP="00FF10F6">
      <w:pPr>
        <w:ind w:left="2160" w:hanging="1260"/>
      </w:pPr>
      <w:r>
        <w:t xml:space="preserve">MFA </w:t>
      </w:r>
      <w:r w:rsidRPr="003C1E7E">
        <w:t>=</w:t>
      </w:r>
      <w:r w:rsidRPr="003C1E7E">
        <w:tab/>
        <w:t>Microscope count field area (mm</w:t>
      </w:r>
      <w:r w:rsidRPr="00644050">
        <w:rPr>
          <w:vertAlign w:val="superscript"/>
        </w:rPr>
        <w:t>2</w:t>
      </w:r>
      <w:r w:rsidRPr="003C1E7E">
        <w:t>). This is 0.00785 mm</w:t>
      </w:r>
      <w:r w:rsidRPr="00644050">
        <w:rPr>
          <w:vertAlign w:val="superscript"/>
        </w:rPr>
        <w:t>2</w:t>
      </w:r>
      <w:r w:rsidRPr="003C1E7E">
        <w:t xml:space="preserve"> for a Walton-Beckett Graticule.</w:t>
      </w:r>
    </w:p>
    <w:p w14:paraId="46AD6765" w14:textId="77777777" w:rsidR="00FF10F6" w:rsidRPr="003C1E7E" w:rsidRDefault="00FF10F6" w:rsidP="00FF10F6">
      <w:pPr>
        <w:ind w:left="900"/>
      </w:pPr>
      <w:r>
        <w:t xml:space="preserve">T </w:t>
      </w:r>
      <w:r w:rsidRPr="003C1E7E">
        <w:t>=</w:t>
      </w:r>
      <w:r w:rsidRPr="003C1E7E">
        <w:tab/>
        <w:t>Sample collection time (min)</w:t>
      </w:r>
    </w:p>
    <w:p w14:paraId="05645EC5" w14:textId="77777777" w:rsidR="00FF10F6" w:rsidRPr="003C1E7E" w:rsidRDefault="00FF10F6" w:rsidP="00FF10F6">
      <w:pPr>
        <w:ind w:left="900"/>
      </w:pPr>
      <w:r>
        <w:t xml:space="preserve">1,000 </w:t>
      </w:r>
      <w:r w:rsidRPr="003C1E7E">
        <w:t>=</w:t>
      </w:r>
      <w:r w:rsidRPr="003C1E7E">
        <w:tab/>
        <w:t>Conversion of L to cc</w:t>
      </w:r>
    </w:p>
    <w:p w14:paraId="76944D35" w14:textId="77777777" w:rsidR="00FF10F6" w:rsidRPr="00224E6E" w:rsidRDefault="00FF10F6" w:rsidP="00FF10F6">
      <w:pPr>
        <w:ind w:left="900"/>
        <w:rPr>
          <w:rStyle w:val="Notes"/>
        </w:rPr>
      </w:pPr>
      <w:r w:rsidRPr="00224E6E">
        <w:rPr>
          <w:rStyle w:val="Notes"/>
          <w:b/>
        </w:rPr>
        <w:lastRenderedPageBreak/>
        <w:t>NOTE:</w:t>
      </w:r>
      <w:r w:rsidRPr="00224E6E">
        <w:rPr>
          <w:rStyle w:val="Notes"/>
        </w:rPr>
        <w:t xml:space="preserve"> The collection area of a filter is seldom equal to 385 mm</w:t>
      </w:r>
      <w:r w:rsidRPr="00644050">
        <w:rPr>
          <w:vertAlign w:val="superscript"/>
        </w:rPr>
        <w:t>2</w:t>
      </w:r>
      <w:r w:rsidRPr="00224E6E">
        <w:rPr>
          <w:rStyle w:val="Notes"/>
        </w:rPr>
        <w:t>. It is appropriate for laboratories to routinely monitor the exact diameter using an inside micrometer. The collection area is calculated according to the formula:</w:t>
      </w:r>
    </w:p>
    <w:p w14:paraId="3262D973" w14:textId="77777777" w:rsidR="00FF10F6" w:rsidRPr="003C1E7E" w:rsidRDefault="00FF10F6" w:rsidP="00FF10F6">
      <w:pPr>
        <w:ind w:left="900"/>
      </w:pPr>
      <w:r w:rsidRPr="003C1E7E">
        <w:t xml:space="preserve">Area = </w:t>
      </w:r>
      <w:r w:rsidRPr="00122173">
        <w:t>π</w:t>
      </w:r>
      <w:r w:rsidRPr="003C1E7E">
        <w:t>(d/2)</w:t>
      </w:r>
      <w:r>
        <w:t>(</w:t>
      </w:r>
      <w:r w:rsidRPr="003C1E7E">
        <w:t>2</w:t>
      </w:r>
      <w:r>
        <w:t>)</w:t>
      </w:r>
    </w:p>
    <w:p w14:paraId="153CD989" w14:textId="769326C2" w:rsidR="00FF10F6" w:rsidRPr="003C1E7E" w:rsidRDefault="00FF10F6" w:rsidP="00FF10F6">
      <w:pPr>
        <w:pStyle w:val="List2"/>
      </w:pPr>
      <w:r w:rsidRPr="003C1E7E">
        <w:t>7.2.</w:t>
      </w:r>
      <w:r>
        <w:t xml:space="preserve"> </w:t>
      </w:r>
      <w:r w:rsidR="00E5578F">
        <w:tab/>
      </w:r>
      <w:r w:rsidRPr="003C1E7E">
        <w:t>Short-</w:t>
      </w:r>
      <w:r w:rsidRPr="00224E6E">
        <w:t>cut</w:t>
      </w:r>
      <w:r w:rsidRPr="003C1E7E">
        <w:t xml:space="preserve"> Calculation</w:t>
      </w:r>
    </w:p>
    <w:p w14:paraId="5A721E8E" w14:textId="77777777" w:rsidR="00FF10F6" w:rsidRPr="003C1E7E" w:rsidRDefault="00FF10F6" w:rsidP="00FF10F6">
      <w:pPr>
        <w:ind w:left="990"/>
      </w:pPr>
      <w:r w:rsidRPr="003C1E7E">
        <w:t>Since a given analyst always has the same interpupillary distance, the number of fields per filter for a particular analyst will remain constant for a given size filter. The field size for that analyst is constant (i.e. the analyst is using an assigned microscope and is not changing the reticle).</w:t>
      </w:r>
    </w:p>
    <w:p w14:paraId="670B19DB" w14:textId="77777777" w:rsidR="00FF10F6" w:rsidRDefault="00FF10F6" w:rsidP="00FF10F6">
      <w:pPr>
        <w:ind w:left="990"/>
      </w:pPr>
      <w:r w:rsidRPr="003C1E7E">
        <w:t>For example, if the exposed area of the filter is always 385 mm</w:t>
      </w:r>
      <w:r w:rsidRPr="00644050">
        <w:rPr>
          <w:vertAlign w:val="superscript"/>
        </w:rPr>
        <w:t>2</w:t>
      </w:r>
      <w:r w:rsidRPr="003C1E7E">
        <w:t xml:space="preserve"> and the size of the field is always 0.00785 mm</w:t>
      </w:r>
      <w:r w:rsidRPr="00644050">
        <w:rPr>
          <w:vertAlign w:val="superscript"/>
        </w:rPr>
        <w:t>2</w:t>
      </w:r>
      <w:r w:rsidRPr="003C1E7E">
        <w:t>, the number of fields per filter will always be 49,000. In addition it is necessary to convert liters of air to cc. These three constants can then be combined such that ECA/(1,000 X MFA)=49. The previous equation simplifies to:</w:t>
      </w:r>
    </w:p>
    <w:p w14:paraId="2FEBD275" w14:textId="77777777" w:rsidR="00FF10F6" w:rsidRPr="003C1E7E" w:rsidRDefault="00FF10F6" w:rsidP="00FF10F6">
      <w:pPr>
        <w:ind w:left="990"/>
        <w:jc w:val="center"/>
      </w:pPr>
      <w:r>
        <w:rPr>
          <w:position w:val="-20"/>
          <w:szCs w:val="22"/>
        </w:rPr>
        <w:object w:dxaOrig="2100" w:dyaOrig="780" w14:anchorId="22EEA9E9">
          <v:shape id="_x0000_i1027" type="#_x0000_t75" style="width:162.75pt;height:49.5pt" o:ole="">
            <v:imagedata r:id="rId100" o:title=""/>
          </v:shape>
          <o:OLEObject Type="Embed" ProgID="Equation.3" ShapeID="_x0000_i1027" DrawAspect="Content" ObjectID="_1788343974" r:id="rId101"/>
        </w:object>
      </w:r>
    </w:p>
    <w:p w14:paraId="04F59B90" w14:textId="457FC75B" w:rsidR="00FF10F6" w:rsidRPr="003C1E7E" w:rsidRDefault="00FF10F6" w:rsidP="00FF10F6">
      <w:pPr>
        <w:pStyle w:val="List2"/>
      </w:pPr>
      <w:r w:rsidRPr="003C1E7E">
        <w:t>7.3.</w:t>
      </w:r>
      <w:r>
        <w:t xml:space="preserve"> </w:t>
      </w:r>
      <w:r w:rsidR="001C14EE">
        <w:tab/>
      </w:r>
      <w:r w:rsidRPr="00224E6E">
        <w:t>Recount</w:t>
      </w:r>
      <w:r w:rsidRPr="003C1E7E">
        <w:t xml:space="preserve"> Calculations</w:t>
      </w:r>
    </w:p>
    <w:p w14:paraId="5D5D9A9C" w14:textId="77777777" w:rsidR="00FF10F6" w:rsidRPr="003C1E7E" w:rsidRDefault="00FF10F6" w:rsidP="00FF10F6">
      <w:pPr>
        <w:ind w:left="990"/>
      </w:pPr>
      <w:r w:rsidRPr="003C1E7E">
        <w:t>As mentioned in step 13 of Section 6.6.2., a “blind recount” of 10% of the slides is performed. In all cases, differences will be observed between the first and second counts of the same filter wedge. Most of these differences will be due to chance alone, that is, due to the random variability (precision) of the count method. Statistical recount criteria enables one to decide whether observed differences can be explained due to chance alone or are probably due to systematic differences between analysts, microscopes, or other biasing factors.</w:t>
      </w:r>
    </w:p>
    <w:p w14:paraId="6B012E75" w14:textId="77777777" w:rsidR="00FF10F6" w:rsidRPr="003C1E7E" w:rsidRDefault="00FF10F6" w:rsidP="00FF10F6">
      <w:pPr>
        <w:ind w:left="990"/>
      </w:pPr>
      <w:r w:rsidRPr="003C1E7E">
        <w:t>The following recount criterion is for a pair of counts that estimate AC in fibers/cc. The criterion is given at the type-I error level. That is, there is 5% maximum risk that we will reject a pair of counts for the reason that one might be biased, when the large observed difference is really due to chance.</w:t>
      </w:r>
    </w:p>
    <w:p w14:paraId="27602BE7" w14:textId="77777777" w:rsidR="00FF10F6" w:rsidRDefault="00FF10F6" w:rsidP="00FF10F6">
      <w:pPr>
        <w:ind w:left="990"/>
      </w:pPr>
      <w:r w:rsidRPr="003C1E7E">
        <w:t>Reject a pair of counts if:</w:t>
      </w:r>
    </w:p>
    <w:p w14:paraId="2F80F7E3" w14:textId="77777777" w:rsidR="00FF10F6" w:rsidRPr="003C1E7E" w:rsidRDefault="00FF10F6" w:rsidP="00FF10F6">
      <w:pPr>
        <w:ind w:left="990"/>
        <w:jc w:val="center"/>
      </w:pPr>
      <w:r>
        <w:rPr>
          <w:position w:val="-18"/>
          <w:szCs w:val="22"/>
        </w:rPr>
        <w:object w:dxaOrig="4060" w:dyaOrig="480" w14:anchorId="38F92789">
          <v:shape id="_x0000_i1028" type="#_x0000_t75" style="width:272.25pt;height:29.25pt" o:ole="">
            <v:imagedata r:id="rId102" o:title=""/>
          </v:shape>
          <o:OLEObject Type="Embed" ProgID="Equation.3" ShapeID="_x0000_i1028" DrawAspect="Content" ObjectID="_1788343975" r:id="rId103"/>
        </w:object>
      </w:r>
    </w:p>
    <w:p w14:paraId="01B2976F" w14:textId="77777777" w:rsidR="00FF10F6" w:rsidRPr="003C1E7E" w:rsidRDefault="00FF10F6" w:rsidP="00FF10F6">
      <w:pPr>
        <w:ind w:left="990"/>
      </w:pPr>
      <w:r w:rsidRPr="003C1E7E">
        <w:t>Where:</w:t>
      </w:r>
    </w:p>
    <w:p w14:paraId="3B683A3E" w14:textId="77777777" w:rsidR="00FF10F6" w:rsidRPr="003C1E7E" w:rsidRDefault="00FF10F6" w:rsidP="00FF10F6">
      <w:pPr>
        <w:ind w:left="990"/>
      </w:pPr>
      <w:r w:rsidRPr="003C1E7E">
        <w:t>AC</w:t>
      </w:r>
      <w:r w:rsidRPr="00A41038">
        <w:rPr>
          <w:vertAlign w:val="subscript"/>
        </w:rPr>
        <w:t>1</w:t>
      </w:r>
      <w:r w:rsidRPr="003C1E7E">
        <w:tab/>
        <w:t>=</w:t>
      </w:r>
      <w:r w:rsidRPr="003C1E7E">
        <w:tab/>
        <w:t>lower estimated airborne fiber concentration</w:t>
      </w:r>
    </w:p>
    <w:p w14:paraId="288F29DB" w14:textId="77777777" w:rsidR="00FF10F6" w:rsidRPr="003C1E7E" w:rsidRDefault="00FF10F6" w:rsidP="00FF10F6">
      <w:pPr>
        <w:ind w:left="990"/>
      </w:pPr>
      <w:r w:rsidRPr="003C1E7E">
        <w:t>AC</w:t>
      </w:r>
      <w:r w:rsidRPr="00A41038">
        <w:rPr>
          <w:vertAlign w:val="subscript"/>
        </w:rPr>
        <w:t>2</w:t>
      </w:r>
      <w:r w:rsidRPr="003C1E7E">
        <w:tab/>
        <w:t>=</w:t>
      </w:r>
      <w:r w:rsidRPr="003C1E7E">
        <w:tab/>
        <w:t>higher estimated airborne fiber concentration</w:t>
      </w:r>
    </w:p>
    <w:p w14:paraId="17456C0F" w14:textId="77777777" w:rsidR="00FF10F6" w:rsidRPr="003C1E7E" w:rsidRDefault="00FF10F6" w:rsidP="00FF10F6">
      <w:pPr>
        <w:ind w:left="990"/>
      </w:pPr>
      <w:r w:rsidRPr="003C1E7E">
        <w:lastRenderedPageBreak/>
        <w:t>AC</w:t>
      </w:r>
      <w:r w:rsidRPr="00A41038">
        <w:rPr>
          <w:vertAlign w:val="subscript"/>
        </w:rPr>
        <w:t>avg</w:t>
      </w:r>
      <w:r w:rsidRPr="003C1E7E">
        <w:tab/>
        <w:t>=</w:t>
      </w:r>
      <w:r w:rsidRPr="003C1E7E">
        <w:tab/>
        <w:t>average of the two concentration estimates</w:t>
      </w:r>
    </w:p>
    <w:p w14:paraId="5D4F4973" w14:textId="77777777" w:rsidR="00FF10F6" w:rsidRPr="003C1E7E" w:rsidRDefault="00FF10F6" w:rsidP="00FF10F6">
      <w:pPr>
        <w:ind w:left="990"/>
      </w:pPr>
      <w:r w:rsidRPr="003C1E7E">
        <w:t>CV</w:t>
      </w:r>
      <w:r w:rsidRPr="00A41038">
        <w:rPr>
          <w:vertAlign w:val="subscript"/>
        </w:rPr>
        <w:t>FB</w:t>
      </w:r>
      <w:r w:rsidRPr="003C1E7E">
        <w:tab/>
        <w:t>=</w:t>
      </w:r>
      <w:r w:rsidRPr="003C1E7E">
        <w:tab/>
        <w:t>CV for the average of the two concentration estimates</w:t>
      </w:r>
    </w:p>
    <w:p w14:paraId="45C19DFD" w14:textId="77777777" w:rsidR="00FF10F6" w:rsidRPr="003C1E7E" w:rsidRDefault="00FF10F6" w:rsidP="00FF10F6">
      <w:pPr>
        <w:ind w:left="990"/>
      </w:pPr>
      <w:r w:rsidRPr="003C1E7E">
        <w:t>If a pair of counts are rejected by this criterion then, recount the rest of the filters in the submitted set. Apply the test and reject any other pairs failing the test. Rejection shall include a memo to the industrial hygienist stating that the sample failed a statistical test for homogeneity and the true air concentration may be significantly different than the reported value.</w:t>
      </w:r>
    </w:p>
    <w:p w14:paraId="2FD6CB40" w14:textId="520FBC5C" w:rsidR="00FF10F6" w:rsidRPr="003C1E7E" w:rsidRDefault="00FF10F6" w:rsidP="00FF10F6">
      <w:pPr>
        <w:pStyle w:val="List2"/>
      </w:pPr>
      <w:r w:rsidRPr="003C1E7E">
        <w:t>7.4.</w:t>
      </w:r>
      <w:r>
        <w:t xml:space="preserve"> </w:t>
      </w:r>
      <w:r w:rsidR="001C14EE">
        <w:tab/>
      </w:r>
      <w:r w:rsidRPr="003C1E7E">
        <w:t>Reporting Results</w:t>
      </w:r>
    </w:p>
    <w:p w14:paraId="5E403602" w14:textId="77777777" w:rsidR="00FF10F6" w:rsidRPr="003C1E7E" w:rsidRDefault="00FF10F6" w:rsidP="00FF10F6">
      <w:pPr>
        <w:ind w:left="990"/>
      </w:pPr>
      <w:r w:rsidRPr="003C1E7E">
        <w:t>Report results to the industrial hygienist as fibers/cc. Use two significant figures. If multiple analyses are performed on a sample, an average of the results is to be reported unless any of the results can be rejected for cause.</w:t>
      </w:r>
    </w:p>
    <w:p w14:paraId="6064C9CF" w14:textId="77777777" w:rsidR="00FF10F6" w:rsidRPr="003C1E7E" w:rsidRDefault="00FF10F6" w:rsidP="00FF10F6">
      <w:pPr>
        <w:pStyle w:val="List"/>
      </w:pPr>
      <w:r w:rsidRPr="003C1E7E">
        <w:t>8.</w:t>
      </w:r>
      <w:r w:rsidRPr="003C1E7E">
        <w:tab/>
        <w:t>References</w:t>
      </w:r>
    </w:p>
    <w:p w14:paraId="159EF74C" w14:textId="40B9E825" w:rsidR="00FF10F6" w:rsidRPr="003C1E7E" w:rsidRDefault="00FF10F6" w:rsidP="00FF10F6">
      <w:pPr>
        <w:pStyle w:val="List2"/>
      </w:pPr>
      <w:r w:rsidRPr="003C1E7E">
        <w:t>8.1.</w:t>
      </w:r>
      <w:r>
        <w:t xml:space="preserve"> </w:t>
      </w:r>
      <w:r w:rsidR="001C14EE">
        <w:tab/>
      </w:r>
      <w:r w:rsidRPr="003C1E7E">
        <w:t>Dreesen, W.C., et al, U.S. Public Health Service: A Study of Asbestosis in the Asbestos Textile Industry, (Public Health Bulletin No. 241), US Treasury Dept., Washington, DC, 1938.</w:t>
      </w:r>
    </w:p>
    <w:p w14:paraId="0E81E412" w14:textId="370B9B4C" w:rsidR="00FF10F6" w:rsidRPr="003C1E7E" w:rsidRDefault="00FF10F6" w:rsidP="00FF10F6">
      <w:pPr>
        <w:pStyle w:val="List2"/>
      </w:pPr>
      <w:r w:rsidRPr="003C1E7E">
        <w:t>8.2.</w:t>
      </w:r>
      <w:r>
        <w:t xml:space="preserve"> </w:t>
      </w:r>
      <w:r w:rsidR="001C14EE">
        <w:tab/>
      </w:r>
      <w:r w:rsidRPr="003C1E7E">
        <w:t>Asbestos Research Council: The Measurement of Airborne Asbestos Dust by the Membrane Filter Method (Technical Note), Asbestos Research Council, Rockdale, Lancashire, Great Britain, 1969.</w:t>
      </w:r>
    </w:p>
    <w:p w14:paraId="281748A1" w14:textId="535193DE" w:rsidR="00FF10F6" w:rsidRPr="003C1E7E" w:rsidRDefault="00FF10F6" w:rsidP="00FF10F6">
      <w:pPr>
        <w:pStyle w:val="List2"/>
      </w:pPr>
      <w:r w:rsidRPr="003C1E7E">
        <w:t>8.3.</w:t>
      </w:r>
      <w:r>
        <w:t xml:space="preserve"> </w:t>
      </w:r>
      <w:r w:rsidR="001C14EE">
        <w:tab/>
      </w:r>
      <w:r w:rsidRPr="003C1E7E">
        <w:t>Bayer, S.G., Zumwalde, R.D., Brown, T.A., Equipment and Procedure for Mounting Millipore Filters and Counting Asbestos Fibers by Phase Contrast Microscopy, Bureau of Occupational Health, U.S. Dept. of Health, Education and Welfare, Cincinnati, OH, 1969.</w:t>
      </w:r>
    </w:p>
    <w:p w14:paraId="204A03E9" w14:textId="7BA27CA5" w:rsidR="00FF10F6" w:rsidRPr="003C1E7E" w:rsidRDefault="00FF10F6" w:rsidP="00FF10F6">
      <w:pPr>
        <w:pStyle w:val="List2"/>
      </w:pPr>
      <w:r w:rsidRPr="003C1E7E">
        <w:t>8.4.</w:t>
      </w:r>
      <w:r>
        <w:t xml:space="preserve"> </w:t>
      </w:r>
      <w:r w:rsidR="001C14EE">
        <w:tab/>
      </w:r>
      <w:r w:rsidRPr="003C1E7E">
        <w:t xml:space="preserve">NIOSH Manual of Analytical Methods, 2nd ed., Vol. 1 (DHEW/NIOSH Pub. No. 77 157-A). National Institute for Occupational Safety and Health, </w:t>
      </w:r>
      <w:r>
        <w:t xml:space="preserve">Cincinnati, OH, 1977. pp. 239-1 — </w:t>
      </w:r>
      <w:r w:rsidRPr="003C1E7E">
        <w:t>239-21.</w:t>
      </w:r>
    </w:p>
    <w:p w14:paraId="5284B6B1" w14:textId="2394AD58" w:rsidR="00FF10F6" w:rsidRPr="003C1E7E" w:rsidRDefault="00FF10F6" w:rsidP="00FF10F6">
      <w:pPr>
        <w:pStyle w:val="List2"/>
      </w:pPr>
      <w:r w:rsidRPr="003C1E7E">
        <w:t>8.5.</w:t>
      </w:r>
      <w:r>
        <w:t xml:space="preserve"> </w:t>
      </w:r>
      <w:r w:rsidR="001C14EE">
        <w:tab/>
      </w:r>
      <w:r w:rsidRPr="003C1E7E">
        <w:t>Asbestos, Code of Federal Regulations 29 CFR 1910.1001. 1971.</w:t>
      </w:r>
    </w:p>
    <w:p w14:paraId="48619538" w14:textId="19CAD5EC" w:rsidR="00FF10F6" w:rsidRPr="003C1E7E" w:rsidRDefault="00FF10F6" w:rsidP="00FF10F6">
      <w:pPr>
        <w:pStyle w:val="List2"/>
      </w:pPr>
      <w:r w:rsidRPr="003C1E7E">
        <w:t>8.6.</w:t>
      </w:r>
      <w:r>
        <w:t xml:space="preserve"> </w:t>
      </w:r>
      <w:r w:rsidR="001C14EE">
        <w:tab/>
      </w:r>
      <w:r w:rsidRPr="003C1E7E">
        <w:t>Occupational Exposure to Asbestos, Tremolite, Anthophyllite, and Actinolite. Final Rule, Federal Register 51:119 (20 June 1986). pp. 22612-22790.</w:t>
      </w:r>
    </w:p>
    <w:p w14:paraId="62A654EA" w14:textId="157D871E" w:rsidR="00FF10F6" w:rsidRPr="003C1E7E" w:rsidRDefault="00FF10F6" w:rsidP="00FF10F6">
      <w:pPr>
        <w:pStyle w:val="List2"/>
      </w:pPr>
      <w:r w:rsidRPr="003C1E7E">
        <w:t>8.7.</w:t>
      </w:r>
      <w:r>
        <w:t xml:space="preserve"> </w:t>
      </w:r>
      <w:r w:rsidR="001C14EE">
        <w:tab/>
      </w:r>
      <w:r w:rsidRPr="003C1E7E">
        <w:t>Asbestos, Tremolite, Anthophyllite, and Actinolite, Code of Federal Regulations 1910.1001. 1988. pp. 711-752.</w:t>
      </w:r>
    </w:p>
    <w:p w14:paraId="22149177" w14:textId="0BB54F36" w:rsidR="00FF10F6" w:rsidRPr="003C1E7E" w:rsidRDefault="00FF10F6" w:rsidP="00FF10F6">
      <w:pPr>
        <w:pStyle w:val="List2"/>
      </w:pPr>
      <w:r w:rsidRPr="003C1E7E">
        <w:t>8.8.</w:t>
      </w:r>
      <w:r>
        <w:t xml:space="preserve"> </w:t>
      </w:r>
      <w:r w:rsidR="001C14EE">
        <w:tab/>
      </w:r>
      <w:r w:rsidRPr="003C1E7E">
        <w:t>Criteria for a Recommended Standard – Occupational Exposure to Asbestos (DHEW/NIOSH Pub. No. HSM 72-10267), National Institute for Occupational Safety and Health NIOSH, Cincinnati, OH, 1972. pp. III-1</w:t>
      </w:r>
      <w:r>
        <w:t xml:space="preserve"> — </w:t>
      </w:r>
      <w:r w:rsidRPr="003C1E7E">
        <w:t>III-24.</w:t>
      </w:r>
    </w:p>
    <w:p w14:paraId="0A1D50C2" w14:textId="45AC7EC4" w:rsidR="00FF10F6" w:rsidRPr="003C1E7E" w:rsidRDefault="00FF10F6" w:rsidP="00FF10F6">
      <w:pPr>
        <w:pStyle w:val="List2"/>
      </w:pPr>
      <w:r w:rsidRPr="003C1E7E">
        <w:lastRenderedPageBreak/>
        <w:t>8.9.</w:t>
      </w:r>
      <w:r>
        <w:t xml:space="preserve"> </w:t>
      </w:r>
      <w:r w:rsidR="001C14EE">
        <w:tab/>
      </w:r>
      <w:r w:rsidRPr="003C1E7E">
        <w:t>Leidel, N.A., Bayer, S.G., Zumwalde, R.D., Busch, K.A., USPHS/NIOSH Membrane Filter Method for Evaluating Airborne Asbestos Fibers (DHEW/NIOSH Pub. No. 79-127). National Institute for Occupational Safety and Health, Cincinnati, OH, 1979.</w:t>
      </w:r>
    </w:p>
    <w:p w14:paraId="21AFE3BE" w14:textId="27786D46" w:rsidR="00FF10F6" w:rsidRPr="003C1E7E" w:rsidRDefault="00FF10F6" w:rsidP="00FF10F6">
      <w:pPr>
        <w:pStyle w:val="List2"/>
      </w:pPr>
      <w:r w:rsidRPr="003C1E7E">
        <w:t>8.10.</w:t>
      </w:r>
      <w:r>
        <w:t xml:space="preserve"> </w:t>
      </w:r>
      <w:r w:rsidR="00732C14">
        <w:tab/>
      </w:r>
      <w:r w:rsidRPr="003C1E7E">
        <w:t>Dixon, W.C., Applications of Optical Microscopy in Analysis of Asbestos and Quartz, Analytical Techniques in Occupational Health Chemistry, edited by D.D. Dollberg and A.W. Verstuyft. Wash. D.C.: American Chemical Society, (ACS Symposium Series 120) 1980. pp. 13-41.</w:t>
      </w:r>
    </w:p>
    <w:p w14:paraId="73C0AB83" w14:textId="77777777" w:rsidR="00FF10F6" w:rsidRPr="003C1E7E" w:rsidRDefault="00FF10F6" w:rsidP="00FF10F6">
      <w:pPr>
        <w:ind w:left="810"/>
      </w:pPr>
      <w:r w:rsidRPr="003C1E7E">
        <w:t>Quality Control</w:t>
      </w:r>
    </w:p>
    <w:p w14:paraId="4180C956" w14:textId="77777777" w:rsidR="00FF10F6" w:rsidRPr="003C1E7E" w:rsidRDefault="00FF10F6" w:rsidP="00FF10F6">
      <w:pPr>
        <w:ind w:left="810"/>
      </w:pPr>
      <w:r w:rsidRPr="003C1E7E">
        <w:t>The OSHA asbestos regulations require each laboratory to establish a quality control program. The following is presented as an example of how the OSHA-SLTC constructed its internal CV curve as part of meeting this requirement. Data is from 395 samples collected during OSHA compliance inspections and analyzed from October 1980 through April 1986.</w:t>
      </w:r>
    </w:p>
    <w:p w14:paraId="04B8AEC1" w14:textId="77777777" w:rsidR="00FF10F6" w:rsidRPr="003C1E7E" w:rsidRDefault="00FF10F6" w:rsidP="00FF10F6">
      <w:pPr>
        <w:ind w:left="810"/>
      </w:pPr>
      <w:r w:rsidRPr="003C1E7E">
        <w:t>Each sample was counted by 2 to 5 different counters independently of one another. The standard deviation and the CV statistic was calculated for each sample. This data was then plotted on a graph of CV vs. fibers/mm</w:t>
      </w:r>
      <w:r w:rsidRPr="00644050">
        <w:rPr>
          <w:vertAlign w:val="superscript"/>
        </w:rPr>
        <w:t>2</w:t>
      </w:r>
      <w:r w:rsidRPr="003C1E7E">
        <w:t>. A least squares regression was performed using the following equation:</w:t>
      </w:r>
    </w:p>
    <w:p w14:paraId="3C14D2AB" w14:textId="77777777" w:rsidR="00FF10F6" w:rsidRPr="00001D60" w:rsidRDefault="00FF10F6" w:rsidP="00FF10F6">
      <w:pPr>
        <w:ind w:left="810"/>
        <w:rPr>
          <w:lang w:val="es-ES"/>
        </w:rPr>
      </w:pPr>
      <w:r w:rsidRPr="00001D60">
        <w:rPr>
          <w:lang w:val="es-ES"/>
        </w:rPr>
        <w:t>CV = antilog</w:t>
      </w:r>
      <w:r w:rsidRPr="00001D60">
        <w:rPr>
          <w:vertAlign w:val="subscript"/>
          <w:lang w:val="es-ES"/>
        </w:rPr>
        <w:t>10</w:t>
      </w:r>
      <w:r w:rsidRPr="00001D60">
        <w:rPr>
          <w:lang w:val="es-ES"/>
        </w:rPr>
        <w:t>[(log</w:t>
      </w:r>
      <w:r w:rsidRPr="00001D60">
        <w:rPr>
          <w:vertAlign w:val="subscript"/>
          <w:lang w:val="es-ES"/>
        </w:rPr>
        <w:t>10</w:t>
      </w:r>
      <w:r w:rsidRPr="00001D60">
        <w:rPr>
          <w:lang w:val="es-ES"/>
        </w:rPr>
        <w:t>(x))</w:t>
      </w:r>
      <w:r w:rsidRPr="00001D60">
        <w:rPr>
          <w:vertAlign w:val="superscript"/>
          <w:lang w:val="es-ES"/>
        </w:rPr>
        <w:t>2</w:t>
      </w:r>
      <w:r w:rsidRPr="00001D60">
        <w:rPr>
          <w:lang w:val="es-ES"/>
        </w:rPr>
        <w:t xml:space="preserve"> + B(log</w:t>
      </w:r>
      <w:r w:rsidRPr="00001D60">
        <w:rPr>
          <w:vertAlign w:val="subscript"/>
          <w:lang w:val="es-ES"/>
        </w:rPr>
        <w:t>10</w:t>
      </w:r>
      <w:r w:rsidRPr="00001D60">
        <w:rPr>
          <w:lang w:val="es-ES"/>
        </w:rPr>
        <w:t>(x)) + C]</w:t>
      </w:r>
    </w:p>
    <w:p w14:paraId="05E2B893" w14:textId="77777777" w:rsidR="00FF10F6" w:rsidRPr="003C1E7E" w:rsidRDefault="00FF10F6" w:rsidP="00FF10F6">
      <w:pPr>
        <w:ind w:left="810"/>
      </w:pPr>
      <w:r w:rsidRPr="003C1E7E">
        <w:t>where:</w:t>
      </w:r>
    </w:p>
    <w:p w14:paraId="65CF99B2" w14:textId="77777777" w:rsidR="00FF10F6" w:rsidRPr="003C1E7E" w:rsidRDefault="00FF10F6" w:rsidP="00FF10F6">
      <w:pPr>
        <w:ind w:left="810"/>
      </w:pPr>
      <w:r w:rsidRPr="003C1E7E">
        <w:t>x</w:t>
      </w:r>
      <w:r>
        <w:t xml:space="preserve"> </w:t>
      </w:r>
      <w:r w:rsidRPr="003C1E7E">
        <w:t>=</w:t>
      </w:r>
      <w:r>
        <w:t xml:space="preserve"> </w:t>
      </w:r>
      <w:r w:rsidRPr="003C1E7E">
        <w:t>the number of fibers/mm</w:t>
      </w:r>
      <w:r w:rsidRPr="00644050">
        <w:rPr>
          <w:vertAlign w:val="superscript"/>
        </w:rPr>
        <w:t>2</w:t>
      </w:r>
    </w:p>
    <w:p w14:paraId="684827A4" w14:textId="77777777" w:rsidR="00FF10F6" w:rsidRPr="003C1E7E" w:rsidRDefault="00FF10F6" w:rsidP="00FF10F6">
      <w:pPr>
        <w:ind w:left="810"/>
      </w:pPr>
      <w:r w:rsidRPr="003C1E7E">
        <w:t>Application of least squares gave:</w:t>
      </w:r>
    </w:p>
    <w:p w14:paraId="3325A096" w14:textId="77777777" w:rsidR="00FF10F6" w:rsidRPr="003C1E7E" w:rsidRDefault="00FF10F6" w:rsidP="00FF10F6">
      <w:pPr>
        <w:ind w:left="810"/>
      </w:pPr>
      <w:r w:rsidRPr="003C1E7E">
        <w:t>A</w:t>
      </w:r>
      <w:r>
        <w:t xml:space="preserve"> </w:t>
      </w:r>
      <w:r w:rsidRPr="003C1E7E">
        <w:t>=</w:t>
      </w:r>
      <w:r>
        <w:t xml:space="preserve"> </w:t>
      </w:r>
      <w:r w:rsidRPr="003C1E7E">
        <w:t>0.182205</w:t>
      </w:r>
    </w:p>
    <w:p w14:paraId="458E6472" w14:textId="77777777" w:rsidR="00FF10F6" w:rsidRPr="003C1E7E" w:rsidRDefault="00FF10F6" w:rsidP="00FF10F6">
      <w:pPr>
        <w:ind w:left="810"/>
      </w:pPr>
      <w:r w:rsidRPr="003C1E7E">
        <w:t>B</w:t>
      </w:r>
      <w:r>
        <w:t xml:space="preserve"> </w:t>
      </w:r>
      <w:r w:rsidRPr="003C1E7E">
        <w:t>=</w:t>
      </w:r>
      <w:r>
        <w:t xml:space="preserve"> </w:t>
      </w:r>
      <w:r w:rsidRPr="003C1E7E">
        <w:t>0.973343</w:t>
      </w:r>
    </w:p>
    <w:p w14:paraId="02B04DF9" w14:textId="77777777" w:rsidR="00FF10F6" w:rsidRPr="003C1E7E" w:rsidRDefault="00FF10F6" w:rsidP="00FF10F6">
      <w:pPr>
        <w:ind w:left="810"/>
      </w:pPr>
      <w:r w:rsidRPr="003C1E7E">
        <w:t>C</w:t>
      </w:r>
      <w:r>
        <w:t xml:space="preserve"> </w:t>
      </w:r>
      <w:r w:rsidRPr="003C1E7E">
        <w:t>=</w:t>
      </w:r>
      <w:r>
        <w:t xml:space="preserve"> </w:t>
      </w:r>
      <w:r w:rsidRPr="003C1E7E">
        <w:t>0.327499</w:t>
      </w:r>
    </w:p>
    <w:p w14:paraId="40ABF3CB" w14:textId="77777777" w:rsidR="00FF10F6" w:rsidRPr="003C1E7E" w:rsidRDefault="00FF10F6" w:rsidP="00FF10F6">
      <w:pPr>
        <w:ind w:left="810"/>
      </w:pPr>
      <w:r w:rsidRPr="003C1E7E">
        <w:t>Using these values, the equation becomes:</w:t>
      </w:r>
    </w:p>
    <w:p w14:paraId="1FB47E47" w14:textId="77777777" w:rsidR="00FF10F6" w:rsidRPr="00001D60" w:rsidRDefault="00FF10F6" w:rsidP="00FF10F6">
      <w:pPr>
        <w:ind w:left="810"/>
        <w:rPr>
          <w:lang w:val="es-ES"/>
        </w:rPr>
      </w:pPr>
      <w:r w:rsidRPr="00001D60">
        <w:rPr>
          <w:lang w:val="es-ES"/>
        </w:rPr>
        <w:t>CV = antilog</w:t>
      </w:r>
      <w:r w:rsidRPr="00001D60">
        <w:rPr>
          <w:vertAlign w:val="subscript"/>
          <w:lang w:val="es-ES"/>
        </w:rPr>
        <w:t>10</w:t>
      </w:r>
      <w:r w:rsidRPr="00001D60">
        <w:rPr>
          <w:lang w:val="es-ES"/>
        </w:rPr>
        <w:t>[0.182205(log</w:t>
      </w:r>
      <w:r w:rsidRPr="00001D60">
        <w:rPr>
          <w:vertAlign w:val="subscript"/>
          <w:lang w:val="es-ES"/>
        </w:rPr>
        <w:t>10</w:t>
      </w:r>
      <w:r w:rsidRPr="00001D60">
        <w:rPr>
          <w:lang w:val="es-ES"/>
        </w:rPr>
        <w:t>(x))</w:t>
      </w:r>
      <w:r w:rsidRPr="00001D60">
        <w:rPr>
          <w:vertAlign w:val="superscript"/>
          <w:lang w:val="es-ES"/>
        </w:rPr>
        <w:t>2</w:t>
      </w:r>
      <w:r w:rsidRPr="00001D60">
        <w:rPr>
          <w:lang w:val="es-ES"/>
        </w:rPr>
        <w:t xml:space="preserve"> - 0.973343(log</w:t>
      </w:r>
      <w:r w:rsidRPr="00001D60">
        <w:rPr>
          <w:vertAlign w:val="subscript"/>
          <w:lang w:val="es-ES"/>
        </w:rPr>
        <w:t>10</w:t>
      </w:r>
      <w:r w:rsidRPr="00001D60">
        <w:rPr>
          <w:lang w:val="es-ES"/>
        </w:rPr>
        <w:t>(x)) + 0.327499]</w:t>
      </w:r>
    </w:p>
    <w:p w14:paraId="6A5D37DE" w14:textId="77777777" w:rsidR="00FF10F6" w:rsidRPr="003C1E7E" w:rsidRDefault="00FF10F6" w:rsidP="00FF10F6">
      <w:pPr>
        <w:ind w:left="810"/>
      </w:pPr>
      <w:r w:rsidRPr="003C1E7E">
        <w:t>Sampling Pump Flow Rate Corrections</w:t>
      </w:r>
    </w:p>
    <w:p w14:paraId="153523D5" w14:textId="77777777" w:rsidR="00FF10F6" w:rsidRDefault="00FF10F6" w:rsidP="00FF10F6">
      <w:pPr>
        <w:ind w:left="810"/>
      </w:pPr>
      <w:r w:rsidRPr="003C1E7E">
        <w:t>This correction is used if a difference greater than 5% in ambient temperature and/or pressure is noted between calibration and sampling sites and the pump does not compensate for the differences.</w:t>
      </w:r>
    </w:p>
    <w:p w14:paraId="32AC503C" w14:textId="77777777" w:rsidR="00FF10F6" w:rsidRPr="003C1E7E" w:rsidRDefault="00FF10F6" w:rsidP="00FF10F6">
      <w:pPr>
        <w:ind w:left="810"/>
        <w:jc w:val="center"/>
      </w:pPr>
      <w:r>
        <w:rPr>
          <w:position w:val="-28"/>
          <w:szCs w:val="22"/>
        </w:rPr>
        <w:object w:dxaOrig="2540" w:dyaOrig="680" w14:anchorId="496E8F15">
          <v:shape id="_x0000_i1029" type="#_x0000_t75" style="width:185.25pt;height:50.25pt" o:ole="">
            <v:imagedata r:id="rId104" o:title=""/>
          </v:shape>
          <o:OLEObject Type="Embed" ProgID="Equation.3" ShapeID="_x0000_i1029" DrawAspect="Content" ObjectID="_1788343976" r:id="rId105"/>
        </w:object>
      </w:r>
    </w:p>
    <w:p w14:paraId="178EEDEF" w14:textId="77777777" w:rsidR="00FF10F6" w:rsidRPr="003C1E7E" w:rsidRDefault="00FF10F6" w:rsidP="00FF10F6">
      <w:pPr>
        <w:ind w:left="810"/>
      </w:pPr>
      <w:r w:rsidRPr="003C1E7E">
        <w:t>Where:</w:t>
      </w:r>
    </w:p>
    <w:p w14:paraId="614A9F06" w14:textId="77777777" w:rsidR="00FF10F6" w:rsidRPr="003C1E7E" w:rsidRDefault="00FF10F6" w:rsidP="00FF10F6">
      <w:pPr>
        <w:ind w:left="810"/>
      </w:pPr>
      <w:r>
        <w:t>Q</w:t>
      </w:r>
      <w:r w:rsidRPr="007B4A5F">
        <w:rPr>
          <w:vertAlign w:val="subscript"/>
        </w:rPr>
        <w:t>(act)</w:t>
      </w:r>
      <w:r>
        <w:t xml:space="preserve"> </w:t>
      </w:r>
      <w:r w:rsidRPr="003C1E7E">
        <w:t>=</w:t>
      </w:r>
      <w:r w:rsidRPr="003C1E7E">
        <w:tab/>
        <w:t>actual flow rate</w:t>
      </w:r>
    </w:p>
    <w:p w14:paraId="06C381AC" w14:textId="77777777" w:rsidR="00FF10F6" w:rsidRPr="003C1E7E" w:rsidRDefault="00FF10F6" w:rsidP="00FF10F6">
      <w:pPr>
        <w:ind w:left="2160" w:hanging="1350"/>
      </w:pPr>
      <w:r w:rsidRPr="003C1E7E">
        <w:t>Q</w:t>
      </w:r>
      <w:r w:rsidRPr="007B4A5F">
        <w:rPr>
          <w:vertAlign w:val="subscript"/>
        </w:rPr>
        <w:t>(cal)</w:t>
      </w:r>
      <w:r>
        <w:t xml:space="preserve"> </w:t>
      </w:r>
      <w:r w:rsidRPr="003C1E7E">
        <w:t>=</w:t>
      </w:r>
      <w:r w:rsidRPr="003C1E7E">
        <w:tab/>
        <w:t>calibrated flow rate (if a rotameter was used, the rotameter value)</w:t>
      </w:r>
    </w:p>
    <w:p w14:paraId="15526AD2" w14:textId="77777777" w:rsidR="00FF10F6" w:rsidRPr="003C1E7E" w:rsidRDefault="00FF10F6" w:rsidP="00FF10F6">
      <w:pPr>
        <w:ind w:left="810"/>
      </w:pPr>
      <w:r w:rsidRPr="003C1E7E">
        <w:t>P</w:t>
      </w:r>
      <w:r w:rsidRPr="007B4A5F">
        <w:rPr>
          <w:vertAlign w:val="subscript"/>
        </w:rPr>
        <w:t>(cal)</w:t>
      </w:r>
      <w:r>
        <w:t xml:space="preserve"> </w:t>
      </w:r>
      <w:r w:rsidRPr="003C1E7E">
        <w:t>=</w:t>
      </w:r>
      <w:r w:rsidRPr="003C1E7E">
        <w:tab/>
        <w:t>uncorrected air pressure at calibration</w:t>
      </w:r>
    </w:p>
    <w:p w14:paraId="15D8AAC5" w14:textId="77777777" w:rsidR="00FF10F6" w:rsidRPr="003C1E7E" w:rsidRDefault="00FF10F6" w:rsidP="00FF10F6">
      <w:pPr>
        <w:ind w:left="810"/>
      </w:pPr>
      <w:r w:rsidRPr="003C1E7E">
        <w:t>P</w:t>
      </w:r>
      <w:r w:rsidRPr="007B4A5F">
        <w:rPr>
          <w:vertAlign w:val="subscript"/>
        </w:rPr>
        <w:t>(act)</w:t>
      </w:r>
      <w:r>
        <w:t xml:space="preserve"> </w:t>
      </w:r>
      <w:r w:rsidRPr="003C1E7E">
        <w:t>=</w:t>
      </w:r>
      <w:r w:rsidRPr="003C1E7E">
        <w:tab/>
        <w:t>uncorrected air pressure at sampling site</w:t>
      </w:r>
    </w:p>
    <w:p w14:paraId="341C0F0D" w14:textId="77777777" w:rsidR="00FF10F6" w:rsidRPr="003C1E7E" w:rsidRDefault="00FF10F6" w:rsidP="00FF10F6">
      <w:pPr>
        <w:ind w:left="810"/>
      </w:pPr>
      <w:r w:rsidRPr="003C1E7E">
        <w:t>T</w:t>
      </w:r>
      <w:r w:rsidRPr="007B4A5F">
        <w:rPr>
          <w:vertAlign w:val="subscript"/>
        </w:rPr>
        <w:t>(act)</w:t>
      </w:r>
      <w:r>
        <w:t xml:space="preserve"> </w:t>
      </w:r>
      <w:r w:rsidRPr="003C1E7E">
        <w:t>=</w:t>
      </w:r>
      <w:r w:rsidRPr="003C1E7E">
        <w:tab/>
        <w:t>temperature at sampling site (K)</w:t>
      </w:r>
    </w:p>
    <w:p w14:paraId="337A2424" w14:textId="77777777" w:rsidR="00FF10F6" w:rsidRPr="003C1E7E" w:rsidRDefault="00FF10F6" w:rsidP="00FF10F6">
      <w:pPr>
        <w:ind w:left="810"/>
      </w:pPr>
      <w:r w:rsidRPr="003C1E7E">
        <w:t>T</w:t>
      </w:r>
      <w:r w:rsidRPr="007B4A5F">
        <w:rPr>
          <w:vertAlign w:val="subscript"/>
        </w:rPr>
        <w:t>(cal)</w:t>
      </w:r>
      <w:r>
        <w:t xml:space="preserve"> </w:t>
      </w:r>
      <w:r w:rsidRPr="003C1E7E">
        <w:t>=</w:t>
      </w:r>
      <w:r w:rsidRPr="003C1E7E">
        <w:tab/>
        <w:t>temperature at calibration (K)</w:t>
      </w:r>
    </w:p>
    <w:p w14:paraId="6FC93851" w14:textId="77777777" w:rsidR="00FF10F6" w:rsidRPr="003C1E7E" w:rsidRDefault="00FF10F6" w:rsidP="00FF10F6">
      <w:pPr>
        <w:ind w:left="810"/>
      </w:pPr>
      <w:r w:rsidRPr="003C1E7E">
        <w:t>Walton-Beckett Graticule</w:t>
      </w:r>
    </w:p>
    <w:p w14:paraId="158260F5" w14:textId="77777777" w:rsidR="00FF10F6" w:rsidRPr="003C1E7E" w:rsidRDefault="00FF10F6" w:rsidP="00FF10F6">
      <w:pPr>
        <w:ind w:left="810"/>
      </w:pPr>
      <w:r w:rsidRPr="003C1E7E">
        <w:t>When ordering the Graticule for asbestos counting, specify the exact disc diameter needed to fit the ocular of the microscope and the diameter (mm) of the circular counting area. Instructions for measuring the dimensions necessary are listed:</w:t>
      </w:r>
    </w:p>
    <w:p w14:paraId="45CE4F46" w14:textId="05880F3B" w:rsidR="00FF10F6" w:rsidRPr="003C1E7E" w:rsidRDefault="00FF10F6" w:rsidP="00FF10F6">
      <w:pPr>
        <w:pStyle w:val="List3"/>
      </w:pPr>
      <w:r w:rsidRPr="003C1E7E">
        <w:t>(1)</w:t>
      </w:r>
      <w:r>
        <w:t xml:space="preserve"> </w:t>
      </w:r>
      <w:r w:rsidR="001C14EE">
        <w:tab/>
      </w:r>
      <w:r w:rsidRPr="003C1E7E">
        <w:t>Insert any available graticule into the focusing eyepiece and focus so that the graticule lines are sharp and clear.</w:t>
      </w:r>
    </w:p>
    <w:p w14:paraId="16C41A15" w14:textId="4FBCFEBC" w:rsidR="00FF10F6" w:rsidRPr="003C1E7E" w:rsidRDefault="00FF10F6" w:rsidP="00FF10F6">
      <w:pPr>
        <w:pStyle w:val="List3"/>
      </w:pPr>
      <w:r w:rsidRPr="003C1E7E">
        <w:t>(2)</w:t>
      </w:r>
      <w:r>
        <w:t xml:space="preserve"> </w:t>
      </w:r>
      <w:r w:rsidR="001C14EE">
        <w:tab/>
      </w:r>
      <w:r w:rsidRPr="003C1E7E">
        <w:t>Align the microscope.</w:t>
      </w:r>
    </w:p>
    <w:p w14:paraId="7C294F72" w14:textId="208543E5" w:rsidR="00FF10F6" w:rsidRPr="003C1E7E" w:rsidRDefault="00FF10F6" w:rsidP="00FF10F6">
      <w:pPr>
        <w:pStyle w:val="List3"/>
      </w:pPr>
      <w:r w:rsidRPr="003C1E7E">
        <w:t>(3)</w:t>
      </w:r>
      <w:r>
        <w:t xml:space="preserve"> </w:t>
      </w:r>
      <w:r w:rsidR="001C14EE">
        <w:tab/>
      </w:r>
      <w:r w:rsidRPr="003C1E7E">
        <w:t>Place a stage micrometer on the microscope object stage and focus the microscope on the graduated lines.</w:t>
      </w:r>
    </w:p>
    <w:p w14:paraId="57D9D4FA" w14:textId="338A7A9D" w:rsidR="00FF10F6" w:rsidRPr="003C1E7E" w:rsidRDefault="00FF10F6" w:rsidP="00FF10F6">
      <w:pPr>
        <w:pStyle w:val="List3"/>
      </w:pPr>
      <w:r w:rsidRPr="003C1E7E">
        <w:t>(4)</w:t>
      </w:r>
      <w:r>
        <w:t xml:space="preserve"> </w:t>
      </w:r>
      <w:r w:rsidR="001C14EE">
        <w:tab/>
      </w:r>
      <w:r w:rsidRPr="003C1E7E">
        <w:t>Measure the magnified grid length, PL (</w:t>
      </w:r>
      <w:r>
        <w:t>µ</w:t>
      </w:r>
      <w:r w:rsidRPr="003C1E7E">
        <w:t>m), using the stage micrometer.</w:t>
      </w:r>
    </w:p>
    <w:p w14:paraId="5ACC71BB" w14:textId="628EAB61" w:rsidR="00FF10F6" w:rsidRPr="003C1E7E" w:rsidRDefault="00FF10F6" w:rsidP="00FF10F6">
      <w:pPr>
        <w:pStyle w:val="List3"/>
      </w:pPr>
      <w:r w:rsidRPr="003C1E7E">
        <w:t>(5)</w:t>
      </w:r>
      <w:r>
        <w:t xml:space="preserve"> </w:t>
      </w:r>
      <w:r w:rsidR="001C14EE">
        <w:tab/>
      </w:r>
      <w:r w:rsidRPr="003C1E7E">
        <w:t>Remove the graticule from the microscope and measure its actual grid length, AL (mm). This can be accomplished by using a mechanical stage fitted with verniers, or a jeweler’s loupe with a direct reading scale.</w:t>
      </w:r>
    </w:p>
    <w:p w14:paraId="7033F6E3" w14:textId="165199FB" w:rsidR="00FF10F6" w:rsidRDefault="00FF10F6" w:rsidP="00FF10F6">
      <w:pPr>
        <w:pStyle w:val="List3"/>
      </w:pPr>
      <w:r w:rsidRPr="003C1E7E">
        <w:t>(6)</w:t>
      </w:r>
      <w:r>
        <w:t xml:space="preserve"> </w:t>
      </w:r>
      <w:r w:rsidR="001C14EE">
        <w:tab/>
      </w:r>
      <w:r w:rsidRPr="003C1E7E">
        <w:t xml:space="preserve">Let D=100 </w:t>
      </w:r>
      <w:r>
        <w:t>µ</w:t>
      </w:r>
      <w:r w:rsidRPr="003C1E7E">
        <w:t>m. Calculate the circle diameter, d</w:t>
      </w:r>
      <w:r w:rsidRPr="00336F23">
        <w:rPr>
          <w:vertAlign w:val="subscript"/>
        </w:rPr>
        <w:t>c</w:t>
      </w:r>
      <w:r w:rsidRPr="003C1E7E">
        <w:t>(mm), for the Walton-Beckett graticule and specify the diameter when making a purchase:</w:t>
      </w:r>
    </w:p>
    <w:p w14:paraId="14934825" w14:textId="77777777" w:rsidR="00FF10F6" w:rsidRPr="003C1E7E" w:rsidRDefault="00FF10F6" w:rsidP="00FF10F6">
      <w:pPr>
        <w:pStyle w:val="List3"/>
        <w:jc w:val="center"/>
      </w:pPr>
      <w:r>
        <w:rPr>
          <w:position w:val="-20"/>
          <w:szCs w:val="22"/>
        </w:rPr>
        <w:object w:dxaOrig="1140" w:dyaOrig="499" w14:anchorId="3173EA14">
          <v:shape id="_x0000_i1030" type="#_x0000_t75" style="width:84pt;height:31.5pt" o:ole="">
            <v:imagedata r:id="rId106" o:title=""/>
          </v:shape>
          <o:OLEObject Type="Embed" ProgID="Equation.3" ShapeID="_x0000_i1030" DrawAspect="Content" ObjectID="_1788343977" r:id="rId107"/>
        </w:object>
      </w:r>
    </w:p>
    <w:p w14:paraId="714379A6" w14:textId="77777777" w:rsidR="00FF10F6" w:rsidRDefault="00FF10F6" w:rsidP="00FF10F6">
      <w:pPr>
        <w:ind w:left="1260"/>
      </w:pPr>
      <w:r w:rsidRPr="003C1E7E">
        <w:t>Example:</w:t>
      </w:r>
      <w:r>
        <w:t xml:space="preserve"> </w:t>
      </w:r>
      <w:r w:rsidRPr="003C1E7E">
        <w:t xml:space="preserve">If PL = 108 </w:t>
      </w:r>
      <w:r>
        <w:t>µ</w:t>
      </w:r>
      <w:r w:rsidRPr="003C1E7E">
        <w:t xml:space="preserve">m, AL = 2.93 mm and D = 100 </w:t>
      </w:r>
      <w:r>
        <w:t>µ</w:t>
      </w:r>
      <w:r w:rsidRPr="003C1E7E">
        <w:t>m, then,</w:t>
      </w:r>
    </w:p>
    <w:p w14:paraId="449EB6B6" w14:textId="77777777" w:rsidR="00FF10F6" w:rsidRPr="003C1E7E" w:rsidRDefault="00FF10F6" w:rsidP="00FF10F6">
      <w:pPr>
        <w:ind w:left="1260"/>
        <w:jc w:val="center"/>
      </w:pPr>
      <w:r>
        <w:rPr>
          <w:position w:val="-20"/>
          <w:szCs w:val="22"/>
        </w:rPr>
        <w:object w:dxaOrig="2200" w:dyaOrig="499" w14:anchorId="46E7C5C0">
          <v:shape id="_x0000_i1031" type="#_x0000_t75" style="width:211.5pt;height:33.75pt" o:ole="">
            <v:imagedata r:id="rId108" o:title=""/>
          </v:shape>
          <o:OLEObject Type="Embed" ProgID="Equation.3" ShapeID="_x0000_i1031" DrawAspect="Content" ObjectID="_1788343978" r:id="rId109"/>
        </w:object>
      </w:r>
    </w:p>
    <w:p w14:paraId="17D4430E" w14:textId="538D01AF" w:rsidR="00FF10F6" w:rsidRDefault="00FF10F6" w:rsidP="00FF10F6">
      <w:pPr>
        <w:pStyle w:val="List3"/>
      </w:pPr>
      <w:r w:rsidRPr="003C1E7E">
        <w:lastRenderedPageBreak/>
        <w:t>(7)</w:t>
      </w:r>
      <w:r>
        <w:t xml:space="preserve"> </w:t>
      </w:r>
      <w:r w:rsidR="001C14EE">
        <w:tab/>
      </w:r>
      <w:r w:rsidRPr="003C1E7E">
        <w:t>Each eyepiece-objective-reticle combination on the microscope must be calibrated. Should any of the three be changed (by zoom adjustment, disassembly, replacement, etc.), the combination must be recalibrated. Calibration may change if interpupillary distance is</w:t>
      </w:r>
      <w:r>
        <w:t xml:space="preserve"> changed.</w:t>
      </w:r>
    </w:p>
    <w:p w14:paraId="451D28E2" w14:textId="77777777" w:rsidR="00FF10F6" w:rsidRPr="003C1E7E" w:rsidRDefault="00FF10F6" w:rsidP="00FF10F6">
      <w:pPr>
        <w:pStyle w:val="List3"/>
        <w:ind w:firstLine="0"/>
      </w:pPr>
      <w:r w:rsidRPr="003C1E7E">
        <w:t xml:space="preserve">Measure the field diameter, D (acceptable range: 100 ±2 </w:t>
      </w:r>
      <w:r>
        <w:t>µ</w:t>
      </w:r>
      <w:r w:rsidRPr="003C1E7E">
        <w:t>m) with a stage micrometer upon receipt of the graticule from the manufacturer. Determine the field area (mm</w:t>
      </w:r>
      <w:r w:rsidRPr="00644050">
        <w:rPr>
          <w:vertAlign w:val="superscript"/>
        </w:rPr>
        <w:t>2</w:t>
      </w:r>
      <w:r w:rsidRPr="003C1E7E">
        <w:t>).</w:t>
      </w:r>
    </w:p>
    <w:p w14:paraId="0AB633CE" w14:textId="77777777" w:rsidR="00FF10F6" w:rsidRPr="003C1E7E" w:rsidRDefault="00FF10F6" w:rsidP="00FF10F6">
      <w:pPr>
        <w:ind w:left="1260"/>
      </w:pPr>
      <w:r w:rsidRPr="003C1E7E">
        <w:t xml:space="preserve">Field Area = </w:t>
      </w:r>
      <w:r w:rsidRPr="007B4A5F">
        <w:rPr>
          <w:rFonts w:ascii="Times New Roman" w:hAnsi="Times New Roman"/>
        </w:rPr>
        <w:t>π</w:t>
      </w:r>
      <w:r w:rsidRPr="003C1E7E">
        <w:t>(D/2)</w:t>
      </w:r>
      <w:r w:rsidRPr="00B134B8">
        <w:rPr>
          <w:vertAlign w:val="superscript"/>
        </w:rPr>
        <w:t>2</w:t>
      </w:r>
    </w:p>
    <w:p w14:paraId="0AEE272D" w14:textId="77777777" w:rsidR="00FF10F6" w:rsidRPr="003C1E7E" w:rsidRDefault="00FF10F6" w:rsidP="00FF10F6">
      <w:pPr>
        <w:ind w:left="1260"/>
      </w:pPr>
      <w:r w:rsidRPr="003C1E7E">
        <w:t xml:space="preserve">If D = 100 - </w:t>
      </w:r>
      <w:r>
        <w:t>µ</w:t>
      </w:r>
      <w:r w:rsidRPr="003C1E7E">
        <w:t>m = 0.1 mm, then</w:t>
      </w:r>
    </w:p>
    <w:p w14:paraId="6D61ABCE" w14:textId="77777777" w:rsidR="00FF10F6" w:rsidRPr="003C1E7E" w:rsidRDefault="00FF10F6" w:rsidP="00FF10F6">
      <w:pPr>
        <w:ind w:left="1260"/>
      </w:pPr>
      <w:r w:rsidRPr="003C1E7E">
        <w:t xml:space="preserve">Field Area = </w:t>
      </w:r>
      <w:r w:rsidRPr="00122173">
        <w:t>π</w:t>
      </w:r>
      <w:r w:rsidRPr="003C1E7E">
        <w:t>(0.1 mm/2)</w:t>
      </w:r>
      <w:r w:rsidRPr="00B134B8">
        <w:rPr>
          <w:vertAlign w:val="superscript"/>
        </w:rPr>
        <w:t>2</w:t>
      </w:r>
      <w:r w:rsidRPr="003C1E7E">
        <w:t xml:space="preserve"> = 0.00785 mm</w:t>
      </w:r>
      <w:r w:rsidRPr="00644050">
        <w:rPr>
          <w:vertAlign w:val="superscript"/>
        </w:rPr>
        <w:t>2</w:t>
      </w:r>
    </w:p>
    <w:p w14:paraId="57090275" w14:textId="77777777" w:rsidR="00FF10F6" w:rsidRDefault="00FF10F6" w:rsidP="00FF10F6">
      <w:pPr>
        <w:ind w:left="1260"/>
        <w:rPr>
          <w:rFonts w:cs="Arial"/>
          <w:bCs/>
          <w:kern w:val="32"/>
          <w:sz w:val="26"/>
          <w:szCs w:val="32"/>
        </w:rPr>
      </w:pPr>
      <w:r w:rsidRPr="003C1E7E">
        <w:t>The Graticule is available from:</w:t>
      </w:r>
      <w:r>
        <w:t xml:space="preserve"> </w:t>
      </w:r>
      <w:r w:rsidRPr="003C1E7E">
        <w:t>Graticules Ltd., Morley Road, Tonbridge TN9 IRN, Kent, England (Telephone 011-44-732-359061). Also available from PTR Optics Ltd., 145 Newton Street, Waltham, MA 02154 [telephone (617) 891-6000] or McCrone Accessories and Components, 2506 S. Michigan Ave., Chicago, IL 60616 [phone (312)-842-7100]. The graticule is custom made for each microscope.</w:t>
      </w:r>
    </w:p>
    <w:p w14:paraId="0FB02FD4" w14:textId="77777777" w:rsidR="00FF10F6" w:rsidRDefault="00FF10F6" w:rsidP="00FF10F6">
      <w:pPr>
        <w:keepNext/>
        <w:jc w:val="center"/>
      </w:pPr>
      <w:r>
        <w:rPr>
          <w:noProof/>
          <w:color w:val="0000FF"/>
        </w:rPr>
        <w:drawing>
          <wp:inline distT="0" distB="0" distL="0" distR="0" wp14:anchorId="449A3157" wp14:editId="6A63A13B">
            <wp:extent cx="3027680" cy="2619375"/>
            <wp:effectExtent l="0" t="0" r="1270" b="9525"/>
            <wp:docPr id="4" name="Picture 4" descr="Image result for Walton-Beckett Graticule with some explanatory fiber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alton-Beckett Graticule with some explanatory fibers">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27680" cy="2619375"/>
                    </a:xfrm>
                    <a:prstGeom prst="rect">
                      <a:avLst/>
                    </a:prstGeom>
                    <a:noFill/>
                    <a:ln>
                      <a:noFill/>
                    </a:ln>
                  </pic:spPr>
                </pic:pic>
              </a:graphicData>
            </a:graphic>
          </wp:inline>
        </w:drawing>
      </w:r>
    </w:p>
    <w:p w14:paraId="75278C03" w14:textId="77777777" w:rsidR="00FF10F6" w:rsidRDefault="00FF10F6" w:rsidP="00FF10F6">
      <w:pPr>
        <w:pStyle w:val="Caption-below"/>
      </w:pPr>
      <w:bookmarkStart w:id="19" w:name="_Toc5353128"/>
      <w:bookmarkStart w:id="20" w:name="_Toc177731142"/>
      <w:r>
        <w:t xml:space="preserve">Figure </w:t>
      </w:r>
      <w:r>
        <w:rPr>
          <w:noProof/>
        </w:rPr>
        <w:fldChar w:fldCharType="begin"/>
      </w:r>
      <w:r>
        <w:rPr>
          <w:noProof/>
        </w:rPr>
        <w:instrText xml:space="preserve"> SEQ Figure \* ARABIC </w:instrText>
      </w:r>
      <w:r>
        <w:rPr>
          <w:noProof/>
        </w:rPr>
        <w:fldChar w:fldCharType="separate"/>
      </w:r>
      <w:r w:rsidR="00424AAC">
        <w:rPr>
          <w:noProof/>
        </w:rPr>
        <w:t>1</w:t>
      </w:r>
      <w:r>
        <w:rPr>
          <w:noProof/>
        </w:rPr>
        <w:fldChar w:fldCharType="end"/>
      </w:r>
      <w:r>
        <w:t xml:space="preserve">: </w:t>
      </w:r>
      <w:r w:rsidRPr="00AD37C5">
        <w:t>Walton-Beckett Graticule with some explanatory fibers.</w:t>
      </w:r>
      <w:bookmarkEnd w:id="19"/>
      <w:bookmarkEnd w:id="20"/>
    </w:p>
    <w:p w14:paraId="0933518B" w14:textId="77777777" w:rsidR="00FF10F6" w:rsidRPr="00C5740C" w:rsidRDefault="00FF10F6" w:rsidP="00FF10F6"/>
    <w:p w14:paraId="10CBFE1E" w14:textId="77777777" w:rsidR="00FF10F6" w:rsidRPr="00C5740C" w:rsidRDefault="00FF10F6" w:rsidP="00FF10F6">
      <w:pPr>
        <w:pStyle w:val="Caption"/>
      </w:pPr>
      <w:bookmarkStart w:id="21" w:name="_Toc5369616"/>
      <w:bookmarkStart w:id="22" w:name="_Toc177731166"/>
      <w:r w:rsidRPr="00C5740C">
        <w:lastRenderedPageBreak/>
        <w:t xml:space="preserve">Table </w:t>
      </w:r>
      <w:r>
        <w:rPr>
          <w:noProof/>
        </w:rPr>
        <w:fldChar w:fldCharType="begin"/>
      </w:r>
      <w:r>
        <w:rPr>
          <w:noProof/>
        </w:rPr>
        <w:instrText xml:space="preserve"> SEQ Table \* ARABIC </w:instrText>
      </w:r>
      <w:r>
        <w:rPr>
          <w:noProof/>
        </w:rPr>
        <w:fldChar w:fldCharType="separate"/>
      </w:r>
      <w:r w:rsidR="00424AAC">
        <w:rPr>
          <w:noProof/>
        </w:rPr>
        <w:t>4</w:t>
      </w:r>
      <w:r>
        <w:rPr>
          <w:noProof/>
        </w:rPr>
        <w:fldChar w:fldCharType="end"/>
      </w:r>
      <w:r w:rsidRPr="00C5740C">
        <w:t xml:space="preserve"> – Counts for the Fibers in the Figure</w:t>
      </w:r>
      <w:bookmarkEnd w:id="21"/>
      <w:bookmarkEnd w:id="22"/>
    </w:p>
    <w:tbl>
      <w:tblPr>
        <w:tblW w:w="4699"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226"/>
        <w:gridCol w:w="1208"/>
        <w:gridCol w:w="5904"/>
      </w:tblGrid>
      <w:tr w:rsidR="00FF10F6" w:rsidRPr="00F75B99" w14:paraId="02B0FFE0" w14:textId="77777777" w:rsidTr="000B56CB">
        <w:trPr>
          <w:cantSplit/>
          <w:tblHeader/>
          <w:jc w:val="center"/>
        </w:trPr>
        <w:tc>
          <w:tcPr>
            <w:tcW w:w="0" w:type="auto"/>
            <w:tcBorders>
              <w:bottom w:val="single" w:sz="4" w:space="0" w:color="auto"/>
            </w:tcBorders>
            <w:vAlign w:val="center"/>
          </w:tcPr>
          <w:p w14:paraId="7CE07659" w14:textId="77777777" w:rsidR="00FF10F6" w:rsidRPr="00F75B99" w:rsidRDefault="00FF10F6" w:rsidP="000B56CB">
            <w:pPr>
              <w:pStyle w:val="Tabletext"/>
              <w:jc w:val="left"/>
              <w:rPr>
                <w:b/>
              </w:rPr>
            </w:pPr>
            <w:r w:rsidRPr="00F75B99">
              <w:rPr>
                <w:b/>
              </w:rPr>
              <w:t>Structure No.</w:t>
            </w:r>
          </w:p>
        </w:tc>
        <w:tc>
          <w:tcPr>
            <w:tcW w:w="0" w:type="auto"/>
            <w:tcBorders>
              <w:bottom w:val="single" w:sz="4" w:space="0" w:color="auto"/>
            </w:tcBorders>
            <w:vAlign w:val="center"/>
          </w:tcPr>
          <w:p w14:paraId="4A29300A" w14:textId="77777777" w:rsidR="00FF10F6" w:rsidRPr="00F75B99" w:rsidRDefault="00FF10F6" w:rsidP="006C7AA2">
            <w:pPr>
              <w:pStyle w:val="Tabletext"/>
              <w:rPr>
                <w:b/>
              </w:rPr>
            </w:pPr>
            <w:r w:rsidRPr="00F75B99">
              <w:rPr>
                <w:b/>
              </w:rPr>
              <w:t>Count</w:t>
            </w:r>
          </w:p>
        </w:tc>
        <w:tc>
          <w:tcPr>
            <w:tcW w:w="0" w:type="auto"/>
            <w:tcBorders>
              <w:bottom w:val="single" w:sz="4" w:space="0" w:color="auto"/>
            </w:tcBorders>
            <w:vAlign w:val="center"/>
          </w:tcPr>
          <w:p w14:paraId="2924C547" w14:textId="77777777" w:rsidR="00FF10F6" w:rsidRPr="00F75B99" w:rsidRDefault="00FF10F6" w:rsidP="000B56CB">
            <w:pPr>
              <w:pStyle w:val="Tabletext"/>
              <w:jc w:val="left"/>
              <w:rPr>
                <w:b/>
              </w:rPr>
            </w:pPr>
            <w:r w:rsidRPr="00F75B99">
              <w:rPr>
                <w:b/>
              </w:rPr>
              <w:t>Explanation</w:t>
            </w:r>
          </w:p>
        </w:tc>
      </w:tr>
      <w:tr w:rsidR="00FF10F6" w:rsidRPr="00F75B99" w14:paraId="4EB12B8F" w14:textId="77777777" w:rsidTr="006C7AA2">
        <w:trPr>
          <w:cantSplit/>
          <w:jc w:val="center"/>
        </w:trPr>
        <w:tc>
          <w:tcPr>
            <w:tcW w:w="0" w:type="auto"/>
            <w:tcBorders>
              <w:top w:val="single" w:sz="4" w:space="0" w:color="auto"/>
              <w:bottom w:val="dashed" w:sz="4" w:space="0" w:color="7F7F7F"/>
            </w:tcBorders>
            <w:vAlign w:val="center"/>
          </w:tcPr>
          <w:p w14:paraId="5B54E800" w14:textId="77777777" w:rsidR="00FF10F6" w:rsidRPr="00F75B99" w:rsidRDefault="00FF10F6" w:rsidP="006C7AA2">
            <w:pPr>
              <w:pStyle w:val="Tabletext"/>
              <w:jc w:val="left"/>
            </w:pPr>
            <w:r w:rsidRPr="00F75B99">
              <w:t>1 to 6</w:t>
            </w:r>
          </w:p>
        </w:tc>
        <w:tc>
          <w:tcPr>
            <w:tcW w:w="0" w:type="auto"/>
            <w:tcBorders>
              <w:top w:val="single" w:sz="4" w:space="0" w:color="auto"/>
              <w:bottom w:val="dashed" w:sz="4" w:space="0" w:color="7F7F7F"/>
            </w:tcBorders>
            <w:vAlign w:val="center"/>
          </w:tcPr>
          <w:p w14:paraId="6355279C" w14:textId="77777777" w:rsidR="00FF10F6" w:rsidRPr="00F75B99" w:rsidRDefault="00FF10F6" w:rsidP="006C7AA2">
            <w:pPr>
              <w:pStyle w:val="Tabletext"/>
            </w:pPr>
            <w:r w:rsidRPr="00F75B99">
              <w:t>1</w:t>
            </w:r>
          </w:p>
        </w:tc>
        <w:tc>
          <w:tcPr>
            <w:tcW w:w="0" w:type="auto"/>
            <w:tcBorders>
              <w:top w:val="single" w:sz="4" w:space="0" w:color="auto"/>
              <w:bottom w:val="dashed" w:sz="4" w:space="0" w:color="7F7F7F"/>
            </w:tcBorders>
            <w:vAlign w:val="center"/>
          </w:tcPr>
          <w:p w14:paraId="54DD73D2" w14:textId="77777777" w:rsidR="00FF10F6" w:rsidRPr="00F75B99" w:rsidRDefault="00FF10F6" w:rsidP="00732C14">
            <w:pPr>
              <w:pStyle w:val="Tabletext"/>
              <w:jc w:val="left"/>
            </w:pPr>
            <w:r w:rsidRPr="00F75B99">
              <w:t>Single fibers all contained within the circle.</w:t>
            </w:r>
          </w:p>
        </w:tc>
      </w:tr>
      <w:tr w:rsidR="00FF10F6" w:rsidRPr="00F75B99" w14:paraId="4B37EE48" w14:textId="77777777" w:rsidTr="006C7AA2">
        <w:trPr>
          <w:cantSplit/>
          <w:jc w:val="center"/>
        </w:trPr>
        <w:tc>
          <w:tcPr>
            <w:tcW w:w="0" w:type="auto"/>
            <w:tcBorders>
              <w:top w:val="dashed" w:sz="4" w:space="0" w:color="7F7F7F"/>
              <w:bottom w:val="dashed" w:sz="4" w:space="0" w:color="7F7F7F"/>
            </w:tcBorders>
            <w:vAlign w:val="center"/>
          </w:tcPr>
          <w:p w14:paraId="7DE0F8D8" w14:textId="77777777" w:rsidR="00FF10F6" w:rsidRPr="00F75B99" w:rsidRDefault="00FF10F6" w:rsidP="006C7AA2">
            <w:pPr>
              <w:pStyle w:val="Tabletext"/>
              <w:jc w:val="left"/>
            </w:pPr>
            <w:r w:rsidRPr="00F75B99">
              <w:t>7</w:t>
            </w:r>
          </w:p>
        </w:tc>
        <w:tc>
          <w:tcPr>
            <w:tcW w:w="0" w:type="auto"/>
            <w:tcBorders>
              <w:top w:val="dashed" w:sz="4" w:space="0" w:color="7F7F7F"/>
              <w:bottom w:val="dashed" w:sz="4" w:space="0" w:color="7F7F7F"/>
            </w:tcBorders>
            <w:vAlign w:val="center"/>
          </w:tcPr>
          <w:p w14:paraId="3AB765E3" w14:textId="77777777" w:rsidR="00FF10F6" w:rsidRPr="00F75B99" w:rsidRDefault="00FF10F6" w:rsidP="006C7AA2">
            <w:pPr>
              <w:pStyle w:val="Tabletext"/>
            </w:pPr>
            <w:r w:rsidRPr="00F75B99">
              <w:t>1/2</w:t>
            </w:r>
          </w:p>
        </w:tc>
        <w:tc>
          <w:tcPr>
            <w:tcW w:w="0" w:type="auto"/>
            <w:tcBorders>
              <w:top w:val="dashed" w:sz="4" w:space="0" w:color="7F7F7F"/>
              <w:bottom w:val="dashed" w:sz="4" w:space="0" w:color="7F7F7F"/>
            </w:tcBorders>
            <w:vAlign w:val="center"/>
          </w:tcPr>
          <w:p w14:paraId="28CC9334" w14:textId="77777777" w:rsidR="00FF10F6" w:rsidRPr="00F75B99" w:rsidRDefault="00FF10F6" w:rsidP="00732C14">
            <w:pPr>
              <w:pStyle w:val="Tabletext"/>
              <w:jc w:val="left"/>
            </w:pPr>
            <w:r w:rsidRPr="00F75B99">
              <w:t>Fiber crosses circle once.</w:t>
            </w:r>
          </w:p>
        </w:tc>
      </w:tr>
      <w:tr w:rsidR="00FF10F6" w:rsidRPr="00F75B99" w14:paraId="45C37F5A" w14:textId="77777777" w:rsidTr="006C7AA2">
        <w:trPr>
          <w:cantSplit/>
          <w:jc w:val="center"/>
        </w:trPr>
        <w:tc>
          <w:tcPr>
            <w:tcW w:w="0" w:type="auto"/>
            <w:tcBorders>
              <w:top w:val="dashed" w:sz="4" w:space="0" w:color="7F7F7F"/>
              <w:bottom w:val="dashed" w:sz="4" w:space="0" w:color="7F7F7F"/>
            </w:tcBorders>
            <w:vAlign w:val="center"/>
          </w:tcPr>
          <w:p w14:paraId="3BBD296E" w14:textId="77777777" w:rsidR="00FF10F6" w:rsidRPr="00F75B99" w:rsidRDefault="00FF10F6" w:rsidP="006C7AA2">
            <w:pPr>
              <w:pStyle w:val="Tabletext"/>
              <w:jc w:val="left"/>
            </w:pPr>
            <w:r w:rsidRPr="00F75B99">
              <w:t>8</w:t>
            </w:r>
          </w:p>
        </w:tc>
        <w:tc>
          <w:tcPr>
            <w:tcW w:w="0" w:type="auto"/>
            <w:tcBorders>
              <w:top w:val="dashed" w:sz="4" w:space="0" w:color="7F7F7F"/>
              <w:bottom w:val="dashed" w:sz="4" w:space="0" w:color="7F7F7F"/>
            </w:tcBorders>
            <w:vAlign w:val="center"/>
          </w:tcPr>
          <w:p w14:paraId="62EB42AA" w14:textId="77777777" w:rsidR="00FF10F6" w:rsidRPr="00F75B99" w:rsidRDefault="00FF10F6" w:rsidP="006C7AA2">
            <w:pPr>
              <w:pStyle w:val="Tabletext"/>
            </w:pPr>
            <w:r w:rsidRPr="00F75B99">
              <w:t>0</w:t>
            </w:r>
          </w:p>
        </w:tc>
        <w:tc>
          <w:tcPr>
            <w:tcW w:w="0" w:type="auto"/>
            <w:tcBorders>
              <w:top w:val="dashed" w:sz="4" w:space="0" w:color="7F7F7F"/>
              <w:bottom w:val="dashed" w:sz="4" w:space="0" w:color="7F7F7F"/>
            </w:tcBorders>
            <w:vAlign w:val="center"/>
          </w:tcPr>
          <w:p w14:paraId="76696E90" w14:textId="77777777" w:rsidR="00FF10F6" w:rsidRPr="00F75B99" w:rsidRDefault="00FF10F6" w:rsidP="00732C14">
            <w:pPr>
              <w:pStyle w:val="Tabletext"/>
              <w:jc w:val="left"/>
            </w:pPr>
            <w:r w:rsidRPr="00F75B99">
              <w:t>Fiber too short.</w:t>
            </w:r>
          </w:p>
        </w:tc>
      </w:tr>
      <w:tr w:rsidR="00FF10F6" w:rsidRPr="00F75B99" w14:paraId="5F3486A1" w14:textId="77777777" w:rsidTr="006C7AA2">
        <w:trPr>
          <w:cantSplit/>
          <w:jc w:val="center"/>
        </w:trPr>
        <w:tc>
          <w:tcPr>
            <w:tcW w:w="0" w:type="auto"/>
            <w:tcBorders>
              <w:top w:val="dashed" w:sz="4" w:space="0" w:color="7F7F7F"/>
              <w:bottom w:val="dashed" w:sz="4" w:space="0" w:color="7F7F7F"/>
            </w:tcBorders>
            <w:vAlign w:val="center"/>
          </w:tcPr>
          <w:p w14:paraId="77F96F0B" w14:textId="77777777" w:rsidR="00FF10F6" w:rsidRPr="00F75B99" w:rsidRDefault="00FF10F6" w:rsidP="006C7AA2">
            <w:pPr>
              <w:pStyle w:val="Tabletext"/>
              <w:jc w:val="left"/>
            </w:pPr>
            <w:r w:rsidRPr="00F75B99">
              <w:t>9</w:t>
            </w:r>
          </w:p>
        </w:tc>
        <w:tc>
          <w:tcPr>
            <w:tcW w:w="0" w:type="auto"/>
            <w:tcBorders>
              <w:top w:val="dashed" w:sz="4" w:space="0" w:color="7F7F7F"/>
              <w:bottom w:val="dashed" w:sz="4" w:space="0" w:color="7F7F7F"/>
            </w:tcBorders>
            <w:vAlign w:val="center"/>
          </w:tcPr>
          <w:p w14:paraId="3725E08C" w14:textId="77777777" w:rsidR="00FF10F6" w:rsidRPr="00F75B99" w:rsidRDefault="00FF10F6" w:rsidP="006C7AA2">
            <w:pPr>
              <w:pStyle w:val="Tabletext"/>
            </w:pPr>
            <w:r w:rsidRPr="00F75B99">
              <w:t>2</w:t>
            </w:r>
          </w:p>
        </w:tc>
        <w:tc>
          <w:tcPr>
            <w:tcW w:w="0" w:type="auto"/>
            <w:tcBorders>
              <w:top w:val="dashed" w:sz="4" w:space="0" w:color="7F7F7F"/>
              <w:bottom w:val="dashed" w:sz="4" w:space="0" w:color="7F7F7F"/>
            </w:tcBorders>
            <w:vAlign w:val="center"/>
          </w:tcPr>
          <w:p w14:paraId="432435E6" w14:textId="77777777" w:rsidR="00FF10F6" w:rsidRPr="00F75B99" w:rsidRDefault="00FF10F6" w:rsidP="00732C14">
            <w:pPr>
              <w:pStyle w:val="Tabletext"/>
              <w:jc w:val="left"/>
            </w:pPr>
            <w:r w:rsidRPr="00F75B99">
              <w:t>Two crossing fibers.</w:t>
            </w:r>
          </w:p>
        </w:tc>
      </w:tr>
      <w:tr w:rsidR="00FF10F6" w:rsidRPr="00F75B99" w14:paraId="67A2614C" w14:textId="77777777" w:rsidTr="006C7AA2">
        <w:trPr>
          <w:cantSplit/>
          <w:jc w:val="center"/>
        </w:trPr>
        <w:tc>
          <w:tcPr>
            <w:tcW w:w="0" w:type="auto"/>
            <w:tcBorders>
              <w:top w:val="dashed" w:sz="4" w:space="0" w:color="7F7F7F"/>
              <w:bottom w:val="dashed" w:sz="4" w:space="0" w:color="7F7F7F"/>
            </w:tcBorders>
            <w:vAlign w:val="center"/>
          </w:tcPr>
          <w:p w14:paraId="7D1DB2AA" w14:textId="77777777" w:rsidR="00FF10F6" w:rsidRPr="00F75B99" w:rsidRDefault="00FF10F6" w:rsidP="006C7AA2">
            <w:pPr>
              <w:pStyle w:val="Tabletext"/>
              <w:jc w:val="left"/>
            </w:pPr>
            <w:r w:rsidRPr="00F75B99">
              <w:t>10</w:t>
            </w:r>
          </w:p>
        </w:tc>
        <w:tc>
          <w:tcPr>
            <w:tcW w:w="0" w:type="auto"/>
            <w:tcBorders>
              <w:top w:val="dashed" w:sz="4" w:space="0" w:color="7F7F7F"/>
              <w:bottom w:val="dashed" w:sz="4" w:space="0" w:color="7F7F7F"/>
            </w:tcBorders>
            <w:vAlign w:val="center"/>
          </w:tcPr>
          <w:p w14:paraId="775C1E56" w14:textId="77777777" w:rsidR="00FF10F6" w:rsidRPr="00F75B99" w:rsidRDefault="00FF10F6" w:rsidP="006C7AA2">
            <w:pPr>
              <w:pStyle w:val="Tabletext"/>
            </w:pPr>
            <w:r w:rsidRPr="00F75B99">
              <w:t>0</w:t>
            </w:r>
          </w:p>
        </w:tc>
        <w:tc>
          <w:tcPr>
            <w:tcW w:w="0" w:type="auto"/>
            <w:tcBorders>
              <w:top w:val="dashed" w:sz="4" w:space="0" w:color="7F7F7F"/>
              <w:bottom w:val="dashed" w:sz="4" w:space="0" w:color="7F7F7F"/>
            </w:tcBorders>
            <w:vAlign w:val="center"/>
          </w:tcPr>
          <w:p w14:paraId="2404CFBE" w14:textId="77777777" w:rsidR="00FF10F6" w:rsidRPr="00F75B99" w:rsidRDefault="00FF10F6" w:rsidP="00732C14">
            <w:pPr>
              <w:pStyle w:val="Tabletext"/>
              <w:jc w:val="left"/>
            </w:pPr>
            <w:r w:rsidRPr="00F75B99">
              <w:t>Fiber outside graticule.</w:t>
            </w:r>
          </w:p>
        </w:tc>
      </w:tr>
      <w:tr w:rsidR="00FF10F6" w:rsidRPr="00F75B99" w14:paraId="5F64F70D" w14:textId="77777777" w:rsidTr="006C7AA2">
        <w:trPr>
          <w:cantSplit/>
          <w:jc w:val="center"/>
        </w:trPr>
        <w:tc>
          <w:tcPr>
            <w:tcW w:w="0" w:type="auto"/>
            <w:tcBorders>
              <w:top w:val="dashed" w:sz="4" w:space="0" w:color="7F7F7F"/>
              <w:bottom w:val="dashed" w:sz="4" w:space="0" w:color="7F7F7F"/>
            </w:tcBorders>
            <w:vAlign w:val="center"/>
          </w:tcPr>
          <w:p w14:paraId="5B7B8011" w14:textId="77777777" w:rsidR="00FF10F6" w:rsidRPr="00F75B99" w:rsidRDefault="00FF10F6" w:rsidP="006C7AA2">
            <w:pPr>
              <w:pStyle w:val="Tabletext"/>
              <w:jc w:val="left"/>
            </w:pPr>
            <w:r w:rsidRPr="00F75B99">
              <w:t>11</w:t>
            </w:r>
          </w:p>
        </w:tc>
        <w:tc>
          <w:tcPr>
            <w:tcW w:w="0" w:type="auto"/>
            <w:tcBorders>
              <w:top w:val="dashed" w:sz="4" w:space="0" w:color="7F7F7F"/>
              <w:bottom w:val="dashed" w:sz="4" w:space="0" w:color="7F7F7F"/>
            </w:tcBorders>
            <w:vAlign w:val="center"/>
          </w:tcPr>
          <w:p w14:paraId="2BECF5C0" w14:textId="77777777" w:rsidR="00FF10F6" w:rsidRPr="00F75B99" w:rsidRDefault="00FF10F6" w:rsidP="006C7AA2">
            <w:pPr>
              <w:pStyle w:val="Tabletext"/>
            </w:pPr>
            <w:r w:rsidRPr="00F75B99">
              <w:t>0</w:t>
            </w:r>
          </w:p>
        </w:tc>
        <w:tc>
          <w:tcPr>
            <w:tcW w:w="0" w:type="auto"/>
            <w:tcBorders>
              <w:top w:val="dashed" w:sz="4" w:space="0" w:color="7F7F7F"/>
              <w:bottom w:val="dashed" w:sz="4" w:space="0" w:color="7F7F7F"/>
            </w:tcBorders>
            <w:vAlign w:val="center"/>
          </w:tcPr>
          <w:p w14:paraId="3C9C9DF8" w14:textId="77777777" w:rsidR="00FF10F6" w:rsidRPr="00F75B99" w:rsidRDefault="00FF10F6" w:rsidP="00732C14">
            <w:pPr>
              <w:pStyle w:val="Tabletext"/>
              <w:jc w:val="left"/>
            </w:pPr>
            <w:r w:rsidRPr="00F75B99">
              <w:t>Fiber crosses graticule twice.</w:t>
            </w:r>
          </w:p>
        </w:tc>
      </w:tr>
      <w:tr w:rsidR="00FF10F6" w:rsidRPr="00F75B99" w14:paraId="17F25F13" w14:textId="77777777" w:rsidTr="006C7AA2">
        <w:trPr>
          <w:cantSplit/>
          <w:jc w:val="center"/>
        </w:trPr>
        <w:tc>
          <w:tcPr>
            <w:tcW w:w="0" w:type="auto"/>
            <w:tcBorders>
              <w:top w:val="dashed" w:sz="4" w:space="0" w:color="7F7F7F"/>
            </w:tcBorders>
            <w:vAlign w:val="center"/>
          </w:tcPr>
          <w:p w14:paraId="3F66A442" w14:textId="77777777" w:rsidR="00FF10F6" w:rsidRPr="00F75B99" w:rsidRDefault="00FF10F6" w:rsidP="006C7AA2">
            <w:pPr>
              <w:pStyle w:val="Tabletext"/>
              <w:jc w:val="left"/>
            </w:pPr>
            <w:r w:rsidRPr="00F75B99">
              <w:t>12</w:t>
            </w:r>
          </w:p>
        </w:tc>
        <w:tc>
          <w:tcPr>
            <w:tcW w:w="0" w:type="auto"/>
            <w:tcBorders>
              <w:top w:val="dashed" w:sz="4" w:space="0" w:color="7F7F7F"/>
            </w:tcBorders>
            <w:vAlign w:val="center"/>
          </w:tcPr>
          <w:p w14:paraId="5FB85F73" w14:textId="77777777" w:rsidR="00FF10F6" w:rsidRPr="00F75B99" w:rsidRDefault="00FF10F6" w:rsidP="006C7AA2">
            <w:pPr>
              <w:pStyle w:val="Tabletext"/>
            </w:pPr>
            <w:r w:rsidRPr="00F75B99">
              <w:t>1/2</w:t>
            </w:r>
          </w:p>
        </w:tc>
        <w:tc>
          <w:tcPr>
            <w:tcW w:w="0" w:type="auto"/>
            <w:tcBorders>
              <w:top w:val="dashed" w:sz="4" w:space="0" w:color="7F7F7F"/>
            </w:tcBorders>
            <w:vAlign w:val="center"/>
          </w:tcPr>
          <w:p w14:paraId="3F32B910" w14:textId="77777777" w:rsidR="00FF10F6" w:rsidRPr="00F75B99" w:rsidRDefault="00FF10F6" w:rsidP="00732C14">
            <w:pPr>
              <w:pStyle w:val="Tabletext"/>
              <w:jc w:val="left"/>
            </w:pPr>
            <w:r w:rsidRPr="00F75B99">
              <w:t>Although split, fiber only crosses once.</w:t>
            </w:r>
          </w:p>
        </w:tc>
      </w:tr>
    </w:tbl>
    <w:p w14:paraId="48362196" w14:textId="77777777" w:rsidR="00FF10F6" w:rsidRPr="003C1E7E" w:rsidRDefault="00FF10F6" w:rsidP="00FF10F6">
      <w:pPr>
        <w:pStyle w:val="History"/>
      </w:pPr>
      <w:r w:rsidRPr="003C1E7E">
        <w:t>Stat. Auth.:</w:t>
      </w:r>
      <w:r>
        <w:t xml:space="preserve"> </w:t>
      </w:r>
      <w:r w:rsidRPr="003C1E7E">
        <w:t>ORS 654.025(2) and 656.726(4).</w:t>
      </w:r>
    </w:p>
    <w:p w14:paraId="5FB34E7B" w14:textId="77777777" w:rsidR="00FF10F6" w:rsidRPr="003C1E7E" w:rsidRDefault="00FF10F6" w:rsidP="00FF10F6">
      <w:pPr>
        <w:pStyle w:val="History"/>
      </w:pPr>
      <w:r w:rsidRPr="003C1E7E">
        <w:t>Stats. Implemented: ORS 654.001 through 654.295.</w:t>
      </w:r>
    </w:p>
    <w:p w14:paraId="7CD6C076" w14:textId="46B0F084" w:rsidR="00FF10F6" w:rsidRPr="003C1E7E" w:rsidRDefault="00FF10F6" w:rsidP="00FF10F6">
      <w:pPr>
        <w:pStyle w:val="History"/>
      </w:pPr>
      <w:r w:rsidRPr="003C1E7E">
        <w:t>Hist:</w:t>
      </w:r>
      <w:r w:rsidRPr="003C1E7E">
        <w:tab/>
        <w:t xml:space="preserve">APD </w:t>
      </w:r>
      <w:r w:rsidR="00001D60">
        <w:t>Administrative Order</w:t>
      </w:r>
      <w:r w:rsidRPr="003C1E7E">
        <w:t xml:space="preserve"> 8-1989</w:t>
      </w:r>
      <w:r w:rsidR="00001D60">
        <w:t>, filed</w:t>
      </w:r>
      <w:r w:rsidRPr="003C1E7E">
        <w:t xml:space="preserve"> 7/7/89</w:t>
      </w:r>
      <w:r w:rsidR="00001D60">
        <w:t xml:space="preserve">, effective </w:t>
      </w:r>
      <w:r w:rsidRPr="003C1E7E">
        <w:t>7/7/89.</w:t>
      </w:r>
    </w:p>
    <w:p w14:paraId="55A271C4" w14:textId="0301E827" w:rsidR="00FF10F6" w:rsidRPr="003C1E7E" w:rsidRDefault="00FF10F6" w:rsidP="00FF10F6">
      <w:pPr>
        <w:pStyle w:val="History"/>
      </w:pPr>
      <w:r>
        <w:t xml:space="preserve"> </w:t>
      </w:r>
      <w:r>
        <w:tab/>
      </w:r>
      <w:r w:rsidRPr="003C1E7E">
        <w:t xml:space="preserve">OR-OSHA </w:t>
      </w:r>
      <w:r w:rsidR="00001D60">
        <w:t>Administrative Order</w:t>
      </w:r>
      <w:r w:rsidRPr="003C1E7E">
        <w:t xml:space="preserve"> 11-1992</w:t>
      </w:r>
      <w:r w:rsidR="00001D60">
        <w:t>, filed</w:t>
      </w:r>
      <w:r w:rsidRPr="003C1E7E">
        <w:t xml:space="preserve"> 10/9/92</w:t>
      </w:r>
      <w:r w:rsidR="00001D60">
        <w:t xml:space="preserve">, effective </w:t>
      </w:r>
      <w:r w:rsidRPr="003C1E7E">
        <w:t>10/9/92.</w:t>
      </w:r>
    </w:p>
    <w:p w14:paraId="53F352A1" w14:textId="0B8AF24E" w:rsidR="00FF10F6" w:rsidRPr="003C1E7E" w:rsidRDefault="00FF10F6" w:rsidP="00FF10F6">
      <w:pPr>
        <w:pStyle w:val="History"/>
      </w:pPr>
      <w:r>
        <w:t xml:space="preserve"> </w:t>
      </w:r>
      <w:r>
        <w:tab/>
      </w:r>
      <w:r w:rsidRPr="003C1E7E">
        <w:t xml:space="preserve">OR-OSHA </w:t>
      </w:r>
      <w:r w:rsidR="00001D60">
        <w:t>Administrative Order</w:t>
      </w:r>
      <w:r w:rsidRPr="003C1E7E">
        <w:t xml:space="preserve"> 4-1995</w:t>
      </w:r>
      <w:r w:rsidR="00001D60">
        <w:t>, filed</w:t>
      </w:r>
      <w:r w:rsidRPr="003C1E7E">
        <w:t xml:space="preserve"> 3/29/95</w:t>
      </w:r>
      <w:r w:rsidR="00001D60">
        <w:t xml:space="preserve">, effective </w:t>
      </w:r>
      <w:r w:rsidRPr="003C1E7E">
        <w:t>3/29/95.</w:t>
      </w:r>
    </w:p>
    <w:p w14:paraId="38B5CFF1" w14:textId="43F1FC71" w:rsidR="00FF10F6" w:rsidRDefault="00FF10F6" w:rsidP="00FF10F6">
      <w:pPr>
        <w:pStyle w:val="History"/>
      </w:pPr>
      <w:r>
        <w:t xml:space="preserve"> </w:t>
      </w:r>
      <w:r>
        <w:tab/>
      </w:r>
      <w:r w:rsidRPr="003C1E7E">
        <w:t xml:space="preserve">OR-OSHA </w:t>
      </w:r>
      <w:r w:rsidR="00001D60">
        <w:t>Administrative Order</w:t>
      </w:r>
      <w:r w:rsidRPr="003C1E7E">
        <w:t xml:space="preserve"> 8-1995</w:t>
      </w:r>
      <w:r w:rsidR="00001D60">
        <w:t>, filed</w:t>
      </w:r>
      <w:r w:rsidRPr="003C1E7E">
        <w:t xml:space="preserve"> 8/25/95</w:t>
      </w:r>
      <w:r w:rsidR="00001D60">
        <w:t xml:space="preserve">, effective </w:t>
      </w:r>
      <w:r w:rsidRPr="003C1E7E">
        <w:t>8/25/95.</w:t>
      </w:r>
    </w:p>
    <w:p w14:paraId="31F72825" w14:textId="77777777" w:rsidR="00FF10F6" w:rsidRDefault="00FF10F6" w:rsidP="00FF10F6">
      <w:pPr>
        <w:pStyle w:val="History"/>
      </w:pPr>
      <w:r>
        <w:t xml:space="preserve"> </w:t>
      </w:r>
      <w:r>
        <w:tab/>
      </w:r>
    </w:p>
    <w:p w14:paraId="71CBD3E1" w14:textId="77777777" w:rsidR="00FF10F6" w:rsidRDefault="00FF10F6" w:rsidP="00FF10F6">
      <w:pPr>
        <w:pStyle w:val="History"/>
        <w:sectPr w:rsidR="00FF10F6" w:rsidSect="006C7AA2">
          <w:footerReference w:type="even" r:id="rId112"/>
          <w:footerReference w:type="default" r:id="rId113"/>
          <w:footerReference w:type="first" r:id="rId114"/>
          <w:endnotePr>
            <w:numFmt w:val="decimal"/>
          </w:endnotePr>
          <w:type w:val="oddPage"/>
          <w:pgSz w:w="12240" w:h="15840" w:code="1"/>
          <w:pgMar w:top="2160" w:right="720" w:bottom="1440" w:left="1584" w:header="1800" w:footer="720" w:gutter="0"/>
          <w:cols w:space="720"/>
          <w:titlePg/>
          <w:docGrid w:linePitch="360"/>
        </w:sectPr>
      </w:pPr>
    </w:p>
    <w:p w14:paraId="338C40AC" w14:textId="77777777" w:rsidR="00FF10F6" w:rsidRDefault="00FF10F6" w:rsidP="00FF10F6">
      <w:pPr>
        <w:pStyle w:val="Heading1"/>
      </w:pPr>
      <w:bookmarkStart w:id="23" w:name="_Toc25135285"/>
      <w:bookmarkStart w:id="24" w:name="_Toc177716954"/>
      <w:r w:rsidRPr="003C1E7E">
        <w:lastRenderedPageBreak/>
        <w:t>A</w:t>
      </w:r>
      <w:r>
        <w:t xml:space="preserve">ppendix </w:t>
      </w:r>
      <w:r w:rsidRPr="003C1E7E">
        <w:t>C</w:t>
      </w:r>
      <w:r>
        <w:t xml:space="preserve"> to </w:t>
      </w:r>
      <w:r w:rsidRPr="003C1E7E">
        <w:t>1926.1101</w:t>
      </w:r>
      <w:r>
        <w:t xml:space="preserve"> — </w:t>
      </w:r>
      <w:r w:rsidRPr="003C1E7E">
        <w:t>R</w:t>
      </w:r>
      <w:r>
        <w:t>eserved</w:t>
      </w:r>
      <w:bookmarkEnd w:id="23"/>
      <w:bookmarkEnd w:id="24"/>
    </w:p>
    <w:p w14:paraId="2699C98C" w14:textId="77777777" w:rsidR="00FF10F6" w:rsidRPr="006C4C6D" w:rsidRDefault="00FF10F6" w:rsidP="00FF10F6"/>
    <w:p w14:paraId="74D5C923" w14:textId="77777777" w:rsidR="00FF10F6" w:rsidRPr="006C4C6D" w:rsidRDefault="00FF10F6" w:rsidP="00FF10F6">
      <w:pPr>
        <w:sectPr w:rsidR="00FF10F6" w:rsidRPr="006C4C6D" w:rsidSect="006C7AA2">
          <w:footerReference w:type="first" r:id="rId115"/>
          <w:endnotePr>
            <w:numFmt w:val="decimal"/>
          </w:endnotePr>
          <w:type w:val="oddPage"/>
          <w:pgSz w:w="12240" w:h="15840" w:code="1"/>
          <w:pgMar w:top="2160" w:right="720" w:bottom="1440" w:left="1584" w:header="1800" w:footer="720" w:gutter="0"/>
          <w:cols w:space="720"/>
          <w:titlePg/>
          <w:docGrid w:linePitch="360"/>
        </w:sectPr>
      </w:pPr>
    </w:p>
    <w:p w14:paraId="48923648" w14:textId="77777777" w:rsidR="00FF10F6" w:rsidRPr="003C1E7E" w:rsidRDefault="00FF10F6" w:rsidP="00FF10F6">
      <w:pPr>
        <w:pStyle w:val="Heading1"/>
      </w:pPr>
      <w:bookmarkStart w:id="25" w:name="_Toc25135286"/>
      <w:bookmarkStart w:id="26" w:name="_Toc177716955"/>
      <w:r w:rsidRPr="003C1E7E">
        <w:lastRenderedPageBreak/>
        <w:t>Appendix</w:t>
      </w:r>
      <w:r>
        <w:t xml:space="preserve"> </w:t>
      </w:r>
      <w:r w:rsidRPr="003C1E7E">
        <w:t>D</w:t>
      </w:r>
      <w:r>
        <w:t xml:space="preserve"> </w:t>
      </w:r>
      <w:r w:rsidRPr="003C1E7E">
        <w:t>to</w:t>
      </w:r>
      <w:r>
        <w:t xml:space="preserve"> </w:t>
      </w:r>
      <w:r w:rsidRPr="003C1E7E">
        <w:t>1926.1101</w:t>
      </w:r>
      <w:r>
        <w:t xml:space="preserve"> — M</w:t>
      </w:r>
      <w:r w:rsidRPr="003C1E7E">
        <w:t>edical</w:t>
      </w:r>
      <w:r>
        <w:t xml:space="preserve"> </w:t>
      </w:r>
      <w:r w:rsidRPr="003C1E7E">
        <w:t>Questionnaires</w:t>
      </w:r>
      <w:r>
        <w:t xml:space="preserve"> — </w:t>
      </w:r>
      <w:r w:rsidRPr="003C1E7E">
        <w:t>Mandatory</w:t>
      </w:r>
      <w:bookmarkEnd w:id="25"/>
      <w:bookmarkEnd w:id="26"/>
    </w:p>
    <w:p w14:paraId="2C3937A8" w14:textId="77777777" w:rsidR="00FF10F6" w:rsidRDefault="00FF10F6" w:rsidP="00FF10F6">
      <w:pPr>
        <w:rPr>
          <w:rFonts w:cs="Arial"/>
          <w:bCs/>
          <w:kern w:val="32"/>
          <w:sz w:val="26"/>
          <w:szCs w:val="32"/>
        </w:rPr>
      </w:pPr>
      <w:r w:rsidRPr="005A038E">
        <w:t>This mandatory appendix contains the medical questionnaires that must be administered to all employees who are exposed to asbestos above the permissible exposure limit, and who will therefore be included in their employer’s medical surveillance program. Part 1 of the appendix contains the Initial Medical Questionnaire, which must be obtained for all new hires who will be covered by the medical surveillance requirements. Part 2 includes the abbreviated Periodical Medical Questionnaire, which must be administered to all employees who are provided periodic medical examinations under the medical surveillance provisions of the standard</w:t>
      </w:r>
      <w:r w:rsidRPr="003C1E7E">
        <w:rPr>
          <w:rFonts w:cs="Arial"/>
          <w:bCs/>
          <w:kern w:val="32"/>
          <w:sz w:val="26"/>
          <w:szCs w:val="32"/>
        </w:rPr>
        <w:t>.</w:t>
      </w:r>
    </w:p>
    <w:p w14:paraId="2A18F728" w14:textId="77777777" w:rsidR="00FF10F6" w:rsidRPr="009F2C26" w:rsidRDefault="00FF10F6" w:rsidP="00FF10F6">
      <w:pPr>
        <w:keepLines w:val="0"/>
        <w:shd w:val="clear" w:color="auto" w:fill="FFFFFF"/>
        <w:wordWrap w:val="0"/>
        <w:spacing w:afterLines="100" w:after="240"/>
        <w:jc w:val="center"/>
        <w:rPr>
          <w:rFonts w:ascii="Courier" w:hAnsi="Courier" w:cstheme="minorHAnsi"/>
          <w:color w:val="333333"/>
          <w:sz w:val="22"/>
          <w:szCs w:val="22"/>
          <w:lang w:val="en"/>
        </w:rPr>
      </w:pPr>
      <w:r>
        <w:rPr>
          <w:rFonts w:ascii="Courier" w:hAnsi="Courier" w:cs="Courier New"/>
          <w:color w:val="333333"/>
          <w:sz w:val="20"/>
          <w:szCs w:val="22"/>
          <w:lang w:val="en"/>
        </w:rPr>
        <w:br w:type="page"/>
      </w:r>
      <w:r w:rsidRPr="009F2C26">
        <w:rPr>
          <w:rFonts w:ascii="Courier" w:hAnsi="Courier" w:cstheme="minorHAnsi"/>
          <w:color w:val="333333"/>
          <w:sz w:val="22"/>
          <w:szCs w:val="22"/>
          <w:lang w:val="en"/>
        </w:rPr>
        <w:lastRenderedPageBreak/>
        <w:t>Part 1</w:t>
      </w:r>
    </w:p>
    <w:p w14:paraId="1ACE8C2E" w14:textId="77777777" w:rsidR="00FF10F6" w:rsidRPr="009F2C26" w:rsidRDefault="00FF10F6" w:rsidP="00FF10F6">
      <w:pPr>
        <w:keepLines w:val="0"/>
        <w:shd w:val="clear" w:color="auto" w:fill="FFFFFF"/>
        <w:wordWrap w:val="0"/>
        <w:spacing w:afterLines="100" w:after="240"/>
        <w:jc w:val="center"/>
        <w:rPr>
          <w:rFonts w:ascii="Courier" w:hAnsi="Courier" w:cstheme="majorHAnsi"/>
          <w:color w:val="333333"/>
          <w:sz w:val="22"/>
          <w:szCs w:val="22"/>
          <w:lang w:val="en"/>
        </w:rPr>
      </w:pPr>
      <w:r w:rsidRPr="009F2C26">
        <w:rPr>
          <w:rFonts w:ascii="Courier" w:hAnsi="Courier" w:cstheme="majorHAnsi"/>
          <w:color w:val="333333"/>
          <w:sz w:val="22"/>
          <w:szCs w:val="22"/>
          <w:lang w:val="en"/>
        </w:rPr>
        <w:t>INITIAL MEDICAL QUESTIONNAIRE</w:t>
      </w:r>
    </w:p>
    <w:p w14:paraId="00E4819A"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1. NAME</w:t>
      </w:r>
      <w:r w:rsidRPr="00ED3323">
        <w:rPr>
          <w:rFonts w:ascii="Courier" w:hAnsi="Courier" w:cs="Courier New"/>
          <w:color w:val="333333"/>
          <w:sz w:val="22"/>
          <w:szCs w:val="22"/>
          <w:lang w:val="en"/>
        </w:rPr>
        <w:tab/>
      </w:r>
    </w:p>
    <w:p w14:paraId="594CAFF5"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2. CLOCK NUMBER</w:t>
      </w:r>
      <w:r w:rsidRPr="00ED3323">
        <w:rPr>
          <w:rFonts w:ascii="Courier" w:hAnsi="Courier" w:cs="Courier New"/>
          <w:color w:val="333333"/>
          <w:sz w:val="22"/>
          <w:szCs w:val="22"/>
          <w:lang w:val="en"/>
        </w:rPr>
        <w:tab/>
      </w:r>
    </w:p>
    <w:p w14:paraId="6E0740FD"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3. PRESENT OCCUPATION</w:t>
      </w:r>
      <w:r w:rsidRPr="00ED3323">
        <w:rPr>
          <w:rFonts w:ascii="Courier" w:hAnsi="Courier" w:cs="Courier New"/>
          <w:color w:val="333333"/>
          <w:sz w:val="22"/>
          <w:szCs w:val="22"/>
          <w:lang w:val="en"/>
        </w:rPr>
        <w:tab/>
      </w:r>
    </w:p>
    <w:p w14:paraId="2755204C"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4. PLANT</w:t>
      </w:r>
      <w:r w:rsidRPr="00ED3323">
        <w:rPr>
          <w:rFonts w:ascii="Courier" w:hAnsi="Courier" w:cs="Courier New"/>
          <w:color w:val="333333"/>
          <w:sz w:val="22"/>
          <w:szCs w:val="22"/>
          <w:lang w:val="en"/>
        </w:rPr>
        <w:tab/>
      </w:r>
    </w:p>
    <w:p w14:paraId="07C4DD27"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5. ADDRESS</w:t>
      </w:r>
      <w:r w:rsidRPr="00ED3323">
        <w:rPr>
          <w:rFonts w:ascii="Courier" w:hAnsi="Courier" w:cs="Courier New"/>
          <w:color w:val="333333"/>
          <w:sz w:val="22"/>
          <w:szCs w:val="22"/>
          <w:lang w:val="en"/>
        </w:rPr>
        <w:tab/>
      </w:r>
    </w:p>
    <w:p w14:paraId="2664D6F8" w14:textId="77777777" w:rsidR="00FF10F6" w:rsidRPr="00ED3323" w:rsidRDefault="00FF10F6" w:rsidP="00FF10F6">
      <w:pPr>
        <w:keepLines w:val="0"/>
        <w:shd w:val="clear" w:color="auto" w:fill="FFFFFF"/>
        <w:tabs>
          <w:tab w:val="left" w:pos="7560"/>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 xml:space="preserve">6. </w:t>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lang w:val="en"/>
        </w:rPr>
        <w:br/>
        <w:t xml:space="preserve"> </w:t>
      </w:r>
      <w:r w:rsidRPr="00ED3323">
        <w:rPr>
          <w:rFonts w:ascii="Courier" w:hAnsi="Courier" w:cs="Courier New"/>
          <w:color w:val="333333"/>
          <w:sz w:val="22"/>
          <w:szCs w:val="22"/>
          <w:lang w:val="en"/>
        </w:rPr>
        <w:tab/>
        <w:t>(Zip Code)</w:t>
      </w:r>
    </w:p>
    <w:p w14:paraId="0597AB9C"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7. TELEPHONE NUMBER</w:t>
      </w:r>
      <w:r w:rsidRPr="00ED3323">
        <w:rPr>
          <w:rFonts w:ascii="Courier" w:hAnsi="Courier" w:cs="Courier New"/>
          <w:color w:val="333333"/>
          <w:sz w:val="22"/>
          <w:szCs w:val="22"/>
          <w:lang w:val="en"/>
        </w:rPr>
        <w:tab/>
      </w:r>
    </w:p>
    <w:p w14:paraId="269F2609"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8. INTERVIEWER</w:t>
      </w:r>
      <w:r w:rsidRPr="00ED3323">
        <w:rPr>
          <w:rFonts w:ascii="Courier" w:hAnsi="Courier" w:cs="Courier New"/>
          <w:color w:val="333333"/>
          <w:sz w:val="22"/>
          <w:szCs w:val="22"/>
          <w:lang w:val="en"/>
        </w:rPr>
        <w:tab/>
      </w:r>
    </w:p>
    <w:p w14:paraId="4283011C"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9. DATE</w:t>
      </w:r>
      <w:r w:rsidRPr="00ED3323">
        <w:rPr>
          <w:rFonts w:ascii="Courier" w:hAnsi="Courier" w:cs="Courier New"/>
          <w:color w:val="333333"/>
          <w:sz w:val="22"/>
          <w:szCs w:val="22"/>
          <w:lang w:val="en"/>
        </w:rPr>
        <w:tab/>
      </w:r>
    </w:p>
    <w:p w14:paraId="36CE60D8" w14:textId="77777777" w:rsidR="00FF10F6" w:rsidRPr="00ED3323" w:rsidRDefault="00FF10F6" w:rsidP="00FF10F6">
      <w:pPr>
        <w:keepLines w:val="0"/>
        <w:shd w:val="clear" w:color="auto" w:fill="FFFFFF"/>
        <w:tabs>
          <w:tab w:val="left" w:pos="2748"/>
          <w:tab w:val="left" w:pos="3960"/>
          <w:tab w:val="left" w:pos="5040"/>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10. Date of Birth</w:t>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u w:val="single"/>
          <w:lang w:val="en"/>
        </w:rPr>
        <w:tab/>
      </w:r>
      <w:r w:rsidRPr="00ED3323">
        <w:rPr>
          <w:rFonts w:ascii="Courier" w:hAnsi="Courier" w:cs="Courier New"/>
          <w:color w:val="333333"/>
          <w:sz w:val="22"/>
          <w:szCs w:val="22"/>
          <w:lang w:val="en"/>
        </w:rPr>
        <w:br/>
        <w:t xml:space="preserve"> </w:t>
      </w:r>
      <w:r w:rsidRPr="00ED3323">
        <w:rPr>
          <w:rFonts w:ascii="Courier" w:hAnsi="Courier" w:cs="Courier New"/>
          <w:color w:val="333333"/>
          <w:sz w:val="22"/>
          <w:szCs w:val="22"/>
          <w:lang w:val="en"/>
        </w:rPr>
        <w:tab/>
        <w:t xml:space="preserve">Month </w:t>
      </w:r>
      <w:r w:rsidRPr="00ED3323">
        <w:rPr>
          <w:rFonts w:ascii="Courier" w:hAnsi="Courier" w:cs="Courier New"/>
          <w:color w:val="333333"/>
          <w:sz w:val="22"/>
          <w:szCs w:val="22"/>
          <w:lang w:val="en"/>
        </w:rPr>
        <w:tab/>
        <w:t xml:space="preserve">Day </w:t>
      </w:r>
      <w:r w:rsidRPr="00ED3323">
        <w:rPr>
          <w:rFonts w:ascii="Courier" w:hAnsi="Courier" w:cs="Courier New"/>
          <w:color w:val="333333"/>
          <w:sz w:val="22"/>
          <w:szCs w:val="22"/>
          <w:lang w:val="en"/>
        </w:rPr>
        <w:tab/>
        <w:t>Year</w:t>
      </w:r>
    </w:p>
    <w:p w14:paraId="266617DC" w14:textId="77777777" w:rsidR="00FF10F6" w:rsidRPr="00ED3323" w:rsidRDefault="00FF10F6" w:rsidP="00FF10F6">
      <w:pPr>
        <w:keepLines w:val="0"/>
        <w:shd w:val="clear" w:color="auto" w:fill="FFFFFF"/>
        <w:tabs>
          <w:tab w:val="right" w:leader="underscore" w:pos="9936"/>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11. Place of Birth</w:t>
      </w:r>
      <w:r w:rsidRPr="00ED3323">
        <w:rPr>
          <w:rFonts w:ascii="Courier" w:hAnsi="Courier" w:cs="Courier New"/>
          <w:color w:val="333333"/>
          <w:sz w:val="22"/>
          <w:szCs w:val="22"/>
          <w:lang w:val="en"/>
        </w:rPr>
        <w:tab/>
      </w:r>
    </w:p>
    <w:p w14:paraId="35AE2126" w14:textId="77777777" w:rsidR="00FF10F6" w:rsidRPr="00ED3323" w:rsidRDefault="00FF10F6" w:rsidP="00FF10F6">
      <w:pPr>
        <w:keepLines w:val="0"/>
        <w:shd w:val="clear" w:color="auto" w:fill="FFFFFF"/>
        <w:tabs>
          <w:tab w:val="left" w:pos="1890"/>
          <w:tab w:val="left" w:pos="5130"/>
        </w:tabs>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t xml:space="preserve">12. Sex </w:t>
      </w:r>
      <w:r>
        <w:rPr>
          <w:rFonts w:ascii="Courier" w:hAnsi="Courier" w:cs="Courier New"/>
          <w:color w:val="333333"/>
          <w:sz w:val="22"/>
          <w:szCs w:val="22"/>
          <w:lang w:val="en"/>
        </w:rPr>
        <w:tab/>
      </w:r>
      <w:r w:rsidRPr="00ED3323">
        <w:rPr>
          <w:rFonts w:ascii="Courier" w:hAnsi="Courier" w:cs="Courier New"/>
          <w:color w:val="333333"/>
          <w:sz w:val="22"/>
          <w:szCs w:val="22"/>
          <w:lang w:val="en"/>
        </w:rPr>
        <w:t xml:space="preserve">1. Male ___ </w:t>
      </w:r>
      <w:r w:rsidRPr="00ED3323">
        <w:rPr>
          <w:rFonts w:ascii="Courier" w:hAnsi="Courier" w:cs="Courier New"/>
          <w:color w:val="333333"/>
          <w:sz w:val="22"/>
          <w:szCs w:val="22"/>
          <w:lang w:val="en"/>
        </w:rPr>
        <w:tab/>
        <w:t>2. Female ___</w:t>
      </w:r>
    </w:p>
    <w:p w14:paraId="743A7A8E" w14:textId="77777777" w:rsidR="00FF10F6" w:rsidRPr="00ED3323" w:rsidRDefault="00FF10F6" w:rsidP="00CA0113">
      <w:pPr>
        <w:keepLines w:val="0"/>
        <w:shd w:val="clear" w:color="auto" w:fill="FFFFFF"/>
        <w:tabs>
          <w:tab w:val="left" w:pos="1080"/>
          <w:tab w:val="left" w:pos="4410"/>
          <w:tab w:val="left" w:pos="4590"/>
        </w:tabs>
        <w:wordWrap w:val="0"/>
        <w:spacing w:afterLines="100" w:after="240"/>
        <w:ind w:left="547" w:hanging="540"/>
        <w:rPr>
          <w:rFonts w:ascii="Courier" w:hAnsi="Courier" w:cs="Courier New"/>
          <w:color w:val="333333"/>
          <w:sz w:val="22"/>
          <w:szCs w:val="22"/>
          <w:lang w:val="en"/>
        </w:rPr>
      </w:pPr>
      <w:r w:rsidRPr="00ED3323">
        <w:rPr>
          <w:rFonts w:ascii="Courier" w:hAnsi="Courier" w:cs="Courier New"/>
          <w:color w:val="333333"/>
          <w:sz w:val="22"/>
          <w:szCs w:val="22"/>
          <w:lang w:val="en"/>
        </w:rPr>
        <w:t xml:space="preserve">13. What is your marital status? </w:t>
      </w:r>
      <w:r w:rsidRPr="00ED3323">
        <w:rPr>
          <w:rFonts w:ascii="Courier" w:hAnsi="Courier" w:cs="Courier New"/>
          <w:color w:val="333333"/>
          <w:sz w:val="22"/>
          <w:szCs w:val="22"/>
          <w:lang w:val="en"/>
        </w:rPr>
        <w:tab/>
        <w:t xml:space="preserve">1. Single ___ </w:t>
      </w:r>
      <w:r w:rsidRPr="00ED3323">
        <w:rPr>
          <w:rFonts w:ascii="Courier" w:hAnsi="Courier" w:cs="Courier New"/>
          <w:color w:val="333333"/>
          <w:sz w:val="22"/>
          <w:szCs w:val="22"/>
          <w:lang w:val="en"/>
        </w:rPr>
        <w:tab/>
        <w:t xml:space="preserve">2. Married ___ </w:t>
      </w:r>
      <w:r>
        <w:rPr>
          <w:rFonts w:ascii="Courier" w:hAnsi="Courier" w:cs="Courier New"/>
          <w:color w:val="333333"/>
          <w:sz w:val="22"/>
          <w:szCs w:val="22"/>
          <w:lang w:val="en"/>
        </w:rPr>
        <w:br/>
      </w:r>
      <w:r w:rsidRPr="00ED3323">
        <w:rPr>
          <w:rFonts w:ascii="Courier" w:hAnsi="Courier" w:cs="Courier New"/>
          <w:color w:val="333333"/>
          <w:sz w:val="22"/>
          <w:szCs w:val="22"/>
          <w:lang w:val="en"/>
        </w:rPr>
        <w:tab/>
      </w:r>
      <w:r w:rsidR="00CA0113">
        <w:rPr>
          <w:rFonts w:ascii="Courier" w:hAnsi="Courier" w:cs="Courier New"/>
          <w:color w:val="333333"/>
          <w:sz w:val="22"/>
          <w:szCs w:val="22"/>
          <w:lang w:val="en"/>
        </w:rPr>
        <w:tab/>
        <w:t xml:space="preserve">3. Widowed ___ </w:t>
      </w:r>
      <w:r w:rsidR="00CA0113">
        <w:rPr>
          <w:rFonts w:ascii="Courier" w:hAnsi="Courier" w:cs="Courier New"/>
          <w:color w:val="333333"/>
          <w:sz w:val="22"/>
          <w:szCs w:val="22"/>
          <w:lang w:val="en"/>
        </w:rPr>
        <w:tab/>
      </w:r>
      <w:r w:rsidRPr="00ED3323">
        <w:rPr>
          <w:rFonts w:ascii="Courier" w:hAnsi="Courier" w:cs="Courier New"/>
          <w:color w:val="333333"/>
          <w:sz w:val="22"/>
          <w:szCs w:val="22"/>
          <w:lang w:val="en"/>
        </w:rPr>
        <w:t>4. Separated/Divorced ___</w:t>
      </w:r>
    </w:p>
    <w:p w14:paraId="027C8BEE" w14:textId="77777777" w:rsidR="00FF10F6" w:rsidRPr="00ED3323" w:rsidRDefault="00FF10F6" w:rsidP="00FF10F6">
      <w:pPr>
        <w:keepLines w:val="0"/>
        <w:shd w:val="clear" w:color="auto" w:fill="FFFFFF"/>
        <w:wordWrap w:val="0"/>
        <w:spacing w:afterLines="100" w:after="240"/>
        <w:ind w:left="3420" w:hanging="3420"/>
        <w:rPr>
          <w:rFonts w:ascii="Courier" w:hAnsi="Courier" w:cs="Courier New"/>
          <w:color w:val="333333"/>
          <w:sz w:val="22"/>
          <w:szCs w:val="22"/>
          <w:lang w:val="en"/>
        </w:rPr>
      </w:pPr>
      <w:r w:rsidRPr="00ED3323">
        <w:rPr>
          <w:rFonts w:ascii="Courier" w:hAnsi="Courier" w:cs="Courier New"/>
          <w:color w:val="333333"/>
          <w:sz w:val="22"/>
          <w:szCs w:val="22"/>
          <w:lang w:val="en"/>
        </w:rPr>
        <w:t>14.(Check all that apply)</w:t>
      </w:r>
      <w:r>
        <w:rPr>
          <w:rFonts w:ascii="Courier" w:hAnsi="Courier" w:cs="Courier New"/>
          <w:color w:val="333333"/>
          <w:sz w:val="22"/>
          <w:szCs w:val="22"/>
          <w:lang w:val="en"/>
        </w:rPr>
        <w:t xml:space="preserve"> </w:t>
      </w:r>
      <w:r w:rsidRPr="00ED3323">
        <w:rPr>
          <w:rFonts w:ascii="Courier" w:hAnsi="Courier" w:cs="Courier New"/>
          <w:color w:val="333333"/>
          <w:sz w:val="22"/>
          <w:szCs w:val="22"/>
          <w:lang w:val="en"/>
        </w:rPr>
        <w:t xml:space="preserve">1.White ___ </w:t>
      </w:r>
      <w:r w:rsidRPr="00ED3323">
        <w:rPr>
          <w:rFonts w:ascii="Courier" w:hAnsi="Courier" w:cs="Courier New"/>
          <w:color w:val="333333"/>
          <w:sz w:val="22"/>
          <w:szCs w:val="22"/>
          <w:lang w:val="en"/>
        </w:rPr>
        <w:tab/>
        <w:t xml:space="preserve">2.Black or African American ___ </w:t>
      </w:r>
      <w:r>
        <w:rPr>
          <w:rFonts w:ascii="Courier" w:hAnsi="Courier" w:cs="Courier New"/>
          <w:color w:val="333333"/>
          <w:sz w:val="22"/>
          <w:szCs w:val="22"/>
          <w:lang w:val="en"/>
        </w:rPr>
        <w:br/>
      </w:r>
      <w:r w:rsidRPr="00ED3323">
        <w:rPr>
          <w:rFonts w:ascii="Courier" w:hAnsi="Courier" w:cs="Courier New"/>
          <w:color w:val="333333"/>
          <w:sz w:val="22"/>
          <w:szCs w:val="22"/>
          <w:lang w:val="en"/>
        </w:rPr>
        <w:t xml:space="preserve">3. Asian ___ </w:t>
      </w:r>
      <w:r w:rsidRPr="00ED3323">
        <w:rPr>
          <w:rFonts w:ascii="Courier" w:hAnsi="Courier" w:cs="Courier New"/>
          <w:color w:val="333333"/>
          <w:sz w:val="22"/>
          <w:szCs w:val="22"/>
          <w:lang w:val="en"/>
        </w:rPr>
        <w:tab/>
        <w:t>4. Hispanic or Latino ___</w:t>
      </w:r>
      <w:r w:rsidRPr="00ED3323">
        <w:rPr>
          <w:rFonts w:ascii="Courier" w:hAnsi="Courier" w:cs="Courier New"/>
          <w:color w:val="333333"/>
          <w:sz w:val="22"/>
          <w:szCs w:val="22"/>
          <w:lang w:val="en"/>
        </w:rPr>
        <w:tab/>
      </w:r>
      <w:r w:rsidRPr="00ED3323">
        <w:rPr>
          <w:rFonts w:ascii="Courier" w:hAnsi="Courier" w:cs="Courier New"/>
          <w:color w:val="333333"/>
          <w:sz w:val="22"/>
          <w:szCs w:val="22"/>
          <w:lang w:val="en"/>
        </w:rPr>
        <w:br/>
        <w:t xml:space="preserve">5. American Indian or Alaskan Native___ </w:t>
      </w:r>
      <w:r w:rsidRPr="00ED3323">
        <w:rPr>
          <w:rFonts w:ascii="Courier" w:hAnsi="Courier" w:cs="Courier New"/>
          <w:color w:val="333333"/>
          <w:sz w:val="22"/>
          <w:szCs w:val="22"/>
          <w:lang w:val="en"/>
        </w:rPr>
        <w:br/>
        <w:t>6. Native Hawaiian or Other Pacific Islander ___</w:t>
      </w:r>
    </w:p>
    <w:p w14:paraId="7F10E420" w14:textId="77777777" w:rsidR="00FF10F6" w:rsidRPr="00ED3323" w:rsidRDefault="00FF10F6" w:rsidP="00FF10F6">
      <w:pPr>
        <w:keepLines w:val="0"/>
        <w:shd w:val="clear" w:color="auto" w:fill="FFFFFF"/>
        <w:tabs>
          <w:tab w:val="right" w:leader="underscore" w:pos="9936"/>
        </w:tabs>
        <w:wordWrap w:val="0"/>
        <w:spacing w:afterLines="100" w:after="240"/>
        <w:ind w:left="547" w:hanging="547"/>
        <w:rPr>
          <w:rFonts w:ascii="Courier" w:hAnsi="Courier" w:cs="Courier New"/>
          <w:color w:val="333333"/>
          <w:sz w:val="22"/>
          <w:szCs w:val="22"/>
          <w:lang w:val="en"/>
        </w:rPr>
      </w:pPr>
      <w:r w:rsidRPr="00ED3323">
        <w:rPr>
          <w:rFonts w:ascii="Courier" w:hAnsi="Courier" w:cs="Courier New"/>
          <w:color w:val="333333"/>
          <w:sz w:val="22"/>
          <w:szCs w:val="22"/>
          <w:lang w:val="en"/>
        </w:rPr>
        <w:t>15. What is the highest grade completed in school?</w:t>
      </w:r>
      <w:r w:rsidRPr="00ED3323">
        <w:rPr>
          <w:rFonts w:ascii="Courier" w:hAnsi="Courier" w:cs="Courier New"/>
          <w:color w:val="333333"/>
          <w:sz w:val="22"/>
          <w:szCs w:val="22"/>
          <w:lang w:val="en"/>
        </w:rPr>
        <w:br/>
        <w:t>(For example 12 years is completion of high school)</w:t>
      </w:r>
      <w:r w:rsidRPr="00ED3323">
        <w:rPr>
          <w:rFonts w:ascii="Courier" w:hAnsi="Courier" w:cs="Courier New"/>
          <w:color w:val="333333"/>
          <w:sz w:val="22"/>
          <w:szCs w:val="22"/>
          <w:lang w:val="en"/>
        </w:rPr>
        <w:tab/>
      </w:r>
      <w:r w:rsidRPr="00ED3323">
        <w:rPr>
          <w:rFonts w:ascii="Courier" w:hAnsi="Courier" w:cs="Courier New"/>
          <w:color w:val="333333"/>
          <w:sz w:val="22"/>
          <w:szCs w:val="22"/>
          <w:lang w:val="en"/>
        </w:rPr>
        <w:tab/>
      </w:r>
    </w:p>
    <w:p w14:paraId="460CA872" w14:textId="77777777" w:rsidR="00FF10F6" w:rsidRPr="00ED3323" w:rsidRDefault="00FF10F6" w:rsidP="00FF10F6">
      <w:pPr>
        <w:keepLines w:val="0"/>
        <w:shd w:val="clear" w:color="auto" w:fill="FFFFFF"/>
        <w:wordWrap w:val="0"/>
        <w:spacing w:afterLines="100" w:after="240"/>
        <w:rPr>
          <w:rFonts w:ascii="Courier" w:hAnsi="Courier" w:cs="Courier New"/>
          <w:color w:val="333333"/>
          <w:sz w:val="22"/>
          <w:szCs w:val="22"/>
          <w:u w:val="single"/>
          <w:lang w:val="en"/>
        </w:rPr>
      </w:pPr>
      <w:r w:rsidRPr="00ED3323">
        <w:rPr>
          <w:rFonts w:ascii="Courier" w:hAnsi="Courier" w:cs="Courier New"/>
          <w:color w:val="333333"/>
          <w:sz w:val="22"/>
          <w:szCs w:val="22"/>
          <w:u w:val="single"/>
          <w:lang w:val="en"/>
        </w:rPr>
        <w:t>OCCUPATIONAL HISTORY</w:t>
      </w:r>
    </w:p>
    <w:p w14:paraId="6EA701E4" w14:textId="77777777" w:rsidR="00FF10F6" w:rsidRPr="00ED3323" w:rsidRDefault="00FF10F6" w:rsidP="00FF10F6">
      <w:pPr>
        <w:keepLines w:val="0"/>
        <w:shd w:val="clear" w:color="auto" w:fill="FFFFFF"/>
        <w:spacing w:afterLines="100" w:after="240"/>
        <w:ind w:left="540" w:hanging="630"/>
        <w:rPr>
          <w:rFonts w:ascii="Courier" w:hAnsi="Courier" w:cs="Courier New"/>
          <w:color w:val="333333"/>
          <w:sz w:val="22"/>
          <w:szCs w:val="22"/>
          <w:lang w:val="en"/>
        </w:rPr>
      </w:pPr>
      <w:r w:rsidRPr="00ED3323">
        <w:rPr>
          <w:rFonts w:ascii="Courier" w:hAnsi="Courier" w:cs="Courier New"/>
          <w:color w:val="333333"/>
          <w:sz w:val="22"/>
          <w:szCs w:val="22"/>
          <w:lang w:val="en"/>
        </w:rPr>
        <w:t>16A. Have you ever worked full time (30 hours per week or more) for 6 months or more?</w:t>
      </w:r>
      <w:r>
        <w:rPr>
          <w:rFonts w:ascii="Courier" w:hAnsi="Courier" w:cs="Courier New"/>
          <w:color w:val="333333"/>
          <w:sz w:val="22"/>
          <w:szCs w:val="22"/>
          <w:lang w:val="en"/>
        </w:rPr>
        <w:t xml:space="preserve"> </w:t>
      </w:r>
      <w:r w:rsidRPr="00ED3323">
        <w:rPr>
          <w:rFonts w:ascii="Courier" w:hAnsi="Courier" w:cs="Courier New"/>
          <w:color w:val="333333"/>
          <w:sz w:val="22"/>
          <w:szCs w:val="22"/>
          <w:lang w:val="en"/>
        </w:rPr>
        <w:t xml:space="preserve">1. Yes ___ </w:t>
      </w:r>
      <w:r w:rsidRPr="00ED3323">
        <w:rPr>
          <w:rFonts w:ascii="Courier" w:hAnsi="Courier" w:cs="Courier New"/>
          <w:color w:val="333333"/>
          <w:sz w:val="22"/>
          <w:szCs w:val="22"/>
          <w:lang w:val="en"/>
        </w:rPr>
        <w:tab/>
        <w:t>2. No ___</w:t>
      </w:r>
    </w:p>
    <w:p w14:paraId="180077EC" w14:textId="77777777" w:rsidR="00FF10F6" w:rsidRPr="00ED3323" w:rsidRDefault="00FF10F6" w:rsidP="00FF10F6">
      <w:pPr>
        <w:keepLines w:val="0"/>
        <w:shd w:val="clear" w:color="auto" w:fill="FFFFFF"/>
        <w:wordWrap w:val="0"/>
        <w:spacing w:afterLines="100" w:after="240"/>
        <w:rPr>
          <w:rFonts w:ascii="Courier" w:hAnsi="Courier" w:cs="Courier New"/>
          <w:color w:val="333333"/>
          <w:sz w:val="22"/>
          <w:szCs w:val="22"/>
          <w:lang w:val="en"/>
        </w:rPr>
      </w:pPr>
      <w:r w:rsidRPr="00ED3323">
        <w:rPr>
          <w:rFonts w:ascii="Courier" w:hAnsi="Courier" w:cs="Courier New"/>
          <w:color w:val="333333"/>
          <w:sz w:val="22"/>
          <w:szCs w:val="22"/>
          <w:lang w:val="en"/>
        </w:rPr>
        <w:lastRenderedPageBreak/>
        <w:t>IF YES TO 16A:</w:t>
      </w:r>
    </w:p>
    <w:p w14:paraId="65056862" w14:textId="77777777" w:rsidR="00FF10F6" w:rsidRPr="008C54F3" w:rsidRDefault="00FF10F6" w:rsidP="00FF10F6">
      <w:pPr>
        <w:keepLines w:val="0"/>
        <w:shd w:val="clear" w:color="auto" w:fill="FFFFFF"/>
        <w:tabs>
          <w:tab w:val="left" w:pos="900"/>
          <w:tab w:val="left" w:pos="3600"/>
          <w:tab w:val="left" w:pos="5580"/>
        </w:tabs>
        <w:spacing w:afterLines="100" w:after="240"/>
        <w:ind w:left="630" w:hanging="63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B. Have you ever worked for a year or more in any dusty job? </w:t>
      </w:r>
      <w:r w:rsidRPr="008C54F3">
        <w:rPr>
          <w:rFonts w:ascii="Courier New" w:hAnsi="Courier New" w:cs="Courier New"/>
          <w:color w:val="333333"/>
          <w:sz w:val="22"/>
          <w:szCs w:val="22"/>
          <w:lang w:val="en"/>
        </w:rPr>
        <w:br/>
        <w:t xml:space="preserv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t>3. Does Not Apply ___</w:t>
      </w:r>
    </w:p>
    <w:p w14:paraId="1B8254AA" w14:textId="77777777" w:rsidR="00FF10F6" w:rsidRPr="008C54F3" w:rsidRDefault="00FF10F6" w:rsidP="00FF10F6">
      <w:pPr>
        <w:keepLines w:val="0"/>
        <w:shd w:val="clear" w:color="auto" w:fill="FFFFFF"/>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Specify job/industry _________________</w:t>
      </w:r>
      <w:r>
        <w:rPr>
          <w:rFonts w:ascii="Courier New" w:hAnsi="Courier New" w:cs="Courier New"/>
          <w:color w:val="333333"/>
          <w:sz w:val="22"/>
          <w:szCs w:val="22"/>
          <w:lang w:val="en"/>
        </w:rPr>
        <w:t>______</w:t>
      </w:r>
      <w:r w:rsidRPr="008C54F3">
        <w:rPr>
          <w:rFonts w:ascii="Courier New" w:hAnsi="Courier New" w:cs="Courier New"/>
          <w:color w:val="333333"/>
          <w:sz w:val="22"/>
          <w:szCs w:val="22"/>
          <w:lang w:val="en"/>
        </w:rPr>
        <w:t>Total Years Worked _______</w:t>
      </w:r>
    </w:p>
    <w:p w14:paraId="71F6C829" w14:textId="77777777" w:rsidR="00FF10F6" w:rsidRPr="008C54F3" w:rsidRDefault="00FF10F6" w:rsidP="00FF10F6">
      <w:pPr>
        <w:keepLines w:val="0"/>
        <w:shd w:val="clear" w:color="auto" w:fill="FFFFFF"/>
        <w:tabs>
          <w:tab w:val="left" w:pos="3600"/>
          <w:tab w:val="left" w:pos="5400"/>
          <w:tab w:val="left" w:pos="7740"/>
        </w:tabs>
        <w:wordWrap w:val="0"/>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Was dust exposure: </w:t>
      </w:r>
      <w:r w:rsidRPr="008C54F3">
        <w:rPr>
          <w:rFonts w:ascii="Courier New" w:hAnsi="Courier New" w:cs="Courier New"/>
          <w:color w:val="333333"/>
          <w:sz w:val="22"/>
          <w:szCs w:val="22"/>
          <w:lang w:val="en"/>
        </w:rPr>
        <w:tab/>
        <w:t xml:space="preserve">1. Mild ___ </w:t>
      </w:r>
      <w:r w:rsidRPr="008C54F3">
        <w:rPr>
          <w:rFonts w:ascii="Courier New" w:hAnsi="Courier New" w:cs="Courier New"/>
          <w:color w:val="333333"/>
          <w:sz w:val="22"/>
          <w:szCs w:val="22"/>
          <w:lang w:val="en"/>
        </w:rPr>
        <w:tab/>
        <w:t xml:space="preserve">2. Moderate ___ </w:t>
      </w:r>
      <w:r w:rsidRPr="008C54F3">
        <w:rPr>
          <w:rFonts w:ascii="Courier New" w:hAnsi="Courier New" w:cs="Courier New"/>
          <w:color w:val="333333"/>
          <w:sz w:val="22"/>
          <w:szCs w:val="22"/>
          <w:lang w:val="en"/>
        </w:rPr>
        <w:tab/>
        <w:t>3. Severe ___</w:t>
      </w:r>
    </w:p>
    <w:p w14:paraId="2369B4E6" w14:textId="77777777" w:rsidR="00FF10F6" w:rsidRPr="008C54F3" w:rsidRDefault="00FF10F6" w:rsidP="00FF10F6">
      <w:pPr>
        <w:keepLines w:val="0"/>
        <w:shd w:val="clear" w:color="auto" w:fill="FFFFFF"/>
        <w:tabs>
          <w:tab w:val="left" w:pos="900"/>
          <w:tab w:val="left" w:pos="3600"/>
          <w:tab w:val="left" w:pos="5850"/>
        </w:tabs>
        <w:wordWrap w:val="0"/>
        <w:spacing w:afterLines="100" w:after="240"/>
        <w:ind w:left="547" w:hanging="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C. Have you ever been exposed to gas or chemical fumes in your work? </w:t>
      </w:r>
      <w:r w:rsidRPr="008C54F3">
        <w:rPr>
          <w:rFonts w:ascii="Courier New" w:hAnsi="Courier New" w:cs="Courier New"/>
          <w:color w:val="333333"/>
          <w:sz w:val="22"/>
          <w:szCs w:val="22"/>
          <w:lang w:val="en"/>
        </w:rPr>
        <w:br/>
        <w:t xml:space="preserv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14:paraId="294D9387" w14:textId="77777777" w:rsidR="00FF10F6" w:rsidRPr="008C54F3" w:rsidRDefault="00FF10F6" w:rsidP="00FF10F6">
      <w:pPr>
        <w:keepLines w:val="0"/>
        <w:shd w:val="clear" w:color="auto" w:fill="FFFFFF"/>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Specify job/industry _______________________ Total Years Worked _______</w:t>
      </w:r>
    </w:p>
    <w:p w14:paraId="20216FD2" w14:textId="77777777" w:rsidR="00FF10F6" w:rsidRPr="008C54F3" w:rsidRDefault="00FF10F6" w:rsidP="00FF10F6">
      <w:pPr>
        <w:keepLines w:val="0"/>
        <w:shd w:val="clear" w:color="auto" w:fill="FFFFFF"/>
        <w:tabs>
          <w:tab w:val="left" w:pos="3420"/>
          <w:tab w:val="left" w:pos="513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Was exposure: </w:t>
      </w:r>
      <w:r w:rsidRPr="008C54F3">
        <w:rPr>
          <w:rFonts w:ascii="Courier New" w:hAnsi="Courier New" w:cs="Courier New"/>
          <w:color w:val="333333"/>
          <w:sz w:val="22"/>
          <w:szCs w:val="22"/>
          <w:lang w:val="en"/>
        </w:rPr>
        <w:tab/>
        <w:t xml:space="preserve">1. Mild ___ </w:t>
      </w:r>
      <w:r w:rsidRPr="008C54F3">
        <w:rPr>
          <w:rFonts w:ascii="Courier New" w:hAnsi="Courier New" w:cs="Courier New"/>
          <w:color w:val="333333"/>
          <w:sz w:val="22"/>
          <w:szCs w:val="22"/>
          <w:lang w:val="en"/>
        </w:rPr>
        <w:tab/>
        <w:t xml:space="preserve">2. Moderate ___ </w:t>
      </w:r>
      <w:r w:rsidRPr="008C54F3">
        <w:rPr>
          <w:rFonts w:ascii="Courier New" w:hAnsi="Courier New" w:cs="Courier New"/>
          <w:color w:val="333333"/>
          <w:sz w:val="22"/>
          <w:szCs w:val="22"/>
          <w:lang w:val="en"/>
        </w:rPr>
        <w:tab/>
        <w:t>3. Severe ___</w:t>
      </w:r>
    </w:p>
    <w:p w14:paraId="3DCB9398" w14:textId="77777777" w:rsidR="00FF10F6" w:rsidRPr="008C54F3" w:rsidRDefault="00FF10F6" w:rsidP="00FF10F6">
      <w:pPr>
        <w:keepLines w:val="0"/>
        <w:shd w:val="clear" w:color="auto" w:fill="FFFFFF"/>
        <w:wordWrap w:val="0"/>
        <w:spacing w:afterLines="100" w:after="240"/>
        <w:ind w:left="547" w:hanging="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D. What has been your usual occupation or job -- the one you have worked at the longest?</w:t>
      </w:r>
    </w:p>
    <w:p w14:paraId="45EA12EC" w14:textId="77777777"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1. Job occupation</w:t>
      </w:r>
      <w:r w:rsidRPr="008C54F3">
        <w:rPr>
          <w:rFonts w:ascii="Courier New" w:hAnsi="Courier New" w:cs="Courier New"/>
          <w:color w:val="333333"/>
          <w:sz w:val="22"/>
          <w:szCs w:val="22"/>
          <w:lang w:val="en"/>
        </w:rPr>
        <w:tab/>
      </w:r>
    </w:p>
    <w:p w14:paraId="3FE4C65E" w14:textId="77777777"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2. Number of years employed in this occupation</w:t>
      </w:r>
      <w:r w:rsidRPr="008C54F3">
        <w:rPr>
          <w:rFonts w:ascii="Courier New" w:hAnsi="Courier New" w:cs="Courier New"/>
          <w:color w:val="333333"/>
          <w:sz w:val="22"/>
          <w:szCs w:val="22"/>
          <w:lang w:val="en"/>
        </w:rPr>
        <w:tab/>
      </w:r>
    </w:p>
    <w:p w14:paraId="469AEDCC" w14:textId="77777777"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3. Position/job title</w:t>
      </w:r>
      <w:r w:rsidRPr="008C54F3">
        <w:rPr>
          <w:rFonts w:ascii="Courier New" w:hAnsi="Courier New" w:cs="Courier New"/>
          <w:color w:val="333333"/>
          <w:sz w:val="22"/>
          <w:szCs w:val="22"/>
          <w:lang w:val="en"/>
        </w:rPr>
        <w:tab/>
      </w:r>
    </w:p>
    <w:p w14:paraId="40A1894B" w14:textId="77777777" w:rsidR="00FF10F6" w:rsidRPr="008C54F3" w:rsidRDefault="00FF10F6" w:rsidP="00FF10F6">
      <w:pPr>
        <w:keepLines w:val="0"/>
        <w:shd w:val="clear" w:color="auto" w:fill="FFFFFF"/>
        <w:tabs>
          <w:tab w:val="right" w:leader="underscore" w:pos="9907"/>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4. Business, field or industry</w:t>
      </w:r>
      <w:r w:rsidRPr="008C54F3">
        <w:rPr>
          <w:rFonts w:ascii="Courier New" w:hAnsi="Courier New" w:cs="Courier New"/>
          <w:color w:val="333333"/>
          <w:sz w:val="22"/>
          <w:szCs w:val="22"/>
          <w:lang w:val="en"/>
        </w:rPr>
        <w:tab/>
      </w:r>
    </w:p>
    <w:p w14:paraId="101CE874" w14:textId="77777777" w:rsidR="00FF10F6" w:rsidRPr="008C54F3" w:rsidRDefault="00FF10F6" w:rsidP="00FF10F6">
      <w:pPr>
        <w:keepLines w:val="0"/>
        <w:shd w:val="clear" w:color="auto" w:fill="FFFFFF"/>
        <w:wordWrap w:val="0"/>
        <w:spacing w:afterLines="100" w:after="240"/>
        <w:ind w:left="180" w:hanging="180"/>
        <w:rPr>
          <w:rFonts w:ascii="Courier New" w:hAnsi="Courier New" w:cs="Courier New"/>
          <w:color w:val="333333"/>
          <w:sz w:val="22"/>
          <w:szCs w:val="22"/>
          <w:lang w:val="en"/>
        </w:rPr>
      </w:pPr>
      <w:r w:rsidRPr="008C54F3">
        <w:rPr>
          <w:rFonts w:ascii="Courier New" w:hAnsi="Courier New" w:cs="Courier New"/>
          <w:color w:val="333333"/>
          <w:sz w:val="22"/>
          <w:szCs w:val="22"/>
          <w:lang w:val="en"/>
        </w:rPr>
        <w:t>(Record on lines the years in which you have worked in any of these industries, e.g. 1960-1969)</w:t>
      </w:r>
    </w:p>
    <w:p w14:paraId="400E5453" w14:textId="77777777" w:rsidR="00FF10F6" w:rsidRPr="008C54F3" w:rsidRDefault="00FF10F6" w:rsidP="00FF10F6">
      <w:pPr>
        <w:keepLines w:val="0"/>
        <w:shd w:val="clear" w:color="auto" w:fill="FFFFFF"/>
        <w:tabs>
          <w:tab w:val="lef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Have you ever worked: </w:t>
      </w:r>
      <w:r w:rsidRPr="008C54F3">
        <w:rPr>
          <w:rFonts w:ascii="Courier New" w:hAnsi="Courier New" w:cs="Courier New"/>
          <w:color w:val="333333"/>
          <w:sz w:val="22"/>
          <w:szCs w:val="22"/>
          <w:lang w:val="en"/>
        </w:rPr>
        <w:tab/>
        <w:t xml:space="preserve"> YES</w:t>
      </w:r>
      <w:r w:rsidRPr="008C54F3">
        <w:rPr>
          <w:rFonts w:ascii="Courier New" w:hAnsi="Courier New" w:cs="Courier New"/>
          <w:color w:val="333333"/>
          <w:sz w:val="22"/>
          <w:szCs w:val="22"/>
          <w:lang w:val="en"/>
        </w:rPr>
        <w:tab/>
        <w:t xml:space="preserve"> NO</w:t>
      </w:r>
    </w:p>
    <w:p w14:paraId="00C5D81C" w14:textId="77777777" w:rsidR="00FF10F6" w:rsidRPr="008C54F3" w:rsidRDefault="00FF10F6" w:rsidP="00FF10F6">
      <w:pPr>
        <w:keepLines w:val="0"/>
        <w:shd w:val="clear" w:color="auto" w:fill="FFFFFF"/>
        <w:tabs>
          <w:tab w:val="left" w:leader="dot" w:pos="8280"/>
          <w:tab w:val="left" w:pos="9270"/>
        </w:tabs>
        <w:wordWrap w:val="0"/>
        <w:spacing w:afterLines="5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E. In a mine?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14:paraId="4100697D" w14:textId="77777777" w:rsidR="00FF10F6" w:rsidRPr="008C54F3" w:rsidRDefault="00FF10F6" w:rsidP="00FF10F6">
      <w:pPr>
        <w:keepLines w:val="0"/>
        <w:shd w:val="clear" w:color="auto" w:fill="FFFFFF"/>
        <w:tabs>
          <w:tab w:val="left" w:leader="dot" w:pos="8280"/>
          <w:tab w:val="left" w:pos="9270"/>
        </w:tabs>
        <w:wordWrap w:val="0"/>
        <w:spacing w:afterLines="5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F. In a quarry?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14:paraId="47DBA68B" w14:textId="77777777" w:rsidR="00FF10F6" w:rsidRPr="008C54F3" w:rsidRDefault="00FF10F6" w:rsidP="00FF10F6">
      <w:pPr>
        <w:keepLines w:val="0"/>
        <w:shd w:val="clear" w:color="auto" w:fill="FFFFFF"/>
        <w:tabs>
          <w:tab w:val="left" w:leader="dot" w:pos="8280"/>
          <w:tab w:val="left" w:pos="9270"/>
        </w:tabs>
        <w:wordWrap w:val="0"/>
        <w:spacing w:afterLines="5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G. In a foundry?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14:paraId="50910866" w14:textId="77777777" w:rsidR="00FF10F6" w:rsidRPr="008C54F3" w:rsidRDefault="00FF10F6" w:rsidP="00FF10F6">
      <w:pPr>
        <w:keepLines w:val="0"/>
        <w:shd w:val="clear" w:color="auto" w:fill="FFFFFF"/>
        <w:tabs>
          <w:tab w:val="left" w:leader="dot" w:pos="8280"/>
          <w:tab w:val="left" w:pos="9270"/>
        </w:tabs>
        <w:wordWrap w:val="0"/>
        <w:spacing w:afterLines="5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H. In a pottery?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14:paraId="66FC0C17" w14:textId="77777777" w:rsidR="00FF10F6" w:rsidRPr="008C54F3" w:rsidRDefault="00FF10F6" w:rsidP="00FF10F6">
      <w:pPr>
        <w:keepLines w:val="0"/>
        <w:shd w:val="clear" w:color="auto" w:fill="FFFFFF"/>
        <w:tabs>
          <w:tab w:val="left" w:leader="dot" w:pos="8280"/>
          <w:tab w:val="left" w:pos="9270"/>
        </w:tabs>
        <w:wordWrap w:val="0"/>
        <w:spacing w:afterLines="5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I. In a cotton, flax or hemp mill?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14:paraId="6E68C2CB" w14:textId="77777777"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J. With asbestos? </w:t>
      </w:r>
      <w:r w:rsidRPr="008C54F3">
        <w:rPr>
          <w:rFonts w:ascii="Courier New" w:hAnsi="Courier New" w:cs="Courier New"/>
          <w:color w:val="333333"/>
          <w:sz w:val="22"/>
          <w:szCs w:val="22"/>
          <w:lang w:val="en"/>
        </w:rPr>
        <w:tab/>
        <w:t>_____</w:t>
      </w:r>
      <w:r w:rsidRPr="008C54F3">
        <w:rPr>
          <w:rFonts w:ascii="Courier New" w:hAnsi="Courier New" w:cs="Courier New"/>
          <w:color w:val="333333"/>
          <w:sz w:val="22"/>
          <w:szCs w:val="22"/>
          <w:lang w:val="en"/>
        </w:rPr>
        <w:tab/>
        <w:t>_____</w:t>
      </w:r>
    </w:p>
    <w:p w14:paraId="4405C9ED" w14:textId="77777777" w:rsidR="00FF10F6" w:rsidRPr="008C54F3" w:rsidRDefault="00FF10F6" w:rsidP="00FF10F6">
      <w:pPr>
        <w:keepLines w:val="0"/>
        <w:shd w:val="clear" w:color="auto" w:fill="FFFFFF"/>
        <w:tabs>
          <w:tab w:val="left" w:pos="8280"/>
          <w:tab w:val="left" w:pos="9270"/>
        </w:tabs>
        <w:wordWrap w:val="0"/>
        <w:spacing w:afterLines="100" w:after="240"/>
        <w:rPr>
          <w:rFonts w:ascii="Courier New" w:hAnsi="Courier New" w:cs="Courier New"/>
          <w:color w:val="333333"/>
          <w:sz w:val="22"/>
          <w:szCs w:val="22"/>
          <w:lang w:val="en"/>
        </w:rPr>
      </w:pPr>
    </w:p>
    <w:p w14:paraId="2D205D65" w14:textId="77777777" w:rsidR="00FF10F6" w:rsidRPr="008C54F3" w:rsidRDefault="00FF10F6" w:rsidP="00FF10F6">
      <w:pPr>
        <w:keepLines w:val="0"/>
        <w:shd w:val="clear" w:color="auto" w:fill="FFFFFF"/>
        <w:tabs>
          <w:tab w:val="lef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17. PAST MEDICAL HISTORY</w:t>
      </w:r>
      <w:r w:rsidRPr="008C54F3">
        <w:rPr>
          <w:rFonts w:ascii="Courier New" w:hAnsi="Courier New" w:cs="Courier New"/>
          <w:color w:val="333333"/>
          <w:sz w:val="22"/>
          <w:szCs w:val="22"/>
          <w:lang w:val="en"/>
        </w:rPr>
        <w:tab/>
        <w:t xml:space="preserve"> YES</w:t>
      </w:r>
      <w:r w:rsidRPr="008C54F3">
        <w:rPr>
          <w:rFonts w:ascii="Courier New" w:hAnsi="Courier New" w:cs="Courier New"/>
          <w:color w:val="333333"/>
          <w:sz w:val="22"/>
          <w:szCs w:val="22"/>
          <w:lang w:val="en"/>
        </w:rPr>
        <w:tab/>
        <w:t xml:space="preserve"> NO</w:t>
      </w:r>
    </w:p>
    <w:p w14:paraId="4DABAC6E" w14:textId="77777777"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A. Do you consider yourself to be in good health?</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4E02CF67" w14:textId="77777777" w:rsidR="00FF10F6" w:rsidRPr="008C54F3" w:rsidRDefault="00FF10F6" w:rsidP="00FF10F6">
      <w:pPr>
        <w:keepLines w:val="0"/>
        <w:shd w:val="clear" w:color="auto" w:fill="FFFFFF"/>
        <w:tabs>
          <w:tab w:val="right" w:leader="underscore" w:pos="9936"/>
        </w:tabs>
        <w:wordWrap w:val="0"/>
        <w:spacing w:afterLines="100" w:after="240"/>
        <w:ind w:left="720"/>
        <w:rPr>
          <w:rFonts w:ascii="Courier New" w:hAnsi="Courier New" w:cs="Courier New"/>
          <w:color w:val="333333"/>
          <w:sz w:val="22"/>
          <w:szCs w:val="22"/>
          <w:lang w:val="en"/>
        </w:rPr>
      </w:pPr>
      <w:r w:rsidRPr="008C54F3">
        <w:rPr>
          <w:rFonts w:ascii="Courier New" w:hAnsi="Courier New" w:cs="Courier New"/>
          <w:color w:val="333333"/>
          <w:sz w:val="22"/>
          <w:szCs w:val="22"/>
          <w:lang w:val="en"/>
        </w:rPr>
        <w:lastRenderedPageBreak/>
        <w:t>If "NO" state reason</w:t>
      </w:r>
      <w:r w:rsidRPr="008C54F3">
        <w:rPr>
          <w:rFonts w:ascii="Courier New" w:hAnsi="Courier New" w:cs="Courier New"/>
          <w:color w:val="333333"/>
          <w:sz w:val="22"/>
          <w:szCs w:val="22"/>
          <w:lang w:val="en"/>
        </w:rPr>
        <w:tab/>
      </w:r>
    </w:p>
    <w:p w14:paraId="5CDB7B48" w14:textId="77777777"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B. Have you any defect of vision?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6B156354" w14:textId="77777777" w:rsidR="00FF10F6" w:rsidRPr="008C54F3" w:rsidRDefault="00FF10F6" w:rsidP="00FF10F6">
      <w:pPr>
        <w:keepLines w:val="0"/>
        <w:shd w:val="clear" w:color="auto" w:fill="FFFFFF"/>
        <w:tabs>
          <w:tab w:val="right" w:leader="underscore" w:pos="9936"/>
        </w:tabs>
        <w:wordWrap w:val="0"/>
        <w:spacing w:afterLines="100" w:after="240"/>
        <w:ind w:left="720"/>
        <w:rPr>
          <w:rFonts w:ascii="Courier New" w:hAnsi="Courier New" w:cs="Courier New"/>
          <w:color w:val="333333"/>
          <w:sz w:val="20"/>
          <w:szCs w:val="20"/>
          <w:lang w:val="en"/>
        </w:rPr>
      </w:pPr>
      <w:r w:rsidRPr="008C54F3">
        <w:rPr>
          <w:rFonts w:ascii="Courier New" w:hAnsi="Courier New" w:cs="Courier New"/>
          <w:color w:val="333333"/>
          <w:sz w:val="22"/>
          <w:szCs w:val="22"/>
          <w:lang w:val="en"/>
        </w:rPr>
        <w:t>If "YES" state nature of defect</w:t>
      </w:r>
      <w:r w:rsidRPr="008C54F3">
        <w:rPr>
          <w:rFonts w:ascii="Courier New" w:hAnsi="Courier New" w:cs="Courier New"/>
          <w:color w:val="333333"/>
          <w:sz w:val="22"/>
          <w:szCs w:val="22"/>
          <w:lang w:val="en"/>
        </w:rPr>
        <w:tab/>
      </w:r>
    </w:p>
    <w:p w14:paraId="2E90761E" w14:textId="77777777" w:rsidR="00FF10F6" w:rsidRPr="008C54F3" w:rsidRDefault="00FF10F6" w:rsidP="00FF10F6">
      <w:pPr>
        <w:keepLines w:val="0"/>
        <w:shd w:val="clear" w:color="auto" w:fill="FFFFFF"/>
        <w:tabs>
          <w:tab w:val="left" w:leader="dot" w:pos="8280"/>
          <w:tab w:val="left" w:pos="9270"/>
        </w:tabs>
        <w:wordWrap w:val="0"/>
        <w:spacing w:afterLines="100" w:after="2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C. Have you any hearing defect?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77102640" w14:textId="77777777" w:rsidR="00FF10F6" w:rsidRPr="008C54F3" w:rsidRDefault="00FF10F6" w:rsidP="00FF10F6">
      <w:pPr>
        <w:keepLines w:val="0"/>
        <w:shd w:val="clear" w:color="auto" w:fill="FFFFFF"/>
        <w:tabs>
          <w:tab w:val="right" w:leader="underscore" w:pos="9936"/>
        </w:tabs>
        <w:wordWrap w:val="0"/>
        <w:spacing w:afterLines="100" w:after="240"/>
        <w:ind w:left="720"/>
        <w:rPr>
          <w:rFonts w:ascii="Courier New" w:hAnsi="Courier New" w:cs="Courier New"/>
          <w:color w:val="333333"/>
          <w:sz w:val="22"/>
          <w:szCs w:val="22"/>
          <w:lang w:val="en"/>
        </w:rPr>
      </w:pPr>
      <w:r w:rsidRPr="008C54F3">
        <w:rPr>
          <w:rFonts w:ascii="Courier New" w:hAnsi="Courier New" w:cs="Courier New"/>
          <w:color w:val="333333"/>
          <w:sz w:val="22"/>
          <w:szCs w:val="22"/>
          <w:lang w:val="en"/>
        </w:rPr>
        <w:t>If "YES" state nature of defect</w:t>
      </w:r>
      <w:r w:rsidRPr="008C54F3">
        <w:rPr>
          <w:rFonts w:ascii="Courier New" w:hAnsi="Courier New" w:cs="Courier New"/>
          <w:color w:val="333333"/>
          <w:sz w:val="22"/>
          <w:szCs w:val="22"/>
          <w:lang w:val="en"/>
        </w:rPr>
        <w:tab/>
      </w:r>
    </w:p>
    <w:p w14:paraId="41985EC9" w14:textId="77777777" w:rsidR="00FF10F6" w:rsidRPr="008C54F3" w:rsidRDefault="00FF10F6" w:rsidP="00FF10F6">
      <w:pPr>
        <w:keepLines w:val="0"/>
        <w:shd w:val="clear" w:color="auto" w:fill="FFFFFF"/>
        <w:tabs>
          <w:tab w:val="left" w:pos="8280"/>
          <w:tab w:val="left" w:pos="9270"/>
        </w:tabs>
        <w:wordWrap w:val="0"/>
        <w:spacing w:afterLines="100" w:after="240"/>
        <w:ind w:left="547" w:hanging="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D. Are you suffering from or have you ever suffered from: </w:t>
      </w:r>
      <w:r w:rsidRPr="008C54F3">
        <w:rPr>
          <w:rFonts w:ascii="Courier New" w:hAnsi="Courier New" w:cs="Courier New"/>
          <w:color w:val="333333"/>
          <w:sz w:val="22"/>
          <w:szCs w:val="22"/>
          <w:lang w:val="en"/>
        </w:rPr>
        <w:tab/>
        <w:t xml:space="preserve"> YES</w:t>
      </w:r>
      <w:r w:rsidRPr="008C54F3">
        <w:rPr>
          <w:rFonts w:ascii="Courier New" w:hAnsi="Courier New" w:cs="Courier New"/>
          <w:color w:val="333333"/>
          <w:sz w:val="22"/>
          <w:szCs w:val="22"/>
          <w:lang w:val="en"/>
        </w:rPr>
        <w:tab/>
        <w:t xml:space="preserve"> NO</w:t>
      </w:r>
    </w:p>
    <w:p w14:paraId="0D79107A" w14:textId="77777777"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a. Epilepsy (or fits, seizures, convulsions)?</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7879C86C" w14:textId="77777777"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b. Rheumatic fever?</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730AC899" w14:textId="77777777"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c. Kidney disease?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7FBE8F0A" w14:textId="77777777"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d. Bladder disease?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4C825D68" w14:textId="77777777"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e. Diabetes?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4046327A" w14:textId="77777777" w:rsidR="00FF10F6" w:rsidRPr="008C54F3" w:rsidRDefault="00FF10F6" w:rsidP="00FF10F6">
      <w:pPr>
        <w:keepLines w:val="0"/>
        <w:shd w:val="clear" w:color="auto" w:fill="FFFFFF"/>
        <w:tabs>
          <w:tab w:val="left" w:leader="dot" w:pos="8280"/>
          <w:tab w:val="left" w:pos="9270"/>
        </w:tabs>
        <w:wordWrap w:val="0"/>
        <w:spacing w:afterLines="100" w:after="240"/>
        <w:ind w:left="547"/>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f. Jaundice? </w:t>
      </w:r>
      <w:r w:rsidRPr="008C54F3">
        <w:rPr>
          <w:rFonts w:ascii="Courier New" w:hAnsi="Courier New" w:cs="Courier New"/>
          <w:color w:val="333333"/>
          <w:sz w:val="22"/>
          <w:szCs w:val="22"/>
          <w:lang w:val="en"/>
        </w:rPr>
        <w:tab/>
        <w:t xml:space="preserve">_____ </w:t>
      </w:r>
      <w:r w:rsidRPr="008C54F3">
        <w:rPr>
          <w:rFonts w:ascii="Courier New" w:hAnsi="Courier New" w:cs="Courier New"/>
          <w:color w:val="333333"/>
          <w:sz w:val="22"/>
          <w:szCs w:val="22"/>
          <w:lang w:val="en"/>
        </w:rPr>
        <w:tab/>
        <w:t>_____</w:t>
      </w:r>
    </w:p>
    <w:p w14:paraId="600B4809" w14:textId="77777777" w:rsidR="00FF10F6" w:rsidRPr="008C54F3" w:rsidRDefault="00FF10F6" w:rsidP="00FF10F6">
      <w:pPr>
        <w:keepLines w:val="0"/>
        <w:shd w:val="clear" w:color="auto" w:fill="FFFFFF"/>
        <w:wordWrap w:val="0"/>
        <w:spacing w:afterLines="100" w:after="240"/>
        <w:rPr>
          <w:rFonts w:ascii="Courier New" w:hAnsi="Courier New" w:cs="Courier New"/>
          <w:color w:val="333333"/>
          <w:sz w:val="22"/>
          <w:szCs w:val="22"/>
          <w:u w:val="single"/>
          <w:lang w:val="en"/>
        </w:rPr>
      </w:pPr>
      <w:r w:rsidRPr="008C54F3">
        <w:rPr>
          <w:rFonts w:ascii="Courier New" w:hAnsi="Courier New" w:cs="Courier New"/>
          <w:color w:val="333333"/>
          <w:sz w:val="22"/>
          <w:szCs w:val="22"/>
          <w:u w:val="single"/>
          <w:lang w:val="en"/>
        </w:rPr>
        <w:t>18. CHEST COLDS AND CHEST ILLNESSES</w:t>
      </w:r>
    </w:p>
    <w:p w14:paraId="2BD779AE" w14:textId="77777777" w:rsidR="00FF10F6" w:rsidRPr="008C54F3" w:rsidRDefault="00FF10F6" w:rsidP="00FF10F6">
      <w:pPr>
        <w:keepLines w:val="0"/>
        <w:shd w:val="clear" w:color="auto" w:fill="FFFFFF"/>
        <w:tabs>
          <w:tab w:val="left" w:pos="3960"/>
          <w:tab w:val="left" w:pos="4410"/>
          <w:tab w:val="left" w:pos="5580"/>
          <w:tab w:val="left" w:pos="5940"/>
          <w:tab w:val="left" w:pos="6930"/>
        </w:tabs>
        <w:spacing w:afterLines="100" w:after="240"/>
        <w:ind w:left="630" w:hanging="63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18A. If you get a cold, does it "usually" go to your chest? (Usually means more than 1/2 the time)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t>3. Don't get colds ___</w:t>
      </w:r>
    </w:p>
    <w:p w14:paraId="0463DE15" w14:textId="77777777" w:rsidR="00FF10F6" w:rsidRPr="008C54F3" w:rsidRDefault="00FF10F6" w:rsidP="00FF10F6">
      <w:pPr>
        <w:keepLines w:val="0"/>
        <w:shd w:val="clear" w:color="auto" w:fill="FFFFFF"/>
        <w:tabs>
          <w:tab w:val="left" w:pos="6930"/>
          <w:tab w:val="left" w:pos="8370"/>
        </w:tabs>
        <w:spacing w:afterLines="100" w:after="240"/>
        <w:ind w:left="630" w:hanging="63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19A. During the past 3 years, have you had any chest illnesses that have kept you off work, indoors at home, or in bed?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14:paraId="064B8541" w14:textId="77777777" w:rsidR="00FF10F6" w:rsidRPr="008C54F3"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8C54F3">
        <w:rPr>
          <w:rFonts w:ascii="Courier New" w:hAnsi="Courier New" w:cs="Courier New"/>
          <w:color w:val="333333"/>
          <w:sz w:val="22"/>
          <w:szCs w:val="22"/>
          <w:lang w:val="en"/>
        </w:rPr>
        <w:t>IF YES TO 19A:</w:t>
      </w:r>
    </w:p>
    <w:p w14:paraId="1A43B5E1" w14:textId="77777777" w:rsidR="00FF10F6" w:rsidRPr="008C54F3" w:rsidRDefault="00FF10F6" w:rsidP="00FF10F6">
      <w:pPr>
        <w:keepLines w:val="0"/>
        <w:shd w:val="clear" w:color="auto" w:fill="FFFFFF"/>
        <w:tabs>
          <w:tab w:val="left" w:pos="1710"/>
          <w:tab w:val="left" w:pos="3780"/>
          <w:tab w:val="left" w:pos="5940"/>
          <w:tab w:val="left" w:pos="7380"/>
        </w:tabs>
        <w:spacing w:afterLines="100" w:after="240"/>
        <w:ind w:left="630" w:hanging="360"/>
        <w:rPr>
          <w:rFonts w:ascii="Courier New" w:hAnsi="Courier New" w:cs="Courier New"/>
          <w:color w:val="333333"/>
          <w:sz w:val="22"/>
          <w:szCs w:val="22"/>
          <w:lang w:val="en"/>
        </w:rPr>
      </w:pPr>
      <w:r w:rsidRPr="008C54F3">
        <w:rPr>
          <w:rFonts w:ascii="Courier New" w:hAnsi="Courier New" w:cs="Courier New"/>
          <w:color w:val="333333"/>
          <w:sz w:val="22"/>
          <w:szCs w:val="22"/>
          <w:lang w:val="en"/>
        </w:rPr>
        <w:t>B. Did you produce phlegm with any of these chest illnesses?</w:t>
      </w:r>
      <w:r w:rsidRPr="008C54F3">
        <w:rPr>
          <w:rFonts w:ascii="Courier New" w:hAnsi="Courier New" w:cs="Courier New"/>
          <w:color w:val="333333"/>
          <w:sz w:val="22"/>
          <w:szCs w:val="22"/>
          <w:lang w:val="en"/>
        </w:rPr>
        <w:br/>
        <w:t xml:space="preserve">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t>3. Does Not Apply ___</w:t>
      </w:r>
    </w:p>
    <w:p w14:paraId="32A5331C" w14:textId="77777777" w:rsidR="00FF10F6" w:rsidRPr="008C54F3" w:rsidRDefault="00FF10F6" w:rsidP="00FF10F6">
      <w:pPr>
        <w:keepLines w:val="0"/>
        <w:shd w:val="clear" w:color="auto" w:fill="FFFFFF"/>
        <w:tabs>
          <w:tab w:val="left" w:pos="4410"/>
          <w:tab w:val="left" w:pos="5940"/>
          <w:tab w:val="left" w:pos="7380"/>
        </w:tabs>
        <w:spacing w:afterLines="100" w:after="240"/>
        <w:ind w:left="720" w:hanging="450"/>
        <w:rPr>
          <w:rFonts w:ascii="Courier New" w:hAnsi="Courier New" w:cs="Courier New"/>
          <w:color w:val="333333"/>
          <w:sz w:val="22"/>
          <w:szCs w:val="22"/>
          <w:lang w:val="en"/>
        </w:rPr>
      </w:pPr>
      <w:r w:rsidRPr="008C54F3">
        <w:rPr>
          <w:rFonts w:ascii="Courier New" w:hAnsi="Courier New" w:cs="Courier New"/>
          <w:color w:val="333333"/>
          <w:sz w:val="22"/>
          <w:szCs w:val="22"/>
          <w:lang w:val="en"/>
        </w:rPr>
        <w:t>C. In the last 3 years, how many such illnesses with (increased) phlegm did you have which lasted a week or more?</w:t>
      </w:r>
      <w:r w:rsidRPr="008C54F3">
        <w:rPr>
          <w:rFonts w:ascii="Courier New" w:hAnsi="Courier New" w:cs="Courier New"/>
          <w:color w:val="333333"/>
          <w:sz w:val="22"/>
          <w:szCs w:val="22"/>
          <w:lang w:val="en"/>
        </w:rPr>
        <w:br/>
      </w:r>
      <w:r>
        <w:rPr>
          <w:rFonts w:ascii="Courier New" w:hAnsi="Courier New" w:cs="Courier New"/>
          <w:color w:val="333333"/>
          <w:sz w:val="22"/>
          <w:szCs w:val="22"/>
          <w:lang w:val="en"/>
        </w:rPr>
        <w:t xml:space="preserve"> </w:t>
      </w:r>
      <w:r w:rsidRPr="008C54F3">
        <w:rPr>
          <w:rFonts w:ascii="Courier New" w:hAnsi="Courier New" w:cs="Courier New"/>
          <w:color w:val="333333"/>
          <w:sz w:val="22"/>
          <w:szCs w:val="22"/>
          <w:lang w:val="en"/>
        </w:rPr>
        <w:t xml:space="preserve">Number of illnesses ___ </w:t>
      </w:r>
      <w:r w:rsidRPr="008C54F3">
        <w:rPr>
          <w:rFonts w:ascii="Courier New" w:hAnsi="Courier New" w:cs="Courier New"/>
          <w:color w:val="333333"/>
          <w:sz w:val="22"/>
          <w:szCs w:val="22"/>
          <w:lang w:val="en"/>
        </w:rPr>
        <w:tab/>
        <w:t>No such illnesses ___</w:t>
      </w:r>
    </w:p>
    <w:p w14:paraId="06A67FC2" w14:textId="77777777" w:rsidR="00FF10F6" w:rsidRPr="008C54F3" w:rsidRDefault="00FF10F6" w:rsidP="00FF10F6">
      <w:pPr>
        <w:keepLines w:val="0"/>
        <w:shd w:val="clear" w:color="auto" w:fill="FFFFFF"/>
        <w:tabs>
          <w:tab w:val="left" w:pos="3780"/>
          <w:tab w:val="left" w:pos="7650"/>
        </w:tabs>
        <w:spacing w:afterLines="100" w:after="240"/>
        <w:ind w:left="1080" w:hanging="1080"/>
        <w:rPr>
          <w:rFonts w:ascii="Courier New" w:hAnsi="Courier New" w:cs="Courier New"/>
          <w:color w:val="333333"/>
          <w:sz w:val="22"/>
          <w:szCs w:val="22"/>
          <w:lang w:val="en"/>
        </w:rPr>
      </w:pPr>
      <w:r w:rsidRPr="008C54F3">
        <w:rPr>
          <w:rFonts w:ascii="Courier New" w:hAnsi="Courier New" w:cs="Courier New"/>
          <w:color w:val="333333"/>
          <w:sz w:val="22"/>
          <w:szCs w:val="22"/>
          <w:lang w:val="en"/>
        </w:rPr>
        <w:t>20. Did you have any lung trouble before the age of 16?</w:t>
      </w:r>
      <w:r>
        <w:rPr>
          <w:rFonts w:ascii="Courier New" w:hAnsi="Courier New" w:cs="Courier New"/>
          <w:color w:val="333333"/>
          <w:sz w:val="22"/>
          <w:szCs w:val="22"/>
          <w:lang w:val="en"/>
        </w:rPr>
        <w:br/>
      </w:r>
      <w:r w:rsidRPr="008C54F3">
        <w:rPr>
          <w:rFonts w:ascii="Courier New" w:hAnsi="Courier New" w:cs="Courier New"/>
          <w:color w:val="333333"/>
          <w:sz w:val="22"/>
          <w:szCs w:val="22"/>
          <w:lang w:val="en"/>
        </w:rPr>
        <w:t xml:space="preserve">1. Yes ___ </w:t>
      </w:r>
      <w:r w:rsidRPr="008C54F3">
        <w:rPr>
          <w:rFonts w:ascii="Courier New" w:hAnsi="Courier New" w:cs="Courier New"/>
          <w:color w:val="333333"/>
          <w:sz w:val="22"/>
          <w:szCs w:val="22"/>
          <w:lang w:val="en"/>
        </w:rPr>
        <w:tab/>
        <w:t>2. No ___</w:t>
      </w:r>
    </w:p>
    <w:p w14:paraId="3C7FED00" w14:textId="77777777" w:rsidR="00FF10F6" w:rsidRPr="008C54F3" w:rsidRDefault="00FF10F6" w:rsidP="00FF10F6">
      <w:pPr>
        <w:keepLines w:val="0"/>
        <w:shd w:val="clear" w:color="auto" w:fill="FFFFFF"/>
        <w:tabs>
          <w:tab w:val="left" w:pos="5850"/>
          <w:tab w:val="left" w:pos="7380"/>
        </w:tabs>
        <w:spacing w:afterLines="100" w:after="240"/>
        <w:ind w:left="540" w:hanging="540"/>
        <w:rPr>
          <w:rFonts w:ascii="Courier New" w:hAnsi="Courier New" w:cs="Courier New"/>
          <w:color w:val="333333"/>
          <w:sz w:val="22"/>
          <w:szCs w:val="22"/>
          <w:lang w:val="en"/>
        </w:rPr>
      </w:pPr>
      <w:r w:rsidRPr="008C54F3">
        <w:rPr>
          <w:rFonts w:ascii="Courier New" w:hAnsi="Courier New" w:cs="Courier New"/>
          <w:color w:val="333333"/>
          <w:sz w:val="22"/>
          <w:szCs w:val="22"/>
          <w:lang w:val="en"/>
        </w:rPr>
        <w:t>21. Have you ever had any of the following?</w:t>
      </w:r>
    </w:p>
    <w:p w14:paraId="12B3E355" w14:textId="77777777" w:rsidR="00FF10F6" w:rsidRPr="008C54F3" w:rsidRDefault="00FF10F6" w:rsidP="00FF10F6">
      <w:pPr>
        <w:keepLines w:val="0"/>
        <w:shd w:val="clear" w:color="auto" w:fill="FFFFFF"/>
        <w:tabs>
          <w:tab w:val="left" w:pos="4500"/>
          <w:tab w:val="left" w:pos="6570"/>
          <w:tab w:val="left" w:pos="8820"/>
        </w:tabs>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lastRenderedPageBreak/>
        <w:t xml:space="preserve">1A. Attacks of bronchitis?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14:paraId="1A24EE8D" w14:textId="77777777" w:rsidR="00FF10F6" w:rsidRPr="008C54F3" w:rsidRDefault="00FF10F6" w:rsidP="00FF10F6">
      <w:pPr>
        <w:keepLines w:val="0"/>
        <w:shd w:val="clear" w:color="auto" w:fill="FFFFFF"/>
        <w:wordWrap w:val="0"/>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IF YES TO 1A:</w:t>
      </w:r>
    </w:p>
    <w:p w14:paraId="15E05351" w14:textId="77777777" w:rsidR="00FF10F6" w:rsidRPr="008C54F3" w:rsidRDefault="00FF10F6" w:rsidP="00FF10F6">
      <w:pPr>
        <w:keepLines w:val="0"/>
        <w:shd w:val="clear" w:color="auto" w:fill="FFFFFF"/>
        <w:tabs>
          <w:tab w:val="left" w:pos="4590"/>
          <w:tab w:val="left" w:pos="5220"/>
          <w:tab w:val="left" w:pos="6030"/>
          <w:tab w:val="left" w:pos="6930"/>
        </w:tabs>
        <w:wordWrap w:val="0"/>
        <w:spacing w:afterLines="100" w:after="240"/>
        <w:ind w:left="5040" w:hanging="450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B. Was it confirmed by a doctor?</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 xml:space="preserve">2. No ___ </w:t>
      </w:r>
      <w:r w:rsidRPr="008C54F3">
        <w:rPr>
          <w:rFonts w:ascii="Courier New" w:hAnsi="Courier New" w:cs="Courier New"/>
          <w:color w:val="333333"/>
          <w:sz w:val="22"/>
          <w:szCs w:val="22"/>
          <w:lang w:val="en"/>
        </w:rPr>
        <w:tab/>
      </w:r>
      <w:r>
        <w:rPr>
          <w:rFonts w:ascii="Courier New" w:hAnsi="Courier New" w:cs="Courier New"/>
          <w:color w:val="333333"/>
          <w:sz w:val="22"/>
          <w:szCs w:val="22"/>
          <w:lang w:val="en"/>
        </w:rPr>
        <w:br/>
      </w:r>
      <w:r w:rsidRPr="008C54F3">
        <w:rPr>
          <w:rFonts w:ascii="Courier New" w:hAnsi="Courier New" w:cs="Courier New"/>
          <w:color w:val="333333"/>
          <w:sz w:val="22"/>
          <w:szCs w:val="22"/>
          <w:lang w:val="en"/>
        </w:rPr>
        <w:t>3. Does Not Apply ___</w:t>
      </w:r>
    </w:p>
    <w:p w14:paraId="59E917D3" w14:textId="77777777" w:rsidR="00FF10F6" w:rsidRPr="008C54F3" w:rsidRDefault="00FF10F6" w:rsidP="00FF10F6">
      <w:pPr>
        <w:keepLines w:val="0"/>
        <w:shd w:val="clear" w:color="auto" w:fill="FFFFFF"/>
        <w:tabs>
          <w:tab w:val="left" w:pos="2880"/>
          <w:tab w:val="left" w:pos="5310"/>
          <w:tab w:val="left" w:pos="5850"/>
          <w:tab w:val="left" w:pos="7470"/>
          <w:tab w:val="left" w:pos="8460"/>
        </w:tabs>
        <w:wordWrap w:val="0"/>
        <w:spacing w:afterLines="100" w:after="240"/>
        <w:ind w:left="1440" w:hanging="90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 C. At what age was your first attack? </w:t>
      </w:r>
      <w:r w:rsidRPr="008C54F3">
        <w:rPr>
          <w:rFonts w:ascii="Courier New" w:hAnsi="Courier New" w:cs="Courier New"/>
          <w:color w:val="333333"/>
          <w:sz w:val="22"/>
          <w:szCs w:val="22"/>
          <w:lang w:val="en"/>
        </w:rPr>
        <w:tab/>
      </w:r>
      <w:r>
        <w:rPr>
          <w:rFonts w:ascii="Courier New" w:hAnsi="Courier New" w:cs="Courier New"/>
          <w:color w:val="333333"/>
          <w:sz w:val="22"/>
          <w:szCs w:val="22"/>
          <w:lang w:val="en"/>
        </w:rPr>
        <w:br/>
      </w:r>
      <w:r w:rsidRPr="008C54F3">
        <w:rPr>
          <w:rFonts w:ascii="Courier New" w:hAnsi="Courier New" w:cs="Courier New"/>
          <w:color w:val="333333"/>
          <w:sz w:val="22"/>
          <w:szCs w:val="22"/>
          <w:lang w:val="en"/>
        </w:rPr>
        <w:t xml:space="preserve">Age in Years ___ </w:t>
      </w:r>
      <w:r w:rsidRPr="008C54F3">
        <w:rPr>
          <w:rFonts w:ascii="Courier New" w:hAnsi="Courier New" w:cs="Courier New"/>
          <w:color w:val="333333"/>
          <w:sz w:val="22"/>
          <w:szCs w:val="22"/>
          <w:lang w:val="en"/>
        </w:rPr>
        <w:tab/>
        <w:t>Does Not Apply ___</w:t>
      </w:r>
    </w:p>
    <w:p w14:paraId="5E43EBD7" w14:textId="77777777" w:rsidR="00FF10F6" w:rsidRPr="008C54F3" w:rsidRDefault="00FF10F6" w:rsidP="00FF10F6">
      <w:pPr>
        <w:keepLines w:val="0"/>
        <w:shd w:val="clear" w:color="auto" w:fill="FFFFFF"/>
        <w:tabs>
          <w:tab w:val="left" w:pos="4410"/>
          <w:tab w:val="left" w:pos="6210"/>
          <w:tab w:val="left" w:pos="7470"/>
          <w:tab w:val="left" w:pos="8010"/>
        </w:tabs>
        <w:wordWrap w:val="0"/>
        <w:spacing w:afterLines="100" w:after="240"/>
        <w:ind w:left="540"/>
        <w:rPr>
          <w:rFonts w:ascii="Courier New" w:hAnsi="Courier New" w:cs="Courier New"/>
          <w:color w:val="333333"/>
          <w:sz w:val="22"/>
          <w:szCs w:val="22"/>
          <w:lang w:val="en"/>
        </w:rPr>
      </w:pPr>
      <w:r w:rsidRPr="008C54F3">
        <w:rPr>
          <w:rFonts w:ascii="Courier New" w:hAnsi="Courier New" w:cs="Courier New"/>
          <w:color w:val="333333"/>
          <w:sz w:val="22"/>
          <w:szCs w:val="22"/>
          <w:lang w:val="en"/>
        </w:rPr>
        <w:t xml:space="preserve">2A. Pneumonia (include bronchopneumonia)? </w:t>
      </w:r>
      <w:r w:rsidRPr="008C54F3">
        <w:rPr>
          <w:rFonts w:ascii="Courier New" w:hAnsi="Courier New" w:cs="Courier New"/>
          <w:color w:val="333333"/>
          <w:sz w:val="22"/>
          <w:szCs w:val="22"/>
          <w:lang w:val="en"/>
        </w:rPr>
        <w:tab/>
        <w:t xml:space="preserve">1. Yes ___ </w:t>
      </w:r>
      <w:r w:rsidRPr="008C54F3">
        <w:rPr>
          <w:rFonts w:ascii="Courier New" w:hAnsi="Courier New" w:cs="Courier New"/>
          <w:color w:val="333333"/>
          <w:sz w:val="22"/>
          <w:szCs w:val="22"/>
          <w:lang w:val="en"/>
        </w:rPr>
        <w:tab/>
        <w:t>2. No ___</w:t>
      </w:r>
    </w:p>
    <w:p w14:paraId="6EBB9069" w14:textId="77777777" w:rsidR="00FF10F6" w:rsidRPr="00605F71" w:rsidRDefault="00FF10F6" w:rsidP="00FF10F6">
      <w:pPr>
        <w:keepLines w:val="0"/>
        <w:shd w:val="clear" w:color="auto" w:fill="FFFFFF"/>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IF YES TO 2A:</w:t>
      </w:r>
    </w:p>
    <w:p w14:paraId="2CA00F45" w14:textId="77777777" w:rsidR="00FF10F6" w:rsidRPr="00605F71" w:rsidRDefault="00FF10F6" w:rsidP="00FF10F6">
      <w:pPr>
        <w:keepLines w:val="0"/>
        <w:shd w:val="clear" w:color="auto" w:fill="FFFFFF"/>
        <w:tabs>
          <w:tab w:val="left" w:pos="5040"/>
          <w:tab w:val="left" w:pos="5130"/>
          <w:tab w:val="left" w:pos="5310"/>
          <w:tab w:val="left" w:pos="738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B. Was it confirmed by a doctor?</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14:paraId="13769F1D" w14:textId="77777777" w:rsidR="00FF10F6" w:rsidRPr="00605F71" w:rsidRDefault="00FF10F6" w:rsidP="00FF10F6">
      <w:pPr>
        <w:keepLines w:val="0"/>
        <w:shd w:val="clear" w:color="auto" w:fill="FFFFFF"/>
        <w:tabs>
          <w:tab w:val="left" w:pos="1440"/>
          <w:tab w:val="left" w:pos="5400"/>
          <w:tab w:val="left" w:pos="774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C. At what age did you first have it?</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ab/>
        <w:t xml:space="preserve">Age in Years ___ </w:t>
      </w:r>
      <w:r w:rsidRPr="00605F71">
        <w:rPr>
          <w:rFonts w:ascii="Courier New" w:hAnsi="Courier New" w:cs="Courier New"/>
          <w:color w:val="333333"/>
          <w:sz w:val="22"/>
          <w:szCs w:val="22"/>
          <w:lang w:val="en"/>
        </w:rPr>
        <w:tab/>
        <w:t>Does Not Apply ___</w:t>
      </w:r>
    </w:p>
    <w:p w14:paraId="48C2D53B" w14:textId="77777777" w:rsidR="00FF10F6" w:rsidRPr="00605F71" w:rsidRDefault="00FF10F6" w:rsidP="00FF10F6">
      <w:pPr>
        <w:keepLines w:val="0"/>
        <w:shd w:val="clear" w:color="auto" w:fill="FFFFFF"/>
        <w:tabs>
          <w:tab w:val="left" w:pos="3060"/>
          <w:tab w:val="left" w:pos="549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3A. Hay Fever?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p>
    <w:p w14:paraId="757B0D06" w14:textId="77777777" w:rsidR="00FF10F6" w:rsidRPr="00605F71" w:rsidRDefault="00FF10F6" w:rsidP="00FF10F6">
      <w:pPr>
        <w:keepLines w:val="0"/>
        <w:shd w:val="clear" w:color="auto" w:fill="FFFFFF"/>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3A:</w:t>
      </w:r>
    </w:p>
    <w:p w14:paraId="0CAFA228" w14:textId="77777777" w:rsidR="00FF10F6" w:rsidRPr="00605F71" w:rsidRDefault="00FF10F6" w:rsidP="00FF10F6">
      <w:pPr>
        <w:keepLines w:val="0"/>
        <w:shd w:val="clear" w:color="auto" w:fill="FFFFFF"/>
        <w:tabs>
          <w:tab w:val="left" w:pos="5040"/>
          <w:tab w:val="left" w:pos="5130"/>
          <w:tab w:val="left" w:pos="5310"/>
          <w:tab w:val="left" w:pos="738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B. Was it confirmed by a doctor?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Pr>
          <w:rFonts w:ascii="Courier New" w:hAnsi="Courier New" w:cs="Courier New"/>
          <w:color w:val="333333"/>
          <w:sz w:val="22"/>
          <w:szCs w:val="22"/>
          <w:lang w:val="en"/>
        </w:rPr>
        <w:tab/>
      </w:r>
      <w:r w:rsidRPr="00605F71">
        <w:rPr>
          <w:rFonts w:ascii="Courier New" w:hAnsi="Courier New" w:cs="Courier New"/>
          <w:color w:val="333333"/>
          <w:sz w:val="22"/>
          <w:szCs w:val="22"/>
          <w:lang w:val="en"/>
        </w:rPr>
        <w:t>3. Does Not Apply ___</w:t>
      </w:r>
    </w:p>
    <w:p w14:paraId="48EC9F7D" w14:textId="77777777" w:rsidR="00FF10F6" w:rsidRPr="00605F71" w:rsidRDefault="00FF10F6" w:rsidP="00FF10F6">
      <w:pPr>
        <w:keepLines w:val="0"/>
        <w:shd w:val="clear" w:color="auto" w:fill="FFFFFF"/>
        <w:tabs>
          <w:tab w:val="left" w:pos="4680"/>
          <w:tab w:val="left" w:pos="5310"/>
          <w:tab w:val="left" w:pos="6930"/>
        </w:tabs>
        <w:wordWrap w:val="0"/>
        <w:spacing w:afterLines="100" w:after="240"/>
        <w:ind w:left="5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 C. At what age did it start? </w:t>
      </w:r>
      <w:r w:rsidRPr="00605F71">
        <w:rPr>
          <w:rFonts w:ascii="Courier New" w:hAnsi="Courier New" w:cs="Courier New"/>
          <w:color w:val="333333"/>
          <w:sz w:val="22"/>
          <w:szCs w:val="22"/>
          <w:lang w:val="en"/>
        </w:rPr>
        <w:tab/>
        <w:t xml:space="preserve">Age in Years ___ </w:t>
      </w:r>
      <w:r w:rsidRPr="00605F71">
        <w:rPr>
          <w:rFonts w:ascii="Courier New" w:hAnsi="Courier New" w:cs="Courier New"/>
          <w:color w:val="333333"/>
          <w:sz w:val="22"/>
          <w:szCs w:val="22"/>
          <w:lang w:val="en"/>
        </w:rPr>
        <w:tab/>
        <w:t>Does Not Apply ___</w:t>
      </w:r>
    </w:p>
    <w:p w14:paraId="38AF58C6" w14:textId="77777777" w:rsidR="00FF10F6" w:rsidRPr="00605F71" w:rsidRDefault="00FF10F6" w:rsidP="00FF10F6">
      <w:pPr>
        <w:keepLines w:val="0"/>
        <w:shd w:val="clear" w:color="auto" w:fill="FFFFFF"/>
        <w:tabs>
          <w:tab w:val="left" w:pos="5400"/>
          <w:tab w:val="left" w:pos="6300"/>
          <w:tab w:val="left" w:pos="8280"/>
        </w:tabs>
        <w:spacing w:afterLines="100" w:after="2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22A. Have you ever had chronic bronchitis?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p>
    <w:p w14:paraId="39ED8004" w14:textId="77777777" w:rsidR="00FF10F6" w:rsidRPr="00605F71"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22A:</w:t>
      </w:r>
    </w:p>
    <w:p w14:paraId="6754FC5B" w14:textId="77777777" w:rsidR="00FF10F6" w:rsidRPr="00605F71" w:rsidRDefault="00FF10F6" w:rsidP="00FF10F6">
      <w:pPr>
        <w:keepLines w:val="0"/>
        <w:shd w:val="clear" w:color="auto" w:fill="FFFFFF"/>
        <w:tabs>
          <w:tab w:val="left" w:pos="3960"/>
          <w:tab w:val="left" w:pos="4410"/>
          <w:tab w:val="left" w:pos="5670"/>
          <w:tab w:val="left" w:pos="5940"/>
          <w:tab w:val="left" w:pos="738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B. Do you still have it?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14:paraId="42622645" w14:textId="77777777" w:rsidR="00FF10F6" w:rsidRPr="00605F71" w:rsidRDefault="00FF10F6" w:rsidP="00FF10F6">
      <w:pPr>
        <w:keepLines w:val="0"/>
        <w:shd w:val="clear" w:color="auto" w:fill="FFFFFF"/>
        <w:tabs>
          <w:tab w:val="left" w:pos="4680"/>
          <w:tab w:val="left" w:pos="4950"/>
          <w:tab w:val="left" w:pos="5940"/>
          <w:tab w:val="left" w:pos="6570"/>
          <w:tab w:val="left" w:pos="738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C. Was it confirmed by a doctor?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ab/>
        <w:t>3. Does Not Apply ___</w:t>
      </w:r>
    </w:p>
    <w:p w14:paraId="4A62FE88" w14:textId="77777777" w:rsidR="00FF10F6" w:rsidRPr="00605F71" w:rsidRDefault="00FF10F6" w:rsidP="00FF10F6">
      <w:pPr>
        <w:keepLines w:val="0"/>
        <w:shd w:val="clear" w:color="auto" w:fill="FFFFFF"/>
        <w:tabs>
          <w:tab w:val="left" w:pos="4590"/>
          <w:tab w:val="left" w:pos="513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D. At what age did it start?  </w:t>
      </w:r>
      <w:r w:rsidRPr="00605F71">
        <w:rPr>
          <w:rFonts w:ascii="Courier New" w:hAnsi="Courier New" w:cs="Courier New"/>
          <w:color w:val="333333"/>
          <w:sz w:val="22"/>
          <w:szCs w:val="22"/>
          <w:lang w:val="en"/>
        </w:rPr>
        <w:tab/>
        <w:t xml:space="preserve">Age in Years ___ </w:t>
      </w:r>
      <w:r w:rsidRPr="00605F71">
        <w:rPr>
          <w:rFonts w:ascii="Courier New" w:hAnsi="Courier New" w:cs="Courier New"/>
          <w:color w:val="333333"/>
          <w:sz w:val="22"/>
          <w:szCs w:val="22"/>
          <w:lang w:val="en"/>
        </w:rPr>
        <w:tab/>
        <w:t>Does Not Apply ___</w:t>
      </w:r>
    </w:p>
    <w:p w14:paraId="52CB7C99" w14:textId="77777777" w:rsidR="00FF10F6" w:rsidRPr="00605F71" w:rsidRDefault="00FF10F6" w:rsidP="00FF10F6">
      <w:pPr>
        <w:keepLines w:val="0"/>
        <w:shd w:val="clear" w:color="auto" w:fill="FFFFFF"/>
        <w:tabs>
          <w:tab w:val="left" w:pos="4410"/>
          <w:tab w:val="left" w:pos="5940"/>
          <w:tab w:val="left" w:pos="6660"/>
        </w:tabs>
        <w:spacing w:afterLines="100" w:after="240"/>
        <w:rPr>
          <w:rFonts w:ascii="Courier New" w:hAnsi="Courier New" w:cs="Courier New"/>
          <w:color w:val="333333"/>
          <w:sz w:val="22"/>
          <w:szCs w:val="22"/>
          <w:lang w:val="en"/>
        </w:rPr>
      </w:pPr>
      <w:r w:rsidRPr="00605F71">
        <w:rPr>
          <w:rFonts w:ascii="Courier New" w:hAnsi="Courier New" w:cs="Courier New"/>
          <w:color w:val="333333"/>
          <w:sz w:val="22"/>
          <w:szCs w:val="22"/>
          <w:lang w:val="en"/>
        </w:rPr>
        <w:t>23A. Have you ever had emphysema?</w:t>
      </w:r>
      <w:r>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 xml:space="preserve">1. Yes ___ </w:t>
      </w:r>
      <w:r w:rsidRPr="00605F71">
        <w:rPr>
          <w:rFonts w:ascii="Courier New" w:hAnsi="Courier New" w:cs="Courier New"/>
          <w:color w:val="333333"/>
          <w:sz w:val="22"/>
          <w:szCs w:val="22"/>
          <w:lang w:val="en"/>
        </w:rPr>
        <w:tab/>
        <w:t>2. No ___</w:t>
      </w:r>
    </w:p>
    <w:p w14:paraId="6377E793" w14:textId="77777777" w:rsidR="00FF10F6" w:rsidRPr="00605F71"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23A:</w:t>
      </w:r>
    </w:p>
    <w:p w14:paraId="09FBE51F" w14:textId="77777777" w:rsidR="00FF10F6" w:rsidRPr="00605F71" w:rsidRDefault="00FF10F6" w:rsidP="00FF10F6">
      <w:pPr>
        <w:keepLines w:val="0"/>
        <w:shd w:val="clear" w:color="auto" w:fill="FFFFFF"/>
        <w:tabs>
          <w:tab w:val="left" w:pos="3870"/>
          <w:tab w:val="left" w:pos="5040"/>
          <w:tab w:val="left" w:pos="5310"/>
          <w:tab w:val="left" w:pos="5490"/>
          <w:tab w:val="left" w:pos="693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B. Do you still have it?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 xml:space="preserve">2. No ___ </w:t>
      </w:r>
      <w:r w:rsidRPr="00605F71">
        <w:rPr>
          <w:rFonts w:ascii="Courier New" w:hAnsi="Courier New" w:cs="Courier New"/>
          <w:color w:val="333333"/>
          <w:sz w:val="22"/>
          <w:szCs w:val="22"/>
          <w:lang w:val="en"/>
        </w:rPr>
        <w:tab/>
        <w:t>3. Does Not Apply ___</w:t>
      </w:r>
    </w:p>
    <w:p w14:paraId="1F918D43" w14:textId="77777777" w:rsidR="00FF10F6" w:rsidRPr="00605F71" w:rsidRDefault="00FF10F6" w:rsidP="00FF10F6">
      <w:pPr>
        <w:keepLines w:val="0"/>
        <w:shd w:val="clear" w:color="auto" w:fill="FFFFFF"/>
        <w:tabs>
          <w:tab w:val="left" w:pos="4590"/>
          <w:tab w:val="left" w:pos="621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lastRenderedPageBreak/>
        <w:t xml:space="preserve">C. Was it confirmed by a doctor? 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14:paraId="2DE50341" w14:textId="77777777" w:rsidR="00FF10F6" w:rsidRPr="00605F71" w:rsidRDefault="00FF10F6" w:rsidP="00FF10F6">
      <w:pPr>
        <w:keepLines w:val="0"/>
        <w:shd w:val="clear" w:color="auto" w:fill="FFFFFF"/>
        <w:tabs>
          <w:tab w:val="left" w:pos="5130"/>
          <w:tab w:val="left" w:pos="7740"/>
        </w:tabs>
        <w:spacing w:afterLines="100" w:after="240"/>
        <w:ind w:left="630" w:hanging="360"/>
        <w:rPr>
          <w:rFonts w:ascii="Courier New" w:hAnsi="Courier New" w:cs="Courier New"/>
          <w:color w:val="333333"/>
          <w:sz w:val="22"/>
          <w:szCs w:val="22"/>
          <w:lang w:val="en"/>
        </w:rPr>
      </w:pPr>
      <w:r>
        <w:rPr>
          <w:rFonts w:ascii="Courier New" w:hAnsi="Courier New" w:cs="Courier New"/>
          <w:color w:val="333333"/>
          <w:sz w:val="22"/>
          <w:szCs w:val="22"/>
          <w:lang w:val="en"/>
        </w:rPr>
        <w:t xml:space="preserve">D. At what age did it start? </w:t>
      </w:r>
      <w:r w:rsidRPr="00605F71">
        <w:rPr>
          <w:rFonts w:ascii="Courier New" w:hAnsi="Courier New" w:cs="Courier New"/>
          <w:color w:val="333333"/>
          <w:sz w:val="22"/>
          <w:szCs w:val="22"/>
          <w:lang w:val="en"/>
        </w:rPr>
        <w:t>Age in Years ___</w:t>
      </w:r>
      <w:r>
        <w:rPr>
          <w:rFonts w:ascii="Courier New" w:hAnsi="Courier New" w:cs="Courier New"/>
          <w:color w:val="333333"/>
          <w:sz w:val="22"/>
          <w:szCs w:val="22"/>
          <w:lang w:val="en"/>
        </w:rPr>
        <w:t xml:space="preserve"> </w:t>
      </w:r>
      <w:r w:rsidRPr="00605F71">
        <w:rPr>
          <w:rFonts w:ascii="Courier New" w:hAnsi="Courier New" w:cs="Courier New"/>
          <w:color w:val="333333"/>
          <w:sz w:val="22"/>
          <w:szCs w:val="22"/>
          <w:lang w:val="en"/>
        </w:rPr>
        <w:t>Does Not Apply ___</w:t>
      </w:r>
    </w:p>
    <w:p w14:paraId="45BAAC21" w14:textId="77777777" w:rsidR="00FF10F6" w:rsidRPr="00605F71" w:rsidRDefault="00FF10F6" w:rsidP="00FF10F6">
      <w:pPr>
        <w:keepLines w:val="0"/>
        <w:shd w:val="clear" w:color="auto" w:fill="FFFFFF"/>
        <w:tabs>
          <w:tab w:val="left" w:pos="4410"/>
          <w:tab w:val="left" w:pos="5940"/>
          <w:tab w:val="left" w:pos="7380"/>
        </w:tabs>
        <w:spacing w:afterLines="100" w:after="24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24A. Have you ever had asthma? </w:t>
      </w:r>
      <w:r w:rsidRPr="00605F71">
        <w:rPr>
          <w:rFonts w:ascii="Courier New" w:hAnsi="Courier New" w:cs="Courier New"/>
          <w:color w:val="333333"/>
          <w:sz w:val="22"/>
          <w:szCs w:val="22"/>
          <w:lang w:val="en"/>
        </w:rPr>
        <w:tab/>
        <w:t xml:space="preserve">1. Yes ___ </w:t>
      </w:r>
      <w:r w:rsidRPr="00605F71">
        <w:rPr>
          <w:rFonts w:ascii="Courier New" w:hAnsi="Courier New" w:cs="Courier New"/>
          <w:color w:val="333333"/>
          <w:sz w:val="22"/>
          <w:szCs w:val="22"/>
          <w:lang w:val="en"/>
        </w:rPr>
        <w:tab/>
        <w:t>2. No ___</w:t>
      </w:r>
    </w:p>
    <w:p w14:paraId="256A4DD3" w14:textId="77777777" w:rsidR="00FF10F6" w:rsidRPr="00605F71"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605F71">
        <w:rPr>
          <w:rFonts w:ascii="Courier New" w:hAnsi="Courier New" w:cs="Courier New"/>
          <w:color w:val="333333"/>
          <w:sz w:val="22"/>
          <w:szCs w:val="22"/>
          <w:lang w:val="en"/>
        </w:rPr>
        <w:t>IF YES TO 24A:</w:t>
      </w:r>
    </w:p>
    <w:p w14:paraId="7A385757" w14:textId="77777777" w:rsidR="00FF10F6" w:rsidRPr="00605F71" w:rsidRDefault="00FF10F6" w:rsidP="00FF10F6">
      <w:pPr>
        <w:keepLines w:val="0"/>
        <w:shd w:val="clear" w:color="auto" w:fill="FFFFFF"/>
        <w:tabs>
          <w:tab w:val="left" w:pos="3600"/>
          <w:tab w:val="left" w:pos="4410"/>
          <w:tab w:val="left" w:pos="5940"/>
          <w:tab w:val="left" w:pos="738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B. Do you still have it? 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14:paraId="5E7B8D94" w14:textId="77777777" w:rsidR="00FF10F6" w:rsidRPr="00605F71" w:rsidRDefault="00FF10F6" w:rsidP="00FF10F6">
      <w:pPr>
        <w:keepLines w:val="0"/>
        <w:shd w:val="clear" w:color="auto" w:fill="FFFFFF"/>
        <w:tabs>
          <w:tab w:val="left" w:pos="4590"/>
          <w:tab w:val="left" w:pos="612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C. Was it confirmed by a doctor? 1. Yes ___ </w:t>
      </w:r>
      <w:r w:rsidRPr="00605F71">
        <w:rPr>
          <w:rFonts w:ascii="Courier New" w:hAnsi="Courier New" w:cs="Courier New"/>
          <w:color w:val="333333"/>
          <w:sz w:val="22"/>
          <w:szCs w:val="22"/>
          <w:lang w:val="en"/>
        </w:rPr>
        <w:tab/>
        <w:t xml:space="preserve">2. No ___ </w:t>
      </w:r>
      <w:r>
        <w:rPr>
          <w:rFonts w:ascii="Courier New" w:hAnsi="Courier New" w:cs="Courier New"/>
          <w:color w:val="333333"/>
          <w:sz w:val="22"/>
          <w:szCs w:val="22"/>
          <w:lang w:val="en"/>
        </w:rPr>
        <w:br/>
      </w:r>
      <w:r w:rsidRPr="00605F71">
        <w:rPr>
          <w:rFonts w:ascii="Courier New" w:hAnsi="Courier New" w:cs="Courier New"/>
          <w:color w:val="333333"/>
          <w:sz w:val="22"/>
          <w:szCs w:val="22"/>
          <w:lang w:val="en"/>
        </w:rPr>
        <w:tab/>
        <w:t>3. Does Not Apply ___</w:t>
      </w:r>
    </w:p>
    <w:p w14:paraId="44F35309" w14:textId="77777777" w:rsidR="00FF10F6" w:rsidRPr="00605F71" w:rsidRDefault="00FF10F6" w:rsidP="00FF10F6">
      <w:pPr>
        <w:keepLines w:val="0"/>
        <w:shd w:val="clear" w:color="auto" w:fill="FFFFFF"/>
        <w:tabs>
          <w:tab w:val="left" w:pos="5130"/>
          <w:tab w:val="left" w:pos="693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 xml:space="preserve">D. At what age did it start? Age in Years ___ </w:t>
      </w:r>
      <w:r w:rsidRPr="00605F71">
        <w:rPr>
          <w:rFonts w:ascii="Courier New" w:hAnsi="Courier New" w:cs="Courier New"/>
          <w:color w:val="333333"/>
          <w:sz w:val="22"/>
          <w:szCs w:val="22"/>
          <w:lang w:val="en"/>
        </w:rPr>
        <w:tab/>
        <w:t>Does Not Apply ___</w:t>
      </w:r>
    </w:p>
    <w:p w14:paraId="45C56C2B" w14:textId="77777777" w:rsidR="00FF10F6" w:rsidRPr="00605F71" w:rsidRDefault="00FF10F6" w:rsidP="00FF10F6">
      <w:pPr>
        <w:keepLines w:val="0"/>
        <w:shd w:val="clear" w:color="auto" w:fill="FFFFFF"/>
        <w:tabs>
          <w:tab w:val="left" w:pos="4320"/>
          <w:tab w:val="left" w:pos="5220"/>
          <w:tab w:val="left" w:pos="7110"/>
          <w:tab w:val="left" w:pos="7740"/>
        </w:tabs>
        <w:spacing w:afterLines="100" w:after="240"/>
        <w:ind w:left="630" w:hanging="360"/>
        <w:rPr>
          <w:rFonts w:ascii="Courier New" w:hAnsi="Courier New" w:cs="Courier New"/>
          <w:color w:val="333333"/>
          <w:sz w:val="22"/>
          <w:szCs w:val="22"/>
          <w:lang w:val="en"/>
        </w:rPr>
      </w:pPr>
      <w:r w:rsidRPr="00605F71">
        <w:rPr>
          <w:rFonts w:ascii="Courier New" w:hAnsi="Courier New" w:cs="Courier New"/>
          <w:color w:val="333333"/>
          <w:sz w:val="22"/>
          <w:szCs w:val="22"/>
          <w:lang w:val="en"/>
        </w:rPr>
        <w:t>E. If you no longer have it, at what age did it stop?</w:t>
      </w:r>
      <w:r w:rsidRPr="00605F71">
        <w:rPr>
          <w:rFonts w:ascii="Courier New" w:hAnsi="Courier New" w:cs="Courier New"/>
          <w:color w:val="333333"/>
          <w:sz w:val="22"/>
          <w:szCs w:val="22"/>
          <w:lang w:val="en"/>
        </w:rPr>
        <w:br/>
        <w:t xml:space="preserve"> </w:t>
      </w:r>
      <w:r w:rsidRPr="00605F71">
        <w:rPr>
          <w:rFonts w:ascii="Courier New" w:hAnsi="Courier New" w:cs="Courier New"/>
          <w:color w:val="333333"/>
          <w:sz w:val="22"/>
          <w:szCs w:val="22"/>
          <w:lang w:val="en"/>
        </w:rPr>
        <w:tab/>
        <w:t xml:space="preserve">Age stopped ___ </w:t>
      </w:r>
      <w:r w:rsidRPr="00605F71">
        <w:rPr>
          <w:rFonts w:ascii="Courier New" w:hAnsi="Courier New" w:cs="Courier New"/>
          <w:color w:val="333333"/>
          <w:sz w:val="22"/>
          <w:szCs w:val="22"/>
          <w:lang w:val="en"/>
        </w:rPr>
        <w:tab/>
        <w:t>Does Not Apply ___</w:t>
      </w:r>
    </w:p>
    <w:p w14:paraId="41D376AD" w14:textId="77777777" w:rsidR="00FF10F6" w:rsidRPr="003C46F9" w:rsidRDefault="00FF10F6" w:rsidP="00FF10F6">
      <w:pPr>
        <w:keepLines w:val="0"/>
        <w:shd w:val="clear" w:color="auto" w:fill="FFFFFF"/>
        <w:tabs>
          <w:tab w:val="left" w:leader="dot" w:pos="4860"/>
          <w:tab w:val="left" w:pos="6120"/>
          <w:tab w:val="left" w:pos="7380"/>
        </w:tabs>
        <w:spacing w:afterLines="100" w:after="240"/>
        <w:ind w:left="540" w:hanging="540"/>
        <w:rPr>
          <w:rFonts w:ascii="Courier New" w:hAnsi="Courier New" w:cs="Courier New"/>
          <w:color w:val="333333"/>
          <w:sz w:val="22"/>
          <w:szCs w:val="22"/>
          <w:lang w:val="en"/>
        </w:rPr>
      </w:pPr>
      <w:r w:rsidRPr="003C46F9">
        <w:rPr>
          <w:rFonts w:ascii="Courier New" w:hAnsi="Courier New" w:cs="Courier New"/>
          <w:color w:val="333333"/>
          <w:sz w:val="22"/>
          <w:szCs w:val="22"/>
          <w:lang w:val="en"/>
        </w:rPr>
        <w:t>25. Have you ever had:</w:t>
      </w:r>
    </w:p>
    <w:p w14:paraId="687CA882" w14:textId="77777777" w:rsidR="00FF10F6" w:rsidRPr="003C46F9" w:rsidRDefault="00FF10F6" w:rsidP="00FF10F6">
      <w:pPr>
        <w:keepLines w:val="0"/>
        <w:shd w:val="clear" w:color="auto" w:fill="FFFFFF"/>
        <w:tabs>
          <w:tab w:val="left" w:pos="4410"/>
          <w:tab w:val="left" w:pos="6300"/>
          <w:tab w:val="left" w:pos="882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A. Any other chest illness?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11595F04" w14:textId="77777777" w:rsidR="00FF10F6" w:rsidRPr="003C46F9" w:rsidRDefault="00FF10F6" w:rsidP="00FF10F6">
      <w:pPr>
        <w:keepLines w:val="0"/>
        <w:shd w:val="clear" w:color="auto" w:fill="FFFFFF"/>
        <w:tabs>
          <w:tab w:val="right" w:leader="underscore" w:pos="9936"/>
        </w:tabs>
        <w:spacing w:afterLines="100" w:after="240"/>
        <w:ind w:left="81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please specify</w:t>
      </w:r>
      <w:r w:rsidRPr="003C46F9">
        <w:rPr>
          <w:rFonts w:ascii="Courier New" w:hAnsi="Courier New" w:cs="Courier New"/>
          <w:color w:val="333333"/>
          <w:sz w:val="22"/>
          <w:szCs w:val="22"/>
          <w:lang w:val="en"/>
        </w:rPr>
        <w:tab/>
      </w:r>
    </w:p>
    <w:p w14:paraId="2C9EE37D" w14:textId="77777777" w:rsidR="00FF10F6" w:rsidRPr="003C46F9" w:rsidRDefault="00FF10F6" w:rsidP="00FF10F6">
      <w:pPr>
        <w:keepLines w:val="0"/>
        <w:shd w:val="clear" w:color="auto" w:fill="FFFFFF"/>
        <w:tabs>
          <w:tab w:val="left" w:pos="4410"/>
          <w:tab w:val="left" w:pos="6300"/>
          <w:tab w:val="left" w:pos="882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B. Any chest operations?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6689ED60" w14:textId="77777777" w:rsidR="00FF10F6" w:rsidRPr="003C46F9" w:rsidRDefault="00FF10F6" w:rsidP="00FF10F6">
      <w:pPr>
        <w:keepLines w:val="0"/>
        <w:shd w:val="clear" w:color="auto" w:fill="FFFFFF"/>
        <w:tabs>
          <w:tab w:val="right" w:leader="underscore" w:pos="9936"/>
        </w:tabs>
        <w:spacing w:afterLines="100" w:after="240"/>
        <w:ind w:left="81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please specify</w:t>
      </w:r>
      <w:r w:rsidRPr="003C46F9">
        <w:rPr>
          <w:rFonts w:ascii="Courier New" w:hAnsi="Courier New" w:cs="Courier New"/>
          <w:color w:val="333333"/>
          <w:sz w:val="22"/>
          <w:szCs w:val="22"/>
          <w:lang w:val="en"/>
        </w:rPr>
        <w:tab/>
      </w:r>
    </w:p>
    <w:p w14:paraId="54647A34" w14:textId="77777777" w:rsidR="00FF10F6" w:rsidRPr="003C46F9" w:rsidRDefault="00FF10F6" w:rsidP="00FF10F6">
      <w:pPr>
        <w:keepLines w:val="0"/>
        <w:shd w:val="clear" w:color="auto" w:fill="FFFFFF"/>
        <w:tabs>
          <w:tab w:val="left" w:pos="432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C. Any chest injuries?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2DB1002C" w14:textId="77777777" w:rsidR="00FF10F6" w:rsidRPr="003C46F9" w:rsidRDefault="00FF10F6" w:rsidP="00FF10F6">
      <w:pPr>
        <w:keepLines w:val="0"/>
        <w:shd w:val="clear" w:color="auto" w:fill="FFFFFF"/>
        <w:tabs>
          <w:tab w:val="right" w:leader="underscore" w:pos="9936"/>
        </w:tabs>
        <w:spacing w:afterLines="100" w:after="240"/>
        <w:ind w:left="81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please specify</w:t>
      </w:r>
      <w:r w:rsidRPr="003C46F9">
        <w:rPr>
          <w:rFonts w:ascii="Courier New" w:hAnsi="Courier New" w:cs="Courier New"/>
          <w:color w:val="333333"/>
          <w:sz w:val="22"/>
          <w:szCs w:val="22"/>
          <w:lang w:val="en"/>
        </w:rPr>
        <w:tab/>
      </w:r>
    </w:p>
    <w:p w14:paraId="7A60654F" w14:textId="77777777" w:rsidR="00FF10F6" w:rsidRPr="003C46F9" w:rsidRDefault="00FF10F6" w:rsidP="00FF10F6">
      <w:pPr>
        <w:keepLines w:val="0"/>
        <w:shd w:val="clear" w:color="auto" w:fill="FFFFFF"/>
        <w:tabs>
          <w:tab w:val="left" w:pos="6570"/>
          <w:tab w:val="left" w:pos="7380"/>
          <w:tab w:val="left" w:pos="8010"/>
        </w:tabs>
        <w:spacing w:afterLines="100" w:after="240"/>
        <w:ind w:left="540" w:hanging="54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26A. Has a doctor ever told you that you had heart trouble? </w:t>
      </w:r>
      <w:r>
        <w:rPr>
          <w:rFonts w:ascii="Courier New" w:hAnsi="Courier New" w:cs="Courier New"/>
          <w:color w:val="333333"/>
          <w:sz w:val="22"/>
          <w:szCs w:val="22"/>
          <w:lang w:val="en"/>
        </w:rPr>
        <w:br/>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5F1B72EC" w14:textId="77777777" w:rsidR="00FF10F6" w:rsidRPr="003C46F9"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TO 26A:</w:t>
      </w:r>
    </w:p>
    <w:p w14:paraId="3B149EE0" w14:textId="77777777" w:rsidR="00FF10F6" w:rsidRPr="003C46F9" w:rsidRDefault="00FF10F6" w:rsidP="00FF10F6">
      <w:pPr>
        <w:keepLines w:val="0"/>
        <w:shd w:val="clear" w:color="auto" w:fill="FFFFFF"/>
        <w:tabs>
          <w:tab w:val="left" w:pos="3600"/>
          <w:tab w:val="left" w:pos="5310"/>
          <w:tab w:val="left" w:pos="6930"/>
        </w:tabs>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 B. Have you ever had treatment for heart trouble in the past10 years?</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 xml:space="preserve">2. No ___ </w:t>
      </w:r>
      <w:r w:rsidRPr="003C46F9">
        <w:rPr>
          <w:rFonts w:ascii="Courier New" w:hAnsi="Courier New" w:cs="Courier New"/>
          <w:color w:val="333333"/>
          <w:sz w:val="22"/>
          <w:szCs w:val="22"/>
          <w:lang w:val="en"/>
        </w:rPr>
        <w:tab/>
        <w:t>3. Does Not Apply ___</w:t>
      </w:r>
    </w:p>
    <w:p w14:paraId="211FDABB" w14:textId="77777777" w:rsidR="00FF10F6" w:rsidRPr="003C46F9" w:rsidRDefault="00FF10F6" w:rsidP="00FF10F6">
      <w:pPr>
        <w:keepLines w:val="0"/>
        <w:shd w:val="clear" w:color="auto" w:fill="FFFFFF"/>
        <w:tabs>
          <w:tab w:val="left" w:pos="3600"/>
          <w:tab w:val="left" w:pos="5310"/>
          <w:tab w:val="left" w:pos="8820"/>
        </w:tabs>
        <w:spacing w:afterLines="100" w:after="24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27A. Has a doctor told you that you had high blood pressure? </w:t>
      </w:r>
      <w:r>
        <w:rPr>
          <w:rFonts w:ascii="Courier New" w:hAnsi="Courier New" w:cs="Courier New"/>
          <w:color w:val="333333"/>
          <w:sz w:val="22"/>
          <w:szCs w:val="22"/>
          <w:lang w:val="en"/>
        </w:rPr>
        <w:br/>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5E170C3A" w14:textId="77777777" w:rsidR="00FF10F6" w:rsidRPr="003C46F9"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TO 27A:</w:t>
      </w:r>
    </w:p>
    <w:p w14:paraId="353CF42C" w14:textId="77777777" w:rsidR="00FF10F6" w:rsidRPr="003C46F9" w:rsidRDefault="00FF10F6" w:rsidP="00FF10F6">
      <w:pPr>
        <w:keepLines w:val="0"/>
        <w:shd w:val="clear" w:color="auto" w:fill="FFFFFF"/>
        <w:tabs>
          <w:tab w:val="left" w:pos="3510"/>
          <w:tab w:val="left" w:pos="5400"/>
          <w:tab w:val="left" w:pos="5940"/>
          <w:tab w:val="left" w:pos="7020"/>
          <w:tab w:val="left" w:pos="7380"/>
        </w:tabs>
        <w:spacing w:afterLines="100" w:after="240"/>
        <w:ind w:left="720" w:hanging="450"/>
        <w:rPr>
          <w:rFonts w:ascii="Courier New" w:hAnsi="Courier New" w:cs="Courier New"/>
          <w:color w:val="333333"/>
          <w:sz w:val="22"/>
          <w:szCs w:val="22"/>
          <w:lang w:val="en"/>
        </w:rPr>
      </w:pPr>
      <w:r w:rsidRPr="003C46F9">
        <w:rPr>
          <w:rFonts w:ascii="Courier New" w:hAnsi="Courier New" w:cs="Courier New"/>
          <w:color w:val="333333"/>
          <w:sz w:val="22"/>
          <w:szCs w:val="22"/>
          <w:lang w:val="en"/>
        </w:rPr>
        <w:lastRenderedPageBreak/>
        <w:t xml:space="preserve"> B. Have you had any treatment for high blood pressure (hypertension) in the past 10 years?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 xml:space="preserve">2. No ___ </w:t>
      </w:r>
      <w:r w:rsidRPr="003C46F9">
        <w:rPr>
          <w:rFonts w:ascii="Courier New" w:hAnsi="Courier New" w:cs="Courier New"/>
          <w:color w:val="333333"/>
          <w:sz w:val="22"/>
          <w:szCs w:val="22"/>
          <w:lang w:val="en"/>
        </w:rPr>
        <w:tab/>
        <w:t>3. Does Not Apply ___</w:t>
      </w:r>
    </w:p>
    <w:p w14:paraId="7E70136C" w14:textId="77777777" w:rsidR="00FF10F6" w:rsidRPr="003C46F9" w:rsidRDefault="00FF10F6" w:rsidP="00FF10F6">
      <w:pPr>
        <w:keepLines w:val="0"/>
        <w:shd w:val="clear" w:color="auto" w:fill="FFFFFF"/>
        <w:tabs>
          <w:tab w:val="left" w:leader="dot" w:pos="4860"/>
          <w:tab w:val="left" w:pos="6930"/>
        </w:tabs>
        <w:spacing w:afterLines="100" w:after="240"/>
        <w:rPr>
          <w:rFonts w:ascii="Courier New" w:hAnsi="Courier New" w:cs="Courier New"/>
          <w:color w:val="333333"/>
          <w:sz w:val="22"/>
          <w:szCs w:val="22"/>
          <w:lang w:val="en"/>
        </w:rPr>
      </w:pPr>
      <w:r w:rsidRPr="003C46F9">
        <w:rPr>
          <w:rFonts w:ascii="Courier New" w:hAnsi="Courier New" w:cs="Courier New"/>
          <w:color w:val="333333"/>
          <w:sz w:val="22"/>
          <w:szCs w:val="22"/>
          <w:lang w:val="en"/>
        </w:rPr>
        <w:t>28. When did you last have your chest X-rayed?</w:t>
      </w:r>
      <w:r>
        <w:rPr>
          <w:rFonts w:ascii="Courier New" w:hAnsi="Courier New" w:cs="Courier New"/>
          <w:color w:val="333333"/>
          <w:sz w:val="22"/>
          <w:szCs w:val="22"/>
          <w:lang w:val="en"/>
        </w:rPr>
        <w:t xml:space="preserve"> </w:t>
      </w:r>
      <w:r w:rsidRPr="003C46F9">
        <w:rPr>
          <w:rFonts w:ascii="Courier New" w:hAnsi="Courier New" w:cs="Courier New"/>
          <w:color w:val="333333"/>
          <w:sz w:val="22"/>
          <w:szCs w:val="22"/>
          <w:lang w:val="en"/>
        </w:rPr>
        <w:t>(Year) ___  ___  ___  ___</w:t>
      </w:r>
    </w:p>
    <w:p w14:paraId="2CA61577" w14:textId="77777777" w:rsidR="00FF10F6" w:rsidRPr="003C46F9" w:rsidRDefault="00FF10F6" w:rsidP="00FF10F6">
      <w:pPr>
        <w:keepLines w:val="0"/>
        <w:shd w:val="clear" w:color="auto" w:fill="FFFFFF"/>
        <w:tabs>
          <w:tab w:val="right" w:leader="underscore" w:pos="9936"/>
        </w:tabs>
        <w:spacing w:afterLines="100" w:after="240"/>
        <w:ind w:left="547" w:hanging="547"/>
        <w:rPr>
          <w:rFonts w:ascii="Courier New" w:hAnsi="Courier New" w:cs="Courier New"/>
          <w:color w:val="333333"/>
          <w:sz w:val="22"/>
          <w:szCs w:val="22"/>
          <w:lang w:val="en"/>
        </w:rPr>
      </w:pPr>
      <w:r w:rsidRPr="003C46F9">
        <w:rPr>
          <w:rFonts w:ascii="Courier New" w:hAnsi="Courier New" w:cs="Courier New"/>
          <w:color w:val="333333"/>
          <w:sz w:val="22"/>
          <w:szCs w:val="22"/>
          <w:lang w:val="en"/>
        </w:rPr>
        <w:t>29. Where did you last have your chest X-rayed (if known)?</w:t>
      </w:r>
      <w:r w:rsidRPr="003C46F9">
        <w:rPr>
          <w:rFonts w:ascii="Courier New" w:hAnsi="Courier New" w:cs="Courier New"/>
          <w:color w:val="333333"/>
          <w:sz w:val="22"/>
          <w:szCs w:val="22"/>
          <w:lang w:val="en"/>
        </w:rPr>
        <w:tab/>
      </w:r>
    </w:p>
    <w:p w14:paraId="7A923A30" w14:textId="77777777" w:rsidR="00FF10F6" w:rsidRPr="003C46F9" w:rsidRDefault="00FF10F6" w:rsidP="00FF10F6">
      <w:pPr>
        <w:keepLines w:val="0"/>
        <w:shd w:val="clear" w:color="auto" w:fill="FFFFFF"/>
        <w:tabs>
          <w:tab w:val="right" w:leader="underscore" w:pos="9936"/>
        </w:tabs>
        <w:spacing w:afterLines="100" w:after="240"/>
        <w:ind w:left="450" w:hanging="7"/>
        <w:rPr>
          <w:rFonts w:ascii="Courier New" w:hAnsi="Courier New" w:cs="Courier New"/>
          <w:color w:val="333333"/>
          <w:sz w:val="22"/>
          <w:szCs w:val="22"/>
          <w:lang w:val="en"/>
        </w:rPr>
      </w:pPr>
      <w:r w:rsidRPr="003C46F9">
        <w:rPr>
          <w:rFonts w:ascii="Courier New" w:hAnsi="Courier New" w:cs="Courier New"/>
          <w:color w:val="333333"/>
          <w:sz w:val="22"/>
          <w:szCs w:val="22"/>
          <w:lang w:val="en"/>
        </w:rPr>
        <w:t>What was the outcome?</w:t>
      </w:r>
      <w:r w:rsidRPr="003C46F9">
        <w:rPr>
          <w:rFonts w:ascii="Courier New" w:hAnsi="Courier New" w:cs="Courier New"/>
          <w:color w:val="333333"/>
          <w:sz w:val="22"/>
          <w:szCs w:val="22"/>
          <w:lang w:val="en"/>
        </w:rPr>
        <w:tab/>
      </w:r>
    </w:p>
    <w:p w14:paraId="56CF39F9" w14:textId="77777777" w:rsidR="00FF10F6"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rPr>
          <w:rFonts w:ascii="Courier New" w:hAnsi="Courier New" w:cs="Courier New"/>
          <w:color w:val="333333"/>
          <w:sz w:val="22"/>
          <w:szCs w:val="22"/>
          <w:u w:val="single"/>
          <w:lang w:val="en"/>
        </w:rPr>
      </w:pPr>
    </w:p>
    <w:p w14:paraId="66EFED15" w14:textId="77777777" w:rsidR="00FF10F6" w:rsidRPr="003C46F9"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rPr>
          <w:rFonts w:ascii="Courier New" w:hAnsi="Courier New" w:cs="Courier New"/>
          <w:color w:val="333333"/>
          <w:sz w:val="22"/>
          <w:szCs w:val="22"/>
          <w:u w:val="single"/>
          <w:lang w:val="en"/>
        </w:rPr>
      </w:pPr>
      <w:r w:rsidRPr="003C46F9">
        <w:rPr>
          <w:rFonts w:ascii="Courier New" w:hAnsi="Courier New" w:cs="Courier New"/>
          <w:color w:val="333333"/>
          <w:sz w:val="22"/>
          <w:szCs w:val="22"/>
          <w:u w:val="single"/>
          <w:lang w:val="en"/>
        </w:rPr>
        <w:t>FAMILY HISTORY</w:t>
      </w:r>
    </w:p>
    <w:p w14:paraId="1D67207D" w14:textId="77777777" w:rsidR="00FF10F6" w:rsidRPr="003C46F9" w:rsidRDefault="00FF10F6" w:rsidP="00FF10F6">
      <w:pPr>
        <w:keepLines w:val="0"/>
        <w:shd w:val="clear" w:color="auto" w:fill="FFFFFF"/>
        <w:tabs>
          <w:tab w:val="left" w:leader="dot" w:pos="4860"/>
          <w:tab w:val="left" w:pos="6120"/>
          <w:tab w:val="left" w:pos="7380"/>
        </w:tabs>
        <w:spacing w:afterLines="100" w:after="240"/>
        <w:ind w:left="547" w:hanging="547"/>
        <w:rPr>
          <w:rFonts w:ascii="Courier New" w:hAnsi="Courier New" w:cs="Courier New"/>
          <w:color w:val="333333"/>
          <w:sz w:val="22"/>
          <w:szCs w:val="22"/>
          <w:lang w:val="en"/>
        </w:rPr>
      </w:pPr>
      <w:r w:rsidRPr="003C46F9">
        <w:rPr>
          <w:rFonts w:ascii="Courier New" w:hAnsi="Courier New" w:cs="Courier New"/>
          <w:color w:val="333333"/>
          <w:sz w:val="22"/>
          <w:szCs w:val="22"/>
          <w:lang w:val="en"/>
        </w:rPr>
        <w:t>30. Were either of your natural parents ever told by a doctor that they had a chronic lung condition such as:</w:t>
      </w:r>
    </w:p>
    <w:tbl>
      <w:tblPr>
        <w:tblStyle w:val="TableGrid"/>
        <w:tblW w:w="10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245"/>
        <w:gridCol w:w="1296"/>
        <w:gridCol w:w="1296"/>
        <w:gridCol w:w="1296"/>
        <w:gridCol w:w="1296"/>
        <w:gridCol w:w="1296"/>
        <w:gridCol w:w="1201"/>
        <w:gridCol w:w="95"/>
      </w:tblGrid>
      <w:tr w:rsidR="00383A16" w14:paraId="6C919526" w14:textId="77777777" w:rsidTr="00A845FD">
        <w:trPr>
          <w:gridAfter w:val="1"/>
          <w:wAfter w:w="95" w:type="dxa"/>
        </w:trPr>
        <w:tc>
          <w:tcPr>
            <w:tcW w:w="2245" w:type="dxa"/>
          </w:tcPr>
          <w:p w14:paraId="1856176E" w14:textId="77777777" w:rsidR="00383A16" w:rsidRDefault="00383A16" w:rsidP="00CA0113">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p>
        </w:tc>
        <w:tc>
          <w:tcPr>
            <w:tcW w:w="3888" w:type="dxa"/>
            <w:gridSpan w:val="3"/>
          </w:tcPr>
          <w:p w14:paraId="39CD9D65" w14:textId="77777777" w:rsidR="00383A16" w:rsidRPr="00A845FD" w:rsidRDefault="00383A16" w:rsidP="00A845FD">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u w:val="single"/>
                <w:lang w:val="en"/>
              </w:rPr>
            </w:pPr>
            <w:r w:rsidRPr="00A845FD">
              <w:rPr>
                <w:rFonts w:ascii="Courier New" w:hAnsi="Courier New" w:cs="Courier New"/>
                <w:color w:val="333333"/>
                <w:sz w:val="20"/>
                <w:szCs w:val="20"/>
                <w:u w:val="single"/>
                <w:lang w:val="en"/>
              </w:rPr>
              <w:t>FATHER</w:t>
            </w:r>
          </w:p>
        </w:tc>
        <w:tc>
          <w:tcPr>
            <w:tcW w:w="3793" w:type="dxa"/>
            <w:gridSpan w:val="3"/>
          </w:tcPr>
          <w:p w14:paraId="201BFBA4" w14:textId="77777777" w:rsidR="00383A16" w:rsidRPr="00A845FD" w:rsidRDefault="00383A16" w:rsidP="00A845FD">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u w:val="single"/>
                <w:lang w:val="en"/>
              </w:rPr>
            </w:pPr>
            <w:r w:rsidRPr="00A845FD">
              <w:rPr>
                <w:rFonts w:ascii="Courier New" w:hAnsi="Courier New" w:cs="Courier New"/>
                <w:color w:val="333333"/>
                <w:sz w:val="20"/>
                <w:szCs w:val="20"/>
                <w:u w:val="single"/>
                <w:lang w:val="en"/>
              </w:rPr>
              <w:t>MOTHER</w:t>
            </w:r>
          </w:p>
        </w:tc>
      </w:tr>
      <w:tr w:rsidR="00383A16" w14:paraId="27AD197C" w14:textId="77777777" w:rsidTr="00A845FD">
        <w:tc>
          <w:tcPr>
            <w:tcW w:w="2245" w:type="dxa"/>
          </w:tcPr>
          <w:p w14:paraId="2813B317"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p>
        </w:tc>
        <w:tc>
          <w:tcPr>
            <w:tcW w:w="1296" w:type="dxa"/>
            <w:vAlign w:val="bottom"/>
          </w:tcPr>
          <w:p w14:paraId="16CA3C92"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1.Yes</w:t>
            </w:r>
          </w:p>
        </w:tc>
        <w:tc>
          <w:tcPr>
            <w:tcW w:w="1296" w:type="dxa"/>
            <w:vAlign w:val="bottom"/>
          </w:tcPr>
          <w:p w14:paraId="67825DE4"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2.No</w:t>
            </w:r>
          </w:p>
        </w:tc>
        <w:tc>
          <w:tcPr>
            <w:tcW w:w="1296" w:type="dxa"/>
            <w:vAlign w:val="bottom"/>
          </w:tcPr>
          <w:p w14:paraId="0F58DE28"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3.Don't know</w:t>
            </w:r>
          </w:p>
        </w:tc>
        <w:tc>
          <w:tcPr>
            <w:tcW w:w="1296" w:type="dxa"/>
            <w:vAlign w:val="bottom"/>
          </w:tcPr>
          <w:p w14:paraId="5F4F4E57"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1.Yes</w:t>
            </w:r>
          </w:p>
        </w:tc>
        <w:tc>
          <w:tcPr>
            <w:tcW w:w="1296" w:type="dxa"/>
            <w:vAlign w:val="bottom"/>
          </w:tcPr>
          <w:p w14:paraId="007D4716"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2.No</w:t>
            </w:r>
          </w:p>
        </w:tc>
        <w:tc>
          <w:tcPr>
            <w:tcW w:w="1296" w:type="dxa"/>
            <w:gridSpan w:val="2"/>
            <w:vAlign w:val="bottom"/>
          </w:tcPr>
          <w:p w14:paraId="611CC48C"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3.Don't know</w:t>
            </w:r>
          </w:p>
        </w:tc>
      </w:tr>
      <w:tr w:rsidR="00383A16" w14:paraId="4216B0F2" w14:textId="77777777" w:rsidTr="00A845FD">
        <w:tc>
          <w:tcPr>
            <w:tcW w:w="2245" w:type="dxa"/>
            <w:vAlign w:val="bottom"/>
          </w:tcPr>
          <w:p w14:paraId="36B77B32" w14:textId="77777777" w:rsidR="00383A16" w:rsidRDefault="00A845FD" w:rsidP="00A845FD">
            <w:pPr>
              <w:keepLines w:val="0"/>
              <w:tabs>
                <w:tab w:val="left" w:pos="1890"/>
                <w:tab w:val="left" w:pos="2430"/>
                <w:tab w:val="left" w:pos="2790"/>
                <w:tab w:val="left" w:pos="3690"/>
                <w:tab w:val="left" w:pos="4680"/>
                <w:tab w:val="left" w:pos="5670"/>
                <w:tab w:val="left" w:pos="6120"/>
              </w:tabs>
              <w:spacing w:afterLines="100" w:after="240"/>
              <w:ind w:left="427" w:hanging="427"/>
              <w:rPr>
                <w:rFonts w:ascii="Courier New" w:hAnsi="Courier New" w:cs="Courier New"/>
                <w:color w:val="333333"/>
                <w:sz w:val="20"/>
                <w:szCs w:val="20"/>
                <w:lang w:val="en"/>
              </w:rPr>
            </w:pPr>
            <w:r>
              <w:rPr>
                <w:rFonts w:ascii="Courier New" w:hAnsi="Courier New" w:cs="Courier New"/>
                <w:color w:val="333333"/>
                <w:sz w:val="22"/>
                <w:szCs w:val="22"/>
                <w:lang w:val="en"/>
              </w:rPr>
              <w:t xml:space="preserve">A. </w:t>
            </w:r>
            <w:r w:rsidR="00383A16" w:rsidRPr="003C46F9">
              <w:rPr>
                <w:rFonts w:ascii="Courier New" w:hAnsi="Courier New" w:cs="Courier New"/>
                <w:color w:val="333333"/>
                <w:sz w:val="22"/>
                <w:szCs w:val="22"/>
                <w:lang w:val="en"/>
              </w:rPr>
              <w:t>Chronic Bronchitis?</w:t>
            </w:r>
          </w:p>
        </w:tc>
        <w:tc>
          <w:tcPr>
            <w:tcW w:w="1296" w:type="dxa"/>
            <w:vAlign w:val="bottom"/>
          </w:tcPr>
          <w:p w14:paraId="37FDFC24"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25BEB5CA"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2050CF84"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5735B938"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430F7103"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14:paraId="426F477F"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14:paraId="253296C0" w14:textId="77777777" w:rsidTr="00A845FD">
        <w:tc>
          <w:tcPr>
            <w:tcW w:w="2245" w:type="dxa"/>
            <w:vAlign w:val="bottom"/>
          </w:tcPr>
          <w:p w14:paraId="7B8F1DA2"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Pr>
                <w:rFonts w:ascii="Courier New" w:hAnsi="Courier New" w:cs="Courier New"/>
                <w:color w:val="333333"/>
                <w:sz w:val="22"/>
                <w:szCs w:val="22"/>
                <w:lang w:val="en"/>
              </w:rPr>
              <w:t xml:space="preserve">B. </w:t>
            </w:r>
            <w:r w:rsidRPr="003C46F9">
              <w:rPr>
                <w:rFonts w:ascii="Courier New" w:hAnsi="Courier New" w:cs="Courier New"/>
                <w:color w:val="333333"/>
                <w:sz w:val="22"/>
                <w:szCs w:val="22"/>
                <w:lang w:val="en"/>
              </w:rPr>
              <w:t>Emphysema?</w:t>
            </w:r>
          </w:p>
        </w:tc>
        <w:tc>
          <w:tcPr>
            <w:tcW w:w="1296" w:type="dxa"/>
            <w:vAlign w:val="bottom"/>
          </w:tcPr>
          <w:p w14:paraId="3C70DB5E"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509C8761"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2002731A"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19065E46"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245B7541"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14:paraId="63ADFF93"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14:paraId="6F93F77A" w14:textId="77777777" w:rsidTr="00A845FD">
        <w:tc>
          <w:tcPr>
            <w:tcW w:w="2245" w:type="dxa"/>
            <w:vAlign w:val="bottom"/>
          </w:tcPr>
          <w:p w14:paraId="20CE1041"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C. Asthma?</w:t>
            </w:r>
          </w:p>
        </w:tc>
        <w:tc>
          <w:tcPr>
            <w:tcW w:w="1296" w:type="dxa"/>
            <w:vAlign w:val="bottom"/>
          </w:tcPr>
          <w:p w14:paraId="1C52528D"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1D35A2E6"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2DB70375"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610C784B"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366FB874"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14:paraId="7704007F"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14:paraId="17FA8CC8" w14:textId="77777777" w:rsidTr="00A845FD">
        <w:tc>
          <w:tcPr>
            <w:tcW w:w="2245" w:type="dxa"/>
            <w:vAlign w:val="bottom"/>
          </w:tcPr>
          <w:p w14:paraId="1A8A0087"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rPr>
                <w:rFonts w:ascii="Courier New" w:hAnsi="Courier New" w:cs="Courier New"/>
                <w:color w:val="333333"/>
                <w:sz w:val="20"/>
                <w:szCs w:val="20"/>
                <w:lang w:val="en"/>
              </w:rPr>
            </w:pPr>
            <w:r w:rsidRPr="003C46F9">
              <w:rPr>
                <w:rFonts w:ascii="Courier New" w:hAnsi="Courier New" w:cs="Courier New"/>
                <w:color w:val="333333"/>
                <w:sz w:val="22"/>
                <w:szCs w:val="22"/>
                <w:lang w:val="en"/>
              </w:rPr>
              <w:t>D. Lung cancer?</w:t>
            </w:r>
          </w:p>
        </w:tc>
        <w:tc>
          <w:tcPr>
            <w:tcW w:w="1296" w:type="dxa"/>
            <w:vAlign w:val="bottom"/>
          </w:tcPr>
          <w:p w14:paraId="3B43029A"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14C79355"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476BDEFF"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1056C28B"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6B72032B"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14:paraId="0FF07D10"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14:paraId="563860B4" w14:textId="77777777" w:rsidTr="00A845FD">
        <w:tc>
          <w:tcPr>
            <w:tcW w:w="2245" w:type="dxa"/>
            <w:vAlign w:val="bottom"/>
          </w:tcPr>
          <w:p w14:paraId="01F79074"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ind w:left="427" w:hanging="427"/>
              <w:rPr>
                <w:rFonts w:ascii="Courier New" w:hAnsi="Courier New" w:cs="Courier New"/>
                <w:color w:val="333333"/>
                <w:sz w:val="20"/>
                <w:szCs w:val="20"/>
                <w:lang w:val="en"/>
              </w:rPr>
            </w:pPr>
            <w:r w:rsidRPr="003C46F9">
              <w:rPr>
                <w:rFonts w:ascii="Courier New" w:hAnsi="Courier New" w:cs="Courier New"/>
                <w:color w:val="333333"/>
                <w:sz w:val="22"/>
                <w:szCs w:val="22"/>
                <w:lang w:val="en"/>
              </w:rPr>
              <w:t>E. Other chest conditions?</w:t>
            </w:r>
          </w:p>
        </w:tc>
        <w:tc>
          <w:tcPr>
            <w:tcW w:w="1296" w:type="dxa"/>
            <w:vAlign w:val="bottom"/>
          </w:tcPr>
          <w:p w14:paraId="116D63AC"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2C957370"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7C7A51C5"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7B9FFAB5"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4361F39B"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14:paraId="1FCB52E8"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r w:rsidR="00383A16" w14:paraId="473889EF" w14:textId="77777777" w:rsidTr="00A845FD">
        <w:tc>
          <w:tcPr>
            <w:tcW w:w="2245" w:type="dxa"/>
            <w:vAlign w:val="bottom"/>
          </w:tcPr>
          <w:p w14:paraId="4BE2ABBD" w14:textId="77777777" w:rsidR="00383A16" w:rsidRDefault="00383A16" w:rsidP="00A845FD">
            <w:pPr>
              <w:keepLines w:val="0"/>
              <w:tabs>
                <w:tab w:val="left" w:pos="1890"/>
                <w:tab w:val="left" w:pos="2430"/>
                <w:tab w:val="left" w:pos="2790"/>
                <w:tab w:val="left" w:pos="3690"/>
                <w:tab w:val="left" w:pos="4680"/>
                <w:tab w:val="left" w:pos="5670"/>
                <w:tab w:val="left" w:pos="6120"/>
              </w:tabs>
              <w:spacing w:afterLines="100" w:after="240"/>
              <w:ind w:left="427" w:hanging="427"/>
              <w:rPr>
                <w:rFonts w:ascii="Courier New" w:hAnsi="Courier New" w:cs="Courier New"/>
                <w:color w:val="333333"/>
                <w:sz w:val="20"/>
                <w:szCs w:val="20"/>
                <w:lang w:val="en"/>
              </w:rPr>
            </w:pPr>
            <w:r w:rsidRPr="003C46F9">
              <w:rPr>
                <w:rFonts w:ascii="Courier New" w:hAnsi="Courier New" w:cs="Courier New"/>
                <w:color w:val="333333"/>
                <w:sz w:val="22"/>
                <w:szCs w:val="22"/>
                <w:lang w:val="en"/>
              </w:rPr>
              <w:t>F. Is parent currently alive?</w:t>
            </w:r>
          </w:p>
        </w:tc>
        <w:tc>
          <w:tcPr>
            <w:tcW w:w="1296" w:type="dxa"/>
            <w:vAlign w:val="bottom"/>
          </w:tcPr>
          <w:p w14:paraId="51E33D0A"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15A97822"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21727F7A"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40913DF7"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vAlign w:val="bottom"/>
          </w:tcPr>
          <w:p w14:paraId="1F0313FC"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c>
          <w:tcPr>
            <w:tcW w:w="1296" w:type="dxa"/>
            <w:gridSpan w:val="2"/>
            <w:vAlign w:val="bottom"/>
          </w:tcPr>
          <w:p w14:paraId="54226990" w14:textId="77777777" w:rsidR="00383A16" w:rsidRDefault="00383A16" w:rsidP="00383A16">
            <w:pPr>
              <w:keepLines w:val="0"/>
              <w:tabs>
                <w:tab w:val="left" w:pos="1890"/>
                <w:tab w:val="left" w:pos="2430"/>
                <w:tab w:val="left" w:pos="2790"/>
                <w:tab w:val="left" w:pos="3690"/>
                <w:tab w:val="left" w:pos="4680"/>
                <w:tab w:val="left" w:pos="5670"/>
                <w:tab w:val="left" w:pos="6120"/>
              </w:tabs>
              <w:spacing w:afterLines="100" w:after="240"/>
              <w:jc w:val="center"/>
              <w:rPr>
                <w:rFonts w:ascii="Courier New" w:hAnsi="Courier New" w:cs="Courier New"/>
                <w:color w:val="333333"/>
                <w:sz w:val="20"/>
                <w:szCs w:val="20"/>
                <w:lang w:val="en"/>
              </w:rPr>
            </w:pPr>
            <w:r w:rsidRPr="003C46F9">
              <w:rPr>
                <w:rFonts w:ascii="Courier New" w:hAnsi="Courier New" w:cs="Courier New"/>
                <w:color w:val="333333"/>
                <w:sz w:val="22"/>
                <w:szCs w:val="22"/>
                <w:lang w:val="en"/>
              </w:rPr>
              <w:t>______</w:t>
            </w:r>
          </w:p>
        </w:tc>
      </w:tr>
    </w:tbl>
    <w:p w14:paraId="5F1080BF" w14:textId="77777777" w:rsidR="00FF10F6" w:rsidRPr="003C46F9" w:rsidRDefault="00FF10F6" w:rsidP="00A845FD">
      <w:pPr>
        <w:keepLines w:val="0"/>
        <w:shd w:val="clear" w:color="auto" w:fill="FFFFFF"/>
        <w:tabs>
          <w:tab w:val="left" w:pos="1890"/>
          <w:tab w:val="left" w:pos="2430"/>
          <w:tab w:val="left" w:pos="2790"/>
          <w:tab w:val="left" w:pos="3690"/>
          <w:tab w:val="left" w:pos="4680"/>
          <w:tab w:val="left" w:pos="5670"/>
          <w:tab w:val="left" w:pos="6120"/>
        </w:tabs>
        <w:spacing w:afterLines="100" w:after="240"/>
        <w:ind w:left="270"/>
        <w:rPr>
          <w:rFonts w:ascii="Courier New" w:hAnsi="Courier New" w:cs="Courier New"/>
          <w:color w:val="333333"/>
          <w:sz w:val="22"/>
          <w:szCs w:val="22"/>
          <w:lang w:val="en"/>
        </w:rPr>
      </w:pPr>
      <w:r>
        <w:rPr>
          <w:rFonts w:ascii="Courier New" w:hAnsi="Courier New" w:cs="Courier New"/>
          <w:color w:val="333333"/>
          <w:sz w:val="20"/>
          <w:szCs w:val="20"/>
          <w:lang w:val="en"/>
        </w:rPr>
        <w:tab/>
      </w:r>
      <w:r>
        <w:rPr>
          <w:rFonts w:ascii="Courier New" w:hAnsi="Courier New" w:cs="Courier New"/>
          <w:color w:val="333333"/>
          <w:sz w:val="20"/>
          <w:szCs w:val="20"/>
          <w:lang w:val="en"/>
        </w:rPr>
        <w:tab/>
      </w:r>
      <w:r w:rsidRPr="008C54F3">
        <w:rPr>
          <w:rFonts w:ascii="Courier New" w:hAnsi="Courier New" w:cs="Courier New"/>
          <w:color w:val="333333"/>
          <w:sz w:val="20"/>
          <w:szCs w:val="20"/>
          <w:lang w:val="en"/>
        </w:rPr>
        <w:tab/>
      </w:r>
      <w:r w:rsidRPr="008C54F3">
        <w:rPr>
          <w:rFonts w:ascii="Courier New" w:hAnsi="Courier New" w:cs="Courier New"/>
          <w:color w:val="333333"/>
          <w:sz w:val="20"/>
          <w:szCs w:val="20"/>
          <w:lang w:val="en"/>
        </w:rPr>
        <w:tab/>
      </w:r>
      <w:r>
        <w:rPr>
          <w:rFonts w:ascii="Courier New" w:hAnsi="Courier New" w:cs="Courier New"/>
          <w:color w:val="333333"/>
          <w:sz w:val="20"/>
          <w:szCs w:val="20"/>
          <w:lang w:val="en"/>
        </w:rPr>
        <w:tab/>
      </w:r>
      <w:r>
        <w:rPr>
          <w:rFonts w:ascii="Courier New" w:hAnsi="Courier New" w:cs="Courier New"/>
          <w:color w:val="333333"/>
          <w:sz w:val="20"/>
          <w:szCs w:val="20"/>
          <w:lang w:val="en"/>
        </w:rPr>
        <w:tab/>
      </w:r>
      <w:r w:rsidR="00383A16">
        <w:rPr>
          <w:rFonts w:ascii="Courier New" w:hAnsi="Courier New" w:cs="Courier New"/>
          <w:color w:val="333333"/>
          <w:sz w:val="20"/>
          <w:szCs w:val="20"/>
          <w:lang w:val="en"/>
        </w:rPr>
        <w:br/>
      </w:r>
      <w:r w:rsidRPr="003C46F9">
        <w:rPr>
          <w:rFonts w:ascii="Courier New" w:hAnsi="Courier New" w:cs="Courier New"/>
          <w:color w:val="333333"/>
          <w:sz w:val="22"/>
          <w:szCs w:val="22"/>
          <w:lang w:val="en"/>
        </w:rPr>
        <w:t xml:space="preserve">G. Please Specify </w:t>
      </w:r>
      <w:r w:rsidRPr="003C46F9">
        <w:rPr>
          <w:rFonts w:ascii="Courier New" w:hAnsi="Courier New" w:cs="Courier New"/>
          <w:color w:val="333333"/>
          <w:sz w:val="22"/>
          <w:szCs w:val="22"/>
          <w:lang w:val="en"/>
        </w:rPr>
        <w:tab/>
        <w:t xml:space="preserve">___ Age if Living </w:t>
      </w:r>
      <w:r w:rsidRPr="003C46F9">
        <w:rPr>
          <w:rFonts w:ascii="Courier New" w:hAnsi="Courier New" w:cs="Courier New"/>
          <w:color w:val="333333"/>
          <w:sz w:val="22"/>
          <w:szCs w:val="22"/>
          <w:lang w:val="en"/>
        </w:rPr>
        <w:tab/>
        <w:t>___ Age if Living</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___ Age at Death </w:t>
      </w:r>
      <w:r w:rsidRPr="003C46F9">
        <w:rPr>
          <w:rFonts w:ascii="Courier New" w:hAnsi="Courier New" w:cs="Courier New"/>
          <w:color w:val="333333"/>
          <w:sz w:val="22"/>
          <w:szCs w:val="22"/>
          <w:lang w:val="en"/>
        </w:rPr>
        <w:tab/>
        <w:t>___ Age at Death</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___ Don't Know </w:t>
      </w:r>
      <w:r w:rsidRPr="003C46F9">
        <w:rPr>
          <w:rFonts w:ascii="Courier New" w:hAnsi="Courier New" w:cs="Courier New"/>
          <w:color w:val="333333"/>
          <w:sz w:val="22"/>
          <w:szCs w:val="22"/>
          <w:lang w:val="en"/>
        </w:rPr>
        <w:tab/>
        <w:t>___ Don't Know</w:t>
      </w:r>
    </w:p>
    <w:p w14:paraId="172800F2" w14:textId="77777777" w:rsidR="00FF10F6" w:rsidRPr="003C46F9" w:rsidRDefault="00FF10F6" w:rsidP="00FF10F6">
      <w:pPr>
        <w:keepLines w:val="0"/>
        <w:shd w:val="clear" w:color="auto" w:fill="FFFFFF"/>
        <w:tabs>
          <w:tab w:val="left" w:pos="3420"/>
          <w:tab w:val="left" w:pos="6840"/>
        </w:tabs>
        <w:spacing w:afterLines="100" w:after="240"/>
        <w:ind w:left="547" w:hanging="277"/>
        <w:rPr>
          <w:rFonts w:ascii="Courier New" w:hAnsi="Courier New" w:cs="Courier New"/>
          <w:color w:val="333333"/>
          <w:sz w:val="22"/>
          <w:szCs w:val="22"/>
          <w:lang w:val="en"/>
        </w:rPr>
      </w:pPr>
      <w:r w:rsidRPr="003C46F9">
        <w:rPr>
          <w:rFonts w:ascii="Courier New" w:hAnsi="Courier New" w:cs="Courier New"/>
          <w:color w:val="333333"/>
          <w:sz w:val="22"/>
          <w:szCs w:val="22"/>
          <w:lang w:val="en"/>
        </w:rPr>
        <w:t>H. Please specify cause of death</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_________________________</w:t>
      </w:r>
      <w:r w:rsidRPr="003C46F9">
        <w:rPr>
          <w:rFonts w:ascii="Courier New" w:hAnsi="Courier New" w:cs="Courier New"/>
          <w:color w:val="333333"/>
          <w:sz w:val="22"/>
          <w:szCs w:val="22"/>
          <w:lang w:val="en"/>
        </w:rPr>
        <w:tab/>
        <w:t>_________________________</w:t>
      </w:r>
    </w:p>
    <w:p w14:paraId="74B90A6B" w14:textId="77777777" w:rsidR="00FF10F6" w:rsidRPr="003C46F9" w:rsidRDefault="00FF10F6" w:rsidP="00FF10F6">
      <w:pPr>
        <w:keepLines w:val="0"/>
        <w:shd w:val="clear" w:color="auto" w:fill="FFFFFF"/>
        <w:tabs>
          <w:tab w:val="left" w:pos="4410"/>
          <w:tab w:val="left" w:pos="5940"/>
          <w:tab w:val="left" w:pos="7380"/>
        </w:tabs>
        <w:spacing w:afterLines="100" w:after="240"/>
        <w:rPr>
          <w:rFonts w:ascii="Courier New" w:hAnsi="Courier New" w:cs="Courier New"/>
          <w:color w:val="333333"/>
          <w:sz w:val="22"/>
          <w:szCs w:val="22"/>
          <w:u w:val="single"/>
          <w:lang w:val="en"/>
        </w:rPr>
      </w:pPr>
      <w:r w:rsidRPr="003C46F9">
        <w:rPr>
          <w:rFonts w:ascii="Courier New" w:hAnsi="Courier New" w:cs="Courier New"/>
          <w:color w:val="333333"/>
          <w:sz w:val="22"/>
          <w:szCs w:val="22"/>
          <w:u w:val="single"/>
          <w:lang w:val="en"/>
        </w:rPr>
        <w:lastRenderedPageBreak/>
        <w:t>COUGH</w:t>
      </w:r>
    </w:p>
    <w:p w14:paraId="79D1A826" w14:textId="77777777" w:rsidR="00FF10F6" w:rsidRPr="003C46F9" w:rsidRDefault="00FF10F6" w:rsidP="00FF10F6">
      <w:pPr>
        <w:keepLines w:val="0"/>
        <w:shd w:val="clear" w:color="auto" w:fill="FFFFFF"/>
        <w:tabs>
          <w:tab w:val="left" w:pos="5040"/>
          <w:tab w:val="left" w:pos="6750"/>
          <w:tab w:val="left" w:pos="8820"/>
        </w:tabs>
        <w:spacing w:afterLines="100" w:after="240"/>
        <w:ind w:left="630" w:hanging="63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31A. Do you usually have a cough? </w:t>
      </w:r>
      <w:r w:rsidRPr="003C46F9">
        <w:rPr>
          <w:rFonts w:ascii="Courier New" w:hAnsi="Courier New" w:cs="Courier New"/>
          <w:color w:val="333333"/>
          <w:sz w:val="22"/>
          <w:szCs w:val="22"/>
          <w:lang w:val="en"/>
        </w:rPr>
        <w:br/>
        <w:t xml:space="preserve">Count a cough with first smoke or on first going out of doors. </w:t>
      </w:r>
      <w:r w:rsidRPr="003C46F9">
        <w:rPr>
          <w:rFonts w:ascii="Courier New" w:hAnsi="Courier New" w:cs="Courier New"/>
          <w:color w:val="333333"/>
          <w:sz w:val="22"/>
          <w:szCs w:val="22"/>
          <w:lang w:val="en"/>
        </w:rPr>
        <w:br/>
        <w:t xml:space="preserve">Exclude clearing of throat. </w:t>
      </w:r>
      <w:r w:rsidRPr="003C46F9">
        <w:rPr>
          <w:rFonts w:ascii="Courier New" w:hAnsi="Courier New" w:cs="Courier New"/>
          <w:color w:val="333333"/>
          <w:sz w:val="22"/>
          <w:szCs w:val="22"/>
          <w:lang w:val="en"/>
        </w:rPr>
        <w:br/>
        <w:t xml:space="preserve">(If no, skip to question 31C.)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7B2CAE9D" w14:textId="77777777" w:rsidR="00FF10F6" w:rsidRPr="003C46F9" w:rsidRDefault="00FF10F6" w:rsidP="00FF10F6">
      <w:pPr>
        <w:keepLines w:val="0"/>
        <w:shd w:val="clear" w:color="auto" w:fill="FFFFFF"/>
        <w:tabs>
          <w:tab w:val="left" w:pos="5040"/>
          <w:tab w:val="left" w:pos="6750"/>
        </w:tabs>
        <w:spacing w:afterLines="100" w:after="240"/>
        <w:ind w:left="630" w:hanging="36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B. Do you usually cough as much as 4 to 6 times a day 4 or more days out of the week?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7C33C421" w14:textId="77777777" w:rsidR="00FF10F6" w:rsidRPr="003C46F9" w:rsidRDefault="00FF10F6" w:rsidP="00FF10F6">
      <w:pPr>
        <w:keepLines w:val="0"/>
        <w:shd w:val="clear" w:color="auto" w:fill="FFFFFF"/>
        <w:tabs>
          <w:tab w:val="left" w:pos="5040"/>
          <w:tab w:val="left" w:pos="6750"/>
          <w:tab w:val="left" w:pos="8820"/>
        </w:tabs>
        <w:spacing w:afterLines="100" w:after="240"/>
        <w:ind w:left="630" w:hanging="360"/>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C. Do you usually cough at all on getting up or first thing in the morning?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68F81302" w14:textId="77777777" w:rsidR="00FF10F6" w:rsidRPr="003C46F9" w:rsidRDefault="00FF10F6" w:rsidP="00FF10F6">
      <w:pPr>
        <w:keepLines w:val="0"/>
        <w:shd w:val="clear" w:color="auto" w:fill="FFFFFF"/>
        <w:tabs>
          <w:tab w:val="left" w:pos="4950"/>
          <w:tab w:val="left" w:pos="6750"/>
          <w:tab w:val="left" w:pos="8820"/>
        </w:tabs>
        <w:spacing w:afterLines="100" w:after="240"/>
        <w:ind w:left="630" w:hanging="360"/>
        <w:rPr>
          <w:rFonts w:ascii="Courier New" w:hAnsi="Courier New" w:cs="Courier New"/>
          <w:color w:val="333333"/>
          <w:sz w:val="22"/>
          <w:szCs w:val="22"/>
          <w:lang w:val="en"/>
        </w:rPr>
      </w:pPr>
      <w:r w:rsidRPr="003C46F9">
        <w:rPr>
          <w:rFonts w:ascii="Courier New" w:hAnsi="Courier New" w:cs="Courier New"/>
          <w:color w:val="333333"/>
          <w:sz w:val="22"/>
          <w:szCs w:val="22"/>
          <w:lang w:val="en"/>
        </w:rPr>
        <w:t>D. Do you usually cough at all during the rest of the day or at night?</w:t>
      </w:r>
      <w:r w:rsidRPr="003C46F9">
        <w:rPr>
          <w:rFonts w:ascii="Courier New" w:hAnsi="Courier New" w:cs="Courier New"/>
          <w:color w:val="333333"/>
          <w:sz w:val="22"/>
          <w:szCs w:val="22"/>
          <w:lang w:val="en"/>
        </w:rPr>
        <w:br/>
        <w:t xml:space="preserve"> </w:t>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2. No ___</w:t>
      </w:r>
    </w:p>
    <w:p w14:paraId="0FFE18A9" w14:textId="77777777" w:rsidR="00FF10F6" w:rsidRPr="003C46F9"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YES TO ANY OF ABOVE (31A, B, C, OR D,), ANSWER THE FOLLOWING.</w:t>
      </w:r>
    </w:p>
    <w:p w14:paraId="2204B236" w14:textId="77777777" w:rsidR="00FF10F6" w:rsidRPr="003C46F9"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3C46F9">
        <w:rPr>
          <w:rFonts w:ascii="Courier New" w:hAnsi="Courier New" w:cs="Courier New"/>
          <w:color w:val="333333"/>
          <w:sz w:val="22"/>
          <w:szCs w:val="22"/>
          <w:lang w:val="en"/>
        </w:rPr>
        <w:t>IF NO TO ALL, CHECK "DOES NOT APPLY" AND SKIP TO NEXT PAGE</w:t>
      </w:r>
    </w:p>
    <w:p w14:paraId="2935788B" w14:textId="77777777" w:rsidR="00FF10F6" w:rsidRPr="003C46F9" w:rsidRDefault="00FF10F6" w:rsidP="00FF10F6">
      <w:pPr>
        <w:keepLines w:val="0"/>
        <w:shd w:val="clear" w:color="auto" w:fill="FFFFFF"/>
        <w:tabs>
          <w:tab w:val="left" w:pos="3690"/>
          <w:tab w:val="left" w:pos="4410"/>
          <w:tab w:val="left" w:pos="5490"/>
          <w:tab w:val="left" w:pos="5940"/>
          <w:tab w:val="left" w:pos="6930"/>
        </w:tabs>
        <w:spacing w:afterLines="100" w:after="240"/>
        <w:ind w:left="634" w:hanging="364"/>
        <w:rPr>
          <w:rFonts w:ascii="Courier New" w:hAnsi="Courier New" w:cs="Courier New"/>
          <w:color w:val="333333"/>
          <w:sz w:val="22"/>
          <w:szCs w:val="22"/>
          <w:lang w:val="en"/>
        </w:rPr>
      </w:pPr>
      <w:r w:rsidRPr="003C46F9">
        <w:rPr>
          <w:rFonts w:ascii="Courier New" w:hAnsi="Courier New" w:cs="Courier New"/>
          <w:color w:val="333333"/>
          <w:sz w:val="22"/>
          <w:szCs w:val="22"/>
          <w:lang w:val="en"/>
        </w:rPr>
        <w:t xml:space="preserve">E. Do you usually cough like this on most days for 3 consecutive months or more during the year? </w:t>
      </w:r>
      <w:r>
        <w:rPr>
          <w:rFonts w:ascii="Courier New" w:hAnsi="Courier New" w:cs="Courier New"/>
          <w:color w:val="333333"/>
          <w:sz w:val="22"/>
          <w:szCs w:val="22"/>
          <w:lang w:val="en"/>
        </w:rPr>
        <w:br/>
      </w:r>
      <w:r w:rsidRPr="003C46F9">
        <w:rPr>
          <w:rFonts w:ascii="Courier New" w:hAnsi="Courier New" w:cs="Courier New"/>
          <w:color w:val="333333"/>
          <w:sz w:val="22"/>
          <w:szCs w:val="22"/>
          <w:lang w:val="en"/>
        </w:rPr>
        <w:tab/>
        <w:t xml:space="preserve">1. Yes ___ </w:t>
      </w:r>
      <w:r w:rsidRPr="003C46F9">
        <w:rPr>
          <w:rFonts w:ascii="Courier New" w:hAnsi="Courier New" w:cs="Courier New"/>
          <w:color w:val="333333"/>
          <w:sz w:val="22"/>
          <w:szCs w:val="22"/>
          <w:lang w:val="en"/>
        </w:rPr>
        <w:tab/>
        <w:t xml:space="preserve">2. No ___ </w:t>
      </w:r>
      <w:r w:rsidRPr="003C46F9">
        <w:rPr>
          <w:rFonts w:ascii="Courier New" w:hAnsi="Courier New" w:cs="Courier New"/>
          <w:color w:val="333333"/>
          <w:sz w:val="22"/>
          <w:szCs w:val="22"/>
          <w:lang w:val="en"/>
        </w:rPr>
        <w:tab/>
        <w:t>3. Does not apply ___</w:t>
      </w:r>
    </w:p>
    <w:p w14:paraId="035E2572" w14:textId="77777777" w:rsidR="00FF10F6" w:rsidRPr="009939B0" w:rsidRDefault="00FF10F6" w:rsidP="00FF10F6">
      <w:pPr>
        <w:keepLines w:val="0"/>
        <w:shd w:val="clear" w:color="auto" w:fill="FFFFFF"/>
        <w:tabs>
          <w:tab w:val="left" w:pos="3690"/>
          <w:tab w:val="left" w:pos="594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F. For how many years have you had the cough?</w:t>
      </w:r>
      <w:r w:rsidRPr="009939B0">
        <w:rPr>
          <w:rFonts w:ascii="Courier New" w:hAnsi="Courier New" w:cs="Courier New"/>
          <w:color w:val="333333"/>
          <w:sz w:val="22"/>
          <w:szCs w:val="22"/>
          <w:lang w:val="en"/>
        </w:rPr>
        <w:br/>
        <w:t xml:space="preserve"> </w:t>
      </w:r>
      <w:r w:rsidRPr="009939B0">
        <w:rPr>
          <w:rFonts w:ascii="Courier New" w:hAnsi="Courier New" w:cs="Courier New"/>
          <w:color w:val="333333"/>
          <w:sz w:val="22"/>
          <w:szCs w:val="22"/>
          <w:lang w:val="en"/>
        </w:rPr>
        <w:tab/>
        <w:t xml:space="preserve">Number of years ___ </w:t>
      </w:r>
      <w:r w:rsidRPr="009939B0">
        <w:rPr>
          <w:rFonts w:ascii="Courier New" w:hAnsi="Courier New" w:cs="Courier New"/>
          <w:color w:val="333333"/>
          <w:sz w:val="22"/>
          <w:szCs w:val="22"/>
          <w:lang w:val="en"/>
        </w:rPr>
        <w:tab/>
        <w:t>Does not apply ___</w:t>
      </w:r>
    </w:p>
    <w:p w14:paraId="4DCF3BB0" w14:textId="77777777" w:rsidR="00FF10F6" w:rsidRPr="009939B0" w:rsidRDefault="00FF10F6" w:rsidP="00FF10F6">
      <w:pPr>
        <w:keepLines w:val="0"/>
        <w:shd w:val="clear" w:color="auto" w:fill="FFFFFF"/>
        <w:tabs>
          <w:tab w:val="left" w:pos="3690"/>
          <w:tab w:val="left" w:pos="630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32A. Do you usually bring up phlegm from your chest? </w:t>
      </w:r>
      <w:r w:rsidRPr="009939B0">
        <w:rPr>
          <w:rFonts w:ascii="Courier New" w:hAnsi="Courier New" w:cs="Courier New"/>
          <w:color w:val="333333"/>
          <w:sz w:val="22"/>
          <w:szCs w:val="22"/>
          <w:lang w:val="en"/>
        </w:rPr>
        <w:br/>
        <w:t>Count phlegm with the first smoke or on first going out of doors.</w:t>
      </w:r>
      <w:r w:rsidRPr="009939B0">
        <w:rPr>
          <w:rFonts w:ascii="Courier New" w:hAnsi="Courier New" w:cs="Courier New"/>
          <w:color w:val="333333"/>
          <w:sz w:val="22"/>
          <w:szCs w:val="22"/>
          <w:lang w:val="en"/>
        </w:rPr>
        <w:br/>
        <w:t xml:space="preserve">Exclude phlegm from the nose. </w:t>
      </w:r>
      <w:r w:rsidRPr="009939B0">
        <w:rPr>
          <w:rFonts w:ascii="Courier New" w:hAnsi="Courier New" w:cs="Courier New"/>
          <w:color w:val="333333"/>
          <w:sz w:val="22"/>
          <w:szCs w:val="22"/>
          <w:lang w:val="en"/>
        </w:rPr>
        <w:br/>
        <w:t xml:space="preserve">Count swallowed phlegm. </w:t>
      </w:r>
      <w:r w:rsidRPr="009939B0">
        <w:rPr>
          <w:rFonts w:ascii="Courier New" w:hAnsi="Courier New" w:cs="Courier New"/>
          <w:color w:val="333333"/>
          <w:sz w:val="22"/>
          <w:szCs w:val="22"/>
          <w:lang w:val="en"/>
        </w:rPr>
        <w:br/>
        <w:t xml:space="preserve">(If no, skip to 32C)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14:paraId="2231AE66" w14:textId="77777777" w:rsidR="00FF10F6" w:rsidRPr="009939B0" w:rsidRDefault="00FF10F6" w:rsidP="00FF10F6">
      <w:pPr>
        <w:keepLines w:val="0"/>
        <w:shd w:val="clear" w:color="auto" w:fill="FFFFFF"/>
        <w:tabs>
          <w:tab w:val="left" w:pos="4500"/>
          <w:tab w:val="left" w:pos="6210"/>
          <w:tab w:val="left" w:pos="7380"/>
          <w:tab w:val="left" w:pos="882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B. Do you usually bring up phlegm like this as much as twice a day 4 or more days out of the week?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14:paraId="66FC4243" w14:textId="77777777" w:rsidR="00FF10F6" w:rsidRPr="009939B0" w:rsidRDefault="00FF10F6" w:rsidP="00FF10F6">
      <w:pPr>
        <w:keepLines w:val="0"/>
        <w:shd w:val="clear" w:color="auto" w:fill="FFFFFF"/>
        <w:tabs>
          <w:tab w:val="left" w:pos="3060"/>
          <w:tab w:val="left" w:pos="549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C. Do you usually bring up phlegm at all on getting up or first     thing in the morning?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14:paraId="768701EB" w14:textId="77777777" w:rsidR="00FF10F6" w:rsidRPr="009939B0" w:rsidRDefault="00FF10F6" w:rsidP="00FF10F6">
      <w:pPr>
        <w:keepLines w:val="0"/>
        <w:shd w:val="clear" w:color="auto" w:fill="FFFFFF"/>
        <w:tabs>
          <w:tab w:val="left" w:pos="3060"/>
          <w:tab w:val="left" w:pos="549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D. Do you usually bring up phlegm at all on during the rest of the day or at night?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14:paraId="34617EB2" w14:textId="77777777"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IF YES TO ANY OF THE ABOVE (32A, B, C, OR D), ANSWER THE FOLLOWING:</w:t>
      </w:r>
    </w:p>
    <w:p w14:paraId="1B4642EA" w14:textId="77777777"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IF NO TO ALL, CHECK "DOES NOT APPLY" AND SKIP TO 33A</w:t>
      </w:r>
    </w:p>
    <w:p w14:paraId="7181D316" w14:textId="77777777" w:rsidR="00FF10F6" w:rsidRPr="009939B0" w:rsidRDefault="00FF10F6" w:rsidP="00FF10F6">
      <w:pPr>
        <w:keepLines w:val="0"/>
        <w:shd w:val="clear" w:color="auto" w:fill="FFFFFF"/>
        <w:tabs>
          <w:tab w:val="left" w:pos="3510"/>
          <w:tab w:val="left" w:pos="4410"/>
          <w:tab w:val="left" w:pos="5310"/>
          <w:tab w:val="left" w:pos="6840"/>
          <w:tab w:val="left" w:pos="729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lastRenderedPageBreak/>
        <w:t xml:space="preserve">E. Do you bring up phlegm like this on most days for 3 consecutive months or more during the year? </w:t>
      </w:r>
      <w:r>
        <w:rPr>
          <w:rFonts w:ascii="Courier New" w:hAnsi="Courier New" w:cs="Courier New"/>
          <w:color w:val="333333"/>
          <w:sz w:val="22"/>
          <w:szCs w:val="22"/>
          <w:lang w:val="en"/>
        </w:rPr>
        <w:br/>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 xml:space="preserve">2. No ___ </w:t>
      </w:r>
      <w:r w:rsidRPr="009939B0">
        <w:rPr>
          <w:rFonts w:ascii="Courier New" w:hAnsi="Courier New" w:cs="Courier New"/>
          <w:color w:val="333333"/>
          <w:sz w:val="22"/>
          <w:szCs w:val="22"/>
          <w:lang w:val="en"/>
        </w:rPr>
        <w:tab/>
        <w:t>3. Does not apply ___</w:t>
      </w:r>
    </w:p>
    <w:p w14:paraId="1C8BE928" w14:textId="77777777" w:rsidR="00FF10F6" w:rsidRPr="009939B0" w:rsidRDefault="00FF10F6" w:rsidP="00FF10F6">
      <w:pPr>
        <w:keepLines w:val="0"/>
        <w:shd w:val="clear" w:color="auto" w:fill="FFFFFF"/>
        <w:tabs>
          <w:tab w:val="left" w:pos="3960"/>
          <w:tab w:val="left" w:pos="711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F. For how many years have you had trouble with phlegm?</w:t>
      </w:r>
      <w:r w:rsidRPr="009939B0">
        <w:rPr>
          <w:rFonts w:ascii="Courier New" w:hAnsi="Courier New" w:cs="Courier New"/>
          <w:color w:val="333333"/>
          <w:sz w:val="22"/>
          <w:szCs w:val="22"/>
          <w:lang w:val="en"/>
        </w:rPr>
        <w:br/>
        <w:t xml:space="preserve"> </w:t>
      </w:r>
      <w:r w:rsidRPr="009939B0">
        <w:rPr>
          <w:rFonts w:ascii="Courier New" w:hAnsi="Courier New" w:cs="Courier New"/>
          <w:color w:val="333333"/>
          <w:sz w:val="22"/>
          <w:szCs w:val="22"/>
          <w:lang w:val="en"/>
        </w:rPr>
        <w:tab/>
        <w:t xml:space="preserve">Number of years ___ </w:t>
      </w:r>
      <w:r w:rsidRPr="009939B0">
        <w:rPr>
          <w:rFonts w:ascii="Courier New" w:hAnsi="Courier New" w:cs="Courier New"/>
          <w:color w:val="333333"/>
          <w:sz w:val="22"/>
          <w:szCs w:val="22"/>
          <w:lang w:val="en"/>
        </w:rPr>
        <w:tab/>
        <w:t>Does not apply ___</w:t>
      </w:r>
    </w:p>
    <w:p w14:paraId="3E7C683E" w14:textId="77777777"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9939B0">
        <w:rPr>
          <w:rFonts w:ascii="Courier New" w:hAnsi="Courier New" w:cs="Courier New"/>
          <w:color w:val="333333"/>
          <w:sz w:val="22"/>
          <w:szCs w:val="22"/>
          <w:u w:val="single"/>
          <w:lang w:val="en"/>
        </w:rPr>
        <w:t>EPISODES OF COUGH AND PHLEGM</w:t>
      </w:r>
    </w:p>
    <w:p w14:paraId="45B7DBA7" w14:textId="77777777" w:rsidR="00FF10F6" w:rsidRPr="009939B0" w:rsidRDefault="00FF10F6" w:rsidP="00FF10F6">
      <w:pPr>
        <w:keepLines w:val="0"/>
        <w:shd w:val="clear" w:color="auto" w:fill="FFFFFF"/>
        <w:tabs>
          <w:tab w:val="left" w:pos="504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33A. Have you had periods or episodes of (increased*) cough and phlegm lasting for 3 weeks or more each year? </w:t>
      </w:r>
      <w:r w:rsidRPr="009939B0">
        <w:rPr>
          <w:rFonts w:ascii="Courier New" w:hAnsi="Courier New" w:cs="Courier New"/>
          <w:color w:val="333333"/>
          <w:sz w:val="22"/>
          <w:szCs w:val="22"/>
          <w:lang w:val="en"/>
        </w:rPr>
        <w:br/>
        <w:t xml:space="preserve">*(For persons who usually have cough and/or phlegm) </w:t>
      </w:r>
      <w:r>
        <w:rPr>
          <w:rFonts w:ascii="Courier New" w:hAnsi="Courier New" w:cs="Courier New"/>
          <w:color w:val="333333"/>
          <w:sz w:val="22"/>
          <w:szCs w:val="22"/>
          <w:lang w:val="en"/>
        </w:rPr>
        <w:br/>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14:paraId="39727A4C" w14:textId="77777777" w:rsidR="00FF10F6" w:rsidRPr="009939B0"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IF YES TO 33A</w:t>
      </w:r>
    </w:p>
    <w:p w14:paraId="77CA8D46" w14:textId="77777777" w:rsidR="00FF10F6" w:rsidRPr="009939B0" w:rsidRDefault="00FF10F6" w:rsidP="00FF10F6">
      <w:pPr>
        <w:keepLines w:val="0"/>
        <w:shd w:val="clear" w:color="auto" w:fill="FFFFFF"/>
        <w:tabs>
          <w:tab w:val="left" w:pos="3690"/>
          <w:tab w:val="left" w:pos="4770"/>
          <w:tab w:val="left" w:pos="6660"/>
        </w:tabs>
        <w:spacing w:afterLines="100" w:after="240"/>
        <w:ind w:left="630" w:hanging="360"/>
        <w:rPr>
          <w:rFonts w:ascii="Courier New" w:hAnsi="Courier New" w:cs="Courier New"/>
          <w:color w:val="333333"/>
          <w:sz w:val="22"/>
          <w:szCs w:val="22"/>
          <w:lang w:val="en"/>
        </w:rPr>
      </w:pPr>
      <w:r w:rsidRPr="009939B0">
        <w:rPr>
          <w:rFonts w:ascii="Courier New" w:hAnsi="Courier New" w:cs="Courier New"/>
          <w:color w:val="333333"/>
          <w:sz w:val="22"/>
          <w:szCs w:val="22"/>
          <w:lang w:val="en"/>
        </w:rPr>
        <w:t>B. For how long have you had at least 1 such episode per year?</w:t>
      </w:r>
      <w:r w:rsidRPr="009939B0">
        <w:rPr>
          <w:rFonts w:ascii="Courier New" w:hAnsi="Courier New" w:cs="Courier New"/>
          <w:color w:val="333333"/>
          <w:sz w:val="22"/>
          <w:szCs w:val="22"/>
          <w:lang w:val="en"/>
        </w:rPr>
        <w:br/>
        <w:t xml:space="preserve"> </w:t>
      </w:r>
      <w:r w:rsidRPr="009939B0">
        <w:rPr>
          <w:rFonts w:ascii="Courier New" w:hAnsi="Courier New" w:cs="Courier New"/>
          <w:color w:val="333333"/>
          <w:sz w:val="22"/>
          <w:szCs w:val="22"/>
          <w:lang w:val="en"/>
        </w:rPr>
        <w:tab/>
        <w:t xml:space="preserve">Number of years ___ </w:t>
      </w:r>
      <w:r w:rsidRPr="009939B0">
        <w:rPr>
          <w:rFonts w:ascii="Courier New" w:hAnsi="Courier New" w:cs="Courier New"/>
          <w:color w:val="333333"/>
          <w:sz w:val="22"/>
          <w:szCs w:val="22"/>
          <w:lang w:val="en"/>
        </w:rPr>
        <w:tab/>
        <w:t>Does not apply ___</w:t>
      </w:r>
    </w:p>
    <w:p w14:paraId="309AA433" w14:textId="77777777" w:rsidR="00FF10F6"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p>
    <w:p w14:paraId="379A166A" w14:textId="77777777"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9939B0">
        <w:rPr>
          <w:rFonts w:ascii="Courier New" w:hAnsi="Courier New" w:cs="Courier New"/>
          <w:color w:val="333333"/>
          <w:sz w:val="22"/>
          <w:szCs w:val="22"/>
          <w:u w:val="single"/>
          <w:lang w:val="en"/>
        </w:rPr>
        <w:t>WHEEZING</w:t>
      </w:r>
    </w:p>
    <w:p w14:paraId="2D5AAAD7" w14:textId="77777777" w:rsidR="00FF10F6" w:rsidRPr="009939B0"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r w:rsidRPr="009939B0">
        <w:rPr>
          <w:rFonts w:ascii="Courier New" w:hAnsi="Courier New" w:cs="Courier New"/>
          <w:color w:val="333333"/>
          <w:sz w:val="22"/>
          <w:szCs w:val="22"/>
          <w:lang w:val="en"/>
        </w:rPr>
        <w:t>34A. Does your chest ever sound wheezy or whistling</w:t>
      </w:r>
    </w:p>
    <w:p w14:paraId="0A58B4C7" w14:textId="77777777" w:rsidR="00FF10F6" w:rsidRPr="009939B0" w:rsidRDefault="00FF10F6" w:rsidP="00FF10F6">
      <w:pPr>
        <w:keepLines w:val="0"/>
        <w:shd w:val="clear" w:color="auto" w:fill="FFFFFF"/>
        <w:tabs>
          <w:tab w:val="left" w:pos="5310"/>
          <w:tab w:val="left" w:pos="5400"/>
          <w:tab w:val="left" w:pos="7380"/>
          <w:tab w:val="left" w:pos="8820"/>
        </w:tabs>
        <w:spacing w:afterLines="100" w:after="240"/>
        <w:ind w:left="540"/>
        <w:rPr>
          <w:rFonts w:ascii="Courier New" w:hAnsi="Courier New" w:cs="Courier New"/>
          <w:color w:val="333333"/>
          <w:sz w:val="22"/>
          <w:szCs w:val="22"/>
          <w:lang w:val="en"/>
        </w:rPr>
      </w:pPr>
      <w:r w:rsidRPr="009939B0">
        <w:rPr>
          <w:rFonts w:ascii="Courier New" w:hAnsi="Courier New" w:cs="Courier New"/>
          <w:color w:val="333333"/>
          <w:sz w:val="22"/>
          <w:szCs w:val="22"/>
          <w:lang w:val="en"/>
        </w:rPr>
        <w:t xml:space="preserve">1. When you have a cold? </w:t>
      </w:r>
      <w:r w:rsidRPr="009939B0">
        <w:rPr>
          <w:rFonts w:ascii="Courier New" w:hAnsi="Courier New" w:cs="Courier New"/>
          <w:color w:val="333333"/>
          <w:sz w:val="22"/>
          <w:szCs w:val="22"/>
          <w:lang w:val="en"/>
        </w:rPr>
        <w:tab/>
        <w:t xml:space="preserve">1. Yes ___ </w:t>
      </w:r>
      <w:r w:rsidRPr="009939B0">
        <w:rPr>
          <w:rFonts w:ascii="Courier New" w:hAnsi="Courier New" w:cs="Courier New"/>
          <w:color w:val="333333"/>
          <w:sz w:val="22"/>
          <w:szCs w:val="22"/>
          <w:lang w:val="en"/>
        </w:rPr>
        <w:tab/>
        <w:t>2. No ___</w:t>
      </w:r>
    </w:p>
    <w:p w14:paraId="081BF264" w14:textId="77777777" w:rsidR="00FF10F6" w:rsidRPr="00A57E4E" w:rsidRDefault="00FF10F6" w:rsidP="00FF10F6">
      <w:pPr>
        <w:keepLines w:val="0"/>
        <w:shd w:val="clear" w:color="auto" w:fill="FFFFFF"/>
        <w:tabs>
          <w:tab w:val="left" w:pos="5310"/>
          <w:tab w:val="left" w:pos="7380"/>
        </w:tabs>
        <w:spacing w:afterLines="100" w:after="240"/>
        <w:ind w:left="54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2. Occasionally apart from colds?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14:paraId="332E8D5E" w14:textId="77777777" w:rsidR="00FF10F6" w:rsidRPr="00A57E4E" w:rsidRDefault="00FF10F6" w:rsidP="00FF10F6">
      <w:pPr>
        <w:keepLines w:val="0"/>
        <w:shd w:val="clear" w:color="auto" w:fill="FFFFFF"/>
        <w:tabs>
          <w:tab w:val="left" w:pos="5400"/>
          <w:tab w:val="left" w:pos="7380"/>
          <w:tab w:val="left" w:pos="8820"/>
        </w:tabs>
        <w:spacing w:afterLines="100" w:after="240"/>
        <w:ind w:left="54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 Most days or nights?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14:paraId="1BF21AFA"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1, 2, or 3 in 34A</w:t>
      </w:r>
    </w:p>
    <w:p w14:paraId="3201BBC4" w14:textId="77777777" w:rsidR="00FF10F6" w:rsidRPr="00A57E4E" w:rsidRDefault="00FF10F6" w:rsidP="00FF10F6">
      <w:pPr>
        <w:keepLines w:val="0"/>
        <w:shd w:val="clear" w:color="auto" w:fill="FFFFFF"/>
        <w:tabs>
          <w:tab w:val="left" w:pos="3870"/>
          <w:tab w:val="left" w:pos="4770"/>
          <w:tab w:val="left" w:pos="68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For how many years has this been present?</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Number of years ___ </w:t>
      </w:r>
      <w:r w:rsidRPr="00A57E4E">
        <w:rPr>
          <w:rFonts w:ascii="Courier New" w:hAnsi="Courier New" w:cs="Courier New"/>
          <w:color w:val="333333"/>
          <w:sz w:val="22"/>
          <w:szCs w:val="22"/>
          <w:lang w:val="en"/>
        </w:rPr>
        <w:tab/>
        <w:t>Does not apply ___</w:t>
      </w:r>
    </w:p>
    <w:p w14:paraId="078D2AF8" w14:textId="77777777" w:rsidR="00FF10F6" w:rsidRPr="00A57E4E" w:rsidRDefault="00FF10F6" w:rsidP="00FF10F6">
      <w:pPr>
        <w:keepLines w:val="0"/>
        <w:shd w:val="clear" w:color="auto" w:fill="FFFFFF"/>
        <w:tabs>
          <w:tab w:val="left" w:pos="5490"/>
          <w:tab w:val="left" w:pos="720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35A. Have you ever had an attack of wheezing that has made you feel short of breath?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14:paraId="4DB61AA0"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35A</w:t>
      </w:r>
    </w:p>
    <w:p w14:paraId="5E283E3F" w14:textId="77777777" w:rsidR="00FF10F6" w:rsidRPr="00A57E4E" w:rsidRDefault="00FF10F6" w:rsidP="00FF10F6">
      <w:pPr>
        <w:keepLines w:val="0"/>
        <w:shd w:val="clear" w:color="auto" w:fill="FFFFFF"/>
        <w:tabs>
          <w:tab w:val="left" w:pos="4590"/>
          <w:tab w:val="left" w:pos="711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How old were you when you had your first such attack?</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Age in years ___ </w:t>
      </w:r>
      <w:r w:rsidRPr="00A57E4E">
        <w:rPr>
          <w:rFonts w:ascii="Courier New" w:hAnsi="Courier New" w:cs="Courier New"/>
          <w:color w:val="333333"/>
          <w:sz w:val="22"/>
          <w:szCs w:val="22"/>
          <w:lang w:val="en"/>
        </w:rPr>
        <w:tab/>
        <w:t>Does not apply ___</w:t>
      </w:r>
    </w:p>
    <w:p w14:paraId="48E8D3B9" w14:textId="77777777" w:rsidR="00FF10F6" w:rsidRPr="00A57E4E" w:rsidRDefault="00FF10F6" w:rsidP="00FF10F6">
      <w:pPr>
        <w:keepLines w:val="0"/>
        <w:shd w:val="clear" w:color="auto" w:fill="FFFFFF"/>
        <w:tabs>
          <w:tab w:val="left" w:pos="3600"/>
          <w:tab w:val="left" w:pos="5400"/>
          <w:tab w:val="left" w:pos="693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C. Have you had 2 or more such episodes?</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14:paraId="270F3C12" w14:textId="77777777" w:rsidR="00FF10F6" w:rsidRPr="00A57E4E" w:rsidRDefault="00FF10F6" w:rsidP="00FF10F6">
      <w:pPr>
        <w:keepLines w:val="0"/>
        <w:shd w:val="clear" w:color="auto" w:fill="FFFFFF"/>
        <w:tabs>
          <w:tab w:val="left" w:pos="3690"/>
          <w:tab w:val="left" w:pos="4410"/>
          <w:tab w:val="left" w:pos="5400"/>
          <w:tab w:val="left" w:pos="693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lastRenderedPageBreak/>
        <w:t>D. Have you ever required medicine or treatment for the(se) attack(s)?</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14:paraId="0E804C8B"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t>BREATHLESSNESS</w:t>
      </w:r>
    </w:p>
    <w:p w14:paraId="6B052757" w14:textId="77777777" w:rsidR="00FF10F6" w:rsidRPr="00A57E4E" w:rsidRDefault="00FF10F6" w:rsidP="00FF10F6">
      <w:pPr>
        <w:keepLines w:val="0"/>
        <w:shd w:val="clear" w:color="auto" w:fill="FFFFFF"/>
        <w:tabs>
          <w:tab w:val="right" w:leader="underscore" w:pos="9936"/>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36.  If disabled from walking by any condition other than heart or lung disease, please describe and proceed to question 39A. </w:t>
      </w:r>
      <w:r w:rsidRPr="00A57E4E">
        <w:rPr>
          <w:rFonts w:ascii="Courier New" w:hAnsi="Courier New" w:cs="Courier New"/>
          <w:color w:val="333333"/>
          <w:sz w:val="22"/>
          <w:szCs w:val="22"/>
          <w:lang w:val="en"/>
        </w:rPr>
        <w:br/>
        <w:t>Nature of condition(s)</w:t>
      </w:r>
      <w:r w:rsidRPr="00A57E4E">
        <w:rPr>
          <w:rFonts w:ascii="Courier New" w:hAnsi="Courier New" w:cs="Courier New"/>
          <w:color w:val="333333"/>
          <w:sz w:val="22"/>
          <w:szCs w:val="22"/>
          <w:lang w:val="en"/>
        </w:rPr>
        <w:tab/>
      </w:r>
      <w:r w:rsidRPr="00A57E4E">
        <w:rPr>
          <w:rFonts w:ascii="Courier New" w:hAnsi="Courier New" w:cs="Courier New"/>
          <w:color w:val="333333"/>
          <w:sz w:val="22"/>
          <w:szCs w:val="22"/>
          <w:lang w:val="en"/>
        </w:rPr>
        <w:tab/>
      </w:r>
      <w:r w:rsidRPr="00A57E4E">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r>
    </w:p>
    <w:p w14:paraId="3FC3334F" w14:textId="77777777" w:rsidR="00FF10F6" w:rsidRPr="00A57E4E" w:rsidRDefault="00FF10F6" w:rsidP="00FF10F6">
      <w:pPr>
        <w:keepLines w:val="0"/>
        <w:shd w:val="clear" w:color="auto" w:fill="FFFFFF"/>
        <w:tabs>
          <w:tab w:val="left" w:pos="4320"/>
          <w:tab w:val="left" w:pos="648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37A. Are you troubled by shortness of breath when hurrying on the level or walking up a slight hill?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14:paraId="3E943D88"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37A</w:t>
      </w:r>
    </w:p>
    <w:p w14:paraId="58097075" w14:textId="77777777" w:rsidR="00FF10F6" w:rsidRPr="00A57E4E" w:rsidRDefault="00FF10F6" w:rsidP="00FF10F6">
      <w:pPr>
        <w:keepLines w:val="0"/>
        <w:shd w:val="clear" w:color="auto" w:fill="FFFFFF"/>
        <w:tabs>
          <w:tab w:val="left" w:pos="2250"/>
          <w:tab w:val="left" w:pos="3420"/>
          <w:tab w:val="left" w:pos="3690"/>
          <w:tab w:val="left" w:pos="4140"/>
          <w:tab w:val="left" w:pos="4410"/>
          <w:tab w:val="left" w:pos="59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Do you have to walk slower than people of your age on the level because of breathlessness?</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14:paraId="7D2C217A" w14:textId="77777777" w:rsidR="00FF10F6" w:rsidRPr="00A57E4E" w:rsidRDefault="00FF10F6" w:rsidP="00FF10F6">
      <w:pPr>
        <w:keepLines w:val="0"/>
        <w:shd w:val="clear" w:color="auto" w:fill="FFFFFF"/>
        <w:tabs>
          <w:tab w:val="left" w:pos="2340"/>
          <w:tab w:val="left" w:pos="3510"/>
          <w:tab w:val="left" w:pos="414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C. Do you ever have to stop for breath when walking at your own pace on the level?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14:paraId="210D3185" w14:textId="77777777" w:rsidR="00FF10F6" w:rsidRPr="00A57E4E" w:rsidRDefault="00FF10F6" w:rsidP="00FF10F6">
      <w:pPr>
        <w:keepLines w:val="0"/>
        <w:shd w:val="clear" w:color="auto" w:fill="FFFFFF"/>
        <w:tabs>
          <w:tab w:val="left" w:pos="3330"/>
          <w:tab w:val="left" w:pos="5220"/>
          <w:tab w:val="left" w:pos="68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D. Do you ever have to stop for breath after walking about 100 yards (or after a few minutes) on the level?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14:paraId="123179E2" w14:textId="77777777" w:rsidR="00FF10F6" w:rsidRPr="00A57E4E" w:rsidRDefault="00FF10F6" w:rsidP="00FF10F6">
      <w:pPr>
        <w:keepLines w:val="0"/>
        <w:shd w:val="clear" w:color="auto" w:fill="FFFFFF"/>
        <w:tabs>
          <w:tab w:val="left" w:pos="3330"/>
          <w:tab w:val="left" w:pos="5310"/>
          <w:tab w:val="left" w:pos="5940"/>
          <w:tab w:val="left" w:pos="68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E. Are you too breathless to leave the house or breathless on dressing or climbing one flight of stairs?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14:paraId="0F1DA048"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t>TOBACCO SMOKING</w:t>
      </w:r>
    </w:p>
    <w:p w14:paraId="7E9AA113" w14:textId="77777777" w:rsidR="00FF10F6" w:rsidRPr="00A57E4E" w:rsidRDefault="00FF10F6" w:rsidP="00FF10F6">
      <w:pPr>
        <w:keepLines w:val="0"/>
        <w:shd w:val="clear" w:color="auto" w:fill="FFFFFF"/>
        <w:tabs>
          <w:tab w:val="left" w:pos="3420"/>
          <w:tab w:val="left" w:pos="531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38A. Have you ever smoked cigarettes?  (No means less than 20 packs of cigarettes or 12 oz. of tobacco in a lifetime or less than 1 cigarette a day for 1 year.)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14:paraId="0D225B94"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38A</w:t>
      </w:r>
    </w:p>
    <w:p w14:paraId="7A1FF209" w14:textId="77777777" w:rsidR="00FF10F6" w:rsidRPr="00A57E4E" w:rsidRDefault="00FF10F6" w:rsidP="00FF10F6">
      <w:pPr>
        <w:keepLines w:val="0"/>
        <w:shd w:val="clear" w:color="auto" w:fill="FFFFFF"/>
        <w:tabs>
          <w:tab w:val="left" w:pos="3240"/>
          <w:tab w:val="left" w:pos="4950"/>
          <w:tab w:val="left" w:pos="666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Do you now smoke cigarettes (as of one month ago)</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 xml:space="preserve">2. No ___ </w:t>
      </w:r>
      <w:r w:rsidRPr="00A57E4E">
        <w:rPr>
          <w:rFonts w:ascii="Courier New" w:hAnsi="Courier New" w:cs="Courier New"/>
          <w:color w:val="333333"/>
          <w:sz w:val="22"/>
          <w:szCs w:val="22"/>
          <w:lang w:val="en"/>
        </w:rPr>
        <w:tab/>
        <w:t>3. Does not apply ___</w:t>
      </w:r>
    </w:p>
    <w:p w14:paraId="36954918" w14:textId="77777777" w:rsidR="00FF10F6" w:rsidRPr="00A57E4E" w:rsidRDefault="00FF10F6" w:rsidP="00FF10F6">
      <w:pPr>
        <w:keepLines w:val="0"/>
        <w:shd w:val="clear" w:color="auto" w:fill="FFFFFF"/>
        <w:tabs>
          <w:tab w:val="left" w:pos="3420"/>
          <w:tab w:val="left" w:pos="5130"/>
          <w:tab w:val="left" w:pos="6300"/>
          <w:tab w:val="left" w:pos="77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C. How old were you when you first started regular cigarette smoking?</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Age in years ___ </w:t>
      </w:r>
      <w:r w:rsidRPr="00A57E4E">
        <w:rPr>
          <w:rFonts w:ascii="Courier New" w:hAnsi="Courier New" w:cs="Courier New"/>
          <w:color w:val="333333"/>
          <w:sz w:val="22"/>
          <w:szCs w:val="22"/>
          <w:lang w:val="en"/>
        </w:rPr>
        <w:tab/>
        <w:t>Does not apply ___</w:t>
      </w:r>
    </w:p>
    <w:p w14:paraId="1821E115" w14:textId="77777777" w:rsidR="00FF10F6" w:rsidRPr="00A57E4E" w:rsidRDefault="00FF10F6" w:rsidP="00FF10F6">
      <w:pPr>
        <w:keepLines w:val="0"/>
        <w:shd w:val="clear" w:color="auto" w:fill="FFFFFF"/>
        <w:tabs>
          <w:tab w:val="left" w:pos="1350"/>
          <w:tab w:val="left" w:pos="1800"/>
          <w:tab w:val="left" w:pos="369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lastRenderedPageBreak/>
        <w:t xml:space="preserve">D. If you have stopped smoking cigarettes completely, how old were you when you stopped? </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Age stopped ___ </w:t>
      </w:r>
      <w:r w:rsidRPr="00A57E4E">
        <w:rPr>
          <w:rFonts w:ascii="Courier New" w:hAnsi="Courier New" w:cs="Courier New"/>
          <w:color w:val="333333"/>
          <w:sz w:val="22"/>
          <w:szCs w:val="22"/>
          <w:lang w:val="en"/>
        </w:rPr>
        <w:tab/>
        <w:t xml:space="preserve">Check if still smoking ___ </w:t>
      </w:r>
      <w:r w:rsidRPr="00A57E4E">
        <w:rPr>
          <w:rFonts w:ascii="Courier New" w:hAnsi="Courier New" w:cs="Courier New"/>
          <w:color w:val="333333"/>
          <w:sz w:val="22"/>
          <w:szCs w:val="22"/>
          <w:lang w:val="en"/>
        </w:rPr>
        <w:tab/>
        <w:t>Does not apply ___</w:t>
      </w:r>
    </w:p>
    <w:p w14:paraId="66C4A16B" w14:textId="77777777" w:rsidR="00FF10F6" w:rsidRPr="00A57E4E" w:rsidRDefault="00FF10F6" w:rsidP="00FF10F6">
      <w:pPr>
        <w:keepLines w:val="0"/>
        <w:shd w:val="clear" w:color="auto" w:fill="FFFFFF"/>
        <w:tabs>
          <w:tab w:val="left" w:pos="3870"/>
          <w:tab w:val="left" w:pos="5940"/>
          <w:tab w:val="left" w:pos="675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E. How many cigarettes do you smoke per day now?</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Cigarettes per day ___ </w:t>
      </w:r>
      <w:r w:rsidRPr="00A57E4E">
        <w:rPr>
          <w:rFonts w:ascii="Courier New" w:hAnsi="Courier New" w:cs="Courier New"/>
          <w:color w:val="333333"/>
          <w:sz w:val="22"/>
          <w:szCs w:val="22"/>
          <w:lang w:val="en"/>
        </w:rPr>
        <w:tab/>
        <w:t>Does not apply ___</w:t>
      </w:r>
    </w:p>
    <w:p w14:paraId="207167F4" w14:textId="77777777" w:rsidR="00FF10F6" w:rsidRPr="00A57E4E" w:rsidRDefault="00FF10F6" w:rsidP="00FF10F6">
      <w:pPr>
        <w:keepLines w:val="0"/>
        <w:shd w:val="clear" w:color="auto" w:fill="FFFFFF"/>
        <w:tabs>
          <w:tab w:val="left" w:pos="3330"/>
          <w:tab w:val="left" w:pos="5940"/>
          <w:tab w:val="left" w:pos="693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F. On the average of the entire time you smoked, how many cigarettes did you smoke per day? </w:t>
      </w:r>
      <w:r w:rsidRPr="00A57E4E">
        <w:rPr>
          <w:rFonts w:ascii="Courier New" w:hAnsi="Courier New" w:cs="Courier New"/>
          <w:color w:val="333333"/>
          <w:sz w:val="22"/>
          <w:szCs w:val="22"/>
          <w:lang w:val="en"/>
        </w:rPr>
        <w:tab/>
        <w:t xml:space="preserve">Cigarettes per day ___ </w:t>
      </w:r>
      <w:r w:rsidRPr="00A57E4E">
        <w:rPr>
          <w:rFonts w:ascii="Courier New" w:hAnsi="Courier New" w:cs="Courier New"/>
          <w:color w:val="333333"/>
          <w:sz w:val="22"/>
          <w:szCs w:val="22"/>
          <w:lang w:val="en"/>
        </w:rPr>
        <w:tab/>
        <w:t>Does not apply ___</w:t>
      </w:r>
    </w:p>
    <w:p w14:paraId="39ADCC90" w14:textId="77777777" w:rsidR="00FF10F6" w:rsidRPr="00A57E4E" w:rsidRDefault="00FF10F6" w:rsidP="00FF10F6">
      <w:pPr>
        <w:keepLines w:val="0"/>
        <w:shd w:val="clear" w:color="auto" w:fill="FFFFFF"/>
        <w:tabs>
          <w:tab w:val="left" w:pos="6660"/>
          <w:tab w:val="left" w:pos="95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G. Do or did you inhale the cigarette smoke?</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Does not apply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2. Not at all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3. Slightly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4. Moderately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5. Deeply </w:t>
      </w:r>
      <w:r w:rsidRPr="00A57E4E">
        <w:rPr>
          <w:rFonts w:ascii="Courier New" w:hAnsi="Courier New" w:cs="Courier New"/>
          <w:color w:val="333333"/>
          <w:sz w:val="22"/>
          <w:szCs w:val="22"/>
          <w:lang w:val="en"/>
        </w:rPr>
        <w:tab/>
        <w:t>___</w:t>
      </w:r>
    </w:p>
    <w:p w14:paraId="5B8D90BE" w14:textId="77777777" w:rsidR="00FF10F6" w:rsidRPr="00A57E4E" w:rsidRDefault="00FF10F6" w:rsidP="00FF10F6">
      <w:pPr>
        <w:keepLines w:val="0"/>
        <w:shd w:val="clear" w:color="auto" w:fill="FFFFFF"/>
        <w:tabs>
          <w:tab w:val="left" w:pos="5850"/>
          <w:tab w:val="left" w:pos="810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39A. Have you ever smoked a pipe regularly? </w:t>
      </w:r>
      <w:r w:rsidRPr="00A57E4E">
        <w:rPr>
          <w:rFonts w:ascii="Courier New" w:hAnsi="Courier New" w:cs="Courier New"/>
          <w:color w:val="333333"/>
          <w:sz w:val="22"/>
          <w:szCs w:val="22"/>
          <w:lang w:val="en"/>
        </w:rPr>
        <w:br/>
        <w:t xml:space="preserve">(Yes means more than 12 oz. of tobacco in a lifetime.)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14:paraId="60F6C075"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39A:</w:t>
      </w:r>
    </w:p>
    <w:p w14:paraId="754236DF"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t>FOR PERSONS WHO HAVE EVER SMOKED A PIPE</w:t>
      </w:r>
    </w:p>
    <w:p w14:paraId="083FF836" w14:textId="77777777" w:rsidR="00FF10F6" w:rsidRPr="00A57E4E" w:rsidRDefault="00FF10F6" w:rsidP="00FF10F6">
      <w:pPr>
        <w:keepLines w:val="0"/>
        <w:shd w:val="clear" w:color="auto" w:fill="FFFFFF"/>
        <w:tabs>
          <w:tab w:val="left" w:pos="1260"/>
          <w:tab w:val="left" w:pos="657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1. How old were you when you started to smoke a pipe regularly?</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r>
      <w:r>
        <w:rPr>
          <w:rFonts w:ascii="Courier New" w:hAnsi="Courier New" w:cs="Courier New"/>
          <w:color w:val="333333"/>
          <w:sz w:val="22"/>
          <w:szCs w:val="22"/>
          <w:lang w:val="en"/>
        </w:rPr>
        <w:tab/>
      </w:r>
      <w:r w:rsidRPr="00A57E4E">
        <w:rPr>
          <w:rFonts w:ascii="Courier New" w:hAnsi="Courier New" w:cs="Courier New"/>
          <w:color w:val="333333"/>
          <w:sz w:val="22"/>
          <w:szCs w:val="22"/>
          <w:lang w:val="en"/>
        </w:rPr>
        <w:t>Age ___</w:t>
      </w:r>
    </w:p>
    <w:p w14:paraId="1921D203" w14:textId="77777777" w:rsidR="00FF10F6" w:rsidRPr="00A57E4E" w:rsidRDefault="00FF10F6" w:rsidP="00FF10F6">
      <w:pPr>
        <w:keepLines w:val="0"/>
        <w:shd w:val="clear" w:color="auto" w:fill="FFFFFF"/>
        <w:tabs>
          <w:tab w:val="left" w:pos="1260"/>
          <w:tab w:val="left" w:pos="1620"/>
          <w:tab w:val="left" w:pos="3690"/>
          <w:tab w:val="left" w:pos="4050"/>
        </w:tabs>
        <w:spacing w:afterLines="100" w:after="240"/>
        <w:ind w:left="99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2. If you have stopped smoking a pipe completely, how old were you when you stopped?  </w:t>
      </w:r>
      <w:r w:rsidRPr="00A57E4E">
        <w:rPr>
          <w:rFonts w:ascii="Courier New" w:hAnsi="Courier New" w:cs="Courier New"/>
          <w:color w:val="333333"/>
          <w:sz w:val="22"/>
          <w:szCs w:val="22"/>
          <w:lang w:val="en"/>
        </w:rPr>
        <w:tab/>
        <w:t xml:space="preserve">Age stopped ___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Check if still smoking pipe ___ </w:t>
      </w:r>
      <w:r w:rsidRPr="00A57E4E">
        <w:rPr>
          <w:rFonts w:ascii="Courier New" w:hAnsi="Courier New" w:cs="Courier New"/>
          <w:color w:val="333333"/>
          <w:sz w:val="22"/>
          <w:szCs w:val="22"/>
          <w:lang w:val="en"/>
        </w:rPr>
        <w:tab/>
        <w:t>Does not apply ___</w:t>
      </w:r>
    </w:p>
    <w:p w14:paraId="41827EE1" w14:textId="77777777" w:rsidR="00FF10F6" w:rsidRPr="00A57E4E" w:rsidRDefault="00FF10F6" w:rsidP="00FF10F6">
      <w:pPr>
        <w:keepLines w:val="0"/>
        <w:shd w:val="clear" w:color="auto" w:fill="FFFFFF"/>
        <w:tabs>
          <w:tab w:val="left" w:pos="3870"/>
          <w:tab w:val="left" w:pos="666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C. On the average over the entire time you smoked a pipe, how much pipe tobacco did you smoke per week? (a standard pouch of tobacco contains 1 1/2 oz.) </w:t>
      </w:r>
      <w:r w:rsidRPr="00A57E4E">
        <w:rPr>
          <w:rFonts w:ascii="Courier New" w:hAnsi="Courier New" w:cs="Courier New"/>
          <w:color w:val="333333"/>
          <w:sz w:val="22"/>
          <w:szCs w:val="22"/>
          <w:lang w:val="en"/>
        </w:rPr>
        <w:tab/>
        <w:t xml:space="preserve">oz. per week ___ </w:t>
      </w:r>
      <w:r w:rsidRPr="00A57E4E">
        <w:rPr>
          <w:rFonts w:ascii="Courier New" w:hAnsi="Courier New" w:cs="Courier New"/>
          <w:color w:val="333333"/>
          <w:sz w:val="22"/>
          <w:szCs w:val="22"/>
          <w:lang w:val="en"/>
        </w:rPr>
        <w:tab/>
        <w:t>Does not apply ___</w:t>
      </w:r>
    </w:p>
    <w:p w14:paraId="464A43A5" w14:textId="77777777" w:rsidR="00FF10F6" w:rsidRPr="00A57E4E" w:rsidRDefault="00FF10F6" w:rsidP="00FF10F6">
      <w:pPr>
        <w:keepLines w:val="0"/>
        <w:shd w:val="clear" w:color="auto" w:fill="FFFFFF"/>
        <w:tabs>
          <w:tab w:val="left" w:pos="2250"/>
          <w:tab w:val="left" w:pos="513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D. How much pipe tobacco are you smoking now?</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oz. per week ___ </w:t>
      </w:r>
      <w:r w:rsidRPr="00A57E4E">
        <w:rPr>
          <w:rFonts w:ascii="Courier New" w:hAnsi="Courier New" w:cs="Courier New"/>
          <w:color w:val="333333"/>
          <w:sz w:val="22"/>
          <w:szCs w:val="22"/>
          <w:lang w:val="en"/>
        </w:rPr>
        <w:tab/>
        <w:t>Not currently smoking a pipe ___</w:t>
      </w:r>
    </w:p>
    <w:p w14:paraId="2A11FCD7" w14:textId="77777777" w:rsidR="00FF10F6" w:rsidRPr="00A57E4E" w:rsidRDefault="00FF10F6" w:rsidP="00FF10F6">
      <w:pPr>
        <w:keepLines w:val="0"/>
        <w:shd w:val="clear" w:color="auto" w:fill="FFFFFF"/>
        <w:tabs>
          <w:tab w:val="left" w:pos="6660"/>
          <w:tab w:val="left" w:pos="95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E. Do you or did you inhale the pipe smoke?</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Never smoked </w:t>
      </w:r>
      <w:r w:rsidRPr="00A57E4E">
        <w:rPr>
          <w:rFonts w:ascii="Courier New" w:hAnsi="Courier New" w:cs="Courier New"/>
          <w:color w:val="333333"/>
          <w:sz w:val="22"/>
          <w:szCs w:val="22"/>
          <w:lang w:val="en"/>
        </w:rPr>
        <w:lastRenderedPageBreak/>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2. Not at all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3. Slightly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4. Moderately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5. Deeply </w:t>
      </w:r>
      <w:r w:rsidRPr="00A57E4E">
        <w:rPr>
          <w:rFonts w:ascii="Courier New" w:hAnsi="Courier New" w:cs="Courier New"/>
          <w:color w:val="333333"/>
          <w:sz w:val="22"/>
          <w:szCs w:val="22"/>
          <w:lang w:val="en"/>
        </w:rPr>
        <w:tab/>
        <w:t>___</w:t>
      </w:r>
    </w:p>
    <w:p w14:paraId="0F1D8D2A" w14:textId="77777777" w:rsidR="00FF10F6" w:rsidRPr="00A57E4E" w:rsidRDefault="00FF10F6" w:rsidP="00FF10F6">
      <w:pPr>
        <w:keepLines w:val="0"/>
        <w:shd w:val="clear" w:color="auto" w:fill="FFFFFF"/>
        <w:tabs>
          <w:tab w:val="left" w:pos="5580"/>
        </w:tabs>
        <w:spacing w:afterLines="100" w:after="240"/>
        <w:ind w:left="630" w:hanging="63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40A. Have you ever smoked cigars regularly?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(Yes means more than 1 cigar a week for a year) </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ab/>
        <w:t xml:space="preserve">1. Yes ___ </w:t>
      </w:r>
      <w:r w:rsidRPr="00A57E4E">
        <w:rPr>
          <w:rFonts w:ascii="Courier New" w:hAnsi="Courier New" w:cs="Courier New"/>
          <w:color w:val="333333"/>
          <w:sz w:val="22"/>
          <w:szCs w:val="22"/>
          <w:lang w:val="en"/>
        </w:rPr>
        <w:tab/>
        <w:t>2. No ___</w:t>
      </w:r>
    </w:p>
    <w:p w14:paraId="7BBD3B8D"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IF YES TO 40A</w:t>
      </w:r>
    </w:p>
    <w:p w14:paraId="25A29260"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u w:val="single"/>
          <w:lang w:val="en"/>
        </w:rPr>
      </w:pPr>
      <w:r w:rsidRPr="00A57E4E">
        <w:rPr>
          <w:rFonts w:ascii="Courier New" w:hAnsi="Courier New" w:cs="Courier New"/>
          <w:color w:val="333333"/>
          <w:sz w:val="22"/>
          <w:szCs w:val="22"/>
          <w:u w:val="single"/>
          <w:lang w:val="en"/>
        </w:rPr>
        <w:t>FOR PERSONS WHO HAVE EVER SMOKED A CIGARS</w:t>
      </w:r>
    </w:p>
    <w:p w14:paraId="68D633FB" w14:textId="77777777" w:rsidR="00FF10F6" w:rsidRPr="00A57E4E" w:rsidRDefault="00FF10F6" w:rsidP="00FF10F6">
      <w:pPr>
        <w:keepLines w:val="0"/>
        <w:shd w:val="clear" w:color="auto" w:fill="FFFFFF"/>
        <w:tabs>
          <w:tab w:val="left" w:pos="5940"/>
          <w:tab w:val="left" w:pos="909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B. 1. How old were you when you started smoking cigars regularly?</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t xml:space="preserve">Age ___ </w:t>
      </w:r>
    </w:p>
    <w:p w14:paraId="7C950C7B" w14:textId="77777777" w:rsidR="00FF10F6" w:rsidRPr="00A57E4E" w:rsidRDefault="00FF10F6" w:rsidP="00FF10F6">
      <w:pPr>
        <w:keepLines w:val="0"/>
        <w:shd w:val="clear" w:color="auto" w:fill="FFFFFF"/>
        <w:tabs>
          <w:tab w:val="left" w:pos="1440"/>
          <w:tab w:val="left" w:pos="3420"/>
          <w:tab w:val="left" w:pos="3870"/>
        </w:tabs>
        <w:spacing w:afterLines="100" w:after="240"/>
        <w:ind w:left="99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2. If you have stopped smoking cigars completely, how old were you when you stopped.</w:t>
      </w:r>
      <w:r w:rsidRPr="00A57E4E">
        <w:rPr>
          <w:rFonts w:ascii="Courier New" w:hAnsi="Courier New" w:cs="Courier New"/>
          <w:color w:val="333333"/>
          <w:sz w:val="22"/>
          <w:szCs w:val="22"/>
          <w:lang w:val="en"/>
        </w:rPr>
        <w:tab/>
        <w:t>Age stopped ___</w:t>
      </w:r>
      <w:r>
        <w:rPr>
          <w:rFonts w:ascii="Courier New" w:hAnsi="Courier New" w:cs="Courier New"/>
          <w:color w:val="333333"/>
          <w:sz w:val="22"/>
          <w:szCs w:val="22"/>
          <w:lang w:val="en"/>
        </w:rPr>
        <w:br/>
      </w:r>
      <w:r w:rsidRPr="00A57E4E">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ab/>
        <w:t xml:space="preserve">Check if still smoking cigars ___ </w:t>
      </w:r>
      <w:r w:rsidRPr="00A57E4E">
        <w:rPr>
          <w:rFonts w:ascii="Courier New" w:hAnsi="Courier New" w:cs="Courier New"/>
          <w:color w:val="333333"/>
          <w:sz w:val="22"/>
          <w:szCs w:val="22"/>
          <w:lang w:val="en"/>
        </w:rPr>
        <w:tab/>
        <w:t>Does not apply ___</w:t>
      </w:r>
    </w:p>
    <w:p w14:paraId="7D0CC4E3" w14:textId="77777777" w:rsidR="00FF10F6" w:rsidRPr="00A57E4E" w:rsidRDefault="00FF10F6" w:rsidP="00FF10F6">
      <w:pPr>
        <w:keepLines w:val="0"/>
        <w:shd w:val="clear" w:color="auto" w:fill="FFFFFF"/>
        <w:tabs>
          <w:tab w:val="left" w:pos="3960"/>
          <w:tab w:val="left" w:pos="5940"/>
          <w:tab w:val="left" w:pos="639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C. On the average over the entire time you smoked cigars, how many cigars did you smoke per week? </w:t>
      </w:r>
      <w:r w:rsidRPr="00A57E4E">
        <w:rPr>
          <w:rFonts w:ascii="Courier New" w:hAnsi="Courier New" w:cs="Courier New"/>
          <w:color w:val="333333"/>
          <w:sz w:val="22"/>
          <w:szCs w:val="22"/>
          <w:lang w:val="en"/>
        </w:rPr>
        <w:tab/>
        <w:t>Cigars per week ___ Does not apply ___</w:t>
      </w:r>
    </w:p>
    <w:p w14:paraId="6DEA428E" w14:textId="77777777" w:rsidR="00FF10F6" w:rsidRPr="00A57E4E" w:rsidRDefault="00FF10F6" w:rsidP="00FF10F6">
      <w:pPr>
        <w:keepLines w:val="0"/>
        <w:shd w:val="clear" w:color="auto" w:fill="FFFFFF"/>
        <w:tabs>
          <w:tab w:val="left" w:pos="4950"/>
          <w:tab w:val="left" w:pos="765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D. How many cigars are you smoking per week now?</w:t>
      </w:r>
      <w:r>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Cigars per week ___</w:t>
      </w:r>
      <w:r>
        <w:rPr>
          <w:rFonts w:ascii="Courier New" w:hAnsi="Courier New" w:cs="Courier New"/>
          <w:color w:val="333333"/>
          <w:sz w:val="22"/>
          <w:szCs w:val="22"/>
          <w:lang w:val="en"/>
        </w:rPr>
        <w:t xml:space="preserve"> </w:t>
      </w:r>
      <w:r w:rsidRPr="00A57E4E">
        <w:rPr>
          <w:rFonts w:ascii="Courier New" w:hAnsi="Courier New" w:cs="Courier New"/>
          <w:color w:val="333333"/>
          <w:sz w:val="22"/>
          <w:szCs w:val="22"/>
          <w:lang w:val="en"/>
        </w:rPr>
        <w:t>Check if not smoking cigars currently ___</w:t>
      </w:r>
    </w:p>
    <w:p w14:paraId="4F0838CC" w14:textId="77777777" w:rsidR="00FF10F6" w:rsidRPr="00A57E4E" w:rsidRDefault="00FF10F6" w:rsidP="00FF10F6">
      <w:pPr>
        <w:keepLines w:val="0"/>
        <w:shd w:val="clear" w:color="auto" w:fill="FFFFFF"/>
        <w:tabs>
          <w:tab w:val="left" w:pos="6660"/>
          <w:tab w:val="left" w:pos="9540"/>
        </w:tabs>
        <w:spacing w:afterLines="100" w:after="240"/>
        <w:ind w:left="630" w:hanging="360"/>
        <w:rPr>
          <w:rFonts w:ascii="Courier New" w:hAnsi="Courier New" w:cs="Courier New"/>
          <w:color w:val="333333"/>
          <w:sz w:val="22"/>
          <w:szCs w:val="22"/>
          <w:lang w:val="en"/>
        </w:rPr>
      </w:pPr>
      <w:r w:rsidRPr="00A57E4E">
        <w:rPr>
          <w:rFonts w:ascii="Courier New" w:hAnsi="Courier New" w:cs="Courier New"/>
          <w:color w:val="333333"/>
          <w:sz w:val="22"/>
          <w:szCs w:val="22"/>
          <w:lang w:val="en"/>
        </w:rPr>
        <w:t xml:space="preserve">E. Do or did you inhale the cigar smoke? </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1. Never smoked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2. Not at all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3. Slightly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4. Moderately </w:t>
      </w:r>
      <w:r w:rsidRPr="00A57E4E">
        <w:rPr>
          <w:rFonts w:ascii="Courier New" w:hAnsi="Courier New" w:cs="Courier New"/>
          <w:color w:val="333333"/>
          <w:sz w:val="22"/>
          <w:szCs w:val="22"/>
          <w:lang w:val="en"/>
        </w:rPr>
        <w:tab/>
        <w:t>___</w:t>
      </w:r>
      <w:r w:rsidRPr="00A57E4E">
        <w:rPr>
          <w:rFonts w:ascii="Courier New" w:hAnsi="Courier New" w:cs="Courier New"/>
          <w:color w:val="333333"/>
          <w:sz w:val="22"/>
          <w:szCs w:val="22"/>
          <w:lang w:val="en"/>
        </w:rPr>
        <w:br/>
        <w:t xml:space="preserve"> </w:t>
      </w:r>
      <w:r w:rsidRPr="00A57E4E">
        <w:rPr>
          <w:rFonts w:ascii="Courier New" w:hAnsi="Courier New" w:cs="Courier New"/>
          <w:color w:val="333333"/>
          <w:sz w:val="22"/>
          <w:szCs w:val="22"/>
          <w:lang w:val="en"/>
        </w:rPr>
        <w:tab/>
        <w:t xml:space="preserve">5. Deeply </w:t>
      </w:r>
      <w:r w:rsidRPr="00A57E4E">
        <w:rPr>
          <w:rFonts w:ascii="Courier New" w:hAnsi="Courier New" w:cs="Courier New"/>
          <w:color w:val="333333"/>
          <w:sz w:val="22"/>
          <w:szCs w:val="22"/>
          <w:lang w:val="en"/>
        </w:rPr>
        <w:tab/>
        <w:t>___</w:t>
      </w:r>
    </w:p>
    <w:p w14:paraId="0977C3A7" w14:textId="77777777" w:rsidR="00FF10F6" w:rsidRPr="00A57E4E" w:rsidRDefault="00FF10F6" w:rsidP="00FF10F6">
      <w:pPr>
        <w:keepLines w:val="0"/>
        <w:shd w:val="clear" w:color="auto" w:fill="FFFFFF"/>
        <w:tabs>
          <w:tab w:val="left" w:pos="4410"/>
          <w:tab w:val="left" w:pos="5940"/>
          <w:tab w:val="left" w:pos="7380"/>
        </w:tabs>
        <w:spacing w:afterLines="100" w:after="240"/>
        <w:ind w:left="630" w:hanging="630"/>
        <w:rPr>
          <w:rFonts w:ascii="Courier New" w:hAnsi="Courier New" w:cs="Courier New"/>
          <w:color w:val="333333"/>
          <w:sz w:val="22"/>
          <w:szCs w:val="22"/>
          <w:lang w:val="en"/>
        </w:rPr>
      </w:pPr>
    </w:p>
    <w:p w14:paraId="52999377" w14:textId="77777777" w:rsidR="00FF10F6" w:rsidRPr="00A57E4E" w:rsidRDefault="00FF10F6" w:rsidP="00FF10F6">
      <w:pPr>
        <w:keepLines w:val="0"/>
        <w:shd w:val="clear" w:color="auto" w:fill="FFFFFF"/>
        <w:tabs>
          <w:tab w:val="left" w:leader="underscore" w:pos="6480"/>
          <w:tab w:val="right" w:leader="underscore" w:pos="9936"/>
        </w:tabs>
        <w:spacing w:afterLines="100" w:after="240"/>
        <w:rPr>
          <w:rFonts w:ascii="Courier New" w:hAnsi="Courier New" w:cs="Courier New"/>
          <w:color w:val="333333"/>
          <w:sz w:val="22"/>
          <w:szCs w:val="22"/>
          <w:lang w:val="en"/>
        </w:rPr>
      </w:pPr>
      <w:r w:rsidRPr="00A57E4E">
        <w:rPr>
          <w:rFonts w:ascii="Courier New" w:hAnsi="Courier New" w:cs="Courier New"/>
          <w:color w:val="333333"/>
          <w:sz w:val="22"/>
          <w:szCs w:val="22"/>
          <w:lang w:val="en"/>
        </w:rPr>
        <w:t>Signature</w:t>
      </w:r>
      <w:r w:rsidRPr="00A57E4E">
        <w:rPr>
          <w:rFonts w:ascii="Courier New" w:hAnsi="Courier New" w:cs="Courier New"/>
          <w:color w:val="333333"/>
          <w:sz w:val="22"/>
          <w:szCs w:val="22"/>
          <w:lang w:val="en"/>
        </w:rPr>
        <w:tab/>
        <w:t xml:space="preserve"> Date</w:t>
      </w:r>
      <w:r w:rsidRPr="00A57E4E">
        <w:rPr>
          <w:rFonts w:ascii="Courier New" w:hAnsi="Courier New" w:cs="Courier New"/>
          <w:color w:val="333333"/>
          <w:sz w:val="22"/>
          <w:szCs w:val="22"/>
          <w:lang w:val="en"/>
        </w:rPr>
        <w:tab/>
      </w:r>
    </w:p>
    <w:p w14:paraId="68BB261A" w14:textId="77777777" w:rsidR="00FF10F6" w:rsidRPr="00270450"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jc w:val="center"/>
        <w:rPr>
          <w:rFonts w:ascii="Courier New" w:hAnsi="Courier New" w:cs="Courier New"/>
          <w:color w:val="333333"/>
          <w:lang w:val="en"/>
        </w:rPr>
      </w:pPr>
      <w:r>
        <w:rPr>
          <w:rFonts w:ascii="Courier New" w:hAnsi="Courier New" w:cs="Courier New"/>
          <w:color w:val="333333"/>
          <w:sz w:val="20"/>
          <w:szCs w:val="20"/>
          <w:lang w:val="en"/>
        </w:rPr>
        <w:br w:type="page"/>
      </w:r>
      <w:r w:rsidRPr="00270450">
        <w:rPr>
          <w:rFonts w:ascii="Courier New" w:hAnsi="Courier New" w:cs="Courier New"/>
          <w:color w:val="333333"/>
          <w:lang w:val="en"/>
        </w:rPr>
        <w:lastRenderedPageBreak/>
        <w:t>Part 2</w:t>
      </w:r>
    </w:p>
    <w:p w14:paraId="6EB1A688" w14:textId="77777777" w:rsidR="00FF10F6" w:rsidRPr="00EC7013" w:rsidRDefault="00FF10F6" w:rsidP="00FF10F6">
      <w:pPr>
        <w:keepLines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100" w:after="240"/>
        <w:jc w:val="center"/>
        <w:rPr>
          <w:rFonts w:ascii="Courier New" w:hAnsi="Courier New" w:cs="Courier New"/>
          <w:color w:val="333333"/>
          <w:sz w:val="22"/>
          <w:szCs w:val="22"/>
          <w:lang w:val="en"/>
        </w:rPr>
      </w:pPr>
      <w:r w:rsidRPr="00270450">
        <w:rPr>
          <w:rFonts w:ascii="Courier New" w:hAnsi="Courier New" w:cs="Courier New"/>
          <w:color w:val="333333"/>
          <w:lang w:val="en"/>
        </w:rPr>
        <w:t>PERIODIC MEDICAL QUESTIONNAIRE</w:t>
      </w:r>
    </w:p>
    <w:p w14:paraId="304EAF9C"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1. NAME</w:t>
      </w:r>
      <w:r w:rsidRPr="00EC7013">
        <w:rPr>
          <w:rFonts w:ascii="Courier New" w:hAnsi="Courier New" w:cs="Courier New"/>
          <w:color w:val="333333"/>
          <w:sz w:val="22"/>
          <w:szCs w:val="22"/>
          <w:lang w:val="en"/>
        </w:rPr>
        <w:tab/>
      </w:r>
    </w:p>
    <w:p w14:paraId="55B3C56B"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2. CLOCK NUMBER</w:t>
      </w:r>
      <w:r w:rsidRPr="00EC7013">
        <w:rPr>
          <w:rFonts w:ascii="Courier New" w:hAnsi="Courier New" w:cs="Courier New"/>
          <w:color w:val="333333"/>
          <w:sz w:val="22"/>
          <w:szCs w:val="22"/>
          <w:lang w:val="en"/>
        </w:rPr>
        <w:tab/>
      </w:r>
    </w:p>
    <w:p w14:paraId="6CA97A3A"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3. PRESENT OCCUPATION</w:t>
      </w:r>
      <w:r w:rsidRPr="00EC7013">
        <w:rPr>
          <w:rFonts w:ascii="Courier New" w:hAnsi="Courier New" w:cs="Courier New"/>
          <w:color w:val="333333"/>
          <w:sz w:val="22"/>
          <w:szCs w:val="22"/>
          <w:lang w:val="en"/>
        </w:rPr>
        <w:tab/>
      </w:r>
    </w:p>
    <w:p w14:paraId="3CC2F38A"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4. PLANT</w:t>
      </w:r>
      <w:r w:rsidRPr="00EC7013">
        <w:rPr>
          <w:rFonts w:ascii="Courier New" w:hAnsi="Courier New" w:cs="Courier New"/>
          <w:color w:val="333333"/>
          <w:sz w:val="22"/>
          <w:szCs w:val="22"/>
          <w:lang w:val="en"/>
        </w:rPr>
        <w:tab/>
      </w:r>
    </w:p>
    <w:p w14:paraId="1E05C156"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5. ADDRESS</w:t>
      </w:r>
      <w:r w:rsidRPr="00EC7013">
        <w:rPr>
          <w:rFonts w:ascii="Courier New" w:hAnsi="Courier New" w:cs="Courier New"/>
          <w:color w:val="333333"/>
          <w:sz w:val="22"/>
          <w:szCs w:val="22"/>
          <w:lang w:val="en"/>
        </w:rPr>
        <w:tab/>
      </w:r>
    </w:p>
    <w:p w14:paraId="5DD6CFAA" w14:textId="77777777" w:rsidR="00FF10F6" w:rsidRPr="00EC7013" w:rsidRDefault="00FF10F6" w:rsidP="00FF10F6">
      <w:pPr>
        <w:keepLines w:val="0"/>
        <w:shd w:val="clear" w:color="auto" w:fill="FFFFFF"/>
        <w:tabs>
          <w:tab w:val="left" w:pos="7560"/>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6. </w:t>
      </w:r>
      <w:r w:rsidRPr="00EC7013">
        <w:rPr>
          <w:rFonts w:ascii="Courier New" w:hAnsi="Courier New" w:cs="Courier New"/>
          <w:color w:val="333333"/>
          <w:sz w:val="22"/>
          <w:szCs w:val="22"/>
          <w:u w:val="single"/>
          <w:lang w:val="en"/>
        </w:rPr>
        <w:tab/>
      </w:r>
      <w:r w:rsidRPr="00EC7013">
        <w:rPr>
          <w:rFonts w:ascii="Courier New" w:hAnsi="Courier New" w:cs="Courier New"/>
          <w:color w:val="333333"/>
          <w:sz w:val="22"/>
          <w:szCs w:val="22"/>
          <w:u w:val="single"/>
          <w:lang w:val="en"/>
        </w:rPr>
        <w:tab/>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(Zip Code)</w:t>
      </w:r>
    </w:p>
    <w:p w14:paraId="14E99B48"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7. TELEPHONE NUMBER</w:t>
      </w:r>
      <w:r w:rsidRPr="00EC7013">
        <w:rPr>
          <w:rFonts w:ascii="Courier New" w:hAnsi="Courier New" w:cs="Courier New"/>
          <w:color w:val="333333"/>
          <w:sz w:val="22"/>
          <w:szCs w:val="22"/>
          <w:lang w:val="en"/>
        </w:rPr>
        <w:tab/>
      </w:r>
    </w:p>
    <w:p w14:paraId="60F6C98F"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8. INTERVIEWER</w:t>
      </w:r>
      <w:r w:rsidRPr="00EC7013">
        <w:rPr>
          <w:rFonts w:ascii="Courier New" w:hAnsi="Courier New" w:cs="Courier New"/>
          <w:color w:val="333333"/>
          <w:sz w:val="22"/>
          <w:szCs w:val="22"/>
          <w:lang w:val="en"/>
        </w:rPr>
        <w:tab/>
      </w:r>
    </w:p>
    <w:p w14:paraId="769F59D3" w14:textId="77777777" w:rsidR="00FF10F6" w:rsidRPr="00EC7013" w:rsidRDefault="00FF10F6" w:rsidP="00FF10F6">
      <w:pPr>
        <w:keepLines w:val="0"/>
        <w:shd w:val="clear" w:color="auto" w:fill="FFFFFF"/>
        <w:tabs>
          <w:tab w:val="right" w:leader="underscore" w:pos="9936"/>
        </w:tabs>
        <w:wordWrap w:val="0"/>
        <w:spacing w:afterLines="100" w:after="240"/>
        <w:rPr>
          <w:rFonts w:ascii="Courier New" w:hAnsi="Courier New" w:cs="Courier New"/>
          <w:color w:val="333333"/>
          <w:sz w:val="22"/>
          <w:szCs w:val="22"/>
          <w:lang w:val="en"/>
        </w:rPr>
      </w:pPr>
      <w:r w:rsidRPr="00EC7013">
        <w:rPr>
          <w:rFonts w:ascii="Courier New" w:hAnsi="Courier New" w:cs="Courier New"/>
          <w:color w:val="333333"/>
          <w:sz w:val="22"/>
          <w:szCs w:val="22"/>
          <w:lang w:val="en"/>
        </w:rPr>
        <w:t>9. DATE</w:t>
      </w:r>
      <w:r w:rsidRPr="00EC7013">
        <w:rPr>
          <w:rFonts w:ascii="Courier New" w:hAnsi="Courier New" w:cs="Courier New"/>
          <w:color w:val="333333"/>
          <w:sz w:val="22"/>
          <w:szCs w:val="22"/>
          <w:lang w:val="en"/>
        </w:rPr>
        <w:tab/>
      </w:r>
    </w:p>
    <w:p w14:paraId="5A45DC8D" w14:textId="77777777" w:rsidR="00FF10F6" w:rsidRPr="00EC7013" w:rsidRDefault="00FF10F6" w:rsidP="00FF10F6">
      <w:pPr>
        <w:keepLines w:val="0"/>
        <w:shd w:val="clear" w:color="auto" w:fill="FFFFFF"/>
        <w:tabs>
          <w:tab w:val="left" w:pos="2790"/>
          <w:tab w:val="left" w:pos="4590"/>
          <w:tab w:val="left" w:pos="4950"/>
          <w:tab w:val="left" w:pos="5040"/>
          <w:tab w:val="left" w:pos="6930"/>
          <w:tab w:val="left" w:pos="7110"/>
          <w:tab w:val="left" w:pos="8190"/>
        </w:tabs>
        <w:wordWrap w:val="0"/>
        <w:spacing w:afterLines="100" w:after="240"/>
        <w:ind w:left="547" w:hanging="547"/>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10. What is your marital status? </w:t>
      </w:r>
      <w:r w:rsidRPr="00EC7013">
        <w:rPr>
          <w:rFonts w:ascii="Courier New" w:hAnsi="Courier New" w:cs="Courier New"/>
          <w:color w:val="333333"/>
          <w:sz w:val="22"/>
          <w:szCs w:val="22"/>
          <w:lang w:val="en"/>
        </w:rPr>
        <w:tab/>
        <w:t xml:space="preserve">1. Single ___ </w:t>
      </w:r>
      <w:r w:rsidRPr="00EC7013">
        <w:rPr>
          <w:rFonts w:ascii="Courier New" w:hAnsi="Courier New" w:cs="Courier New"/>
          <w:color w:val="333333"/>
          <w:sz w:val="22"/>
          <w:szCs w:val="22"/>
          <w:lang w:val="en"/>
        </w:rPr>
        <w:tab/>
        <w:t xml:space="preserve">2. Married ___ </w:t>
      </w:r>
      <w:r>
        <w:rPr>
          <w:rFonts w:ascii="Courier New" w:hAnsi="Courier New" w:cs="Courier New"/>
          <w:color w:val="333333"/>
          <w:sz w:val="22"/>
          <w:szCs w:val="22"/>
          <w:lang w:val="en"/>
        </w:rPr>
        <w:br/>
      </w:r>
      <w:r w:rsidRPr="00EC7013">
        <w:rPr>
          <w:rFonts w:ascii="Courier New" w:hAnsi="Courier New" w:cs="Courier New"/>
          <w:color w:val="333333"/>
          <w:sz w:val="22"/>
          <w:szCs w:val="22"/>
          <w:lang w:val="en"/>
        </w:rPr>
        <w:tab/>
        <w:t xml:space="preserve">3. Widowed ___ </w:t>
      </w:r>
      <w:r w:rsidRPr="00EC7013">
        <w:rPr>
          <w:rFonts w:ascii="Courier New" w:hAnsi="Courier New" w:cs="Courier New"/>
          <w:color w:val="333333"/>
          <w:sz w:val="22"/>
          <w:szCs w:val="22"/>
          <w:lang w:val="en"/>
        </w:rPr>
        <w:tab/>
        <w:t>4. Separated/Divorced ___</w:t>
      </w:r>
    </w:p>
    <w:p w14:paraId="452AF273" w14:textId="77777777" w:rsidR="00FF10F6" w:rsidRPr="00EC7013" w:rsidRDefault="00FF10F6" w:rsidP="00FF10F6">
      <w:pPr>
        <w:keepLines w:val="0"/>
        <w:shd w:val="clear" w:color="auto" w:fill="FFFFFF"/>
        <w:tabs>
          <w:tab w:val="left" w:pos="1080"/>
          <w:tab w:val="left" w:pos="2970"/>
          <w:tab w:val="left" w:pos="4950"/>
          <w:tab w:val="left" w:pos="6930"/>
        </w:tabs>
        <w:wordWrap w:val="0"/>
        <w:spacing w:afterLines="100" w:after="240"/>
        <w:ind w:left="547" w:hanging="547"/>
        <w:rPr>
          <w:rFonts w:ascii="Courier New" w:hAnsi="Courier New" w:cs="Courier New"/>
          <w:color w:val="333333"/>
          <w:sz w:val="22"/>
          <w:szCs w:val="22"/>
          <w:u w:val="single"/>
          <w:lang w:val="en"/>
        </w:rPr>
      </w:pPr>
      <w:r w:rsidRPr="00EC7013">
        <w:rPr>
          <w:rFonts w:ascii="Courier New" w:hAnsi="Courier New" w:cs="Courier New"/>
          <w:color w:val="333333"/>
          <w:sz w:val="22"/>
          <w:szCs w:val="22"/>
          <w:lang w:val="en"/>
        </w:rPr>
        <w:t xml:space="preserve">11. </w:t>
      </w:r>
      <w:r w:rsidRPr="00EC7013">
        <w:rPr>
          <w:rFonts w:ascii="Courier New" w:hAnsi="Courier New" w:cs="Courier New"/>
          <w:color w:val="333333"/>
          <w:sz w:val="22"/>
          <w:szCs w:val="22"/>
          <w:u w:val="single"/>
          <w:lang w:val="en"/>
        </w:rPr>
        <w:t>OCCUPATIONAL HISTORY</w:t>
      </w:r>
    </w:p>
    <w:p w14:paraId="1BA40ED4" w14:textId="77777777" w:rsidR="00FF10F6" w:rsidRPr="00EC7013" w:rsidRDefault="00FF10F6" w:rsidP="00FF10F6">
      <w:pPr>
        <w:keepLines w:val="0"/>
        <w:shd w:val="clear" w:color="auto" w:fill="FFFFFF"/>
        <w:tabs>
          <w:tab w:val="left" w:pos="3960"/>
          <w:tab w:val="left" w:pos="6120"/>
          <w:tab w:val="left" w:pos="882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11A. In the past year, did you work full time (30 hours per week or more) for 6 months or more? </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2. No ___</w:t>
      </w:r>
    </w:p>
    <w:p w14:paraId="7FD9A7D0" w14:textId="77777777" w:rsidR="00FF10F6" w:rsidRPr="00EC7013" w:rsidRDefault="00FF10F6" w:rsidP="00FF10F6">
      <w:pPr>
        <w:keepLines w:val="0"/>
        <w:shd w:val="clear" w:color="auto" w:fill="FFFFFF"/>
        <w:tabs>
          <w:tab w:val="left" w:pos="4410"/>
          <w:tab w:val="left" w:pos="5940"/>
          <w:tab w:val="left" w:pos="7380"/>
        </w:tabs>
        <w:wordWrap w:val="0"/>
        <w:spacing w:afterLines="100" w:after="240"/>
        <w:ind w:left="270"/>
        <w:rPr>
          <w:rFonts w:ascii="Courier New" w:hAnsi="Courier New" w:cs="Courier New"/>
          <w:color w:val="333333"/>
          <w:sz w:val="22"/>
          <w:szCs w:val="22"/>
          <w:lang w:val="en"/>
        </w:rPr>
      </w:pPr>
      <w:r w:rsidRPr="00EC7013">
        <w:rPr>
          <w:rFonts w:ascii="Courier New" w:hAnsi="Courier New" w:cs="Courier New"/>
          <w:color w:val="333333"/>
          <w:sz w:val="22"/>
          <w:szCs w:val="22"/>
          <w:lang w:val="en"/>
        </w:rPr>
        <w:t>IF YES TO 11A:</w:t>
      </w:r>
    </w:p>
    <w:p w14:paraId="5C07DDBB" w14:textId="77777777" w:rsidR="00FF10F6" w:rsidRPr="00EC7013" w:rsidRDefault="00FF10F6" w:rsidP="00FF10F6">
      <w:pPr>
        <w:keepLines w:val="0"/>
        <w:shd w:val="clear" w:color="auto" w:fill="FFFFFF"/>
        <w:tabs>
          <w:tab w:val="left" w:pos="2880"/>
          <w:tab w:val="left" w:pos="4680"/>
          <w:tab w:val="left" w:pos="648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11B. In the past year, did you work in a dusty job? </w:t>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 xml:space="preserve">2. No ___ </w:t>
      </w:r>
      <w:r w:rsidRPr="00EC7013">
        <w:rPr>
          <w:rFonts w:ascii="Courier New" w:hAnsi="Courier New" w:cs="Courier New"/>
          <w:color w:val="333333"/>
          <w:sz w:val="22"/>
          <w:szCs w:val="22"/>
          <w:lang w:val="en"/>
        </w:rPr>
        <w:tab/>
        <w:t>3. Does not Apply ___</w:t>
      </w:r>
    </w:p>
    <w:p w14:paraId="34D242D9" w14:textId="77777777" w:rsidR="00FF10F6" w:rsidRPr="00EC7013" w:rsidRDefault="00FF10F6" w:rsidP="00FF10F6">
      <w:pPr>
        <w:keepLines w:val="0"/>
        <w:shd w:val="clear" w:color="auto" w:fill="FFFFFF"/>
        <w:tabs>
          <w:tab w:val="left" w:pos="3510"/>
          <w:tab w:val="left" w:pos="4410"/>
          <w:tab w:val="left" w:pos="5670"/>
          <w:tab w:val="left" w:pos="801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11C. Was dust exposure: </w:t>
      </w:r>
      <w:r w:rsidRPr="00EC7013">
        <w:rPr>
          <w:rFonts w:ascii="Courier New" w:hAnsi="Courier New" w:cs="Courier New"/>
          <w:color w:val="333333"/>
          <w:sz w:val="22"/>
          <w:szCs w:val="22"/>
          <w:lang w:val="en"/>
        </w:rPr>
        <w:tab/>
        <w:t xml:space="preserve">1. Mild ___ </w:t>
      </w:r>
      <w:r w:rsidRPr="00EC7013">
        <w:rPr>
          <w:rFonts w:ascii="Courier New" w:hAnsi="Courier New" w:cs="Courier New"/>
          <w:color w:val="333333"/>
          <w:sz w:val="22"/>
          <w:szCs w:val="22"/>
          <w:lang w:val="en"/>
        </w:rPr>
        <w:tab/>
        <w:t xml:space="preserve">2. Moderate ___ </w:t>
      </w:r>
      <w:r w:rsidRPr="00EC7013">
        <w:rPr>
          <w:rFonts w:ascii="Courier New" w:hAnsi="Courier New" w:cs="Courier New"/>
          <w:color w:val="333333"/>
          <w:sz w:val="22"/>
          <w:szCs w:val="22"/>
          <w:lang w:val="en"/>
        </w:rPr>
        <w:tab/>
        <w:t>3. Severe ___</w:t>
      </w:r>
    </w:p>
    <w:p w14:paraId="015B589A" w14:textId="77777777" w:rsidR="00FF10F6" w:rsidRPr="00EC7013" w:rsidRDefault="00FF10F6" w:rsidP="00FF10F6">
      <w:pPr>
        <w:keepLines w:val="0"/>
        <w:shd w:val="clear" w:color="auto" w:fill="FFFFFF"/>
        <w:tabs>
          <w:tab w:val="left" w:pos="3600"/>
          <w:tab w:val="left" w:pos="567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11D. In the past year, were you exposed to gas or chemical fumes in your </w:t>
      </w:r>
      <w:r w:rsidR="00D03F08">
        <w:rPr>
          <w:rFonts w:ascii="Courier New" w:hAnsi="Courier New" w:cs="Courier New"/>
          <w:color w:val="333333"/>
          <w:sz w:val="22"/>
          <w:szCs w:val="22"/>
          <w:lang w:val="en"/>
        </w:rPr>
        <w:br/>
      </w:r>
      <w:r w:rsidRPr="00EC7013">
        <w:rPr>
          <w:rFonts w:ascii="Courier New" w:hAnsi="Courier New" w:cs="Courier New"/>
          <w:color w:val="333333"/>
          <w:sz w:val="22"/>
          <w:szCs w:val="22"/>
          <w:lang w:val="en"/>
        </w:rPr>
        <w:t>work?</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2. No ___</w:t>
      </w:r>
    </w:p>
    <w:p w14:paraId="2862B04A" w14:textId="77777777" w:rsidR="00FF10F6" w:rsidRPr="00EC7013" w:rsidRDefault="00FF10F6" w:rsidP="00FF10F6">
      <w:pPr>
        <w:keepLines w:val="0"/>
        <w:shd w:val="clear" w:color="auto" w:fill="FFFFFF"/>
        <w:tabs>
          <w:tab w:val="left" w:pos="2700"/>
          <w:tab w:val="left" w:pos="4770"/>
          <w:tab w:val="left" w:pos="7290"/>
          <w:tab w:val="left" w:pos="837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11E. Was exposure: </w:t>
      </w:r>
      <w:r w:rsidRPr="00EC7013">
        <w:rPr>
          <w:rFonts w:ascii="Courier New" w:hAnsi="Courier New" w:cs="Courier New"/>
          <w:color w:val="333333"/>
          <w:sz w:val="22"/>
          <w:szCs w:val="22"/>
          <w:lang w:val="en"/>
        </w:rPr>
        <w:tab/>
        <w:t xml:space="preserve">1. Mild ___ </w:t>
      </w:r>
      <w:r w:rsidRPr="00EC7013">
        <w:rPr>
          <w:rFonts w:ascii="Courier New" w:hAnsi="Courier New" w:cs="Courier New"/>
          <w:color w:val="333333"/>
          <w:sz w:val="22"/>
          <w:szCs w:val="22"/>
          <w:lang w:val="en"/>
        </w:rPr>
        <w:tab/>
        <w:t xml:space="preserve">2. Moderate ___ </w:t>
      </w:r>
      <w:r w:rsidRPr="00EC7013">
        <w:rPr>
          <w:rFonts w:ascii="Courier New" w:hAnsi="Courier New" w:cs="Courier New"/>
          <w:color w:val="333333"/>
          <w:sz w:val="22"/>
          <w:szCs w:val="22"/>
          <w:lang w:val="en"/>
        </w:rPr>
        <w:tab/>
        <w:t>3. Severe ___</w:t>
      </w:r>
    </w:p>
    <w:p w14:paraId="6D11BE07" w14:textId="77777777" w:rsidR="00FF10F6" w:rsidRPr="00EC7013" w:rsidRDefault="00FF10F6" w:rsidP="00FF10F6">
      <w:pPr>
        <w:keepLines w:val="0"/>
        <w:shd w:val="clear" w:color="auto" w:fill="FFFFFF"/>
        <w:tabs>
          <w:tab w:val="left" w:pos="4410"/>
          <w:tab w:val="left" w:pos="6120"/>
          <w:tab w:val="left" w:pos="8370"/>
        </w:tabs>
        <w:wordWrap w:val="0"/>
        <w:spacing w:afterLines="100" w:after="240"/>
        <w:ind w:left="63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11F. In the past year, what was your:</w:t>
      </w:r>
    </w:p>
    <w:p w14:paraId="5CB41242" w14:textId="77777777" w:rsidR="00FF10F6" w:rsidRPr="00EC7013" w:rsidRDefault="00FF10F6" w:rsidP="00FF10F6">
      <w:pPr>
        <w:keepLines w:val="0"/>
        <w:shd w:val="clear" w:color="auto" w:fill="FFFFFF"/>
        <w:tabs>
          <w:tab w:val="right" w:leader="underscore" w:pos="9936"/>
        </w:tabs>
        <w:wordWrap w:val="0"/>
        <w:spacing w:afterLines="100" w:after="240"/>
        <w:ind w:left="117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1. Job/occupation?</w:t>
      </w:r>
      <w:r w:rsidRPr="00EC7013">
        <w:rPr>
          <w:rFonts w:ascii="Courier New" w:hAnsi="Courier New" w:cs="Courier New"/>
          <w:color w:val="333333"/>
          <w:sz w:val="22"/>
          <w:szCs w:val="22"/>
          <w:lang w:val="en"/>
        </w:rPr>
        <w:tab/>
      </w:r>
    </w:p>
    <w:p w14:paraId="032D4C04" w14:textId="77777777" w:rsidR="00FF10F6" w:rsidRPr="00EC7013" w:rsidRDefault="00FF10F6" w:rsidP="00FF10F6">
      <w:pPr>
        <w:keepLines w:val="0"/>
        <w:shd w:val="clear" w:color="auto" w:fill="FFFFFF"/>
        <w:tabs>
          <w:tab w:val="right" w:leader="underscore" w:pos="9936"/>
        </w:tabs>
        <w:wordWrap w:val="0"/>
        <w:spacing w:afterLines="100" w:after="240"/>
        <w:ind w:left="117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lastRenderedPageBreak/>
        <w:t>2. Position/job title?</w:t>
      </w:r>
      <w:r w:rsidRPr="00EC7013">
        <w:rPr>
          <w:rFonts w:ascii="Courier New" w:hAnsi="Courier New" w:cs="Courier New"/>
          <w:color w:val="333333"/>
          <w:sz w:val="22"/>
          <w:szCs w:val="22"/>
          <w:lang w:val="en"/>
        </w:rPr>
        <w:tab/>
      </w:r>
    </w:p>
    <w:p w14:paraId="7BC9E75A" w14:textId="77777777"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u w:val="single"/>
          <w:lang w:val="en"/>
        </w:rPr>
      </w:pPr>
      <w:r w:rsidRPr="00EC7013">
        <w:rPr>
          <w:rFonts w:ascii="Courier New" w:hAnsi="Courier New" w:cs="Courier New"/>
          <w:color w:val="333333"/>
          <w:sz w:val="22"/>
          <w:szCs w:val="22"/>
          <w:lang w:val="en"/>
        </w:rPr>
        <w:t xml:space="preserve">12. </w:t>
      </w:r>
      <w:r w:rsidRPr="00EC7013">
        <w:rPr>
          <w:rFonts w:ascii="Courier New" w:hAnsi="Courier New" w:cs="Courier New"/>
          <w:color w:val="333333"/>
          <w:sz w:val="22"/>
          <w:szCs w:val="22"/>
          <w:u w:val="single"/>
          <w:lang w:val="en"/>
        </w:rPr>
        <w:t>RECENT MEDICAL HISTORY</w:t>
      </w:r>
    </w:p>
    <w:p w14:paraId="0BBD66DB" w14:textId="77777777" w:rsidR="00FF10F6" w:rsidRPr="00EC7013" w:rsidRDefault="00FF10F6" w:rsidP="00FF10F6">
      <w:pPr>
        <w:keepLines w:val="0"/>
        <w:shd w:val="clear" w:color="auto" w:fill="FFFFFF"/>
        <w:tabs>
          <w:tab w:val="left" w:pos="4410"/>
          <w:tab w:val="left" w:pos="7380"/>
          <w:tab w:val="left" w:pos="882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12A. Do you consider yourself to be in good health? </w:t>
      </w:r>
      <w:r w:rsidRPr="00EC7013">
        <w:rPr>
          <w:rFonts w:ascii="Courier New" w:hAnsi="Courier New" w:cs="Courier New"/>
          <w:color w:val="333333"/>
          <w:sz w:val="22"/>
          <w:szCs w:val="22"/>
          <w:lang w:val="en"/>
        </w:rPr>
        <w:tab/>
        <w:t xml:space="preserve">Yes ___ </w:t>
      </w:r>
      <w:r w:rsidRPr="00EC7013">
        <w:rPr>
          <w:rFonts w:ascii="Courier New" w:hAnsi="Courier New" w:cs="Courier New"/>
          <w:color w:val="333333"/>
          <w:sz w:val="22"/>
          <w:szCs w:val="22"/>
          <w:lang w:val="en"/>
        </w:rPr>
        <w:tab/>
        <w:t>No ___</w:t>
      </w:r>
    </w:p>
    <w:p w14:paraId="7C1F8D09" w14:textId="77777777" w:rsidR="00FF10F6" w:rsidRPr="00EC7013" w:rsidRDefault="00FF10F6" w:rsidP="00FF10F6">
      <w:pPr>
        <w:keepLines w:val="0"/>
        <w:shd w:val="clear" w:color="auto" w:fill="FFFFFF"/>
        <w:tabs>
          <w:tab w:val="right" w:leader="underscore" w:pos="9936"/>
        </w:tabs>
        <w:wordWrap w:val="0"/>
        <w:spacing w:afterLines="100" w:after="240"/>
        <w:ind w:left="1170" w:hanging="630"/>
        <w:rPr>
          <w:rFonts w:ascii="Courier New" w:hAnsi="Courier New" w:cs="Courier New"/>
          <w:color w:val="333333"/>
          <w:sz w:val="22"/>
          <w:szCs w:val="22"/>
          <w:lang w:val="en"/>
        </w:rPr>
      </w:pPr>
      <w:r w:rsidRPr="00EC7013">
        <w:rPr>
          <w:rFonts w:ascii="Courier New" w:hAnsi="Courier New" w:cs="Courier New"/>
          <w:color w:val="333333"/>
          <w:sz w:val="22"/>
          <w:szCs w:val="22"/>
          <w:lang w:val="en"/>
        </w:rPr>
        <w:t>If NO, state reason</w:t>
      </w:r>
      <w:r w:rsidRPr="00EC7013">
        <w:rPr>
          <w:rFonts w:ascii="Courier New" w:hAnsi="Courier New" w:cs="Courier New"/>
          <w:color w:val="333333"/>
          <w:sz w:val="22"/>
          <w:szCs w:val="22"/>
          <w:lang w:val="en"/>
        </w:rPr>
        <w:tab/>
      </w:r>
    </w:p>
    <w:p w14:paraId="61729C49" w14:textId="77777777" w:rsidR="00FF10F6" w:rsidRPr="00EC7013" w:rsidRDefault="00FF10F6" w:rsidP="00FF10F6">
      <w:pPr>
        <w:keepLines w:val="0"/>
        <w:shd w:val="clear" w:color="auto" w:fill="FFFFFF"/>
        <w:tabs>
          <w:tab w:val="left" w:pos="8280"/>
          <w:tab w:val="left" w:pos="9270"/>
        </w:tabs>
        <w:wordWrap w:val="0"/>
        <w:spacing w:afterLines="100" w:after="240"/>
        <w:ind w:left="5760" w:hanging="5760"/>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12B. In the past year, have you developed: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lang w:val="en"/>
        </w:rPr>
        <w:tab/>
        <w:t xml:space="preserve">Yes </w:t>
      </w:r>
      <w:r w:rsidRPr="00EC7013">
        <w:rPr>
          <w:rFonts w:ascii="Courier New" w:hAnsi="Courier New" w:cs="Courier New"/>
          <w:color w:val="333333"/>
          <w:sz w:val="22"/>
          <w:szCs w:val="22"/>
          <w:lang w:val="en"/>
        </w:rPr>
        <w:tab/>
        <w:t>No</w:t>
      </w:r>
      <w:r w:rsidRPr="00EC7013">
        <w:rPr>
          <w:rFonts w:ascii="Courier New" w:hAnsi="Courier New" w:cs="Courier New"/>
          <w:color w:val="333333"/>
          <w:sz w:val="22"/>
          <w:szCs w:val="22"/>
          <w:lang w:val="en"/>
        </w:rPr>
        <w:br/>
        <w:t>Epilepsy?</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Rheumatic fever?</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Kidney disease?</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Bladder disease?</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Diabetes?</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Jaundice?</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r w:rsidRPr="00EC7013">
        <w:rPr>
          <w:rFonts w:ascii="Courier New" w:hAnsi="Courier New" w:cs="Courier New"/>
          <w:color w:val="333333"/>
          <w:sz w:val="22"/>
          <w:szCs w:val="22"/>
          <w:lang w:val="en"/>
        </w:rPr>
        <w:br/>
        <w:t>Cancer?</w:t>
      </w:r>
      <w:r w:rsidRPr="00EC7013">
        <w:rPr>
          <w:rFonts w:ascii="Courier New" w:hAnsi="Courier New" w:cs="Courier New"/>
          <w:color w:val="333333"/>
          <w:sz w:val="22"/>
          <w:szCs w:val="22"/>
          <w:lang w:val="en"/>
        </w:rPr>
        <w:tab/>
        <w:t xml:space="preserve">___ </w:t>
      </w:r>
      <w:r w:rsidRPr="00EC7013">
        <w:rPr>
          <w:rFonts w:ascii="Courier New" w:hAnsi="Courier New" w:cs="Courier New"/>
          <w:color w:val="333333"/>
          <w:sz w:val="22"/>
          <w:szCs w:val="22"/>
          <w:lang w:val="en"/>
        </w:rPr>
        <w:tab/>
        <w:t>___</w:t>
      </w:r>
    </w:p>
    <w:p w14:paraId="04E28CD7" w14:textId="77777777"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u w:val="single"/>
          <w:lang w:val="en"/>
        </w:rPr>
      </w:pPr>
      <w:r w:rsidRPr="00EC7013">
        <w:rPr>
          <w:rFonts w:ascii="Courier New" w:hAnsi="Courier New" w:cs="Courier New"/>
          <w:color w:val="333333"/>
          <w:sz w:val="22"/>
          <w:szCs w:val="22"/>
          <w:lang w:val="en"/>
        </w:rPr>
        <w:t xml:space="preserve">13. </w:t>
      </w:r>
      <w:r w:rsidRPr="00EC7013">
        <w:rPr>
          <w:rFonts w:ascii="Courier New" w:hAnsi="Courier New" w:cs="Courier New"/>
          <w:color w:val="333333"/>
          <w:sz w:val="22"/>
          <w:szCs w:val="22"/>
          <w:u w:val="single"/>
          <w:lang w:val="en"/>
        </w:rPr>
        <w:t>CHEST COLDS AND CHEST ILLNESSES</w:t>
      </w:r>
    </w:p>
    <w:p w14:paraId="0241D24D" w14:textId="77777777" w:rsidR="00FF10F6" w:rsidRPr="00EC7013" w:rsidRDefault="00FF10F6" w:rsidP="00FF10F6">
      <w:pPr>
        <w:keepLines w:val="0"/>
        <w:shd w:val="clear" w:color="auto" w:fill="FFFFFF"/>
        <w:tabs>
          <w:tab w:val="left" w:pos="3060"/>
          <w:tab w:val="left" w:pos="4860"/>
          <w:tab w:val="left" w:pos="675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14A. If you get a cold, does it "usually" go to your chest? (usually means more than 1/2 the time) </w:t>
      </w:r>
      <w:r>
        <w:rPr>
          <w:rFonts w:ascii="Courier New" w:hAnsi="Courier New" w:cs="Courier New"/>
          <w:color w:val="333333"/>
          <w:sz w:val="22"/>
          <w:szCs w:val="22"/>
          <w:lang w:val="en"/>
        </w:rPr>
        <w:br/>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 xml:space="preserve">2. No ___ </w:t>
      </w:r>
      <w:r w:rsidRPr="00EC7013">
        <w:rPr>
          <w:rFonts w:ascii="Courier New" w:hAnsi="Courier New" w:cs="Courier New"/>
          <w:color w:val="333333"/>
          <w:sz w:val="22"/>
          <w:szCs w:val="22"/>
          <w:lang w:val="en"/>
        </w:rPr>
        <w:tab/>
        <w:t>3. Don't get colds ___</w:t>
      </w:r>
    </w:p>
    <w:p w14:paraId="322D7E4F" w14:textId="77777777" w:rsidR="00FF10F6" w:rsidRPr="00EC7013" w:rsidRDefault="00FF10F6" w:rsidP="00FF10F6">
      <w:pPr>
        <w:keepLines w:val="0"/>
        <w:shd w:val="clear" w:color="auto" w:fill="FFFFFF"/>
        <w:tabs>
          <w:tab w:val="left" w:pos="3060"/>
          <w:tab w:val="left" w:pos="4770"/>
          <w:tab w:val="left" w:pos="6390"/>
          <w:tab w:val="left" w:pos="6660"/>
          <w:tab w:val="left" w:pos="675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14A. During the past year, have you had any chest illnesses that have kept you off work, indoors at home, or in bed?</w:t>
      </w:r>
      <w:r>
        <w:rPr>
          <w:rFonts w:ascii="Courier New" w:hAnsi="Courier New" w:cs="Courier New"/>
          <w:color w:val="333333"/>
          <w:sz w:val="22"/>
          <w:szCs w:val="22"/>
          <w:lang w:val="en"/>
        </w:rPr>
        <w:br/>
      </w:r>
      <w:r w:rsidRPr="00EC7013">
        <w:rPr>
          <w:rFonts w:ascii="Courier New" w:hAnsi="Courier New" w:cs="Courier New"/>
          <w:color w:val="333333"/>
          <w:sz w:val="22"/>
          <w:szCs w:val="22"/>
          <w:lang w:val="en"/>
        </w:rPr>
        <w:t xml:space="preserve"> </w:t>
      </w:r>
      <w:r>
        <w:rPr>
          <w:rFonts w:ascii="Courier New" w:hAnsi="Courier New" w:cs="Courier New"/>
          <w:color w:val="333333"/>
          <w:sz w:val="22"/>
          <w:szCs w:val="22"/>
          <w:lang w:val="en"/>
        </w:rPr>
        <w:tab/>
      </w:r>
      <w:r w:rsidRPr="00EC7013">
        <w:rPr>
          <w:rFonts w:ascii="Courier New" w:hAnsi="Courier New" w:cs="Courier New"/>
          <w:color w:val="333333"/>
          <w:sz w:val="22"/>
          <w:szCs w:val="22"/>
          <w:lang w:val="en"/>
        </w:rPr>
        <w:t xml:space="preserve">1. Yes ___ </w:t>
      </w:r>
      <w:r>
        <w:rPr>
          <w:rFonts w:ascii="Courier New" w:hAnsi="Courier New" w:cs="Courier New"/>
          <w:color w:val="333333"/>
          <w:sz w:val="22"/>
          <w:szCs w:val="22"/>
          <w:lang w:val="en"/>
        </w:rPr>
        <w:tab/>
      </w:r>
      <w:r w:rsidRPr="00EC7013">
        <w:rPr>
          <w:rFonts w:ascii="Courier New" w:hAnsi="Courier New" w:cs="Courier New"/>
          <w:color w:val="333333"/>
          <w:sz w:val="22"/>
          <w:szCs w:val="22"/>
          <w:lang w:val="en"/>
        </w:rPr>
        <w:t xml:space="preserve">2. No ___ </w:t>
      </w:r>
      <w:r>
        <w:rPr>
          <w:rFonts w:ascii="Courier New" w:hAnsi="Courier New" w:cs="Courier New"/>
          <w:color w:val="333333"/>
          <w:sz w:val="22"/>
          <w:szCs w:val="22"/>
          <w:lang w:val="en"/>
        </w:rPr>
        <w:tab/>
      </w:r>
      <w:r w:rsidRPr="00EC7013">
        <w:rPr>
          <w:rFonts w:ascii="Courier New" w:hAnsi="Courier New" w:cs="Courier New"/>
          <w:color w:val="333333"/>
          <w:sz w:val="22"/>
          <w:szCs w:val="22"/>
          <w:lang w:val="en"/>
        </w:rPr>
        <w:t>3. Does Not Apply  ___</w:t>
      </w:r>
    </w:p>
    <w:p w14:paraId="1653683B" w14:textId="77777777" w:rsidR="00FF10F6" w:rsidRPr="00EC7013" w:rsidRDefault="00FF10F6" w:rsidP="00FF10F6">
      <w:pPr>
        <w:keepLines w:val="0"/>
        <w:shd w:val="clear" w:color="auto" w:fill="FFFFFF"/>
        <w:wordWrap w:val="0"/>
        <w:spacing w:afterLines="100" w:after="240"/>
        <w:ind w:left="270"/>
        <w:rPr>
          <w:rFonts w:ascii="Courier New" w:hAnsi="Courier New" w:cs="Courier New"/>
          <w:color w:val="333333"/>
          <w:sz w:val="22"/>
          <w:szCs w:val="22"/>
          <w:lang w:val="en"/>
        </w:rPr>
      </w:pPr>
      <w:r w:rsidRPr="00EC7013">
        <w:rPr>
          <w:rFonts w:ascii="Courier New" w:hAnsi="Courier New" w:cs="Courier New"/>
          <w:color w:val="333333"/>
          <w:sz w:val="22"/>
          <w:szCs w:val="22"/>
          <w:lang w:val="en"/>
        </w:rPr>
        <w:t>IF YES TO 15A:</w:t>
      </w:r>
    </w:p>
    <w:p w14:paraId="18D26D83" w14:textId="77777777" w:rsidR="00FF10F6" w:rsidRPr="00EC7013" w:rsidRDefault="00FF10F6" w:rsidP="00FF10F6">
      <w:pPr>
        <w:keepLines w:val="0"/>
        <w:shd w:val="clear" w:color="auto" w:fill="FFFFFF"/>
        <w:tabs>
          <w:tab w:val="left" w:pos="3330"/>
          <w:tab w:val="left" w:pos="4410"/>
          <w:tab w:val="left" w:pos="5130"/>
          <w:tab w:val="left" w:pos="6750"/>
          <w:tab w:val="left" w:pos="738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14B. Did you produce phlegm with any of these chest illnesses?</w:t>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 xml:space="preserve">1. Yes ___ </w:t>
      </w:r>
      <w:r w:rsidRPr="00EC7013">
        <w:rPr>
          <w:rFonts w:ascii="Courier New" w:hAnsi="Courier New" w:cs="Courier New"/>
          <w:color w:val="333333"/>
          <w:sz w:val="22"/>
          <w:szCs w:val="22"/>
          <w:lang w:val="en"/>
        </w:rPr>
        <w:tab/>
        <w:t xml:space="preserve">2. No ___ </w:t>
      </w:r>
      <w:r w:rsidRPr="00EC7013">
        <w:rPr>
          <w:rFonts w:ascii="Courier New" w:hAnsi="Courier New" w:cs="Courier New"/>
          <w:color w:val="333333"/>
          <w:sz w:val="22"/>
          <w:szCs w:val="22"/>
          <w:lang w:val="en"/>
        </w:rPr>
        <w:tab/>
        <w:t>3. Does Not Apply ___</w:t>
      </w:r>
    </w:p>
    <w:p w14:paraId="5BBFF868" w14:textId="77777777" w:rsidR="00FF10F6" w:rsidRPr="00EC7013" w:rsidRDefault="00FF10F6" w:rsidP="00FF10F6">
      <w:pPr>
        <w:keepLines w:val="0"/>
        <w:shd w:val="clear" w:color="auto" w:fill="FFFFFF"/>
        <w:tabs>
          <w:tab w:val="left" w:pos="3330"/>
          <w:tab w:val="left" w:pos="684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14C. In the past year, how many such illnesses with (increased) phlegm did you have which lasted a week or more?</w:t>
      </w:r>
      <w:r w:rsidRPr="00EC7013">
        <w:rPr>
          <w:rFonts w:ascii="Courier New" w:hAnsi="Courier New" w:cs="Courier New"/>
          <w:color w:val="333333"/>
          <w:sz w:val="22"/>
          <w:szCs w:val="22"/>
          <w:lang w:val="en"/>
        </w:rPr>
        <w:br/>
        <w:t xml:space="preserve"> </w:t>
      </w:r>
      <w:r w:rsidRPr="00EC7013">
        <w:rPr>
          <w:rFonts w:ascii="Courier New" w:hAnsi="Courier New" w:cs="Courier New"/>
          <w:color w:val="333333"/>
          <w:sz w:val="22"/>
          <w:szCs w:val="22"/>
          <w:lang w:val="en"/>
        </w:rPr>
        <w:tab/>
        <w:t xml:space="preserve">Number of illnesses ___ </w:t>
      </w:r>
      <w:r w:rsidRPr="00EC7013">
        <w:rPr>
          <w:rFonts w:ascii="Courier New" w:hAnsi="Courier New" w:cs="Courier New"/>
          <w:color w:val="333333"/>
          <w:sz w:val="22"/>
          <w:szCs w:val="22"/>
          <w:lang w:val="en"/>
        </w:rPr>
        <w:tab/>
      </w:r>
      <w:r>
        <w:rPr>
          <w:rFonts w:ascii="Courier New" w:hAnsi="Courier New" w:cs="Courier New"/>
          <w:color w:val="333333"/>
          <w:sz w:val="22"/>
          <w:szCs w:val="22"/>
          <w:lang w:val="en"/>
        </w:rPr>
        <w:t>No such illnesses</w:t>
      </w:r>
      <w:r w:rsidRPr="00EC7013">
        <w:rPr>
          <w:rFonts w:ascii="Courier New" w:hAnsi="Courier New" w:cs="Courier New"/>
          <w:color w:val="333333"/>
          <w:sz w:val="22"/>
          <w:szCs w:val="22"/>
          <w:lang w:val="en"/>
        </w:rPr>
        <w:t>___</w:t>
      </w:r>
    </w:p>
    <w:p w14:paraId="6EA98200" w14:textId="77777777" w:rsidR="00FF10F6" w:rsidRPr="00EC7013" w:rsidRDefault="00FF10F6" w:rsidP="00FF10F6">
      <w:pPr>
        <w:keepLines w:val="0"/>
        <w:shd w:val="clear" w:color="auto" w:fill="FFFFFF"/>
        <w:tabs>
          <w:tab w:val="left" w:pos="4410"/>
          <w:tab w:val="left" w:pos="5940"/>
          <w:tab w:val="left" w:pos="7290"/>
        </w:tabs>
        <w:wordWrap w:val="0"/>
        <w:spacing w:afterLines="100" w:after="240"/>
        <w:ind w:left="634" w:hanging="634"/>
        <w:rPr>
          <w:rFonts w:ascii="Courier New" w:hAnsi="Courier New" w:cs="Courier New"/>
          <w:color w:val="333333"/>
          <w:sz w:val="22"/>
          <w:szCs w:val="22"/>
          <w:lang w:val="en"/>
        </w:rPr>
      </w:pPr>
      <w:r w:rsidRPr="00EC7013">
        <w:rPr>
          <w:rFonts w:ascii="Courier New" w:hAnsi="Courier New" w:cs="Courier New"/>
          <w:color w:val="333333"/>
          <w:sz w:val="22"/>
          <w:szCs w:val="22"/>
          <w:lang w:val="en"/>
        </w:rPr>
        <w:t>15.  RESPIRATORY SYSTEM</w:t>
      </w:r>
    </w:p>
    <w:p w14:paraId="77ED1A21" w14:textId="77777777"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In the past year have you had:</w:t>
      </w:r>
    </w:p>
    <w:p w14:paraId="5E1065FD" w14:textId="77777777"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Yes or No</w:t>
      </w: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Further Comment on Positive Answers</w:t>
      </w:r>
    </w:p>
    <w:p w14:paraId="36257A72"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Asthma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56D73198"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Bronchitis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18966751"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lastRenderedPageBreak/>
        <w:t xml:space="preserve">Hay Fever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5D0652C2"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Other Allergies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56A1CF7E"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Pneumonia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18A1E7A6"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Tuberculosis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16407ABD"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Chest Surgery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42B15750" w14:textId="77777777"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Yes or No</w:t>
      </w: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Further Comment on Positive Answers</w:t>
      </w:r>
    </w:p>
    <w:p w14:paraId="286F69D0" w14:textId="77777777" w:rsidR="00FF10F6" w:rsidRPr="00EC7013" w:rsidRDefault="00FF10F6" w:rsidP="00FF10F6">
      <w:pPr>
        <w:keepLines w:val="0"/>
        <w:shd w:val="clear" w:color="auto" w:fill="FFFFFF"/>
        <w:tabs>
          <w:tab w:val="left" w:pos="3060"/>
          <w:tab w:val="left" w:pos="342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Other Lung Problems</w:t>
      </w:r>
      <w:r>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553B0A8E" w14:textId="77777777" w:rsidR="00FF10F6" w:rsidRPr="00EC7013" w:rsidRDefault="00FF10F6" w:rsidP="00FF10F6">
      <w:pPr>
        <w:keepLines w:val="0"/>
        <w:shd w:val="clear" w:color="auto" w:fill="FFFFFF"/>
        <w:tabs>
          <w:tab w:val="left" w:pos="3240"/>
          <w:tab w:val="left" w:pos="351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Heart Disease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5510DA0D" w14:textId="77777777"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Do you have:</w:t>
      </w:r>
    </w:p>
    <w:p w14:paraId="028A1738" w14:textId="77777777"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Yes or No</w:t>
      </w:r>
      <w:r w:rsidRPr="00EC7013">
        <w:rPr>
          <w:rFonts w:ascii="Courier New" w:hAnsi="Courier New" w:cs="Courier New"/>
          <w:color w:val="333333"/>
          <w:sz w:val="22"/>
          <w:szCs w:val="22"/>
          <w:lang w:val="en"/>
        </w:rPr>
        <w:t xml:space="preserve"> </w:t>
      </w:r>
      <w:r w:rsidRPr="00EC7013">
        <w:rPr>
          <w:rFonts w:ascii="Courier New" w:hAnsi="Courier New" w:cs="Courier New"/>
          <w:color w:val="333333"/>
          <w:sz w:val="22"/>
          <w:szCs w:val="22"/>
          <w:lang w:val="en"/>
        </w:rPr>
        <w:tab/>
      </w:r>
      <w:r w:rsidRPr="00EC7013">
        <w:rPr>
          <w:rFonts w:ascii="Courier New" w:hAnsi="Courier New" w:cs="Courier New"/>
          <w:color w:val="333333"/>
          <w:sz w:val="22"/>
          <w:szCs w:val="22"/>
          <w:u w:val="single"/>
          <w:lang w:val="en"/>
        </w:rPr>
        <w:t>Further Comment on Positive Answers</w:t>
      </w:r>
    </w:p>
    <w:p w14:paraId="06A96171"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Frequent colds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2B0BD1F8"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Chronic cough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7F82DE1D"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Shortness of breath </w:t>
      </w:r>
      <w:r w:rsidRPr="00EC7013">
        <w:rPr>
          <w:rFonts w:ascii="Courier New" w:hAnsi="Courier New" w:cs="Courier New"/>
          <w:color w:val="333333"/>
          <w:sz w:val="22"/>
          <w:szCs w:val="22"/>
          <w:lang w:val="en"/>
        </w:rPr>
        <w:br/>
        <w:t xml:space="preserve">when walking or </w:t>
      </w:r>
      <w:r w:rsidRPr="00EC7013">
        <w:rPr>
          <w:rFonts w:ascii="Courier New" w:hAnsi="Courier New" w:cs="Courier New"/>
          <w:color w:val="333333"/>
          <w:sz w:val="22"/>
          <w:szCs w:val="22"/>
          <w:lang w:val="en"/>
        </w:rPr>
        <w:br/>
        <w:t xml:space="preserve">climbing one </w:t>
      </w:r>
      <w:r w:rsidRPr="00EC7013">
        <w:rPr>
          <w:rFonts w:ascii="Courier New" w:hAnsi="Courier New" w:cs="Courier New"/>
          <w:color w:val="333333"/>
          <w:sz w:val="22"/>
          <w:szCs w:val="22"/>
          <w:lang w:val="en"/>
        </w:rPr>
        <w:br/>
        <w:t xml:space="preserve">flight or stairs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5A8FF6FB" w14:textId="77777777" w:rsidR="00FF10F6" w:rsidRPr="00EC7013" w:rsidRDefault="00FF10F6" w:rsidP="00FF10F6">
      <w:pPr>
        <w:keepLines w:val="0"/>
        <w:shd w:val="clear" w:color="auto" w:fill="FFFFFF"/>
        <w:tabs>
          <w:tab w:val="left" w:pos="2880"/>
          <w:tab w:val="right"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Do you:</w:t>
      </w:r>
    </w:p>
    <w:p w14:paraId="6002E7C1"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hanging="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Wheeze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6A81B885" w14:textId="77777777" w:rsidR="00FF10F6" w:rsidRPr="00EC7013" w:rsidRDefault="00FF10F6" w:rsidP="00FF10F6">
      <w:pPr>
        <w:keepLines w:val="0"/>
        <w:shd w:val="clear" w:color="auto" w:fill="FFFFFF"/>
        <w:tabs>
          <w:tab w:val="left" w:pos="3060"/>
          <w:tab w:val="left" w:pos="4410"/>
          <w:tab w:val="right" w:leader="underscore" w:pos="9936"/>
        </w:tabs>
        <w:wordWrap w:val="0"/>
        <w:spacing w:afterLines="100" w:after="240"/>
        <w:ind w:left="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Cough up phlegm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 </w:t>
      </w:r>
      <w:r w:rsidRPr="00EC7013">
        <w:rPr>
          <w:rFonts w:ascii="Courier New" w:hAnsi="Courier New" w:cs="Courier New"/>
          <w:color w:val="333333"/>
          <w:sz w:val="22"/>
          <w:szCs w:val="22"/>
          <w:lang w:val="en"/>
        </w:rPr>
        <w:tab/>
      </w:r>
    </w:p>
    <w:p w14:paraId="0D90A541" w14:textId="77777777" w:rsidR="00FF10F6" w:rsidRPr="00EC7013" w:rsidRDefault="00FF10F6" w:rsidP="00FF10F6">
      <w:pPr>
        <w:keepLines w:val="0"/>
        <w:shd w:val="clear" w:color="auto" w:fill="FFFFFF"/>
        <w:tabs>
          <w:tab w:val="left" w:pos="3060"/>
          <w:tab w:val="left" w:pos="4680"/>
          <w:tab w:val="left" w:pos="7290"/>
        </w:tabs>
        <w:wordWrap w:val="0"/>
        <w:spacing w:afterLines="100" w:after="240"/>
        <w:ind w:left="634"/>
        <w:rPr>
          <w:rFonts w:ascii="Courier New" w:hAnsi="Courier New" w:cs="Courier New"/>
          <w:color w:val="333333"/>
          <w:sz w:val="22"/>
          <w:szCs w:val="22"/>
          <w:lang w:val="en"/>
        </w:rPr>
      </w:pPr>
      <w:r w:rsidRPr="00EC7013">
        <w:rPr>
          <w:rFonts w:ascii="Courier New" w:hAnsi="Courier New" w:cs="Courier New"/>
          <w:color w:val="333333"/>
          <w:sz w:val="22"/>
          <w:szCs w:val="22"/>
          <w:lang w:val="en"/>
        </w:rPr>
        <w:t xml:space="preserve">Smoke cigarettes </w:t>
      </w:r>
      <w:r w:rsidRPr="00EC7013">
        <w:rPr>
          <w:rFonts w:ascii="Courier New" w:hAnsi="Courier New" w:cs="Courier New"/>
          <w:color w:val="333333"/>
          <w:sz w:val="22"/>
          <w:szCs w:val="22"/>
          <w:lang w:val="en"/>
        </w:rPr>
        <w:tab/>
        <w:t xml:space="preserve">______ </w:t>
      </w:r>
      <w:r w:rsidRPr="00EC7013">
        <w:rPr>
          <w:rFonts w:ascii="Courier New" w:hAnsi="Courier New" w:cs="Courier New"/>
          <w:color w:val="333333"/>
          <w:sz w:val="22"/>
          <w:szCs w:val="22"/>
          <w:lang w:val="en"/>
        </w:rPr>
        <w:tab/>
        <w:t xml:space="preserve">Packs per day ____ </w:t>
      </w:r>
      <w:r w:rsidRPr="00EC7013">
        <w:rPr>
          <w:rFonts w:ascii="Courier New" w:hAnsi="Courier New" w:cs="Courier New"/>
          <w:color w:val="333333"/>
          <w:sz w:val="22"/>
          <w:szCs w:val="22"/>
          <w:lang w:val="en"/>
        </w:rPr>
        <w:tab/>
        <w:t>How many years ___</w:t>
      </w:r>
    </w:p>
    <w:p w14:paraId="0120676A" w14:textId="77777777"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lang w:val="en"/>
        </w:rPr>
      </w:pPr>
    </w:p>
    <w:p w14:paraId="532BF4D8" w14:textId="77777777" w:rsidR="00FF10F6" w:rsidRPr="00EC7013" w:rsidRDefault="00FF10F6" w:rsidP="00FF10F6">
      <w:pPr>
        <w:keepLines w:val="0"/>
        <w:shd w:val="clear" w:color="auto" w:fill="FFFFFF"/>
        <w:tabs>
          <w:tab w:val="left" w:pos="4410"/>
          <w:tab w:val="left" w:pos="6120"/>
          <w:tab w:val="left" w:pos="8370"/>
        </w:tabs>
        <w:wordWrap w:val="0"/>
        <w:spacing w:afterLines="100" w:after="240"/>
        <w:ind w:left="634" w:hanging="634"/>
        <w:rPr>
          <w:rFonts w:ascii="Courier New" w:hAnsi="Courier New" w:cs="Courier New"/>
          <w:color w:val="333333"/>
          <w:sz w:val="22"/>
          <w:szCs w:val="22"/>
          <w:lang w:val="en"/>
        </w:rPr>
      </w:pPr>
    </w:p>
    <w:p w14:paraId="585CEA2B" w14:textId="77777777" w:rsidR="00FF10F6" w:rsidRPr="00EC7013" w:rsidRDefault="00FF10F6" w:rsidP="00FF10F6">
      <w:pPr>
        <w:keepLines w:val="0"/>
        <w:shd w:val="clear" w:color="auto" w:fill="FFFFFF"/>
        <w:tabs>
          <w:tab w:val="left" w:leader="underscore" w:pos="3600"/>
          <w:tab w:val="right" w:leader="underscore" w:pos="9936"/>
        </w:tabs>
        <w:wordWrap w:val="0"/>
        <w:spacing w:afterLines="100" w:after="240"/>
        <w:rPr>
          <w:rFonts w:ascii="Courier" w:hAnsi="Courier" w:cs="Courier New"/>
          <w:color w:val="333333"/>
          <w:sz w:val="22"/>
          <w:szCs w:val="22"/>
          <w:lang w:val="en"/>
        </w:rPr>
      </w:pPr>
      <w:r w:rsidRPr="00EC7013">
        <w:rPr>
          <w:rFonts w:ascii="Courier New" w:hAnsi="Courier New" w:cs="Courier New"/>
          <w:color w:val="333333"/>
          <w:sz w:val="22"/>
          <w:szCs w:val="22"/>
          <w:lang w:val="en"/>
        </w:rPr>
        <w:t>Date</w:t>
      </w:r>
      <w:r w:rsidRPr="00EC7013">
        <w:rPr>
          <w:rFonts w:ascii="Courier New" w:hAnsi="Courier New" w:cs="Courier New"/>
          <w:color w:val="333333"/>
          <w:sz w:val="22"/>
          <w:szCs w:val="22"/>
          <w:lang w:val="en"/>
        </w:rPr>
        <w:tab/>
        <w:t xml:space="preserve"> Signature</w:t>
      </w:r>
      <w:r w:rsidRPr="00EC7013">
        <w:rPr>
          <w:rFonts w:ascii="Courier New" w:hAnsi="Courier New" w:cs="Courier New"/>
          <w:color w:val="333333"/>
          <w:sz w:val="22"/>
          <w:szCs w:val="22"/>
          <w:lang w:val="en"/>
        </w:rPr>
        <w:tab/>
      </w:r>
    </w:p>
    <w:p w14:paraId="7F9067E8" w14:textId="77777777" w:rsidR="00FF10F6" w:rsidRPr="00EC7013" w:rsidRDefault="00FF10F6" w:rsidP="00FF10F6">
      <w:pPr>
        <w:keepLines w:val="0"/>
        <w:shd w:val="clear" w:color="auto" w:fill="FFFFFF"/>
        <w:wordWrap w:val="0"/>
        <w:spacing w:afterLines="100" w:after="240"/>
        <w:rPr>
          <w:rFonts w:ascii="Courier" w:hAnsi="Courier" w:cs="Courier New"/>
          <w:color w:val="333333"/>
          <w:sz w:val="22"/>
          <w:szCs w:val="22"/>
          <w:lang w:val="en"/>
        </w:rPr>
      </w:pPr>
    </w:p>
    <w:p w14:paraId="61EF2BE3" w14:textId="77777777" w:rsidR="00FF10F6" w:rsidRDefault="00FF10F6" w:rsidP="00FF10F6">
      <w:pPr>
        <w:pStyle w:val="History"/>
      </w:pPr>
    </w:p>
    <w:p w14:paraId="2F738001" w14:textId="77777777" w:rsidR="00FF10F6" w:rsidRPr="003C1E7E" w:rsidRDefault="00FF10F6" w:rsidP="00FF10F6">
      <w:pPr>
        <w:pStyle w:val="History"/>
      </w:pPr>
      <w:r w:rsidRPr="003C1E7E">
        <w:lastRenderedPageBreak/>
        <w:t>Stat. Auth.:</w:t>
      </w:r>
      <w:r>
        <w:t xml:space="preserve"> </w:t>
      </w:r>
      <w:r w:rsidRPr="003C1E7E">
        <w:t>ORS 654.025(2) and 656.726(4).</w:t>
      </w:r>
    </w:p>
    <w:p w14:paraId="7D026659" w14:textId="77777777" w:rsidR="00FF10F6" w:rsidRPr="003C1E7E" w:rsidRDefault="00FF10F6" w:rsidP="00FF10F6">
      <w:pPr>
        <w:pStyle w:val="History"/>
      </w:pPr>
      <w:r w:rsidRPr="003C1E7E">
        <w:t>Stats. Implemented: ORS 654.001 through 654.295.</w:t>
      </w:r>
    </w:p>
    <w:p w14:paraId="601D692E" w14:textId="6595F6AB" w:rsidR="00FF10F6" w:rsidRPr="003C1E7E" w:rsidRDefault="00FF10F6" w:rsidP="00FF10F6">
      <w:pPr>
        <w:pStyle w:val="History"/>
      </w:pPr>
      <w:r w:rsidRPr="003C1E7E">
        <w:t>Hist:</w:t>
      </w:r>
      <w:r w:rsidRPr="003C1E7E">
        <w:tab/>
        <w:t xml:space="preserve">APD </w:t>
      </w:r>
      <w:r w:rsidR="00001D60">
        <w:t>Administrative Order</w:t>
      </w:r>
      <w:r w:rsidRPr="003C1E7E">
        <w:t xml:space="preserve"> 8-1989</w:t>
      </w:r>
      <w:r w:rsidR="00001D60">
        <w:t>, filed</w:t>
      </w:r>
      <w:r w:rsidRPr="003C1E7E">
        <w:t xml:space="preserve"> 7/7/89</w:t>
      </w:r>
      <w:r w:rsidR="00001D60">
        <w:t xml:space="preserve">, effective </w:t>
      </w:r>
      <w:r w:rsidRPr="003C1E7E">
        <w:t>7/7/89.</w:t>
      </w:r>
    </w:p>
    <w:p w14:paraId="6358E57F" w14:textId="363AD377" w:rsidR="00FF10F6" w:rsidRDefault="00FF10F6" w:rsidP="00FF10F6">
      <w:pPr>
        <w:pStyle w:val="History"/>
      </w:pPr>
      <w:r>
        <w:tab/>
      </w:r>
      <w:r w:rsidRPr="003C1E7E">
        <w:t xml:space="preserve">OR-OSHA </w:t>
      </w:r>
      <w:r w:rsidR="00001D60">
        <w:t>Administrative Order</w:t>
      </w:r>
      <w:r w:rsidRPr="003C1E7E">
        <w:t xml:space="preserve"> 11-1992</w:t>
      </w:r>
      <w:r w:rsidR="00001D60">
        <w:t>, filed</w:t>
      </w:r>
      <w:r w:rsidRPr="003C1E7E">
        <w:t xml:space="preserve"> 10/9/92</w:t>
      </w:r>
      <w:r w:rsidR="00001D60">
        <w:t xml:space="preserve">, effective </w:t>
      </w:r>
      <w:r w:rsidRPr="003C1E7E">
        <w:t>10/9/92.</w:t>
      </w:r>
    </w:p>
    <w:p w14:paraId="64692688" w14:textId="702BD8F8" w:rsidR="00FF10F6" w:rsidRDefault="00FF10F6" w:rsidP="00FF10F6">
      <w:pPr>
        <w:pStyle w:val="History"/>
      </w:pPr>
      <w:r>
        <w:tab/>
      </w:r>
      <w:r w:rsidRPr="003C1E7E">
        <w:t xml:space="preserve">OR-OSHA </w:t>
      </w:r>
      <w:r w:rsidR="00001D60">
        <w:t>Administrative Order</w:t>
      </w:r>
      <w:r w:rsidRPr="003C1E7E">
        <w:t xml:space="preserve"> 4-1995</w:t>
      </w:r>
      <w:r w:rsidR="00001D60">
        <w:t>, filed</w:t>
      </w:r>
      <w:r w:rsidRPr="003C1E7E">
        <w:t xml:space="preserve"> 3/29/95</w:t>
      </w:r>
      <w:r w:rsidR="00001D60">
        <w:t xml:space="preserve">, effective </w:t>
      </w:r>
      <w:r w:rsidRPr="003C1E7E">
        <w:t>3/29/95.</w:t>
      </w:r>
    </w:p>
    <w:p w14:paraId="30F810BD" w14:textId="06D6D658" w:rsidR="00FF10F6" w:rsidRDefault="00FF10F6" w:rsidP="00FF10F6">
      <w:pPr>
        <w:pStyle w:val="History"/>
      </w:pPr>
      <w:r>
        <w:tab/>
      </w:r>
      <w:r w:rsidRPr="000D6551">
        <w:t xml:space="preserve">OR-OSHA </w:t>
      </w:r>
      <w:r w:rsidR="00001D60">
        <w:t>Administrative Order</w:t>
      </w:r>
      <w:r w:rsidRPr="000D6551">
        <w:t xml:space="preserve"> 3-2019</w:t>
      </w:r>
      <w:r w:rsidR="00001D60">
        <w:t>, filed</w:t>
      </w:r>
      <w:r w:rsidRPr="000D6551">
        <w:t xml:space="preserve"> 10/29/19</w:t>
      </w:r>
      <w:r w:rsidR="00001D60">
        <w:t xml:space="preserve">, effective </w:t>
      </w:r>
      <w:r w:rsidRPr="000D6551">
        <w:t>10/29/19.</w:t>
      </w:r>
    </w:p>
    <w:p w14:paraId="37A6FAA0" w14:textId="77777777" w:rsidR="00FF10F6" w:rsidRPr="003C1E7E" w:rsidRDefault="00FF10F6" w:rsidP="00FF10F6">
      <w:pPr>
        <w:pStyle w:val="History"/>
      </w:pPr>
      <w:r>
        <w:tab/>
      </w:r>
    </w:p>
    <w:p w14:paraId="1BE9AF68" w14:textId="77777777" w:rsidR="00FF10F6" w:rsidRDefault="00FF10F6" w:rsidP="00FF10F6">
      <w:pPr>
        <w:pStyle w:val="History"/>
        <w:sectPr w:rsidR="00FF10F6" w:rsidSect="006C7AA2">
          <w:footerReference w:type="even" r:id="rId116"/>
          <w:footerReference w:type="default" r:id="rId117"/>
          <w:footerReference w:type="first" r:id="rId118"/>
          <w:endnotePr>
            <w:numFmt w:val="decimal"/>
          </w:endnotePr>
          <w:type w:val="oddPage"/>
          <w:pgSz w:w="12240" w:h="15840" w:code="1"/>
          <w:pgMar w:top="2160" w:right="720" w:bottom="1440" w:left="1584" w:header="1800" w:footer="720" w:gutter="0"/>
          <w:cols w:space="720"/>
          <w:titlePg/>
          <w:docGrid w:linePitch="360"/>
        </w:sectPr>
      </w:pPr>
    </w:p>
    <w:p w14:paraId="6EFAF61B" w14:textId="77777777" w:rsidR="00FF10F6" w:rsidRPr="003C1E7E" w:rsidRDefault="00FF10F6" w:rsidP="00FF10F6">
      <w:pPr>
        <w:pStyle w:val="Heading1"/>
      </w:pPr>
      <w:bookmarkStart w:id="27" w:name="_Toc25135287"/>
      <w:bookmarkStart w:id="28" w:name="_Toc177716956"/>
      <w:r w:rsidRPr="003C1E7E">
        <w:lastRenderedPageBreak/>
        <w:t>Appendix E to 1926.1101</w:t>
      </w:r>
      <w:r>
        <w:t xml:space="preserve"> —</w:t>
      </w:r>
      <w:r w:rsidRPr="003C1E7E">
        <w:t xml:space="preserve">Classification of Chest </w:t>
      </w:r>
      <w:r>
        <w:t xml:space="preserve">X-Rays — </w:t>
      </w:r>
      <w:r w:rsidRPr="003C1E7E">
        <w:t>Mandatory</w:t>
      </w:r>
      <w:bookmarkEnd w:id="27"/>
      <w:bookmarkEnd w:id="28"/>
    </w:p>
    <w:p w14:paraId="2CC05508" w14:textId="125B3636" w:rsidR="00FF10F6" w:rsidRPr="003C1E7E" w:rsidRDefault="00FF10F6" w:rsidP="00FF10F6">
      <w:pPr>
        <w:pStyle w:val="List"/>
      </w:pPr>
      <w:r w:rsidRPr="003C1E7E">
        <w:t>(a)</w:t>
      </w:r>
      <w:r>
        <w:t xml:space="preserve"> </w:t>
      </w:r>
      <w:r w:rsidR="009F2C26">
        <w:tab/>
      </w:r>
      <w:r>
        <w:t xml:space="preserve">Chest X-rays </w:t>
      </w:r>
      <w:r w:rsidRPr="00DF354C">
        <w:t>shall be classified in accordance with Guidelines for the use of the ILO International Classification of Radiographs of Pneumoconioses (revised edition 2011) (incorporated by reference, see 1926.6), and recorded on a</w:t>
      </w:r>
      <w:r w:rsidR="00A2398B">
        <w:t xml:space="preserve"> </w:t>
      </w:r>
      <w:r w:rsidRPr="00DF354C">
        <w:t>classification</w:t>
      </w:r>
      <w:r w:rsidR="00A2398B">
        <w:t xml:space="preserve"> </w:t>
      </w:r>
      <w:r w:rsidRPr="00DF354C">
        <w:t>form following the format of the CDC/NIOSH (M) 2.8 form. As a minimum, the content within the bold lines of this form (items 1 through 4) shall be included. This form is not to be submitted to NIOSH.</w:t>
      </w:r>
    </w:p>
    <w:p w14:paraId="698AEB0C" w14:textId="503B76F4" w:rsidR="00FF10F6" w:rsidRPr="003C1E7E" w:rsidRDefault="00FF10F6" w:rsidP="00FF10F6">
      <w:pPr>
        <w:pStyle w:val="List"/>
      </w:pPr>
      <w:r w:rsidRPr="003C1E7E">
        <w:t>(b)</w:t>
      </w:r>
      <w:r>
        <w:t xml:space="preserve"> </w:t>
      </w:r>
      <w:r w:rsidR="009F2C26">
        <w:tab/>
      </w:r>
      <w:r w:rsidRPr="00DF354C">
        <w:t xml:space="preserve">All X-rays </w:t>
      </w:r>
      <w:r w:rsidR="00A2398B">
        <w:t xml:space="preserve">shall </w:t>
      </w:r>
      <w:r w:rsidRPr="00DF354C">
        <w:t>be classified only by a B-reader, a board eligible/certified radiologist, or an experienced physician with known expertise in pneumoconiosis.</w:t>
      </w:r>
    </w:p>
    <w:p w14:paraId="11680EB8" w14:textId="144F5778" w:rsidR="00FF10F6" w:rsidRDefault="00FF10F6" w:rsidP="00FF10F6">
      <w:pPr>
        <w:pStyle w:val="List"/>
      </w:pPr>
      <w:r w:rsidRPr="003C1E7E">
        <w:t>(c)</w:t>
      </w:r>
      <w:r>
        <w:t xml:space="preserve"> </w:t>
      </w:r>
      <w:r w:rsidR="009F2C26">
        <w:tab/>
      </w:r>
      <w:r w:rsidRPr="00DF354C">
        <w:t>Whenever classifying</w:t>
      </w:r>
      <w:r>
        <w:t xml:space="preserve"> </w:t>
      </w:r>
      <w:r w:rsidRPr="00DF354C">
        <w:t>chest X-ray film, the physician shall have immediately available for reference a complete set of the ILO standard format radiographs provided for use with the Guidelines for the use of the ILO</w:t>
      </w:r>
      <w:r>
        <w:t xml:space="preserve"> </w:t>
      </w:r>
      <w:r w:rsidRPr="00DF354C">
        <w:t>International Classification of Radiographs for Pneumoconioses (revised edition 2011).</w:t>
      </w:r>
    </w:p>
    <w:p w14:paraId="600956C6" w14:textId="42DB4E7E" w:rsidR="00FF10F6" w:rsidRPr="00DF354C" w:rsidRDefault="00FF10F6" w:rsidP="00FF10F6">
      <w:pPr>
        <w:pStyle w:val="List"/>
      </w:pPr>
      <w:r w:rsidRPr="00DF354C">
        <w:t xml:space="preserve">(d) </w:t>
      </w:r>
      <w:r w:rsidR="009F2C26">
        <w:tab/>
      </w:r>
      <w:r w:rsidRPr="00DF354C">
        <w:t>Whenever classifying digitally-acquired chest X-rays, the physician shall have immediately available for reference a complete set of ILO standard digital chest radiographic images provided for use with the Guidelines for the Use of the ILO International Classification of Radiographs of Pneumoconioses (revised edition 2011). Classification of digitally-acquired chest X-rays shall be based on the viewing of images displayed as electronic copies and shall not be based on the viewing of hard copy printed transparencies of images.</w:t>
      </w:r>
    </w:p>
    <w:p w14:paraId="6152D108" w14:textId="77777777" w:rsidR="00FF10F6" w:rsidRPr="003C1E7E" w:rsidRDefault="00FF10F6" w:rsidP="00FF10F6">
      <w:pPr>
        <w:pStyle w:val="History"/>
      </w:pPr>
      <w:r w:rsidRPr="003C1E7E">
        <w:t>Stat. Auth.:</w:t>
      </w:r>
      <w:r>
        <w:t xml:space="preserve"> </w:t>
      </w:r>
      <w:r w:rsidRPr="003C1E7E">
        <w:t>ORS 654.025(2) and 656.726(4).</w:t>
      </w:r>
    </w:p>
    <w:p w14:paraId="4129F759" w14:textId="77777777" w:rsidR="00FF10F6" w:rsidRPr="003C1E7E" w:rsidRDefault="00FF10F6" w:rsidP="00FF10F6">
      <w:pPr>
        <w:pStyle w:val="History"/>
      </w:pPr>
      <w:r w:rsidRPr="003C1E7E">
        <w:t>Stats. Implemented: ORS 654.001 through 654.295.</w:t>
      </w:r>
    </w:p>
    <w:p w14:paraId="0202EA33" w14:textId="6FB84606" w:rsidR="00FF10F6" w:rsidRDefault="00FF10F6" w:rsidP="00FF10F6">
      <w:pPr>
        <w:pStyle w:val="History"/>
      </w:pPr>
      <w:r w:rsidRPr="003C1E7E">
        <w:t>Hist:</w:t>
      </w:r>
      <w:r w:rsidRPr="003C1E7E">
        <w:tab/>
        <w:t xml:space="preserve">APD </w:t>
      </w:r>
      <w:r w:rsidR="00001D60">
        <w:t>Administrative Order</w:t>
      </w:r>
      <w:r w:rsidRPr="003C1E7E">
        <w:t xml:space="preserve"> 8-1989</w:t>
      </w:r>
      <w:r w:rsidR="00001D60">
        <w:t>, filed</w:t>
      </w:r>
      <w:r w:rsidRPr="003C1E7E">
        <w:t xml:space="preserve"> 7/7/89</w:t>
      </w:r>
      <w:r w:rsidR="00001D60">
        <w:t xml:space="preserve">, effective </w:t>
      </w:r>
      <w:r w:rsidRPr="003C1E7E">
        <w:t>7/7/89.</w:t>
      </w:r>
    </w:p>
    <w:p w14:paraId="44DF6A56" w14:textId="7A5E9FBA" w:rsidR="00FF10F6" w:rsidRDefault="00FF10F6" w:rsidP="00FF10F6">
      <w:pPr>
        <w:pStyle w:val="History"/>
      </w:pPr>
      <w:r>
        <w:tab/>
      </w:r>
      <w:r w:rsidRPr="00DF354C">
        <w:t xml:space="preserve">OR-OSHA </w:t>
      </w:r>
      <w:r w:rsidR="00001D60">
        <w:t>Administrative Order</w:t>
      </w:r>
      <w:r w:rsidRPr="00DF354C">
        <w:t xml:space="preserve"> 3-2019</w:t>
      </w:r>
      <w:r w:rsidR="00001D60">
        <w:t>, filed</w:t>
      </w:r>
      <w:r w:rsidRPr="00DF354C">
        <w:t xml:space="preserve"> 10/29/19</w:t>
      </w:r>
      <w:r w:rsidR="00001D60">
        <w:t xml:space="preserve">, effective </w:t>
      </w:r>
      <w:r w:rsidRPr="00DF354C">
        <w:t>10/29/19.</w:t>
      </w:r>
    </w:p>
    <w:p w14:paraId="49FF4DD8" w14:textId="77777777" w:rsidR="00FF10F6" w:rsidRDefault="00FF10F6" w:rsidP="00FF10F6">
      <w:pPr>
        <w:pStyle w:val="History"/>
      </w:pPr>
      <w:r>
        <w:tab/>
      </w:r>
    </w:p>
    <w:p w14:paraId="625A37D3" w14:textId="77777777" w:rsidR="00FF10F6" w:rsidRDefault="00FF10F6" w:rsidP="00FF10F6">
      <w:pPr>
        <w:pStyle w:val="History"/>
        <w:sectPr w:rsidR="00FF10F6" w:rsidSect="006C7AA2">
          <w:footerReference w:type="first" r:id="rId119"/>
          <w:endnotePr>
            <w:numFmt w:val="decimal"/>
          </w:endnotePr>
          <w:type w:val="oddPage"/>
          <w:pgSz w:w="12240" w:h="15840" w:code="1"/>
          <w:pgMar w:top="2160" w:right="720" w:bottom="1440" w:left="1584" w:header="1800" w:footer="720" w:gutter="0"/>
          <w:cols w:space="720"/>
          <w:titlePg/>
          <w:docGrid w:linePitch="360"/>
        </w:sectPr>
      </w:pPr>
    </w:p>
    <w:p w14:paraId="3A1C8A1F" w14:textId="77777777" w:rsidR="00FF10F6" w:rsidRPr="003C1E7E" w:rsidRDefault="00FF10F6" w:rsidP="00FF10F6">
      <w:pPr>
        <w:pStyle w:val="Heading1"/>
      </w:pPr>
      <w:bookmarkStart w:id="29" w:name="_Toc25135288"/>
      <w:bookmarkStart w:id="30" w:name="_Toc177716957"/>
      <w:r w:rsidRPr="003C1E7E">
        <w:lastRenderedPageBreak/>
        <w:t>Appendix F to 1926.1101</w:t>
      </w:r>
      <w:r>
        <w:t xml:space="preserve"> — </w:t>
      </w:r>
      <w:r w:rsidRPr="003C1E7E">
        <w:t>Work Practices and Engineering Controls for Class I Asbestos Operations</w:t>
      </w:r>
      <w:r>
        <w:t xml:space="preserve"> </w:t>
      </w:r>
      <w:r w:rsidRPr="003C1E7E">
        <w:t>(Non-Mandatory)</w:t>
      </w:r>
      <w:bookmarkEnd w:id="29"/>
      <w:bookmarkEnd w:id="30"/>
    </w:p>
    <w:p w14:paraId="73EB9363" w14:textId="77777777" w:rsidR="00FF10F6" w:rsidRPr="003C1E7E" w:rsidRDefault="00FF10F6" w:rsidP="00FF10F6">
      <w:r w:rsidRPr="003C1E7E">
        <w:t>This is a non-mandatory appendix to the asbestos standards for construction and for shipyards. It describes criteria and procedures for erecting and using negative pressure enclosures for Class I Asbestos Work, when NPEs are used as an allowable control method to comply with paragraph (g)(5)(i) of this section. Many small and variable details are involved in the erection of a negative pressure enclosure. OSHA and most participants in the rulemaking agreed that only the major, more performance oriented criteria should be made mandatory. These criteria are set out in paragraph (g) of this section. In addition, this appendix includes these mandatory specifications and procedures in its guidelines in order to make this appendix coherent and helpful. The mandatory nature of the criteria which appear in the regulatory text is not changed because they are included in this “non-mandatory” appendix. Similarly, the additional criteria and procedures included as guidelines in the appendix, do not become mandatory because mandatory criteria are also included in these comprehensive guidelines.</w:t>
      </w:r>
    </w:p>
    <w:p w14:paraId="2F822BC9" w14:textId="77777777" w:rsidR="00FF10F6" w:rsidRPr="003C1E7E" w:rsidRDefault="00FF10F6" w:rsidP="00FF10F6">
      <w:r w:rsidRPr="003C1E7E">
        <w:t>In addition, none of the criteria, both mandatory and recommended, are meant to specify or imply the need for use of patented or licensed methods or equipment. Recommended specifications included in this attachment should not discourage the use of creative alternatives which can be shown to reliably achieve the objectives of negative-pressure enclosures.</w:t>
      </w:r>
    </w:p>
    <w:p w14:paraId="2FD68A5F" w14:textId="77777777" w:rsidR="00FF10F6" w:rsidRPr="003C1E7E" w:rsidRDefault="00FF10F6" w:rsidP="00FF10F6">
      <w:r w:rsidRPr="003C1E7E">
        <w:t>Requirements included in this appendix, cover general provisions to be followed in all asbestos jobs, provisions which must be followed for all Class I asbestos jobs, and provisions governing the construction and testing of negative pressure enclosures. The first category includes the requirement for use of wet methods, HEPA vacuums, and immediate bagging of waste; Class I work must conform to the following provisions:</w:t>
      </w:r>
    </w:p>
    <w:p w14:paraId="54873BDF" w14:textId="77777777" w:rsidR="00FF10F6" w:rsidRPr="003C1E7E" w:rsidRDefault="00FF10F6" w:rsidP="00FF10F6">
      <w:pPr>
        <w:numPr>
          <w:ilvl w:val="0"/>
          <w:numId w:val="15"/>
        </w:numPr>
      </w:pPr>
      <w:r w:rsidRPr="003C1E7E">
        <w:t>oversight by competent person</w:t>
      </w:r>
    </w:p>
    <w:p w14:paraId="6310C049" w14:textId="77777777" w:rsidR="00FF10F6" w:rsidRPr="003C1E7E" w:rsidRDefault="00FF10F6" w:rsidP="00FF10F6">
      <w:pPr>
        <w:numPr>
          <w:ilvl w:val="0"/>
          <w:numId w:val="15"/>
        </w:numPr>
      </w:pPr>
      <w:r w:rsidRPr="003C1E7E">
        <w:t>use of critical barriers over all openings to work area</w:t>
      </w:r>
    </w:p>
    <w:p w14:paraId="14ADAE67" w14:textId="77777777" w:rsidR="00FF10F6" w:rsidRPr="003C1E7E" w:rsidRDefault="00FF10F6" w:rsidP="00FF10F6">
      <w:pPr>
        <w:numPr>
          <w:ilvl w:val="0"/>
          <w:numId w:val="15"/>
        </w:numPr>
      </w:pPr>
      <w:r w:rsidRPr="003C1E7E">
        <w:t>isolation of HVAC systems</w:t>
      </w:r>
    </w:p>
    <w:p w14:paraId="66085EE3" w14:textId="77777777" w:rsidR="00FF10F6" w:rsidRPr="003C1E7E" w:rsidRDefault="00FF10F6" w:rsidP="00FF10F6">
      <w:pPr>
        <w:numPr>
          <w:ilvl w:val="0"/>
          <w:numId w:val="15"/>
        </w:numPr>
      </w:pPr>
      <w:r w:rsidRPr="003C1E7E">
        <w:t>use of impermeable drop cloths and coverage of all objects within regulated areas</w:t>
      </w:r>
    </w:p>
    <w:p w14:paraId="6A2D1084" w14:textId="77777777" w:rsidR="00FF10F6" w:rsidRPr="003C1E7E" w:rsidRDefault="00FF10F6" w:rsidP="00FF10F6">
      <w:r w:rsidRPr="003C1E7E">
        <w:t>In addition, more specific requirements for NPEs include:</w:t>
      </w:r>
    </w:p>
    <w:p w14:paraId="5DDF80ED" w14:textId="77777777" w:rsidR="00FF10F6" w:rsidRPr="003C1E7E" w:rsidRDefault="00FF10F6" w:rsidP="00FF10F6">
      <w:pPr>
        <w:numPr>
          <w:ilvl w:val="0"/>
          <w:numId w:val="15"/>
        </w:numPr>
      </w:pPr>
      <w:r w:rsidRPr="003C1E7E">
        <w:t>maintenance of -0.02 inches water gauge within enclosure</w:t>
      </w:r>
    </w:p>
    <w:p w14:paraId="6261F04B" w14:textId="77777777" w:rsidR="00FF10F6" w:rsidRPr="003C1E7E" w:rsidRDefault="00FF10F6" w:rsidP="00FF10F6">
      <w:pPr>
        <w:numPr>
          <w:ilvl w:val="0"/>
          <w:numId w:val="15"/>
        </w:numPr>
      </w:pPr>
      <w:r w:rsidRPr="003C1E7E">
        <w:t>manometric measurements</w:t>
      </w:r>
    </w:p>
    <w:p w14:paraId="624C522C" w14:textId="77777777" w:rsidR="00FF10F6" w:rsidRPr="003C1E7E" w:rsidRDefault="00FF10F6" w:rsidP="00FF10F6">
      <w:pPr>
        <w:numPr>
          <w:ilvl w:val="0"/>
          <w:numId w:val="15"/>
        </w:numPr>
      </w:pPr>
      <w:r w:rsidRPr="003C1E7E">
        <w:t>air movement away from employees performing removal work</w:t>
      </w:r>
    </w:p>
    <w:p w14:paraId="24F95587" w14:textId="77777777" w:rsidR="00FF10F6" w:rsidRPr="003C1E7E" w:rsidRDefault="00FF10F6" w:rsidP="00FF10F6">
      <w:pPr>
        <w:numPr>
          <w:ilvl w:val="0"/>
          <w:numId w:val="15"/>
        </w:numPr>
      </w:pPr>
      <w:r w:rsidRPr="003C1E7E">
        <w:t>smoke testing or equivalent for detection of leaks and air direction</w:t>
      </w:r>
    </w:p>
    <w:p w14:paraId="0C52D2F8" w14:textId="77777777" w:rsidR="00FF10F6" w:rsidRDefault="00FF10F6" w:rsidP="00FF10F6">
      <w:pPr>
        <w:numPr>
          <w:ilvl w:val="0"/>
          <w:numId w:val="15"/>
        </w:numPr>
      </w:pPr>
      <w:r w:rsidRPr="003C1E7E">
        <w:lastRenderedPageBreak/>
        <w:t>deactivation of electrical circuits, if not provided with ground-fault circuit interrupters.</w:t>
      </w:r>
    </w:p>
    <w:p w14:paraId="60742D0A" w14:textId="77777777" w:rsidR="00FF10F6" w:rsidRPr="003C1E7E" w:rsidRDefault="00FF10F6" w:rsidP="00FF10F6">
      <w:pPr>
        <w:pStyle w:val="Heading4"/>
      </w:pPr>
      <w:r w:rsidRPr="003C1E7E">
        <w:t>Planning the Project</w:t>
      </w:r>
    </w:p>
    <w:p w14:paraId="63F0B445" w14:textId="77777777" w:rsidR="00FF10F6" w:rsidRPr="003C1E7E" w:rsidRDefault="00FF10F6" w:rsidP="00FF10F6">
      <w:r w:rsidRPr="003C1E7E">
        <w:t xml:space="preserve">The standard requires that an exposure assessment be conducted before the asbestos job is begun [1926.1001(f)(1)]. Information needed for that assessment, includes data relating to prior similar jobs, as applied to the specific variables of the current job. The information needed to conduct the assessment will be useful in planning the project, and in complying with any reporting requirements under this standard, when significant changes are being made to a control system listed in the standard, [see also those of USEPA (40 CFR Part 61, </w:t>
      </w:r>
      <w:r>
        <w:t>S</w:t>
      </w:r>
      <w:r w:rsidRPr="003C1E7E">
        <w:t>ubpart M)]. Thus, although the standard does not explicitly require the preparation of a written asbestos removal plan, the usual constituents of such a plan, i.e., a description of the enclosure, the equipment, and the procedures to be used throughout the project, must be determined before the enclosure can be erected. The following information should be included in the planning of the system:</w:t>
      </w:r>
    </w:p>
    <w:p w14:paraId="24409A87" w14:textId="77777777" w:rsidR="00FF10F6" w:rsidRPr="003C1E7E" w:rsidRDefault="00FF10F6" w:rsidP="00FF10F6">
      <w:pPr>
        <w:pStyle w:val="ListParagraph"/>
        <w:numPr>
          <w:ilvl w:val="0"/>
          <w:numId w:val="16"/>
        </w:numPr>
      </w:pPr>
      <w:r w:rsidRPr="003C1E7E">
        <w:t>A physical description of the work area;</w:t>
      </w:r>
    </w:p>
    <w:p w14:paraId="5D74F041" w14:textId="77777777" w:rsidR="00FF10F6" w:rsidRPr="003C1E7E" w:rsidRDefault="00FF10F6" w:rsidP="00FF10F6">
      <w:pPr>
        <w:pStyle w:val="ListParagraph"/>
        <w:numPr>
          <w:ilvl w:val="0"/>
          <w:numId w:val="16"/>
        </w:numPr>
      </w:pPr>
      <w:r w:rsidRPr="003C1E7E">
        <w:t>A description of the approximate amount of material to be removed;</w:t>
      </w:r>
    </w:p>
    <w:p w14:paraId="6A31C4D4" w14:textId="77777777" w:rsidR="00FF10F6" w:rsidRPr="003C1E7E" w:rsidRDefault="00FF10F6" w:rsidP="00FF10F6">
      <w:pPr>
        <w:pStyle w:val="ListParagraph"/>
        <w:numPr>
          <w:ilvl w:val="0"/>
          <w:numId w:val="16"/>
        </w:numPr>
      </w:pPr>
      <w:r w:rsidRPr="003C1E7E">
        <w:t>A schedule for turning off and sealing existing ventilation systems;</w:t>
      </w:r>
    </w:p>
    <w:p w14:paraId="1258E358" w14:textId="77777777" w:rsidR="00FF10F6" w:rsidRPr="003C1E7E" w:rsidRDefault="00FF10F6" w:rsidP="00FF10F6">
      <w:pPr>
        <w:pStyle w:val="ListParagraph"/>
        <w:numPr>
          <w:ilvl w:val="0"/>
          <w:numId w:val="16"/>
        </w:numPr>
      </w:pPr>
      <w:r w:rsidRPr="003C1E7E">
        <w:t>Personnel hygiene procedures;</w:t>
      </w:r>
    </w:p>
    <w:p w14:paraId="771650C7" w14:textId="77777777" w:rsidR="00FF10F6" w:rsidRPr="003C1E7E" w:rsidRDefault="00FF10F6" w:rsidP="00FF10F6">
      <w:pPr>
        <w:pStyle w:val="ListParagraph"/>
        <w:numPr>
          <w:ilvl w:val="0"/>
          <w:numId w:val="16"/>
        </w:numPr>
      </w:pPr>
      <w:r w:rsidRPr="003C1E7E">
        <w:t>A description of personal protective equipment and clothing to be worn by employees;</w:t>
      </w:r>
    </w:p>
    <w:p w14:paraId="2E25C9C5" w14:textId="77777777" w:rsidR="00FF10F6" w:rsidRPr="003C1E7E" w:rsidRDefault="00FF10F6" w:rsidP="00FF10F6">
      <w:pPr>
        <w:pStyle w:val="ListParagraph"/>
        <w:numPr>
          <w:ilvl w:val="0"/>
          <w:numId w:val="16"/>
        </w:numPr>
      </w:pPr>
      <w:r w:rsidRPr="003C1E7E">
        <w:t>A description of the local exhaust ventilation systems to be used and how they are to be tested;</w:t>
      </w:r>
    </w:p>
    <w:p w14:paraId="7ABA5E8F" w14:textId="77777777" w:rsidR="00FF10F6" w:rsidRPr="003C1E7E" w:rsidRDefault="00FF10F6" w:rsidP="00FF10F6">
      <w:pPr>
        <w:pStyle w:val="ListParagraph"/>
        <w:numPr>
          <w:ilvl w:val="0"/>
          <w:numId w:val="16"/>
        </w:numPr>
      </w:pPr>
      <w:r w:rsidRPr="003C1E7E">
        <w:t>A description of work practices to be observed by employees;</w:t>
      </w:r>
    </w:p>
    <w:p w14:paraId="5ACA858A" w14:textId="77777777" w:rsidR="00FF10F6" w:rsidRPr="003C1E7E" w:rsidRDefault="00FF10F6" w:rsidP="00FF10F6">
      <w:pPr>
        <w:pStyle w:val="ListParagraph"/>
        <w:numPr>
          <w:ilvl w:val="0"/>
          <w:numId w:val="16"/>
        </w:numPr>
      </w:pPr>
      <w:r w:rsidRPr="003C1E7E">
        <w:t>An air monitoring plan;</w:t>
      </w:r>
    </w:p>
    <w:p w14:paraId="2671E70F" w14:textId="77777777" w:rsidR="00FF10F6" w:rsidRPr="003C1E7E" w:rsidRDefault="00FF10F6" w:rsidP="00FF10F6">
      <w:pPr>
        <w:pStyle w:val="ListParagraph"/>
        <w:numPr>
          <w:ilvl w:val="0"/>
          <w:numId w:val="16"/>
        </w:numPr>
      </w:pPr>
      <w:r w:rsidRPr="003C1E7E">
        <w:t>A description of the method to be used to transport waste material; and</w:t>
      </w:r>
    </w:p>
    <w:p w14:paraId="7ABA01D0" w14:textId="77777777" w:rsidR="00FF10F6" w:rsidRPr="003C1E7E" w:rsidRDefault="00FF10F6" w:rsidP="00FF10F6">
      <w:pPr>
        <w:pStyle w:val="ListParagraph"/>
        <w:numPr>
          <w:ilvl w:val="0"/>
          <w:numId w:val="16"/>
        </w:numPr>
      </w:pPr>
      <w:r w:rsidRPr="003C1E7E">
        <w:t>The location of the dump site.</w:t>
      </w:r>
    </w:p>
    <w:p w14:paraId="4CE480D2" w14:textId="77777777" w:rsidR="00FF10F6" w:rsidRPr="003C1E7E" w:rsidRDefault="00FF10F6" w:rsidP="00FF10F6">
      <w:pPr>
        <w:pStyle w:val="Heading4"/>
      </w:pPr>
      <w:r w:rsidRPr="003C1E7E">
        <w:t>Materials and Equipment Necessary for Asbestos Removal</w:t>
      </w:r>
    </w:p>
    <w:p w14:paraId="752EE6A8" w14:textId="77777777" w:rsidR="00FF10F6" w:rsidRPr="003C1E7E" w:rsidRDefault="00FF10F6" w:rsidP="00FF10F6">
      <w:r w:rsidRPr="003C1E7E">
        <w:t>Although individual asbestos removal projects vary in terms of the equipment required to accomplish the removal of the materials, some equipment and materials are common to most asbestos removal operations.</w:t>
      </w:r>
    </w:p>
    <w:p w14:paraId="2353AA3A" w14:textId="77777777" w:rsidR="00FF10F6" w:rsidRPr="003C1E7E" w:rsidRDefault="00FF10F6" w:rsidP="00FF10F6">
      <w:r w:rsidRPr="003C1E7E">
        <w:t>Plastic sheeting used to protect horizontal surfaces, seal HVAC openings or to seal vertical openings and ceilings should have a minimum thickness of 6 mils. Tape or other adhesive used to attach plastic sheeting should be of sufficient adhesive strength to support the weight of the material plus all stresses encountered during the entire duration of the project without becoming detached from the surface.</w:t>
      </w:r>
    </w:p>
    <w:p w14:paraId="5BB63BD3" w14:textId="77777777" w:rsidR="00FF10F6" w:rsidRPr="003C1E7E" w:rsidRDefault="00FF10F6" w:rsidP="00FF10F6">
      <w:r w:rsidRPr="003C1E7E">
        <w:t>Other equipment and materials which should be available at the beginning of each project are:</w:t>
      </w:r>
    </w:p>
    <w:p w14:paraId="7921F5CD" w14:textId="77777777" w:rsidR="00FF10F6" w:rsidRPr="003C1E7E" w:rsidRDefault="00FF10F6" w:rsidP="00FF10F6">
      <w:pPr>
        <w:pStyle w:val="ListParagraph"/>
        <w:numPr>
          <w:ilvl w:val="0"/>
          <w:numId w:val="17"/>
        </w:numPr>
      </w:pPr>
      <w:r w:rsidRPr="003C1E7E">
        <w:lastRenderedPageBreak/>
        <w:t>HEPA Filtered Vacuum is essential for cleaning the work area after the asbestos has been removed. It should have a long hose capable of reaching out-of-the-way places, such as areas above ceiling tiles, behind pipes, etc.</w:t>
      </w:r>
    </w:p>
    <w:p w14:paraId="26DFA5BF" w14:textId="77777777" w:rsidR="00FF10F6" w:rsidRPr="003C1E7E" w:rsidRDefault="00FF10F6" w:rsidP="00FF10F6">
      <w:pPr>
        <w:pStyle w:val="ListParagraph"/>
        <w:numPr>
          <w:ilvl w:val="0"/>
          <w:numId w:val="17"/>
        </w:numPr>
      </w:pPr>
      <w:r w:rsidRPr="003C1E7E">
        <w:t>Portable air ventilation systems installed to provide the negative air pressure and air removal from the enclosure must be equipped with a HEPA filter. The number and capacity of units required to ventilate an enclosure depend on the size of the area to be ventilated. The filters for these systems should be designed in such a manner that they can be replaced when the air flow volume is reduced by the buildup of dust in the filtration material. Pressure monitoring devices with alarms and strip chart recorders attached to each system to indicate the pressure differential and the loss due to dust buildup on the filter are recommended.</w:t>
      </w:r>
    </w:p>
    <w:p w14:paraId="6CE655FE" w14:textId="77777777" w:rsidR="00FF10F6" w:rsidRPr="003C1E7E" w:rsidRDefault="00FF10F6" w:rsidP="00FF10F6">
      <w:pPr>
        <w:pStyle w:val="ListParagraph"/>
        <w:numPr>
          <w:ilvl w:val="0"/>
          <w:numId w:val="17"/>
        </w:numPr>
      </w:pPr>
      <w:r w:rsidRPr="003C1E7E">
        <w:t>Water sprayers should be used to keep the asbestos material as saturated as possible during removal; the sprayers will provide a fine mist that minimizes the impact of the spray on the material.</w:t>
      </w:r>
    </w:p>
    <w:p w14:paraId="5B7DE7A9" w14:textId="77777777" w:rsidR="00FF10F6" w:rsidRPr="003C1E7E" w:rsidRDefault="00FF10F6" w:rsidP="00FF10F6">
      <w:pPr>
        <w:pStyle w:val="ListParagraph"/>
        <w:numPr>
          <w:ilvl w:val="0"/>
          <w:numId w:val="17"/>
        </w:numPr>
      </w:pPr>
      <w:r w:rsidRPr="003C1E7E">
        <w:t>Water used to saturate the asbestos containing material can be amended by adding at least 15 milliliters (1/4 ounce) of wetting agent in 1 liter (1 pint) of water. An example of a wetting agent is a 50/50 mixture of polyoxyethylene ether and polyoxyethylene polyglycol ester.</w:t>
      </w:r>
    </w:p>
    <w:p w14:paraId="082D17F0" w14:textId="77777777" w:rsidR="00FF10F6" w:rsidRPr="003C1E7E" w:rsidRDefault="00FF10F6" w:rsidP="00FF10F6">
      <w:pPr>
        <w:pStyle w:val="ListParagraph"/>
        <w:numPr>
          <w:ilvl w:val="0"/>
          <w:numId w:val="17"/>
        </w:numPr>
      </w:pPr>
      <w:r w:rsidRPr="003C1E7E">
        <w:t>Backup power supplies are recommended, especially for ventilation systems.</w:t>
      </w:r>
    </w:p>
    <w:p w14:paraId="44FC07FC" w14:textId="77777777" w:rsidR="00FF10F6" w:rsidRPr="003C1E7E" w:rsidRDefault="00FF10F6" w:rsidP="00FF10F6">
      <w:pPr>
        <w:pStyle w:val="ListParagraph"/>
        <w:numPr>
          <w:ilvl w:val="0"/>
          <w:numId w:val="17"/>
        </w:numPr>
      </w:pPr>
      <w:r w:rsidRPr="003C1E7E">
        <w:t>Shower and bath water should be with mixed hot and cold water faucets. Water that has been used to clean personnel or equipment should either be filtered or be collected and discarded as asbestos waste. Soap and shampoo should be provided to aid in removing dust from the workers’ skin and hair.</w:t>
      </w:r>
    </w:p>
    <w:p w14:paraId="13CB386C" w14:textId="77777777" w:rsidR="00FF10F6" w:rsidRPr="003C1E7E" w:rsidRDefault="00FF10F6" w:rsidP="00FF10F6">
      <w:pPr>
        <w:pStyle w:val="ListParagraph"/>
        <w:numPr>
          <w:ilvl w:val="0"/>
          <w:numId w:val="17"/>
        </w:numPr>
      </w:pPr>
      <w:r w:rsidRPr="003C1E7E">
        <w:t>See paragraphs (h) and (i) of this section for appropriate respiratory protection and protective clothing.</w:t>
      </w:r>
    </w:p>
    <w:p w14:paraId="764053F5" w14:textId="77777777" w:rsidR="00FF10F6" w:rsidRPr="003C1E7E" w:rsidRDefault="00FF10F6" w:rsidP="00FF10F6">
      <w:pPr>
        <w:pStyle w:val="ListParagraph"/>
        <w:numPr>
          <w:ilvl w:val="0"/>
          <w:numId w:val="17"/>
        </w:numPr>
      </w:pPr>
      <w:r w:rsidRPr="003C1E7E">
        <w:t>See paragraph (k) of this section for required signs and labels.</w:t>
      </w:r>
    </w:p>
    <w:p w14:paraId="1CE1DE35" w14:textId="77777777" w:rsidR="00FF10F6" w:rsidRPr="00A12EC1" w:rsidRDefault="00FF10F6" w:rsidP="00FF10F6"/>
    <w:p w14:paraId="20166901" w14:textId="77777777" w:rsidR="00FF10F6" w:rsidRPr="00503803" w:rsidRDefault="00FF10F6" w:rsidP="00FF10F6">
      <w:pPr>
        <w:pStyle w:val="Heading4"/>
      </w:pPr>
      <w:r w:rsidRPr="00503803">
        <w:t>Preparing the Work Area</w:t>
      </w:r>
    </w:p>
    <w:p w14:paraId="16C7055C" w14:textId="77777777" w:rsidR="00FF10F6" w:rsidRPr="003C1E7E" w:rsidRDefault="00FF10F6" w:rsidP="00FF10F6">
      <w:r w:rsidRPr="00A12EC1">
        <w:rPr>
          <w:b/>
        </w:rPr>
        <w:t>Disabling HVAC Systems:</w:t>
      </w:r>
      <w:r>
        <w:t xml:space="preserve"> </w:t>
      </w:r>
      <w:r w:rsidRPr="003C1E7E">
        <w:t>The power to the heating, ventilation, and air conditioning systems that service the restricted area must be deactivated and locked off. All ducts, grills, access ports, windows and vents must be sealed off with two layers of plastic to prevent entrainment of contaminated air.</w:t>
      </w:r>
    </w:p>
    <w:p w14:paraId="6C256486" w14:textId="77777777" w:rsidR="00FF10F6" w:rsidRPr="003C1E7E" w:rsidRDefault="00FF10F6" w:rsidP="00FF10F6">
      <w:r w:rsidRPr="00A12EC1">
        <w:rPr>
          <w:b/>
        </w:rPr>
        <w:lastRenderedPageBreak/>
        <w:t>Operating HVAC Systems in the Restricted Area:</w:t>
      </w:r>
      <w:r>
        <w:t xml:space="preserve"> </w:t>
      </w:r>
      <w:r w:rsidRPr="003C1E7E">
        <w:t>If components of a HVAC system located in the restricted area are connected to a system that will service another zone during the project, the portion of the duct in the restricted area must be sealed and pressurized. Necessary precautions include caulking the duct joints, covering all cracks and openings with two layers of sheeting, and pressurizing the duct throughout the duration of the project by restricting the return air flow. The power to the fan supplying the positive pressure should be locked “on” to prevent pressure loss.</w:t>
      </w:r>
    </w:p>
    <w:p w14:paraId="718E5B2B" w14:textId="77777777" w:rsidR="00FF10F6" w:rsidRPr="003C1E7E" w:rsidRDefault="00FF10F6" w:rsidP="00FF10F6">
      <w:r w:rsidRPr="00A12EC1">
        <w:rPr>
          <w:b/>
        </w:rPr>
        <w:t>Sealing Elevators:</w:t>
      </w:r>
      <w:r>
        <w:t xml:space="preserve"> </w:t>
      </w:r>
      <w:r w:rsidRPr="003C1E7E">
        <w:t>If an elevator shaft is located in the restricted area, it should be either shut down or isolated by sealing with two layers of plastic sheeting. The sheeting should provide enough slack to accommodate the pressure changes in the shaft without breaking the air-tight seal.</w:t>
      </w:r>
    </w:p>
    <w:p w14:paraId="7D4C6F70" w14:textId="77777777" w:rsidR="00FF10F6" w:rsidRPr="003C1E7E" w:rsidRDefault="00FF10F6" w:rsidP="00FF10F6">
      <w:r w:rsidRPr="00A12EC1">
        <w:rPr>
          <w:b/>
        </w:rPr>
        <w:t>Removing Mobile Objects:</w:t>
      </w:r>
      <w:r>
        <w:t xml:space="preserve"> </w:t>
      </w:r>
      <w:r w:rsidRPr="003C1E7E">
        <w:t>All movable objects should be cleaned and removed from the work area before an enclosure is constructed unless moving the objects creates a hazard. Mobile objects will be assumed to be contaminated and should be either cleaned with amended water and a HEPA vacuum and then removed from the area or wrapped and then disposed of as hazardous waste.</w:t>
      </w:r>
    </w:p>
    <w:p w14:paraId="785C0E66" w14:textId="77777777" w:rsidR="00FF10F6" w:rsidRPr="003C1E7E" w:rsidRDefault="00FF10F6" w:rsidP="00FF10F6">
      <w:r w:rsidRPr="00A12EC1">
        <w:rPr>
          <w:b/>
        </w:rPr>
        <w:t>Cleaning and Sealing Surfaces:</w:t>
      </w:r>
      <w:r>
        <w:t xml:space="preserve"> </w:t>
      </w:r>
      <w:r w:rsidRPr="003C1E7E">
        <w:t>After cleaning with water and a HEPA vacuum, surfaces of stationary objects should be covered with two layers of plastic sheeting. The sheeting should be secured with duct tape or an equivalent method to provide a tight seal around the object.</w:t>
      </w:r>
    </w:p>
    <w:p w14:paraId="7EA162DA" w14:textId="77777777" w:rsidR="00FF10F6" w:rsidRPr="003C1E7E" w:rsidRDefault="00FF10F6" w:rsidP="00FF10F6">
      <w:r w:rsidRPr="00A12EC1">
        <w:rPr>
          <w:b/>
        </w:rPr>
        <w:t>Bagging Waste:</w:t>
      </w:r>
      <w:r>
        <w:t xml:space="preserve"> </w:t>
      </w:r>
      <w:r w:rsidRPr="003C1E7E">
        <w:t>In addition to the requirement for immediate bagging of waste for disposal, it is further recommended that the waste material be double-bagged and sealed in plastic bags designed for asbestos disposal. The bags should be stored in a waste storage area that can be controlled by the workers conducting the removal. Filters removed from air handling units and rubbish removed from the area are to be bagged and handled as hazardous waste.</w:t>
      </w:r>
    </w:p>
    <w:p w14:paraId="105A3285" w14:textId="77777777" w:rsidR="00FF10F6" w:rsidRPr="00503803" w:rsidRDefault="00FF10F6" w:rsidP="00FF10F6">
      <w:pPr>
        <w:pStyle w:val="Heading4"/>
      </w:pPr>
      <w:r w:rsidRPr="00503803">
        <w:t>Constructing the Enclosure:</w:t>
      </w:r>
    </w:p>
    <w:p w14:paraId="6F50CC64" w14:textId="77777777" w:rsidR="00FF10F6" w:rsidRPr="003C1E7E" w:rsidRDefault="00FF10F6" w:rsidP="00FF10F6">
      <w:r w:rsidRPr="003C1E7E">
        <w:t>The enclosure should be constructed to provide an air-tight seal around ducts and openings into existing ventilation systems and around penetrations for electrical conduits, telephone wires, water lines, drain pipes, etc. Enclosures should be both airtight and watertight except for those openings designed to provide entry and/or air flow control.</w:t>
      </w:r>
    </w:p>
    <w:p w14:paraId="09BDFB63" w14:textId="77777777" w:rsidR="00FF10F6" w:rsidRPr="003C1E7E" w:rsidRDefault="00FF10F6" w:rsidP="00FF10F6">
      <w:r w:rsidRPr="00A12EC1">
        <w:rPr>
          <w:b/>
        </w:rPr>
        <w:t>Size:</w:t>
      </w:r>
      <w:r>
        <w:t xml:space="preserve"> </w:t>
      </w:r>
      <w:r w:rsidRPr="003C1E7E">
        <w:t>An enclosure should be the minimum volume to encompass all of the working surfaces yet allow unencumbered movement by the worker(s), provide unrestricted air flow past the worker(s), and ensure walking surfaces can be kept free of tripping hazards.</w:t>
      </w:r>
    </w:p>
    <w:p w14:paraId="5861BD89" w14:textId="77777777" w:rsidR="00FF10F6" w:rsidRPr="003C1E7E" w:rsidRDefault="00FF10F6" w:rsidP="00FF10F6">
      <w:r w:rsidRPr="00A12EC1">
        <w:rPr>
          <w:b/>
        </w:rPr>
        <w:t>Shape:</w:t>
      </w:r>
      <w:r>
        <w:t xml:space="preserve"> </w:t>
      </w:r>
      <w:r w:rsidRPr="003C1E7E">
        <w:t>The enclosure may be any shape that optimizes the flow of ventilation air past the worker(s).</w:t>
      </w:r>
    </w:p>
    <w:p w14:paraId="38B10FEE" w14:textId="77777777" w:rsidR="00FF10F6" w:rsidRPr="003C1E7E" w:rsidRDefault="00FF10F6" w:rsidP="00FF10F6">
      <w:r w:rsidRPr="00A12EC1">
        <w:rPr>
          <w:b/>
        </w:rPr>
        <w:t>Structural Integrity:</w:t>
      </w:r>
      <w:r>
        <w:t xml:space="preserve"> </w:t>
      </w:r>
      <w:r w:rsidRPr="003C1E7E">
        <w:t>The walls, ceilings and floors must be supported in such a manner that portions of the enclosure will not fall down during normal use.</w:t>
      </w:r>
    </w:p>
    <w:p w14:paraId="7BBCEB29" w14:textId="77777777" w:rsidR="00FF10F6" w:rsidRPr="003C1E7E" w:rsidRDefault="00FF10F6" w:rsidP="00FF10F6">
      <w:r w:rsidRPr="00A12EC1">
        <w:rPr>
          <w:b/>
        </w:rPr>
        <w:lastRenderedPageBreak/>
        <w:t>Openings:</w:t>
      </w:r>
      <w:r>
        <w:t xml:space="preserve"> </w:t>
      </w:r>
      <w:r w:rsidRPr="003C1E7E">
        <w:t>It is not necessary that the structure be airtight; openings may be designed to direct air flow. Such openings should be located at a distance from active removal operations. They should be designed to draw air into the enclosure under all anticipated circumstances. In the event that negative pressure is lost, they should be fitted with either HEPA filters to trap dust or automatic trap doors that prevent dust from escaping the enclosure. Openings for exits should be controlled by an airlock or a vestibule.</w:t>
      </w:r>
    </w:p>
    <w:p w14:paraId="19966B99" w14:textId="77777777" w:rsidR="00FF10F6" w:rsidRPr="003C1E7E" w:rsidRDefault="00FF10F6" w:rsidP="00FF10F6">
      <w:r w:rsidRPr="00A12EC1">
        <w:rPr>
          <w:b/>
        </w:rPr>
        <w:t>Barrier Supports:</w:t>
      </w:r>
      <w:r>
        <w:t xml:space="preserve"> </w:t>
      </w:r>
      <w:r w:rsidRPr="003C1E7E">
        <w:t>Frames should be constructed to support all unsupported spans of sheeting.</w:t>
      </w:r>
    </w:p>
    <w:p w14:paraId="3AAA8F0B" w14:textId="77777777" w:rsidR="00FF10F6" w:rsidRPr="003C1E7E" w:rsidRDefault="00FF10F6" w:rsidP="00FF10F6">
      <w:r w:rsidRPr="00A12EC1">
        <w:rPr>
          <w:b/>
        </w:rPr>
        <w:t>Sheeting:</w:t>
      </w:r>
      <w:r>
        <w:t xml:space="preserve"> </w:t>
      </w:r>
      <w:r w:rsidRPr="003C1E7E">
        <w:t>Walls, barriers, ceilings, and floors should be lined with two layers of plastic sheeting having a thickness of at least 6 mil.</w:t>
      </w:r>
    </w:p>
    <w:p w14:paraId="3C3E7742" w14:textId="77777777" w:rsidR="00FF10F6" w:rsidRPr="003C1E7E" w:rsidRDefault="00FF10F6" w:rsidP="00FF10F6">
      <w:r w:rsidRPr="00A12EC1">
        <w:rPr>
          <w:b/>
        </w:rPr>
        <w:t>Seams:</w:t>
      </w:r>
      <w:r>
        <w:t xml:space="preserve"> </w:t>
      </w:r>
      <w:r w:rsidRPr="003C1E7E">
        <w:t>Seams in the sheeting material should be minimized to reduce the possibilities of accidental rips and tears in the adhesive or connections. All seams in the sheeting should overlap, be staggered and not be located at corners or wall-to-floor joints. Areas Within an Enclosure: Each enclosure consists of a work area, a decontamination area, and waste storage area. The work area where the asbestos removal operations occur should be separated from both the waste storage area and the contamination control area by physical curtains, doors, and/or airflow patterns that force any airborne contamination back into the work area.</w:t>
      </w:r>
    </w:p>
    <w:p w14:paraId="4371E5C9" w14:textId="77777777" w:rsidR="00FF10F6" w:rsidRPr="003C1E7E" w:rsidRDefault="00FF10F6" w:rsidP="00FF10F6">
      <w:r w:rsidRPr="003C1E7E">
        <w:t>See paragraph (j) of this section for requirements for hygiene facilities.</w:t>
      </w:r>
    </w:p>
    <w:p w14:paraId="03891C73" w14:textId="77777777" w:rsidR="00FF10F6" w:rsidRPr="003C1E7E" w:rsidRDefault="00FF10F6" w:rsidP="00FF10F6">
      <w:r w:rsidRPr="003C1E7E">
        <w:t>During egress from the work area, each worker should step into the equipment room, clean tools and equipment, and remove gross contamination from clothing by wet cleaning and HEPA vacuuming. Before entering the shower area, foot coverings, head coverings, hand coverings, and coveralls are removed and placed in impervious bags for disposal or cleaning. Airline connections from airline respirators with HEPA disconnects and power cables from powered air-purifying respirators (PAPRs) will be disconnected just prior to entering the shower room.</w:t>
      </w:r>
    </w:p>
    <w:p w14:paraId="3E1525BE" w14:textId="77777777" w:rsidR="00FF10F6" w:rsidRPr="003C1E7E" w:rsidRDefault="00FF10F6" w:rsidP="00FF10F6">
      <w:pPr>
        <w:pStyle w:val="Heading4"/>
      </w:pPr>
      <w:r w:rsidRPr="003C1E7E">
        <w:t>Establishing Negative Pressure Within the Enclosure</w:t>
      </w:r>
    </w:p>
    <w:p w14:paraId="4C55CC2E" w14:textId="77777777" w:rsidR="00FF10F6" w:rsidRPr="003C1E7E" w:rsidRDefault="00FF10F6" w:rsidP="00FF10F6">
      <w:r w:rsidRPr="00A12EC1">
        <w:rPr>
          <w:b/>
        </w:rPr>
        <w:t>Negative Pressure:</w:t>
      </w:r>
      <w:r>
        <w:t xml:space="preserve"> </w:t>
      </w:r>
      <w:r w:rsidRPr="003C1E7E">
        <w:t>Air is to be drawn into the enclosure under all anticipated conditions and exhausted through a HEPA filter for 24 hours a day during the entire duration of the project.</w:t>
      </w:r>
    </w:p>
    <w:p w14:paraId="1286D89B" w14:textId="77777777" w:rsidR="00FF10F6" w:rsidRPr="003C1E7E" w:rsidRDefault="00FF10F6" w:rsidP="00FF10F6">
      <w:r w:rsidRPr="00A12EC1">
        <w:rPr>
          <w:b/>
        </w:rPr>
        <w:t>Air Flow Tests:</w:t>
      </w:r>
      <w:r>
        <w:t xml:space="preserve"> </w:t>
      </w:r>
      <w:r w:rsidRPr="003C1E7E">
        <w:t>Air flow patterns will be checked before removal operations begin, at least once per operating shift and any time there is a question regarding the integrity of the enclosure. The primary test for air flow is to trace air currents with smoke tubes or other visual methods. Flow checks are made at each opening and at each doorway to demonstrate that air is being drawn into the enclosure and at each worker’s position to show that air is being drawn away from the breathing zone.</w:t>
      </w:r>
    </w:p>
    <w:p w14:paraId="5A306841" w14:textId="77777777" w:rsidR="00FF10F6" w:rsidRPr="003C1E7E" w:rsidRDefault="00FF10F6" w:rsidP="00FF10F6">
      <w:r w:rsidRPr="00A12EC1">
        <w:rPr>
          <w:b/>
        </w:rPr>
        <w:lastRenderedPageBreak/>
        <w:t>Monitoring Pressure Within the Enclosure:</w:t>
      </w:r>
      <w:r>
        <w:t xml:space="preserve"> </w:t>
      </w:r>
      <w:r w:rsidRPr="003C1E7E">
        <w:t>After the initial air flow patterns have been checked, the static pressure must be monitored within the enclosure. Monitoring may be made using manometers, pressure gauges, or combinations of these devices. It is recommended that they be attached to alarms and strip chart recorders at points identified by the design engineer.</w:t>
      </w:r>
    </w:p>
    <w:p w14:paraId="0E1C7D6D" w14:textId="77777777" w:rsidR="00FF10F6" w:rsidRPr="003C1E7E" w:rsidRDefault="00FF10F6" w:rsidP="00FF10F6">
      <w:r w:rsidRPr="00A12EC1">
        <w:rPr>
          <w:b/>
        </w:rPr>
        <w:t>Corrective Actions:</w:t>
      </w:r>
      <w:r>
        <w:t xml:space="preserve"> </w:t>
      </w:r>
      <w:r w:rsidRPr="003C1E7E">
        <w:t>If the manometers or pressure gauges demonstrate a reduction in pressure differential below the required level, work should cease and the reason for the change investigated and appropriate changes made. The air flow patterns should be retested before work begins again.</w:t>
      </w:r>
    </w:p>
    <w:p w14:paraId="76048314" w14:textId="77777777" w:rsidR="00FF10F6" w:rsidRPr="003C1E7E" w:rsidRDefault="00FF10F6" w:rsidP="00FF10F6">
      <w:r w:rsidRPr="00A12EC1">
        <w:rPr>
          <w:b/>
        </w:rPr>
        <w:t>Pressure Differential:</w:t>
      </w:r>
      <w:r>
        <w:t xml:space="preserve"> </w:t>
      </w:r>
      <w:r w:rsidRPr="003C1E7E">
        <w:t>The design parameters for static pressure differentials between the inside and outside of enclosures typically range from 0.02 to 0.10 inches of water gauge, depending on conditions. All zones inside the enclosure must have less pressure than the ambient pressure outside of the enclosure (-0.02 inches water gauge differential). Design specifications for the differential vary according to the size, configuration, and shape of the enclosure as well as ambient and mechanical air pressure conditions around the enclosure.</w:t>
      </w:r>
    </w:p>
    <w:p w14:paraId="26259738" w14:textId="77777777" w:rsidR="00FF10F6" w:rsidRPr="003C1E7E" w:rsidRDefault="00FF10F6" w:rsidP="00FF10F6">
      <w:r w:rsidRPr="00A12EC1">
        <w:rPr>
          <w:b/>
        </w:rPr>
        <w:t>Air Flow Patterns:</w:t>
      </w:r>
      <w:r>
        <w:t xml:space="preserve"> </w:t>
      </w:r>
      <w:r w:rsidRPr="003C1E7E">
        <w:t>The flow of air past each worker shall be enhanced by positioning the intakes and exhaust ports to remove contaminated air from the worker’s breathing zone, by positioning HEPA vacuum cleaners to draw air from the worker’s breathing zone, by forcing relatively uncontaminated air past the worker toward an exhaust port, or by using a combination of methods to reduce the worker’s exposure.</w:t>
      </w:r>
    </w:p>
    <w:p w14:paraId="0B270A0D" w14:textId="77777777" w:rsidR="00FF10F6" w:rsidRPr="003C1E7E" w:rsidRDefault="00FF10F6" w:rsidP="00FF10F6">
      <w:r w:rsidRPr="00A12EC1">
        <w:rPr>
          <w:b/>
        </w:rPr>
        <w:t>Air Handling Unit Exhaust:</w:t>
      </w:r>
      <w:r>
        <w:t xml:space="preserve"> </w:t>
      </w:r>
      <w:r w:rsidRPr="003C1E7E">
        <w:t>The exhaust plume from air handling units should be located away from adjacent personnel and intakes for HVAC systems.</w:t>
      </w:r>
    </w:p>
    <w:p w14:paraId="73B94BDE" w14:textId="77777777" w:rsidR="00FF10F6" w:rsidRPr="003C1E7E" w:rsidRDefault="00FF10F6" w:rsidP="00FF10F6">
      <w:r w:rsidRPr="00A12EC1">
        <w:rPr>
          <w:b/>
        </w:rPr>
        <w:t>Air Flow Volume:</w:t>
      </w:r>
      <w:r>
        <w:t xml:space="preserve"> </w:t>
      </w:r>
      <w:r w:rsidRPr="003C1E7E">
        <w:t>The air flow volume (cubic meters per minute) exhausted (removed) from the workplace must exceed the amount of makeup air supplied to the enclosure. The rate of air exhausted from the enclosure should be designed to maintain a negative pressure in the enclosure and air movement past each worker. The volume of air flow removed from the enclosure should replace the volume of the container at every 5 to 15 minutes. Air flow volume will need to be relatively high for large enclosures, enclosures with awkward shapes, enclosures with multiple openings, and operations employing several workers in the enclosure.</w:t>
      </w:r>
    </w:p>
    <w:p w14:paraId="26A077DD" w14:textId="77777777" w:rsidR="00FF10F6" w:rsidRPr="003C1E7E" w:rsidRDefault="00FF10F6" w:rsidP="00FF10F6">
      <w:r w:rsidRPr="00A12EC1">
        <w:rPr>
          <w:b/>
        </w:rPr>
        <w:t>Air Flow Velocity:</w:t>
      </w:r>
      <w:r>
        <w:t xml:space="preserve"> </w:t>
      </w:r>
      <w:r w:rsidRPr="003C1E7E">
        <w:t>At each opening, the air flow velocity must visibly “drag” air into the enclosure. The velocity of air flow within the enclosure must be adequate to remove airborne contamination from each worker’s breathing zone without disturbing the asbestos-containing material on surfaces.</w:t>
      </w:r>
    </w:p>
    <w:p w14:paraId="752328A2" w14:textId="77777777" w:rsidR="00FF10F6" w:rsidRPr="003C1E7E" w:rsidRDefault="00FF10F6" w:rsidP="00FF10F6">
      <w:r w:rsidRPr="00A12EC1">
        <w:rPr>
          <w:b/>
        </w:rPr>
        <w:lastRenderedPageBreak/>
        <w:t xml:space="preserve">Airlocks: </w:t>
      </w:r>
      <w:r w:rsidRPr="003C1E7E">
        <w:t>Airlocks are mechanisms on doors and curtains that control the air flow patterns in the doorways. If air flow occurs, the patterns through doorways must be such that the air flows toward the inside of the enclosure. Sometimes vestibules, double doors, or double curtains are used to prevent air movement through the doorways. To use a vestibule, a worker enters a chamber by opening the door or curtain and then closing the entry before opening the exit door or curtain.</w:t>
      </w:r>
    </w:p>
    <w:p w14:paraId="60DAB667" w14:textId="77777777" w:rsidR="00FF10F6" w:rsidRPr="003C1E7E" w:rsidRDefault="00FF10F6" w:rsidP="00FF10F6">
      <w:r w:rsidRPr="003C1E7E">
        <w:t>Airlocks should be located between the equipment room and shower room, between the shower room and the clean room, and between the waste storage area and the outside of the enclosure. The air flow between adjacent rooms must be checked using smoke tubes or other visual tests to ensure the flow patterns draw air toward the work area without producing eddies.</w:t>
      </w:r>
    </w:p>
    <w:p w14:paraId="41946875" w14:textId="77777777" w:rsidR="00FF10F6" w:rsidRPr="003C1E7E" w:rsidRDefault="00FF10F6" w:rsidP="00FF10F6">
      <w:pPr>
        <w:pStyle w:val="Heading4"/>
      </w:pPr>
      <w:r w:rsidRPr="003C1E7E">
        <w:t>Monitoring for Airborne Concentrations</w:t>
      </w:r>
    </w:p>
    <w:p w14:paraId="75781E94" w14:textId="77777777" w:rsidR="00FF10F6" w:rsidRPr="003C1E7E" w:rsidRDefault="00FF10F6" w:rsidP="00FF10F6">
      <w:r w:rsidRPr="003C1E7E">
        <w:t>In addition to the breathing zone samples taken as outlined in paragraph (f) of this section, samples of air should be taken to demonstrate the integrity of the enclosure, the cleanliness of the clean room and shower area, and the effectiveness of the HEPA filter. If the clean room is shown to be contaminated, the room must be relocated to an uncontaminated area.</w:t>
      </w:r>
    </w:p>
    <w:p w14:paraId="1C39F7F3" w14:textId="77777777" w:rsidR="00FF10F6" w:rsidRDefault="00FF10F6" w:rsidP="00FF10F6">
      <w:r w:rsidRPr="003C1E7E">
        <w:t>Samples taken near the exhaust of portable ventilation systems must be done with care.</w:t>
      </w:r>
    </w:p>
    <w:p w14:paraId="76E9D335" w14:textId="77777777" w:rsidR="00FF10F6" w:rsidRPr="003C1E7E" w:rsidRDefault="00FF10F6" w:rsidP="00FF10F6">
      <w:pPr>
        <w:pStyle w:val="Heading4"/>
      </w:pPr>
      <w:r w:rsidRPr="003C1E7E">
        <w:t>General Work Practices</w:t>
      </w:r>
    </w:p>
    <w:p w14:paraId="03587F5C" w14:textId="77777777" w:rsidR="00FF10F6" w:rsidRPr="003C1E7E" w:rsidRDefault="00FF10F6" w:rsidP="00FF10F6">
      <w:r w:rsidRPr="003C1E7E">
        <w:t>Preventing dust dispersion is the primary means of controlling the spread of asbestos within the enclosure. Whenever practical, the point of removal should be isolated, enclosed, covered, or shielded from the workers in the area. Waste asbestos containing materials must be bagged during or immediately after removal; the material must remain saturated until the waste container is sealed.</w:t>
      </w:r>
    </w:p>
    <w:p w14:paraId="751A9D7F" w14:textId="77777777" w:rsidR="00FF10F6" w:rsidRPr="003C1E7E" w:rsidRDefault="00FF10F6" w:rsidP="00FF10F6">
      <w:r w:rsidRPr="003C1E7E">
        <w:t>Waste material with sharp points or corners must be placed in hard air-tight containers rather than bags.</w:t>
      </w:r>
    </w:p>
    <w:p w14:paraId="1919105E" w14:textId="77777777" w:rsidR="00FF10F6" w:rsidRPr="003C1E7E" w:rsidRDefault="00FF10F6" w:rsidP="00FF10F6">
      <w:r w:rsidRPr="003C1E7E">
        <w:t>Whenever possible, large components should be sealed in plastic sheeting and removed intact.</w:t>
      </w:r>
    </w:p>
    <w:p w14:paraId="7195AA1B" w14:textId="77777777" w:rsidR="00FF10F6" w:rsidRDefault="00FF10F6" w:rsidP="00FF10F6">
      <w:r w:rsidRPr="003C1E7E">
        <w:t>Bags or containers of waste will be moved to the waste holding area, washed, and wrapped in a bag with the appropriate labels.</w:t>
      </w:r>
    </w:p>
    <w:p w14:paraId="15ABC459" w14:textId="77777777" w:rsidR="00FF10F6" w:rsidRPr="003C1E7E" w:rsidRDefault="00FF10F6" w:rsidP="00FF10F6">
      <w:pPr>
        <w:pStyle w:val="Heading4"/>
      </w:pPr>
      <w:r w:rsidRPr="003C1E7E">
        <w:t>Cleaning the Work Area</w:t>
      </w:r>
    </w:p>
    <w:p w14:paraId="79984B97" w14:textId="77777777" w:rsidR="00FF10F6" w:rsidRPr="003C1E7E" w:rsidRDefault="00FF10F6" w:rsidP="00FF10F6">
      <w:r w:rsidRPr="003C1E7E">
        <w:t>Surfaces within the work area should be kept free of visible dust and debris to the extent feasible. Whenever visible dust appears on surfaces, the surfaces within the enclosure must be cleaned by wiping with a wet sponge, brush, or cloth and then vacuumed with a HEPA vacuum.</w:t>
      </w:r>
    </w:p>
    <w:p w14:paraId="6298E813" w14:textId="77777777" w:rsidR="00FF10F6" w:rsidRPr="003C1E7E" w:rsidRDefault="00FF10F6" w:rsidP="00FF10F6">
      <w:r w:rsidRPr="003C1E7E">
        <w:lastRenderedPageBreak/>
        <w:t>All surfaces within the enclosure should be cleaned before the exhaust ventilation system is deactivated and the enclosure is disassembled. An approved encapsulant may be sprayed onto areas after the visible dust has been removed.</w:t>
      </w:r>
    </w:p>
    <w:p w14:paraId="1F0C036F" w14:textId="77777777" w:rsidR="00FF10F6" w:rsidRPr="003C1E7E" w:rsidRDefault="00FF10F6" w:rsidP="00FF10F6">
      <w:pPr>
        <w:pStyle w:val="History"/>
      </w:pPr>
      <w:r w:rsidRPr="003C1E7E">
        <w:t>Stat. Auth.:</w:t>
      </w:r>
      <w:r>
        <w:t xml:space="preserve"> </w:t>
      </w:r>
      <w:r w:rsidRPr="003C1E7E">
        <w:t>ORS 654.025(2) and 656.726(4).</w:t>
      </w:r>
    </w:p>
    <w:p w14:paraId="2AEC8DB2" w14:textId="77777777" w:rsidR="00FF10F6" w:rsidRPr="003C1E7E" w:rsidRDefault="00FF10F6" w:rsidP="00FF10F6">
      <w:pPr>
        <w:pStyle w:val="History"/>
      </w:pPr>
      <w:r w:rsidRPr="003C1E7E">
        <w:t>Stats. Implemented: ORS 654.001 through 654.295.</w:t>
      </w:r>
    </w:p>
    <w:p w14:paraId="5004AD5F" w14:textId="1B46F231" w:rsidR="00FF10F6" w:rsidRPr="003C1E7E" w:rsidRDefault="00FF10F6" w:rsidP="00FF10F6">
      <w:pPr>
        <w:pStyle w:val="History"/>
      </w:pPr>
      <w:r w:rsidRPr="003C1E7E">
        <w:t>Hist:</w:t>
      </w:r>
      <w:r w:rsidRPr="003C1E7E">
        <w:tab/>
        <w:t xml:space="preserve">APD </w:t>
      </w:r>
      <w:r w:rsidR="00001D60">
        <w:t>Administrative Order</w:t>
      </w:r>
      <w:r w:rsidRPr="003C1E7E">
        <w:t xml:space="preserve"> 8-1989</w:t>
      </w:r>
      <w:r w:rsidR="00001D60">
        <w:t>, filed</w:t>
      </w:r>
      <w:r w:rsidRPr="003C1E7E">
        <w:t xml:space="preserve"> 7/7/89</w:t>
      </w:r>
      <w:r w:rsidR="00001D60">
        <w:t xml:space="preserve">, effective </w:t>
      </w:r>
      <w:r w:rsidRPr="003C1E7E">
        <w:t>7/7/89.</w:t>
      </w:r>
    </w:p>
    <w:p w14:paraId="5E7BE8D5" w14:textId="489565F8" w:rsidR="00FF10F6" w:rsidRPr="003C1E7E" w:rsidRDefault="00FF10F6" w:rsidP="00FF10F6">
      <w:pPr>
        <w:pStyle w:val="History"/>
      </w:pPr>
      <w:r>
        <w:tab/>
      </w:r>
      <w:r w:rsidRPr="003C1E7E">
        <w:t xml:space="preserve">OR-OSHA </w:t>
      </w:r>
      <w:r w:rsidR="00001D60">
        <w:t>Administrative Order</w:t>
      </w:r>
      <w:r w:rsidRPr="003C1E7E">
        <w:t xml:space="preserve"> 4-1995</w:t>
      </w:r>
      <w:r w:rsidR="00001D60">
        <w:t>, filed</w:t>
      </w:r>
      <w:r w:rsidRPr="003C1E7E">
        <w:t xml:space="preserve"> 3/29/95</w:t>
      </w:r>
      <w:r w:rsidR="00001D60">
        <w:t xml:space="preserve">, effective </w:t>
      </w:r>
      <w:r w:rsidRPr="003C1E7E">
        <w:t>3/29/95.</w:t>
      </w:r>
    </w:p>
    <w:p w14:paraId="52A00C9E" w14:textId="0AF8FA07" w:rsidR="00FF10F6" w:rsidRDefault="00FF10F6" w:rsidP="00FF10F6">
      <w:pPr>
        <w:pStyle w:val="History"/>
      </w:pPr>
      <w:r>
        <w:tab/>
      </w:r>
      <w:r w:rsidRPr="003C1E7E">
        <w:t xml:space="preserve">OR-OSHA </w:t>
      </w:r>
      <w:r w:rsidR="00001D60">
        <w:t>Administrative Order</w:t>
      </w:r>
      <w:r w:rsidRPr="003C1E7E">
        <w:t xml:space="preserve"> 8-1995</w:t>
      </w:r>
      <w:r w:rsidR="00001D60">
        <w:t>, filed</w:t>
      </w:r>
      <w:r w:rsidRPr="003C1E7E">
        <w:t xml:space="preserve"> 8/25/95</w:t>
      </w:r>
      <w:r w:rsidR="00001D60">
        <w:t xml:space="preserve">, effective </w:t>
      </w:r>
      <w:r w:rsidRPr="003C1E7E">
        <w:t>8/25/95.</w:t>
      </w:r>
    </w:p>
    <w:p w14:paraId="6110F00C" w14:textId="77777777" w:rsidR="00FF10F6" w:rsidRDefault="00FF10F6" w:rsidP="00FF10F6">
      <w:pPr>
        <w:pStyle w:val="History"/>
      </w:pPr>
      <w:r>
        <w:tab/>
      </w:r>
    </w:p>
    <w:p w14:paraId="61D5F6B7" w14:textId="77777777" w:rsidR="00FF10F6" w:rsidRDefault="00FF10F6" w:rsidP="00FF10F6">
      <w:pPr>
        <w:pStyle w:val="History"/>
        <w:sectPr w:rsidR="00FF10F6" w:rsidSect="006C7AA2">
          <w:footerReference w:type="even" r:id="rId120"/>
          <w:footerReference w:type="default" r:id="rId121"/>
          <w:footerReference w:type="first" r:id="rId122"/>
          <w:endnotePr>
            <w:numFmt w:val="decimal"/>
          </w:endnotePr>
          <w:type w:val="oddPage"/>
          <w:pgSz w:w="12240" w:h="15840" w:code="1"/>
          <w:pgMar w:top="2160" w:right="720" w:bottom="1440" w:left="1584" w:header="1800" w:footer="720" w:gutter="0"/>
          <w:cols w:space="720"/>
          <w:titlePg/>
          <w:docGrid w:linePitch="360"/>
        </w:sectPr>
      </w:pPr>
    </w:p>
    <w:p w14:paraId="6866BC12" w14:textId="77777777" w:rsidR="00FF10F6" w:rsidRDefault="00FF10F6" w:rsidP="00FF10F6">
      <w:pPr>
        <w:pStyle w:val="Heading1"/>
      </w:pPr>
      <w:bookmarkStart w:id="31" w:name="_Toc25135289"/>
      <w:bookmarkStart w:id="32" w:name="_Toc177716958"/>
      <w:r w:rsidRPr="003C1E7E">
        <w:lastRenderedPageBreak/>
        <w:t>Appendix</w:t>
      </w:r>
      <w:r>
        <w:t xml:space="preserve"> </w:t>
      </w:r>
      <w:r w:rsidRPr="003C1E7E">
        <w:t>G</w:t>
      </w:r>
      <w:r>
        <w:t xml:space="preserve"> </w:t>
      </w:r>
      <w:r w:rsidRPr="003C1E7E">
        <w:t>to</w:t>
      </w:r>
      <w:r>
        <w:t xml:space="preserve"> </w:t>
      </w:r>
      <w:r w:rsidRPr="003C1E7E">
        <w:t>1926.1101</w:t>
      </w:r>
      <w:r>
        <w:t xml:space="preserve"> — </w:t>
      </w:r>
      <w:r w:rsidRPr="003C1E7E">
        <w:t>Reserved</w:t>
      </w:r>
      <w:bookmarkEnd w:id="31"/>
      <w:bookmarkEnd w:id="32"/>
    </w:p>
    <w:p w14:paraId="4849E677" w14:textId="77777777" w:rsidR="00FF10F6" w:rsidRPr="004762FE" w:rsidRDefault="00FF10F6" w:rsidP="00FF10F6"/>
    <w:p w14:paraId="561B3A99" w14:textId="77777777" w:rsidR="00FF10F6" w:rsidRPr="004762FE" w:rsidRDefault="00FF10F6" w:rsidP="00FF10F6">
      <w:pPr>
        <w:sectPr w:rsidR="00FF10F6" w:rsidRPr="004762FE" w:rsidSect="006C7AA2">
          <w:footerReference w:type="first" r:id="rId123"/>
          <w:endnotePr>
            <w:numFmt w:val="decimal"/>
          </w:endnotePr>
          <w:type w:val="oddPage"/>
          <w:pgSz w:w="12240" w:h="15840" w:code="1"/>
          <w:pgMar w:top="2160" w:right="720" w:bottom="1440" w:left="1584" w:header="1800" w:footer="720" w:gutter="0"/>
          <w:cols w:space="720"/>
          <w:titlePg/>
          <w:docGrid w:linePitch="360"/>
        </w:sectPr>
      </w:pPr>
    </w:p>
    <w:p w14:paraId="6DA3D17A" w14:textId="77777777" w:rsidR="00FF10F6" w:rsidRPr="003C1E7E" w:rsidRDefault="00FF10F6" w:rsidP="00FF10F6">
      <w:pPr>
        <w:pStyle w:val="Heading1"/>
      </w:pPr>
      <w:bookmarkStart w:id="33" w:name="_Toc25135290"/>
      <w:bookmarkStart w:id="34" w:name="_Toc177716959"/>
      <w:r w:rsidRPr="003C1E7E">
        <w:lastRenderedPageBreak/>
        <w:t>Appendix</w:t>
      </w:r>
      <w:r>
        <w:t xml:space="preserve"> </w:t>
      </w:r>
      <w:r w:rsidRPr="003C1E7E">
        <w:t>H</w:t>
      </w:r>
      <w:r>
        <w:t xml:space="preserve"> </w:t>
      </w:r>
      <w:r w:rsidRPr="003C1E7E">
        <w:t>to</w:t>
      </w:r>
      <w:r>
        <w:t xml:space="preserve"> </w:t>
      </w:r>
      <w:r w:rsidRPr="003C1E7E">
        <w:t>1926.1101</w:t>
      </w:r>
      <w:r>
        <w:t xml:space="preserve"> — </w:t>
      </w:r>
      <w:r w:rsidRPr="003C1E7E">
        <w:t>Substance Technical Information for Asbestos</w:t>
      </w:r>
      <w:r>
        <w:t xml:space="preserve"> </w:t>
      </w:r>
      <w:r w:rsidRPr="003C1E7E">
        <w:t>(Non-Mandatory)</w:t>
      </w:r>
      <w:bookmarkEnd w:id="33"/>
      <w:bookmarkEnd w:id="34"/>
    </w:p>
    <w:p w14:paraId="40A8239D" w14:textId="77777777" w:rsidR="00FF10F6" w:rsidRPr="003C1E7E" w:rsidRDefault="00FF10F6" w:rsidP="00FF10F6">
      <w:pPr>
        <w:pStyle w:val="List"/>
      </w:pPr>
      <w:r w:rsidRPr="003C1E7E">
        <w:t>I.</w:t>
      </w:r>
      <w:r w:rsidRPr="003C1E7E">
        <w:tab/>
        <w:t>Substance Identification</w:t>
      </w:r>
    </w:p>
    <w:p w14:paraId="0D6B2644" w14:textId="77777777" w:rsidR="00FF10F6" w:rsidRPr="003C1E7E" w:rsidRDefault="00FF10F6" w:rsidP="00FF10F6">
      <w:pPr>
        <w:pStyle w:val="List2"/>
      </w:pPr>
      <w:r w:rsidRPr="003C1E7E">
        <w:t>A.</w:t>
      </w:r>
      <w:r w:rsidRPr="003C1E7E">
        <w:tab/>
        <w:t>Substance:</w:t>
      </w:r>
      <w:r>
        <w:t xml:space="preserve"> </w:t>
      </w:r>
      <w:r w:rsidRPr="003C1E7E">
        <w:t>“Asbestos” is the name of a class of magnesium-silicate minerals that occur in fibrous form. Minerals that are included in this group are chrysotile, crocidolite, amosite, anthophyllite asbestos, tremolite asbestos, and actinolite asbestos.</w:t>
      </w:r>
    </w:p>
    <w:p w14:paraId="62A7A537" w14:textId="77777777" w:rsidR="00FF10F6" w:rsidRPr="003C1E7E" w:rsidRDefault="00FF10F6" w:rsidP="00FF10F6">
      <w:pPr>
        <w:pStyle w:val="List2"/>
      </w:pPr>
      <w:r w:rsidRPr="003C1E7E">
        <w:t>B.</w:t>
      </w:r>
      <w:r w:rsidRPr="003C1E7E">
        <w:tab/>
        <w:t>Asbestos is</w:t>
      </w:r>
      <w:r>
        <w:t xml:space="preserve"> and was</w:t>
      </w:r>
      <w:r w:rsidRPr="003C1E7E">
        <w:t xml:space="preserve"> used in the manufacture of heat-resistant clothing, automotive brake and clutch linings, and a variety of building materials including floor tiles, roofing felts, ceiling tiles, asbestos-cement pipe and sheet, and fire-resistant drywall. Asbestos is also present in pipe and boiler insulation materials, and in sprayed-on materials located on beams, in crawlspaces, and between walls.</w:t>
      </w:r>
    </w:p>
    <w:p w14:paraId="547A16C1" w14:textId="77777777" w:rsidR="00FF10F6" w:rsidRPr="003C1E7E" w:rsidRDefault="00FF10F6" w:rsidP="00FF10F6">
      <w:pPr>
        <w:pStyle w:val="List2"/>
      </w:pPr>
      <w:r w:rsidRPr="003C1E7E">
        <w:t>C.</w:t>
      </w:r>
      <w:r w:rsidRPr="003C1E7E">
        <w:tab/>
        <w:t>The potential for an asbestos-containing product to release breathable fibers depends on its degree of friability. Friable means that the material can be crumbled with hand pressure and is therefore likely to emit fibers. The fibrous fluffy sprayed-on materials used for fireproofing, insulation, or sound proofing are considered to be friable, and they readily release airborne fibers if disturbed. Materials such as vinyl-asbestos floor tile or roofing felt are considered non</w:t>
      </w:r>
      <w:r>
        <w:t>-</w:t>
      </w:r>
      <w:r w:rsidRPr="003C1E7E">
        <w:t xml:space="preserve">friable </w:t>
      </w:r>
      <w:r>
        <w:t xml:space="preserve">if intact </w:t>
      </w:r>
      <w:r w:rsidRPr="003C1E7E">
        <w:t>and generally do not emit airborne fib</w:t>
      </w:r>
      <w:r>
        <w:t xml:space="preserve">ers unless subjected to sanding, </w:t>
      </w:r>
      <w:r w:rsidRPr="003C1E7E">
        <w:t>sawing</w:t>
      </w:r>
      <w:r>
        <w:t xml:space="preserve"> and other aggressive</w:t>
      </w:r>
      <w:r w:rsidRPr="003C1E7E">
        <w:t xml:space="preserve"> operations. Asbestos-cement pipe or sheet can emit airborne fibers if the materials are cut or sawed, or if they are broken.</w:t>
      </w:r>
    </w:p>
    <w:p w14:paraId="6AC7D9E7" w14:textId="77777777" w:rsidR="00FF10F6" w:rsidRPr="003C1E7E" w:rsidRDefault="00FF10F6" w:rsidP="00FF10F6">
      <w:pPr>
        <w:pStyle w:val="List2"/>
      </w:pPr>
      <w:r w:rsidRPr="003C1E7E">
        <w:t>D.</w:t>
      </w:r>
      <w:r w:rsidRPr="003C1E7E">
        <w:tab/>
        <w:t>Permissible exposure: Exposure to airborne asbestos fibers may not exceed 0.1 fibers per cubic centimeter of air (0.1 f/cc) averaged over the 8-hour workday, and 1 fiber per cubic centimeter of air (1.0 f/cc) averaged over a 30 minute work period.</w:t>
      </w:r>
    </w:p>
    <w:p w14:paraId="0FFF736C" w14:textId="77777777" w:rsidR="00FF10F6" w:rsidRPr="003C1E7E" w:rsidRDefault="00FF10F6" w:rsidP="00FF10F6">
      <w:pPr>
        <w:pStyle w:val="List"/>
      </w:pPr>
      <w:r w:rsidRPr="003C1E7E">
        <w:t>II.</w:t>
      </w:r>
      <w:r w:rsidRPr="003C1E7E">
        <w:tab/>
        <w:t>Health Hazard Data</w:t>
      </w:r>
    </w:p>
    <w:p w14:paraId="55FBBD7D" w14:textId="77777777" w:rsidR="00FF10F6" w:rsidRPr="003C1E7E" w:rsidRDefault="00FF10F6" w:rsidP="00FF10F6">
      <w:pPr>
        <w:pStyle w:val="List2"/>
      </w:pPr>
      <w:r w:rsidRPr="003C1E7E">
        <w:t>A.</w:t>
      </w:r>
      <w:r w:rsidRPr="003C1E7E">
        <w:tab/>
        <w:t>Asbestos can cause disabling respiratory disease and various types of cancers if the fibers are inhaled. Inhaling or ingesting fibers from contaminated clothing or skin can also result in these diseases. The symptoms of these diseases generally do not appear for 20 or more years after initial exposure.</w:t>
      </w:r>
    </w:p>
    <w:p w14:paraId="35A15AA6" w14:textId="77777777" w:rsidR="00FF10F6" w:rsidRPr="003C1E7E" w:rsidRDefault="00FF10F6" w:rsidP="00FF10F6">
      <w:pPr>
        <w:pStyle w:val="List2"/>
      </w:pPr>
      <w:r w:rsidRPr="003C1E7E">
        <w:t>B.</w:t>
      </w:r>
      <w:r w:rsidRPr="003C1E7E">
        <w:tab/>
        <w:t>Exposure to asbestos has been shown to cause lung cancer, mesothelioma, and cancer of the stomach and colon. Mesothelioma is a rare cancer of the thin membrane lining of the chest and abdomen. Symptoms of mesothelioma include shortness of breath, pain in the walls of the chest, and/or abdominal pain.</w:t>
      </w:r>
    </w:p>
    <w:p w14:paraId="0A1F5DE9" w14:textId="77777777" w:rsidR="00FF10F6" w:rsidRPr="003C1E7E" w:rsidRDefault="00FF10F6" w:rsidP="00FF10F6">
      <w:pPr>
        <w:pStyle w:val="List"/>
      </w:pPr>
      <w:r w:rsidRPr="003C1E7E">
        <w:t>III.</w:t>
      </w:r>
      <w:r w:rsidRPr="003C1E7E">
        <w:tab/>
        <w:t>Respirators and Protective Clothing</w:t>
      </w:r>
    </w:p>
    <w:p w14:paraId="706271AF" w14:textId="77777777" w:rsidR="00FF10F6" w:rsidRPr="003C1E7E" w:rsidRDefault="00FF10F6" w:rsidP="00FF10F6">
      <w:pPr>
        <w:pStyle w:val="List2"/>
      </w:pPr>
      <w:r w:rsidRPr="003C1E7E">
        <w:lastRenderedPageBreak/>
        <w:t>A.</w:t>
      </w:r>
      <w:r w:rsidRPr="003C1E7E">
        <w:tab/>
        <w:t>Respirators: You are required to wear a respirator when performing tasks that result in asbestos exposure that exceeds the permissible exposure limit (PEL) of 0.1 f/cc and when performing certain designated operations. Air-purifying respirators equipped with a high-efficiency particulate air (HEPA) filter can be used where airborne asbestos fiber concentrations do not exceed 1 f/cc; otherwise, more protective respirators such as air-supplied, positive-pressure, full facepiece respirators must be used. Disposable respirators or dust masks are not permitted to be used for asbestos work. For effective protection, respirators must fit your face and head snugly. Your employer is required to conduct a fit test when you are first assigned a respirator and every 6 months thereafter. Respirators should not be loosened or removed in work situations where their use is required.</w:t>
      </w:r>
    </w:p>
    <w:p w14:paraId="0BB02FB4" w14:textId="77777777" w:rsidR="00FF10F6" w:rsidRPr="003C1E7E" w:rsidRDefault="00FF10F6" w:rsidP="00FF10F6">
      <w:pPr>
        <w:pStyle w:val="List2"/>
      </w:pPr>
      <w:r w:rsidRPr="003C1E7E">
        <w:t>B.</w:t>
      </w:r>
      <w:r w:rsidRPr="003C1E7E">
        <w:tab/>
        <w:t>Protective Clothing: You are required to wear protective clothing in work areas where asbestos fiber concentrations exceed the permissible exposure limit (PEL) of 0.1 f/cc.</w:t>
      </w:r>
    </w:p>
    <w:p w14:paraId="0122B9E0" w14:textId="77777777" w:rsidR="00FF10F6" w:rsidRPr="003C1E7E" w:rsidRDefault="00FF10F6" w:rsidP="00FF10F6">
      <w:pPr>
        <w:pStyle w:val="List"/>
      </w:pPr>
      <w:r w:rsidRPr="003C1E7E">
        <w:t>IV.</w:t>
      </w:r>
      <w:r w:rsidRPr="003C1E7E">
        <w:tab/>
        <w:t>Disposal Procedures and Cleanup</w:t>
      </w:r>
    </w:p>
    <w:p w14:paraId="2C4183AB" w14:textId="77777777" w:rsidR="00FF10F6" w:rsidRPr="003C1E7E" w:rsidRDefault="00FF10F6" w:rsidP="00FF10F6">
      <w:pPr>
        <w:pStyle w:val="List2"/>
      </w:pPr>
      <w:r w:rsidRPr="003C1E7E">
        <w:t>A.</w:t>
      </w:r>
      <w:r w:rsidRPr="003C1E7E">
        <w:tab/>
        <w:t>Wastes that are generated by processes where asbestos is present include:</w:t>
      </w:r>
    </w:p>
    <w:p w14:paraId="686500ED" w14:textId="77777777" w:rsidR="00FF10F6" w:rsidRPr="003C1E7E" w:rsidRDefault="00FF10F6" w:rsidP="00FF10F6">
      <w:pPr>
        <w:pStyle w:val="List3"/>
      </w:pPr>
      <w:r w:rsidRPr="003C1E7E">
        <w:t>1.</w:t>
      </w:r>
      <w:r w:rsidRPr="003C1E7E">
        <w:tab/>
        <w:t>Empty asbestos shipping containers.</w:t>
      </w:r>
    </w:p>
    <w:p w14:paraId="05E16638" w14:textId="77777777" w:rsidR="00FF10F6" w:rsidRPr="003C1E7E" w:rsidRDefault="00FF10F6" w:rsidP="00FF10F6">
      <w:pPr>
        <w:pStyle w:val="List3"/>
      </w:pPr>
      <w:r w:rsidRPr="003C1E7E">
        <w:t>2.</w:t>
      </w:r>
      <w:r w:rsidRPr="003C1E7E">
        <w:tab/>
        <w:t>Process wastes such as cuttings, trimmings, or reject materials.</w:t>
      </w:r>
    </w:p>
    <w:p w14:paraId="331B3388" w14:textId="77777777" w:rsidR="00FF10F6" w:rsidRPr="003C1E7E" w:rsidRDefault="00FF10F6" w:rsidP="00FF10F6">
      <w:pPr>
        <w:pStyle w:val="List3"/>
      </w:pPr>
      <w:r w:rsidRPr="003C1E7E">
        <w:t>3.</w:t>
      </w:r>
      <w:r w:rsidRPr="003C1E7E">
        <w:tab/>
        <w:t>Housekeeping waste from wet-sweeping or HEPA-vacuuming.</w:t>
      </w:r>
    </w:p>
    <w:p w14:paraId="3594C34C" w14:textId="77777777" w:rsidR="00FF10F6" w:rsidRPr="003C1E7E" w:rsidRDefault="00FF10F6" w:rsidP="00FF10F6">
      <w:pPr>
        <w:pStyle w:val="List3"/>
      </w:pPr>
      <w:r w:rsidRPr="003C1E7E">
        <w:t>4.</w:t>
      </w:r>
      <w:r w:rsidRPr="003C1E7E">
        <w:tab/>
        <w:t>Asbestos fireproofing or insulating material that is removed from buildings.</w:t>
      </w:r>
    </w:p>
    <w:p w14:paraId="2714FAC0" w14:textId="77777777" w:rsidR="00FF10F6" w:rsidRPr="003C1E7E" w:rsidRDefault="00FF10F6" w:rsidP="00FF10F6">
      <w:pPr>
        <w:pStyle w:val="List3"/>
      </w:pPr>
      <w:r w:rsidRPr="003C1E7E">
        <w:t>5.</w:t>
      </w:r>
      <w:r w:rsidRPr="003C1E7E">
        <w:tab/>
        <w:t>Asbestos-containing building products removed during building renovation or demolition.</w:t>
      </w:r>
    </w:p>
    <w:p w14:paraId="6AE45DCE" w14:textId="77777777" w:rsidR="00FF10F6" w:rsidRPr="003C1E7E" w:rsidRDefault="00FF10F6" w:rsidP="00FF10F6">
      <w:pPr>
        <w:pStyle w:val="List3"/>
      </w:pPr>
      <w:r w:rsidRPr="003C1E7E">
        <w:t>6.</w:t>
      </w:r>
      <w:r w:rsidRPr="003C1E7E">
        <w:tab/>
        <w:t>Contaminated disposable protective clothing.</w:t>
      </w:r>
    </w:p>
    <w:p w14:paraId="55EFA1AB" w14:textId="77777777" w:rsidR="00FF10F6" w:rsidRPr="003C1E7E" w:rsidRDefault="00FF10F6" w:rsidP="00FF10F6">
      <w:pPr>
        <w:pStyle w:val="List2"/>
      </w:pPr>
      <w:r w:rsidRPr="003C1E7E">
        <w:t>B.</w:t>
      </w:r>
      <w:r w:rsidRPr="003C1E7E">
        <w:tab/>
        <w:t>Empty shipping bags can be flattened under exhaust hoods and packed into airtight containers for disposal. Empty shipping drums are difficult to clean and should be sealed.</w:t>
      </w:r>
    </w:p>
    <w:p w14:paraId="651A0472" w14:textId="77777777" w:rsidR="00FF10F6" w:rsidRPr="003C1E7E" w:rsidRDefault="00FF10F6" w:rsidP="00FF10F6">
      <w:pPr>
        <w:pStyle w:val="List2"/>
      </w:pPr>
      <w:r w:rsidRPr="003C1E7E">
        <w:t>C.</w:t>
      </w:r>
      <w:r w:rsidRPr="003C1E7E">
        <w:tab/>
        <w:t>Vacuum bags or disposable paper filters should not be cleaned, but should be sprayed with a fine water mist and placed into a labeled waste container.</w:t>
      </w:r>
    </w:p>
    <w:p w14:paraId="322975C3" w14:textId="77777777" w:rsidR="00FF10F6" w:rsidRPr="003C1E7E" w:rsidRDefault="00FF10F6" w:rsidP="00FF10F6">
      <w:pPr>
        <w:pStyle w:val="List2"/>
      </w:pPr>
      <w:r w:rsidRPr="003C1E7E">
        <w:t>D.</w:t>
      </w:r>
      <w:r w:rsidRPr="003C1E7E">
        <w:tab/>
        <w:t>Process waste and housekeeping waste should be wetted with water or a mixture of water and surfactant prior to packaging in disposable containers.</w:t>
      </w:r>
    </w:p>
    <w:p w14:paraId="7B978657" w14:textId="77777777" w:rsidR="00FF10F6" w:rsidRPr="003C1E7E" w:rsidRDefault="00FF10F6" w:rsidP="00FF10F6">
      <w:pPr>
        <w:pStyle w:val="List2"/>
      </w:pPr>
      <w:r w:rsidRPr="003C1E7E">
        <w:t>E.</w:t>
      </w:r>
      <w:r w:rsidRPr="003C1E7E">
        <w:tab/>
        <w:t>Asbestos-containing material that is removed from buildings must be disposed of in leak-tight 6-mil thick plastic bags, plastic-lined cardboard containers, or plastic-lined metal containers. These wastes, which are removed while wet, should be sealed in containers before they dry out to minimize the release of asbestos fibers during handling.</w:t>
      </w:r>
    </w:p>
    <w:p w14:paraId="7F09A2E6" w14:textId="77777777" w:rsidR="00FF10F6" w:rsidRPr="003C1E7E" w:rsidRDefault="00FF10F6" w:rsidP="00FF10F6">
      <w:pPr>
        <w:pStyle w:val="List"/>
      </w:pPr>
      <w:r w:rsidRPr="003C1E7E">
        <w:lastRenderedPageBreak/>
        <w:t>V.</w:t>
      </w:r>
      <w:r w:rsidRPr="003C1E7E">
        <w:tab/>
        <w:t>Access to Information</w:t>
      </w:r>
    </w:p>
    <w:p w14:paraId="2FBB55F4" w14:textId="77777777" w:rsidR="00FF10F6" w:rsidRPr="003C1E7E" w:rsidRDefault="00FF10F6" w:rsidP="00FF10F6">
      <w:pPr>
        <w:pStyle w:val="List2"/>
      </w:pPr>
      <w:r w:rsidRPr="003C1E7E">
        <w:t>A.</w:t>
      </w:r>
      <w:r w:rsidRPr="003C1E7E">
        <w:tab/>
        <w:t>Each year, your employer is required to inform you of the information contained in this standard and appendices for asbestos. In addition, your employer must instruct you in the proper work practices for handling asbestos-containing materials, and the correct use of protective equipment.</w:t>
      </w:r>
    </w:p>
    <w:p w14:paraId="40DD49FB" w14:textId="77777777" w:rsidR="00FF10F6" w:rsidRPr="003C1E7E" w:rsidRDefault="00FF10F6" w:rsidP="00FF10F6">
      <w:pPr>
        <w:pStyle w:val="List2"/>
      </w:pPr>
      <w:r w:rsidRPr="003C1E7E">
        <w:t>B.</w:t>
      </w:r>
      <w:r w:rsidRPr="003C1E7E">
        <w:tab/>
        <w:t>Your employer is required to determine whether you are being exposed to asbestos. Your employer must treat exposure to thermal system insulation and sprayed-on and troweled-on surfacing material as asbestos exposure, unless results of laboratory analysis show that the material does not contain asbestos. You or your representative has the right to observe employee measurements and to record the results obtained. Your employer is required to inform you of your exposure, and, if you are exposed above the permissible limit, he or she is required to inform you of the actions that are being taken to reduce your exposure to within the permissible limit.</w:t>
      </w:r>
    </w:p>
    <w:p w14:paraId="046C01F2" w14:textId="77777777" w:rsidR="00FF10F6" w:rsidRPr="003C1E7E" w:rsidRDefault="00FF10F6" w:rsidP="00FF10F6">
      <w:pPr>
        <w:pStyle w:val="List2"/>
      </w:pPr>
      <w:r w:rsidRPr="003C1E7E">
        <w:t>C.</w:t>
      </w:r>
      <w:r w:rsidRPr="003C1E7E">
        <w:tab/>
        <w:t>Your employer is required to keep records of your exposures and medical examinations. These exposure records must be kept for at least thirty (30) years. Medical records must be kept for the period of your employment plus thirty (30) years.</w:t>
      </w:r>
    </w:p>
    <w:p w14:paraId="3E9359A3" w14:textId="77777777" w:rsidR="00FF10F6" w:rsidRPr="003C1E7E" w:rsidRDefault="00FF10F6" w:rsidP="00FF10F6">
      <w:pPr>
        <w:pStyle w:val="List2"/>
      </w:pPr>
      <w:r w:rsidRPr="003C1E7E">
        <w:t>D.</w:t>
      </w:r>
      <w:r w:rsidRPr="003C1E7E">
        <w:tab/>
        <w:t>Your employer is required to release your exposure and medical records to your physician or designated representative upon your written request.</w:t>
      </w:r>
    </w:p>
    <w:p w14:paraId="35E288F3" w14:textId="77777777" w:rsidR="00FF10F6" w:rsidRPr="004762FE" w:rsidRDefault="00FF10F6" w:rsidP="00FF10F6">
      <w:pPr>
        <w:pStyle w:val="History"/>
      </w:pPr>
      <w:r w:rsidRPr="004762FE">
        <w:t>Stat. Auth.: ORS 654.025(2) and 656.726(4).</w:t>
      </w:r>
    </w:p>
    <w:p w14:paraId="4EAC97BC" w14:textId="77777777" w:rsidR="00FF10F6" w:rsidRPr="004762FE" w:rsidRDefault="00FF10F6" w:rsidP="00FF10F6">
      <w:pPr>
        <w:pStyle w:val="History"/>
      </w:pPr>
      <w:r w:rsidRPr="004762FE">
        <w:t>Stats. Implemented: ORS 654.001 through 654.295.</w:t>
      </w:r>
    </w:p>
    <w:p w14:paraId="4E45EFBF" w14:textId="6ECE2DA6" w:rsidR="00FF10F6" w:rsidRPr="004762FE" w:rsidRDefault="00FF10F6" w:rsidP="00FF10F6">
      <w:pPr>
        <w:pStyle w:val="History"/>
      </w:pPr>
      <w:r w:rsidRPr="004762FE">
        <w:t>Hist:</w:t>
      </w:r>
      <w:r w:rsidRPr="004762FE">
        <w:tab/>
        <w:t xml:space="preserve">APD </w:t>
      </w:r>
      <w:r w:rsidR="00001D60">
        <w:t>Administrative Order</w:t>
      </w:r>
      <w:r w:rsidRPr="004762FE">
        <w:t xml:space="preserve"> 8-1989</w:t>
      </w:r>
      <w:r w:rsidR="00001D60">
        <w:t>, filed</w:t>
      </w:r>
      <w:r w:rsidRPr="004762FE">
        <w:t xml:space="preserve"> 7/7/89</w:t>
      </w:r>
      <w:r w:rsidR="00001D60">
        <w:t xml:space="preserve">, effective </w:t>
      </w:r>
      <w:r w:rsidRPr="004762FE">
        <w:t>7/7/89.</w:t>
      </w:r>
    </w:p>
    <w:p w14:paraId="6C0B542A" w14:textId="5E548364" w:rsidR="00FF10F6" w:rsidRPr="004762FE" w:rsidRDefault="00FF10F6" w:rsidP="00FF10F6">
      <w:pPr>
        <w:pStyle w:val="History"/>
      </w:pPr>
      <w:r>
        <w:tab/>
      </w:r>
      <w:r w:rsidRPr="004762FE">
        <w:t xml:space="preserve">OR-OSHA </w:t>
      </w:r>
      <w:r w:rsidR="00001D60">
        <w:t>Administrative Order</w:t>
      </w:r>
      <w:r w:rsidRPr="004762FE">
        <w:t xml:space="preserve"> 11-1992</w:t>
      </w:r>
      <w:r w:rsidR="00001D60">
        <w:t>, filed</w:t>
      </w:r>
      <w:r w:rsidRPr="004762FE">
        <w:t xml:space="preserve"> 10/9/92</w:t>
      </w:r>
      <w:r w:rsidR="00001D60">
        <w:t xml:space="preserve">, effective </w:t>
      </w:r>
      <w:r w:rsidRPr="004762FE">
        <w:t>10/9/92.</w:t>
      </w:r>
    </w:p>
    <w:p w14:paraId="09A8D10A" w14:textId="4CB1A67E" w:rsidR="00FF10F6" w:rsidRPr="004762FE" w:rsidRDefault="00FF10F6" w:rsidP="00FF10F6">
      <w:pPr>
        <w:pStyle w:val="History"/>
      </w:pPr>
      <w:r>
        <w:tab/>
      </w:r>
      <w:r w:rsidRPr="004762FE">
        <w:t xml:space="preserve">OR-OSHA </w:t>
      </w:r>
      <w:r w:rsidR="00001D60">
        <w:t>Administrative Order</w:t>
      </w:r>
      <w:r w:rsidRPr="004762FE">
        <w:t xml:space="preserve"> 4-1995</w:t>
      </w:r>
      <w:r w:rsidR="00001D60">
        <w:t>, filed</w:t>
      </w:r>
      <w:r w:rsidRPr="004762FE">
        <w:t xml:space="preserve"> 3/29/95</w:t>
      </w:r>
      <w:r w:rsidR="00001D60">
        <w:t xml:space="preserve">, effective </w:t>
      </w:r>
      <w:r w:rsidRPr="004762FE">
        <w:t>3/29/95.</w:t>
      </w:r>
    </w:p>
    <w:p w14:paraId="2C6810D3" w14:textId="66370988" w:rsidR="00FF10F6" w:rsidRPr="004762FE" w:rsidRDefault="00FF10F6" w:rsidP="00FF10F6">
      <w:pPr>
        <w:pStyle w:val="History"/>
      </w:pPr>
      <w:r>
        <w:tab/>
      </w:r>
      <w:r w:rsidRPr="004762FE">
        <w:t xml:space="preserve">OR-OSHA </w:t>
      </w:r>
      <w:r w:rsidR="00001D60">
        <w:t>Administrative Order</w:t>
      </w:r>
      <w:r w:rsidRPr="004762FE">
        <w:t xml:space="preserve"> 8-1995</w:t>
      </w:r>
      <w:r w:rsidR="00001D60">
        <w:t>, filed</w:t>
      </w:r>
      <w:r w:rsidRPr="004762FE">
        <w:t xml:space="preserve"> 8/25/95</w:t>
      </w:r>
      <w:r w:rsidR="00001D60">
        <w:t xml:space="preserve">, effective </w:t>
      </w:r>
      <w:r w:rsidRPr="004762FE">
        <w:t>8/25/95.</w:t>
      </w:r>
    </w:p>
    <w:p w14:paraId="2F5A3E3A" w14:textId="77777777" w:rsidR="00FF10F6" w:rsidRPr="004762FE" w:rsidRDefault="00FF10F6" w:rsidP="00FF10F6">
      <w:pPr>
        <w:pStyle w:val="History"/>
      </w:pPr>
      <w:r>
        <w:tab/>
      </w:r>
    </w:p>
    <w:p w14:paraId="34120D2A" w14:textId="77777777" w:rsidR="00FF10F6" w:rsidRPr="004762FE" w:rsidRDefault="00FF10F6" w:rsidP="00FF10F6">
      <w:pPr>
        <w:pStyle w:val="History"/>
        <w:sectPr w:rsidR="00FF10F6" w:rsidRPr="004762FE" w:rsidSect="006C7AA2">
          <w:footerReference w:type="even" r:id="rId124"/>
          <w:footerReference w:type="default" r:id="rId125"/>
          <w:footerReference w:type="first" r:id="rId126"/>
          <w:endnotePr>
            <w:numFmt w:val="decimal"/>
          </w:endnotePr>
          <w:type w:val="oddPage"/>
          <w:pgSz w:w="12240" w:h="15840" w:code="1"/>
          <w:pgMar w:top="2160" w:right="720" w:bottom="1440" w:left="1584" w:header="1800" w:footer="720" w:gutter="0"/>
          <w:cols w:space="720"/>
          <w:titlePg/>
          <w:docGrid w:linePitch="360"/>
        </w:sectPr>
      </w:pPr>
    </w:p>
    <w:p w14:paraId="338FD2C9" w14:textId="77777777" w:rsidR="00FF10F6" w:rsidRPr="003C1E7E" w:rsidRDefault="00FF10F6" w:rsidP="00FF10F6">
      <w:pPr>
        <w:pStyle w:val="Heading1"/>
      </w:pPr>
      <w:bookmarkStart w:id="35" w:name="_Toc25135291"/>
      <w:bookmarkStart w:id="36" w:name="_Toc177716960"/>
      <w:r w:rsidRPr="003C1E7E">
        <w:lastRenderedPageBreak/>
        <w:t>Appendix</w:t>
      </w:r>
      <w:r>
        <w:t xml:space="preserve"> </w:t>
      </w:r>
      <w:r w:rsidRPr="003C1E7E">
        <w:t>I</w:t>
      </w:r>
      <w:r>
        <w:t xml:space="preserve"> </w:t>
      </w:r>
      <w:r w:rsidRPr="003C1E7E">
        <w:t>to</w:t>
      </w:r>
      <w:r>
        <w:t xml:space="preserve"> </w:t>
      </w:r>
      <w:r w:rsidRPr="003C1E7E">
        <w:t>1926.1101</w:t>
      </w:r>
      <w:r>
        <w:t xml:space="preserve"> — </w:t>
      </w:r>
      <w:r w:rsidRPr="003C1E7E">
        <w:t>Medical Surveillance Guidelines for Asbestos</w:t>
      </w:r>
      <w:r>
        <w:t xml:space="preserve"> </w:t>
      </w:r>
      <w:r w:rsidRPr="003C1E7E">
        <w:t>(Non-Mandatory)</w:t>
      </w:r>
      <w:bookmarkEnd w:id="35"/>
      <w:bookmarkEnd w:id="36"/>
    </w:p>
    <w:p w14:paraId="2F962A49" w14:textId="77777777" w:rsidR="00FF10F6" w:rsidRPr="003C1E7E" w:rsidRDefault="00FF10F6" w:rsidP="00FF10F6">
      <w:pPr>
        <w:pStyle w:val="List"/>
      </w:pPr>
      <w:r w:rsidRPr="003C1E7E">
        <w:t>I.</w:t>
      </w:r>
      <w:r w:rsidRPr="003C1E7E">
        <w:tab/>
        <w:t>Route of Entry</w:t>
      </w:r>
    </w:p>
    <w:p w14:paraId="2EE0EE04" w14:textId="77777777" w:rsidR="00FF10F6" w:rsidRPr="003C1E7E" w:rsidRDefault="00FF10F6" w:rsidP="00FF10F6">
      <w:pPr>
        <w:ind w:left="450"/>
      </w:pPr>
      <w:r w:rsidRPr="003C1E7E">
        <w:t>Inhalation, ingestion.</w:t>
      </w:r>
    </w:p>
    <w:p w14:paraId="0617CB79" w14:textId="77777777" w:rsidR="00FF10F6" w:rsidRPr="003C1E7E" w:rsidRDefault="00FF10F6" w:rsidP="00FF10F6">
      <w:pPr>
        <w:pStyle w:val="List"/>
      </w:pPr>
      <w:r w:rsidRPr="003C1E7E">
        <w:t>II.</w:t>
      </w:r>
      <w:r w:rsidRPr="003C1E7E">
        <w:tab/>
        <w:t>Toxicology</w:t>
      </w:r>
    </w:p>
    <w:p w14:paraId="59E5A763" w14:textId="77777777" w:rsidR="00FF10F6" w:rsidRPr="003C1E7E" w:rsidRDefault="00FF10F6" w:rsidP="00FF10F6">
      <w:pPr>
        <w:ind w:left="450"/>
      </w:pPr>
      <w:r w:rsidRPr="003C1E7E">
        <w:t>Clinical evidence of the adverse effects associated with exposure to asbestos is present in the form of several well-conducted epidemiological studies of occupationally exposed workers, family contacts of workers, and persons living near asbestos mines. These studies have shown a definite association between exposure to asbestos and an increased incidence of lung cancer, pleural and peritoneal mesothelioma, gastrointestinal cancer, and asbestosis. The latter is a disabling fibrotic lung disease that is caused only by exposure to asbestos. Exposure to asbestos has also been associated with an increased incidence of esophageal, kidney, laryngeal, pharyngeal, and buccal cavity cancers. As with other known chronic occupational diseases, disease associated with asbestos generally appears about 20 years following the first occurrence of exposure: There are no known acute effects associated with exposure to asbestos.</w:t>
      </w:r>
    </w:p>
    <w:p w14:paraId="5A537746" w14:textId="77777777" w:rsidR="00FF10F6" w:rsidRPr="003C1E7E" w:rsidRDefault="00FF10F6" w:rsidP="00FF10F6">
      <w:pPr>
        <w:ind w:left="450"/>
      </w:pPr>
      <w:r w:rsidRPr="003C1E7E">
        <w:t>Epidemiological studies indicate that the risk of lung cancer among exposed workers who smoke cigarettes is greatly increased over the risk of lung cancer among non-exposed smokers or exposed nonsmokers. These studies suggest that cessation of smoking will reduce the risk of lung cancer for a person exposed to asbestos but will not reduce it to the same level of risk as that existing for an exposed worker who has never smoked.</w:t>
      </w:r>
    </w:p>
    <w:p w14:paraId="4F13B15D" w14:textId="77777777" w:rsidR="00FF10F6" w:rsidRPr="003C1E7E" w:rsidRDefault="00FF10F6" w:rsidP="00FF10F6">
      <w:pPr>
        <w:pStyle w:val="List"/>
      </w:pPr>
      <w:r w:rsidRPr="003C1E7E">
        <w:t>III.</w:t>
      </w:r>
      <w:r w:rsidRPr="003C1E7E">
        <w:tab/>
        <w:t>Signs and Symptoms of Exposure-Related Disease</w:t>
      </w:r>
    </w:p>
    <w:p w14:paraId="41881D11" w14:textId="77777777" w:rsidR="00FF10F6" w:rsidRPr="003C1E7E" w:rsidRDefault="00FF10F6" w:rsidP="00FF10F6">
      <w:pPr>
        <w:ind w:left="450"/>
      </w:pPr>
      <w:r w:rsidRPr="003C1E7E">
        <w:t>The signs and symptoms of lung cancer or gastrointestinal cancer induced by exposure to asbestos are not unique, except that a chest X-ray of an exposed patient with lung cancer may show pleural plaques, pleural calcification, or pleural fibrosis</w:t>
      </w:r>
      <w:r>
        <w:t xml:space="preserve"> and may also show asbestosis (i.e. small, irregular </w:t>
      </w:r>
      <w:r w:rsidRPr="00D23CE6">
        <w:t>parenchymal opacitie</w:t>
      </w:r>
      <w:r w:rsidR="00211853">
        <w:t>s</w:t>
      </w:r>
      <w:r w:rsidRPr="003C1E7E">
        <w:t>. Symptoms characteristic of mesothelioma include shortness of breath, pain in the chest</w:t>
      </w:r>
      <w:r w:rsidRPr="00D23CE6">
        <w:t xml:space="preserve"> </w:t>
      </w:r>
      <w:r w:rsidRPr="003C1E7E">
        <w:t xml:space="preserve">or abdominal pain. Mesothelioma has a much longer </w:t>
      </w:r>
      <w:r>
        <w:t xml:space="preserve">average </w:t>
      </w:r>
      <w:r w:rsidRPr="003C1E7E">
        <w:t>latency period compared with lung cancer (40 years versus 15-20 years), and mesothelioma is therefore more likely to be found among workers who were first exposed to asbestos at an early age. Mesothelioma is a fatal</w:t>
      </w:r>
      <w:r>
        <w:t xml:space="preserve"> disease</w:t>
      </w:r>
      <w:r w:rsidRPr="003C1E7E">
        <w:t>.</w:t>
      </w:r>
    </w:p>
    <w:p w14:paraId="1DCFFEAD" w14:textId="77777777" w:rsidR="00FF10F6" w:rsidRPr="003C1E7E" w:rsidRDefault="00FF10F6" w:rsidP="00FF10F6">
      <w:pPr>
        <w:pStyle w:val="List"/>
        <w:ind w:firstLine="30"/>
      </w:pPr>
      <w:r w:rsidRPr="003C1E7E">
        <w:lastRenderedPageBreak/>
        <w:t xml:space="preserve">Asbestosis is pulmonary fibrosis caused by the accumulation of asbestos fibers in the lungs. Symptoms include shortness of breath, coughing, fatigue, and vague feelings of sickness. When the fibrosis worsens, shortness of breath occurs even at rest. The diagnosis of asbestosis is </w:t>
      </w:r>
      <w:r w:rsidRPr="00D23CE6">
        <w:t>most commonly</w:t>
      </w:r>
      <w:r w:rsidRPr="003C1E7E">
        <w:t xml:space="preserve"> based on a history of exposure to asbestos, the presence of characteristics radiologic </w:t>
      </w:r>
      <w:r>
        <w:t>abnormalities</w:t>
      </w:r>
      <w:r w:rsidRPr="003C1E7E">
        <w:t>, end-inspiratory crackles (rales), and other clinical features of fibrosing lung disease. Pleural plaques a</w:t>
      </w:r>
      <w:r>
        <w:t>nd thickening may be observed on chest X-</w:t>
      </w:r>
      <w:r w:rsidRPr="003C1E7E">
        <w:t>rays. Asbestosis is often a progressive disease even in the absence of continued exposure, although this appears to be a highly individualized characteristic. In severe cases, death may be caused by respiratory or cardiac failure.</w:t>
      </w:r>
    </w:p>
    <w:p w14:paraId="4F6A0318" w14:textId="77777777" w:rsidR="00FF10F6" w:rsidRPr="003C1E7E" w:rsidRDefault="00FF10F6" w:rsidP="00FF10F6">
      <w:pPr>
        <w:pStyle w:val="List"/>
      </w:pPr>
      <w:r w:rsidRPr="003C1E7E">
        <w:t>IV.</w:t>
      </w:r>
      <w:r w:rsidRPr="003C1E7E">
        <w:tab/>
        <w:t>Surveillance and Preventive Considerations</w:t>
      </w:r>
    </w:p>
    <w:p w14:paraId="31059E2A" w14:textId="77777777" w:rsidR="00FF10F6" w:rsidRPr="003C1E7E" w:rsidRDefault="00FF10F6" w:rsidP="00FF10F6">
      <w:pPr>
        <w:pStyle w:val="List"/>
        <w:ind w:firstLine="30"/>
      </w:pPr>
      <w:r w:rsidRPr="003C1E7E">
        <w:t xml:space="preserve">As noted </w:t>
      </w:r>
      <w:r w:rsidRPr="00D23CE6">
        <w:t>i</w:t>
      </w:r>
      <w:r>
        <w:t>n section III of this appendix,</w:t>
      </w:r>
      <w:r w:rsidRPr="003C1E7E">
        <w:t xml:space="preserve"> exposure to asbestos has been linked to an increased risk of lung cancer, mesothelioma, gastrointestinal cancer, and asbestosis among occupationally exposed workers. Adequate screening tests to determine an employee’s potential for developing serious chronic diseases, such as a cancer, from exposure to asbestos do not presently exist. However, some tests, particularly chest X-rays and pulmonary function tests, may indicate that an employee has been overexposed to asbestos, increasing his or her risk of developing exposure related chronic diseases. It is important for the physician to become familiar with the operating conditions in which occupational exposure to asbestos is likely to occur. This is particularly important in evaluating medical and work histories and in conducting physical examinations. When an active employee has been identified as having been overexposed to asbestos, measures taken by the employer to eliminate or mitigate further exposure should also lower the risk of serious long-term consequences.</w:t>
      </w:r>
    </w:p>
    <w:p w14:paraId="3F91810F" w14:textId="77777777" w:rsidR="00FF10F6" w:rsidRPr="003C1E7E" w:rsidRDefault="00FF10F6" w:rsidP="00FF10F6">
      <w:pPr>
        <w:pStyle w:val="List"/>
        <w:ind w:firstLine="30"/>
      </w:pPr>
      <w:r w:rsidRPr="003C1E7E">
        <w:t>The employer is required to institute a medical surveillance program for all employees who are or will be exposed to asbestos at or above the permissible exposure limit (0.1 fiber per cubic centimeter of air) for 30 or more days per year and for all employees who are assigned to wear a negative-pressure respirator. All examinations and procedures must be performed by or under the supervision of a licensed physician, at a reasonable time and place, and at no cost to the employee.</w:t>
      </w:r>
    </w:p>
    <w:p w14:paraId="4C10E115" w14:textId="77777777" w:rsidR="00FF10F6" w:rsidRPr="003C1E7E" w:rsidRDefault="00FF10F6" w:rsidP="00FF10F6">
      <w:pPr>
        <w:pStyle w:val="List"/>
        <w:ind w:firstLine="30"/>
      </w:pPr>
      <w:r w:rsidRPr="003C1E7E">
        <w:t>Although broad latitude is given to the physician in prescribing specific tests to be included in the medical surveillance program, OSHA requires inclusion of the following elements in the routine examination:</w:t>
      </w:r>
    </w:p>
    <w:p w14:paraId="3E97CB27" w14:textId="77777777" w:rsidR="00FF10F6" w:rsidRPr="003C1E7E" w:rsidRDefault="00FF10F6" w:rsidP="00FF10F6">
      <w:pPr>
        <w:pStyle w:val="List3"/>
      </w:pPr>
      <w:r w:rsidRPr="003C1E7E">
        <w:t>(i)</w:t>
      </w:r>
      <w:r w:rsidRPr="003C1E7E">
        <w:tab/>
        <w:t>Medical and work histories with special emphasis directed to symptoms of the respiratory system, cardiovascular system, and digestive tract.</w:t>
      </w:r>
    </w:p>
    <w:p w14:paraId="60597FEB" w14:textId="77777777" w:rsidR="00FF10F6" w:rsidRPr="003C1E7E" w:rsidRDefault="00FF10F6" w:rsidP="00FF10F6">
      <w:pPr>
        <w:pStyle w:val="List3"/>
      </w:pPr>
      <w:r w:rsidRPr="003C1E7E">
        <w:t>(ii)</w:t>
      </w:r>
      <w:r w:rsidRPr="003C1E7E">
        <w:tab/>
        <w:t>Completion of the respiratory disease questionnaire contained in Appendix D</w:t>
      </w:r>
      <w:r>
        <w:t xml:space="preserve"> of this Appendix</w:t>
      </w:r>
      <w:r w:rsidRPr="003C1E7E">
        <w:t>.</w:t>
      </w:r>
    </w:p>
    <w:p w14:paraId="648D31A9" w14:textId="77777777" w:rsidR="00FF10F6" w:rsidRPr="003C1E7E" w:rsidRDefault="00FF10F6" w:rsidP="00FF10F6">
      <w:pPr>
        <w:pStyle w:val="List3"/>
      </w:pPr>
      <w:r w:rsidRPr="003C1E7E">
        <w:lastRenderedPageBreak/>
        <w:t>(iii)</w:t>
      </w:r>
      <w:r w:rsidRPr="003C1E7E">
        <w:tab/>
      </w:r>
      <w:r>
        <w:tab/>
      </w:r>
      <w:r w:rsidRPr="003C1E7E">
        <w:t xml:space="preserve">A physical examination including a chest </w:t>
      </w:r>
      <w:r>
        <w:t>X-ray</w:t>
      </w:r>
      <w:r w:rsidRPr="003C1E7E">
        <w:t xml:space="preserve"> and pulmonary function test that includes measurement of the employee’s forced vital capacity (FVC) and forced expiratory volume at one second (FEV</w:t>
      </w:r>
      <w:r w:rsidRPr="00866841">
        <w:rPr>
          <w:vertAlign w:val="subscript"/>
        </w:rPr>
        <w:t>1</w:t>
      </w:r>
      <w:r w:rsidRPr="003C1E7E">
        <w:t>).</w:t>
      </w:r>
    </w:p>
    <w:p w14:paraId="17B711B0" w14:textId="77777777" w:rsidR="00FF10F6" w:rsidRPr="003C1E7E" w:rsidRDefault="00FF10F6" w:rsidP="00FF10F6">
      <w:pPr>
        <w:pStyle w:val="List3"/>
      </w:pPr>
      <w:r w:rsidRPr="003C1E7E">
        <w:t>(iv)</w:t>
      </w:r>
      <w:r w:rsidRPr="003C1E7E">
        <w:tab/>
        <w:t>Any laboratory or other test that the examining physician deems by sound medical practice to be necessary.</w:t>
      </w:r>
    </w:p>
    <w:p w14:paraId="652E58FD" w14:textId="77777777" w:rsidR="00FF10F6" w:rsidRPr="003C1E7E" w:rsidRDefault="00FF10F6" w:rsidP="00FF10F6">
      <w:pPr>
        <w:pStyle w:val="List"/>
        <w:ind w:hanging="60"/>
      </w:pPr>
      <w:r w:rsidRPr="003C1E7E">
        <w:t>The employer is required to make the prescribed tests available at least annually to those employees covered; more often than specified if recommended by the examining physician; and upon termination of employment.</w:t>
      </w:r>
    </w:p>
    <w:p w14:paraId="3E18C9C3" w14:textId="77777777" w:rsidR="00FF10F6" w:rsidRPr="003C1E7E" w:rsidRDefault="00FF10F6" w:rsidP="00FF10F6">
      <w:pPr>
        <w:pStyle w:val="List"/>
        <w:ind w:hanging="60"/>
      </w:pPr>
      <w:r w:rsidRPr="003C1E7E">
        <w:t xml:space="preserve">The employer is required to provide the physician with the following information: A copy of this standard </w:t>
      </w:r>
      <w:r w:rsidRPr="00D23CE6">
        <w:t>in this section</w:t>
      </w:r>
      <w:r>
        <w:t xml:space="preserve"> </w:t>
      </w:r>
      <w:r w:rsidRPr="00D23CE6">
        <w:t>(including all appendices to this section)</w:t>
      </w:r>
      <w:r w:rsidRPr="003C1E7E">
        <w:t>; a description of the employee’s duties as they relate to asbestos exposure; the employee’s representative level of exposure to asbestos; a description of any personal protective and respiratory equipment used; and information from previous medical examinations of the affected employee that is not otherwise available to the physician. Making this information available to the physician will aid in the evaluation of the employee’s health in relation to assigned duties and fitness to wear personal protective equipment, if required.</w:t>
      </w:r>
    </w:p>
    <w:p w14:paraId="58010E3D" w14:textId="77777777" w:rsidR="00FF10F6" w:rsidRPr="003C1E7E" w:rsidRDefault="00FF10F6" w:rsidP="00FF10F6">
      <w:pPr>
        <w:pStyle w:val="List"/>
        <w:ind w:hanging="60"/>
      </w:pPr>
      <w:r w:rsidRPr="003C1E7E">
        <w:t>The employer is required to obtain a written opinion from the examining physician containing the results of the medical examination; the physician’s opinion as to whether the employee has any detected medical conditions that would place the employee at an increased risk of exposure-related disease; any recommended limitations on the employee or on the use of personal protective equipment; and a statement that the employee has been informed by the physician of the results of the medical examination and of any medical conditions related to asbestos exposure that require further explanation or treatment. This written opinion must not reveal specific findings or diagnoses unrelated to exposure to asbestos, and a copy of the opinion must be provided to the affected employee.</w:t>
      </w:r>
    </w:p>
    <w:p w14:paraId="3B8C102E" w14:textId="77777777" w:rsidR="00FF10F6" w:rsidRPr="004762FE" w:rsidRDefault="00FF10F6" w:rsidP="00FF10F6">
      <w:pPr>
        <w:pStyle w:val="History"/>
      </w:pPr>
      <w:r w:rsidRPr="004762FE">
        <w:t>Stat. Auth.: ORS 654.025(2) and 656.726(4).</w:t>
      </w:r>
    </w:p>
    <w:p w14:paraId="07557C45" w14:textId="77777777" w:rsidR="00FF10F6" w:rsidRPr="004762FE" w:rsidRDefault="00FF10F6" w:rsidP="00FF10F6">
      <w:pPr>
        <w:pStyle w:val="History"/>
      </w:pPr>
      <w:r w:rsidRPr="004762FE">
        <w:t>Stats. Implemented: ORS 654.001 through 654.295.</w:t>
      </w:r>
    </w:p>
    <w:p w14:paraId="758D2872" w14:textId="0018F34D" w:rsidR="00FF10F6" w:rsidRPr="004762FE" w:rsidRDefault="00FF10F6" w:rsidP="00FF10F6">
      <w:pPr>
        <w:pStyle w:val="History"/>
      </w:pPr>
      <w:r w:rsidRPr="004762FE">
        <w:t>Hist:</w:t>
      </w:r>
      <w:r w:rsidRPr="004762FE">
        <w:tab/>
        <w:t xml:space="preserve">APD </w:t>
      </w:r>
      <w:r w:rsidR="00001D60">
        <w:t>Administrative Order</w:t>
      </w:r>
      <w:r w:rsidRPr="004762FE">
        <w:t xml:space="preserve"> 8-1989</w:t>
      </w:r>
      <w:r w:rsidR="00001D60">
        <w:t>, filed</w:t>
      </w:r>
      <w:r w:rsidRPr="004762FE">
        <w:t xml:space="preserve"> 7/7/89</w:t>
      </w:r>
      <w:r w:rsidR="00001D60">
        <w:t xml:space="preserve">, effective </w:t>
      </w:r>
      <w:r w:rsidRPr="004762FE">
        <w:t>7/7/89.</w:t>
      </w:r>
    </w:p>
    <w:p w14:paraId="4355A542" w14:textId="59C3ECC2" w:rsidR="00FF10F6" w:rsidRPr="004762FE" w:rsidRDefault="00FF10F6" w:rsidP="00FF10F6">
      <w:pPr>
        <w:pStyle w:val="History"/>
      </w:pPr>
      <w:r>
        <w:tab/>
      </w:r>
      <w:r w:rsidRPr="004762FE">
        <w:t xml:space="preserve">OR-OSHA </w:t>
      </w:r>
      <w:r w:rsidR="00001D60">
        <w:t>Administrative Order</w:t>
      </w:r>
      <w:r w:rsidRPr="004762FE">
        <w:t xml:space="preserve"> 3-1990</w:t>
      </w:r>
      <w:r w:rsidR="00001D60">
        <w:t>, filed</w:t>
      </w:r>
      <w:r w:rsidRPr="004762FE">
        <w:t xml:space="preserve"> 1/19/90</w:t>
      </w:r>
      <w:r w:rsidR="00001D60">
        <w:t xml:space="preserve">, effective </w:t>
      </w:r>
      <w:r w:rsidRPr="004762FE">
        <w:t>1/19/90 (temp).</w:t>
      </w:r>
    </w:p>
    <w:p w14:paraId="47B1BAF4" w14:textId="6751F2C0" w:rsidR="00FF10F6" w:rsidRPr="004762FE" w:rsidRDefault="00FF10F6" w:rsidP="00FF10F6">
      <w:pPr>
        <w:pStyle w:val="History"/>
      </w:pPr>
      <w:r>
        <w:tab/>
      </w:r>
      <w:r w:rsidRPr="004762FE">
        <w:t xml:space="preserve">OR-OSHA </w:t>
      </w:r>
      <w:r w:rsidR="00001D60">
        <w:t>Administrative Order</w:t>
      </w:r>
      <w:r w:rsidRPr="004762FE">
        <w:t xml:space="preserve"> 7-1990</w:t>
      </w:r>
      <w:r w:rsidR="00001D60">
        <w:t>, filed</w:t>
      </w:r>
      <w:r w:rsidRPr="004762FE">
        <w:t xml:space="preserve"> 3/2/90</w:t>
      </w:r>
      <w:r w:rsidR="00001D60">
        <w:t xml:space="preserve">, effective </w:t>
      </w:r>
      <w:r w:rsidRPr="004762FE">
        <w:t>3/2/90 (perm).</w:t>
      </w:r>
    </w:p>
    <w:p w14:paraId="085E04A7" w14:textId="5621DD67" w:rsidR="00FF10F6" w:rsidRPr="004762FE" w:rsidRDefault="00FF10F6" w:rsidP="00FF10F6">
      <w:pPr>
        <w:pStyle w:val="History"/>
      </w:pPr>
      <w:r>
        <w:tab/>
      </w:r>
      <w:r w:rsidRPr="004762FE">
        <w:t xml:space="preserve">OR-OSHA </w:t>
      </w:r>
      <w:r w:rsidR="00001D60">
        <w:t>Administrative Order</w:t>
      </w:r>
      <w:r w:rsidRPr="004762FE">
        <w:t xml:space="preserve"> 11-1992,</w:t>
      </w:r>
      <w:r w:rsidR="00001D60">
        <w:t xml:space="preserve"> filed</w:t>
      </w:r>
      <w:r w:rsidRPr="004762FE">
        <w:t xml:space="preserve"> 10/9/92</w:t>
      </w:r>
      <w:r w:rsidR="00001D60">
        <w:t xml:space="preserve">, effective </w:t>
      </w:r>
      <w:r w:rsidRPr="004762FE">
        <w:t>10/9/92.</w:t>
      </w:r>
    </w:p>
    <w:p w14:paraId="19E51E43" w14:textId="2C9C2C82" w:rsidR="00FF10F6" w:rsidRDefault="00FF10F6" w:rsidP="00FF10F6">
      <w:pPr>
        <w:pStyle w:val="History"/>
      </w:pPr>
      <w:r>
        <w:tab/>
      </w:r>
      <w:r w:rsidRPr="004762FE">
        <w:t xml:space="preserve">OR-OSHA </w:t>
      </w:r>
      <w:r w:rsidR="00001D60">
        <w:t>Administrative Order</w:t>
      </w:r>
      <w:r w:rsidRPr="004762FE">
        <w:t xml:space="preserve"> 4-1995</w:t>
      </w:r>
      <w:r w:rsidR="00001D60">
        <w:t>, filed</w:t>
      </w:r>
      <w:r w:rsidRPr="004762FE">
        <w:t xml:space="preserve"> 3/29/95</w:t>
      </w:r>
      <w:r w:rsidR="00001D60">
        <w:t xml:space="preserve">, effective </w:t>
      </w:r>
      <w:r w:rsidRPr="004762FE">
        <w:t>3/29/95.</w:t>
      </w:r>
    </w:p>
    <w:p w14:paraId="05C6AE89" w14:textId="6A10C4A3" w:rsidR="00FF10F6" w:rsidRPr="004762FE" w:rsidRDefault="00FF10F6" w:rsidP="00FF10F6">
      <w:pPr>
        <w:pStyle w:val="History"/>
      </w:pPr>
      <w:r>
        <w:tab/>
      </w:r>
      <w:r w:rsidRPr="00605E9D">
        <w:t xml:space="preserve">OR-OSHA </w:t>
      </w:r>
      <w:r w:rsidR="00001D60">
        <w:t>Administrative Order</w:t>
      </w:r>
      <w:r w:rsidRPr="00605E9D">
        <w:t xml:space="preserve"> 3-2019</w:t>
      </w:r>
      <w:r w:rsidR="00001D60">
        <w:t>, filed</w:t>
      </w:r>
      <w:r w:rsidRPr="00605E9D">
        <w:t xml:space="preserve"> 10/29/19</w:t>
      </w:r>
      <w:r w:rsidR="00001D60">
        <w:t xml:space="preserve">, effective </w:t>
      </w:r>
      <w:r w:rsidRPr="00605E9D">
        <w:t>10/29/19.</w:t>
      </w:r>
    </w:p>
    <w:p w14:paraId="3222681B" w14:textId="77777777" w:rsidR="00FF10F6" w:rsidRPr="004762FE" w:rsidRDefault="00FF10F6" w:rsidP="00FF10F6">
      <w:pPr>
        <w:pStyle w:val="History"/>
      </w:pPr>
      <w:r>
        <w:tab/>
      </w:r>
    </w:p>
    <w:p w14:paraId="6D009F55" w14:textId="77777777" w:rsidR="00FF10F6" w:rsidRPr="004762FE" w:rsidRDefault="00FF10F6" w:rsidP="00FF10F6">
      <w:pPr>
        <w:pStyle w:val="History"/>
        <w:sectPr w:rsidR="00FF10F6" w:rsidRPr="004762FE" w:rsidSect="006C7AA2">
          <w:footerReference w:type="even" r:id="rId127"/>
          <w:footerReference w:type="default" r:id="rId128"/>
          <w:footerReference w:type="first" r:id="rId129"/>
          <w:endnotePr>
            <w:numFmt w:val="decimal"/>
          </w:endnotePr>
          <w:type w:val="oddPage"/>
          <w:pgSz w:w="12240" w:h="15840" w:code="1"/>
          <w:pgMar w:top="2160" w:right="720" w:bottom="1440" w:left="1584" w:header="1800" w:footer="720" w:gutter="0"/>
          <w:cols w:space="720"/>
          <w:titlePg/>
          <w:docGrid w:linePitch="360"/>
        </w:sectPr>
      </w:pPr>
    </w:p>
    <w:p w14:paraId="4BED83AD" w14:textId="77777777" w:rsidR="00FF10F6" w:rsidRPr="003C1E7E" w:rsidRDefault="00FF10F6" w:rsidP="00FF10F6">
      <w:pPr>
        <w:pStyle w:val="Heading1"/>
      </w:pPr>
      <w:bookmarkStart w:id="37" w:name="_Toc25135292"/>
      <w:bookmarkStart w:id="38" w:name="_Toc177716961"/>
      <w:r w:rsidRPr="003C1E7E">
        <w:lastRenderedPageBreak/>
        <w:t>Appendix</w:t>
      </w:r>
      <w:r>
        <w:t xml:space="preserve"> </w:t>
      </w:r>
      <w:r w:rsidRPr="003C1E7E">
        <w:t>J</w:t>
      </w:r>
      <w:r>
        <w:t xml:space="preserve"> </w:t>
      </w:r>
      <w:r w:rsidRPr="003C1E7E">
        <w:t>to</w:t>
      </w:r>
      <w:r>
        <w:t xml:space="preserve"> </w:t>
      </w:r>
      <w:r w:rsidRPr="003C1E7E">
        <w:t>1926.1101</w:t>
      </w:r>
      <w:r>
        <w:t xml:space="preserve"> — </w:t>
      </w:r>
      <w:r w:rsidRPr="003C1E7E">
        <w:t>Smoking Cessation Program Information for Asbestos</w:t>
      </w:r>
      <w:r>
        <w:t xml:space="preserve"> </w:t>
      </w:r>
      <w:r w:rsidRPr="003C1E7E">
        <w:t>(Non-Mandatory)</w:t>
      </w:r>
      <w:bookmarkEnd w:id="37"/>
      <w:bookmarkEnd w:id="38"/>
    </w:p>
    <w:p w14:paraId="71E1712A" w14:textId="77777777" w:rsidR="00FF10F6" w:rsidRPr="003C1E7E" w:rsidRDefault="00FF10F6" w:rsidP="00FF10F6">
      <w:r w:rsidRPr="003C1E7E">
        <w:t>The following organizations provide smoking cessation information.</w:t>
      </w:r>
    </w:p>
    <w:p w14:paraId="70BF58FB" w14:textId="77777777" w:rsidR="00FF10F6" w:rsidRPr="003C1E7E" w:rsidRDefault="00FF10F6" w:rsidP="00FF10F6">
      <w:pPr>
        <w:pStyle w:val="List"/>
      </w:pPr>
      <w:r w:rsidRPr="003C1E7E">
        <w:t>1.</w:t>
      </w:r>
      <w:r w:rsidRPr="003C1E7E">
        <w:tab/>
        <w:t>The National Cancer Institute operates a toll-free Cancer Information Service (CIS) with trained personnel to help you.</w:t>
      </w:r>
      <w:r>
        <w:t xml:space="preserve"> </w:t>
      </w:r>
      <w:r w:rsidRPr="003C1E7E">
        <w:t>Call 1-800-4-CANCER* to reach the CIS office serving your area, or write:</w:t>
      </w:r>
      <w:r>
        <w:t xml:space="preserve"> </w:t>
      </w:r>
      <w:r w:rsidRPr="003C1E7E">
        <w:t>Office of Cancer Communications, National Cancer Institute, National Institutes of Health, Building 31 Room 10A24, Bethesda, Maryland 20892.</w:t>
      </w:r>
    </w:p>
    <w:p w14:paraId="77C597C8" w14:textId="77777777" w:rsidR="00FF10F6" w:rsidRPr="003C1E7E" w:rsidRDefault="00FF10F6" w:rsidP="00FF10F6">
      <w:pPr>
        <w:pStyle w:val="List"/>
      </w:pPr>
      <w:r w:rsidRPr="003C1E7E">
        <w:t>2.</w:t>
      </w:r>
      <w:r w:rsidRPr="003C1E7E">
        <w:tab/>
        <w:t>American Cancer Society, 3340 Peachtree Road NE, Atlanta, Georgia 30026, (404) 320-3333.</w:t>
      </w:r>
    </w:p>
    <w:p w14:paraId="725CC492" w14:textId="77777777" w:rsidR="00FF10F6" w:rsidRPr="003C1E7E" w:rsidRDefault="00FF10F6" w:rsidP="00FF10F6">
      <w:pPr>
        <w:ind w:left="450"/>
      </w:pPr>
      <w:r w:rsidRPr="003C1E7E">
        <w:t>The American Cancer Society (ACS) is a voluntary organization composed of 58 divisions and 3,100 local units.</w:t>
      </w:r>
      <w:r>
        <w:t xml:space="preserve"> </w:t>
      </w:r>
      <w:r w:rsidRPr="003C1E7E">
        <w:t xml:space="preserve">Through “The Great American </w:t>
      </w:r>
      <w:r>
        <w:t>S</w:t>
      </w:r>
      <w:r w:rsidRPr="003C1E7E">
        <w:t>mokeout” in November, the annual Cancer Crusade in April, and numerous educational materials, ACS helps people learn about the health hazards of smoking and become successful ex-smokers.</w:t>
      </w:r>
    </w:p>
    <w:p w14:paraId="6BEE0B0C" w14:textId="77777777" w:rsidR="00FF10F6" w:rsidRPr="003C1E7E" w:rsidRDefault="00FF10F6" w:rsidP="00FF10F6">
      <w:pPr>
        <w:pStyle w:val="List"/>
      </w:pPr>
      <w:r w:rsidRPr="003C1E7E">
        <w:t>3.</w:t>
      </w:r>
      <w:r w:rsidRPr="003C1E7E">
        <w:tab/>
        <w:t>American Heart Association, 7320 Greenville Avenue, Dallas, Texas 75231, (214) 750-5300.</w:t>
      </w:r>
    </w:p>
    <w:p w14:paraId="262ACEDC" w14:textId="77777777" w:rsidR="00FF10F6" w:rsidRPr="003C1E7E" w:rsidRDefault="00FF10F6" w:rsidP="00FF10F6">
      <w:pPr>
        <w:ind w:left="360"/>
      </w:pPr>
      <w:r w:rsidRPr="003C1E7E">
        <w:t>The American Heart Association (AHA) is a voluntary organization with 130,000 members (physicians, scientists, and laypersons) in 55 state and regional groups.</w:t>
      </w:r>
      <w:r>
        <w:t xml:space="preserve"> </w:t>
      </w:r>
      <w:r w:rsidRPr="003C1E7E">
        <w:t xml:space="preserve">AHA produces a variety of publications and audiovisual materials about the effects of smoking on </w:t>
      </w:r>
      <w:r>
        <w:t xml:space="preserve">the </w:t>
      </w:r>
      <w:r w:rsidRPr="003C1E7E">
        <w:t>heart.</w:t>
      </w:r>
      <w:r>
        <w:t xml:space="preserve"> </w:t>
      </w:r>
      <w:r w:rsidRPr="003C1E7E">
        <w:t>AHA also has developed a guidebook for incorporating a weight-control component into smoking cessation programs.</w:t>
      </w:r>
    </w:p>
    <w:p w14:paraId="534E9F5E" w14:textId="77777777" w:rsidR="00FF10F6" w:rsidRPr="003C1E7E" w:rsidRDefault="00FF10F6" w:rsidP="00FF10F6">
      <w:pPr>
        <w:pStyle w:val="List"/>
      </w:pPr>
      <w:r w:rsidRPr="003C1E7E">
        <w:t>4.</w:t>
      </w:r>
      <w:r w:rsidRPr="003C1E7E">
        <w:tab/>
        <w:t>American Lung Association, 1740 Broadway, New York, New York 10019, (212) 245-8000.</w:t>
      </w:r>
    </w:p>
    <w:p w14:paraId="0A44C400" w14:textId="77777777" w:rsidR="00FF10F6" w:rsidRPr="003C1E7E" w:rsidRDefault="00FF10F6" w:rsidP="00FF10F6">
      <w:pPr>
        <w:ind w:left="450"/>
      </w:pPr>
      <w:r w:rsidRPr="003C1E7E">
        <w:t>A voluntary organization of 7,500 members (physicians, nurses, and laypersons), the American Lung Association (ALA) conducts numerous public information programs about the health effects of smoking.</w:t>
      </w:r>
      <w:r>
        <w:t xml:space="preserve"> </w:t>
      </w:r>
      <w:r w:rsidRPr="003C1E7E">
        <w:t>ALA has 59 state and 85 local units.</w:t>
      </w:r>
      <w:r>
        <w:t xml:space="preserve"> </w:t>
      </w:r>
      <w:r w:rsidRPr="003C1E7E">
        <w:t>The organization actively supports legislation and information campaigns for non-smokers’ rights and provides help for smokers who want to quit, for example, through “Freedom From Smoking,” a self-help smoking cessation program.</w:t>
      </w:r>
    </w:p>
    <w:p w14:paraId="0B1FE83B" w14:textId="77777777" w:rsidR="00FF10F6" w:rsidRPr="003C1E7E" w:rsidRDefault="00FF10F6" w:rsidP="00FF10F6">
      <w:pPr>
        <w:pStyle w:val="List"/>
      </w:pPr>
      <w:r w:rsidRPr="003C1E7E">
        <w:t>5.</w:t>
      </w:r>
      <w:r w:rsidRPr="003C1E7E">
        <w:tab/>
        <w:t>Office on Smoking and Health, U.S. Department of Health and Human Services, 5600 Fishers Lane, Park Building, Room 110, Rockville, Maryland 20857.</w:t>
      </w:r>
    </w:p>
    <w:p w14:paraId="621CC3B2" w14:textId="77777777" w:rsidR="00FF10F6" w:rsidRPr="003C1E7E" w:rsidRDefault="00FF10F6" w:rsidP="00FF10F6">
      <w:pPr>
        <w:ind w:left="360"/>
      </w:pPr>
      <w:r w:rsidRPr="003C1E7E">
        <w:t>The Office on Smoking and Health (OSH) is the Department of Health and Human Services’ lead agency in smoking control.</w:t>
      </w:r>
      <w:r>
        <w:t xml:space="preserve"> </w:t>
      </w:r>
      <w:r w:rsidRPr="003C1E7E">
        <w:t>OSH has sponsored distribution of publications on smoking-related topics, such as free flyers on relapse after initial quitting, helping a friend or family member quit smoking, the health hazards of smoking, and the effects of parental smoking on teenagers.</w:t>
      </w:r>
    </w:p>
    <w:p w14:paraId="048C8093" w14:textId="77777777" w:rsidR="00FF10F6" w:rsidRPr="003C1E7E" w:rsidRDefault="00FF10F6" w:rsidP="00FF10F6">
      <w:pPr>
        <w:ind w:left="360"/>
      </w:pPr>
      <w:r w:rsidRPr="003C1E7E">
        <w:lastRenderedPageBreak/>
        <w:t>*In Hawaii, on Oahu call 524-1234 (call collect from neighboring islands).</w:t>
      </w:r>
    </w:p>
    <w:p w14:paraId="1D2D3303" w14:textId="77777777" w:rsidR="00FF10F6" w:rsidRPr="003C1E7E" w:rsidRDefault="00FF10F6" w:rsidP="00FF10F6">
      <w:pPr>
        <w:ind w:left="360"/>
      </w:pPr>
      <w:r w:rsidRPr="003C1E7E">
        <w:t>Spanish-speaking staff members are available during daytime hours to callers from the following areas:</w:t>
      </w:r>
      <w:r>
        <w:t xml:space="preserve"> </w:t>
      </w:r>
      <w:r w:rsidRPr="003C1E7E">
        <w:t>California, Florida, Georgia, Illinois, New Jersey (area code 201), New York, and Texas.</w:t>
      </w:r>
      <w:r>
        <w:t xml:space="preserve"> </w:t>
      </w:r>
      <w:r w:rsidRPr="003C1E7E">
        <w:t>Consult your local telephone directory for listings of local chapters.</w:t>
      </w:r>
    </w:p>
    <w:p w14:paraId="6A0AC8FD" w14:textId="77777777" w:rsidR="00FF10F6" w:rsidRPr="004762FE" w:rsidRDefault="00FF10F6" w:rsidP="00FF10F6">
      <w:pPr>
        <w:pStyle w:val="History"/>
      </w:pPr>
      <w:r w:rsidRPr="004762FE">
        <w:t>[51 FR 22756, June 20, 1986, as amended at 51 FR 37004, Oct. 17, 1986; 52 FR 15723, Apr. 30, 1987; 52 FR 17755-56, May 12, 1987; 53 FR 27346, July 20, 1988; 53 FR 35627, Sept. 14, 1988; 54 FR 30705, July 21, 1989; 54 FR 52028, Dec. 20, 1989; 55 FR 3732, Feb. 5, 1990; 55 FR 34710, Aug. 24, 1990; 55 FR 50687, Dec. 10, 1990; 57 FR 24310, June 8, 1992; 57 FR 29119, June 30, 1992]</w:t>
      </w:r>
    </w:p>
    <w:p w14:paraId="3ACD7604" w14:textId="77777777" w:rsidR="00FF10F6" w:rsidRPr="004762FE" w:rsidRDefault="00FF10F6" w:rsidP="00FF10F6">
      <w:pPr>
        <w:pStyle w:val="History"/>
      </w:pPr>
    </w:p>
    <w:p w14:paraId="773544B3" w14:textId="77777777" w:rsidR="00FF10F6" w:rsidRPr="004762FE" w:rsidRDefault="00FF10F6" w:rsidP="00FF10F6">
      <w:pPr>
        <w:pStyle w:val="History"/>
      </w:pPr>
      <w:r w:rsidRPr="004762FE">
        <w:t>Stat. Auth.: ORS 654.025(2) and 656.726(4).</w:t>
      </w:r>
    </w:p>
    <w:p w14:paraId="519991A5" w14:textId="77777777" w:rsidR="00FF10F6" w:rsidRPr="004762FE" w:rsidRDefault="00FF10F6" w:rsidP="00FF10F6">
      <w:pPr>
        <w:pStyle w:val="History"/>
      </w:pPr>
      <w:r w:rsidRPr="004762FE">
        <w:t>Stats. Implemented: ORS 654.001 through 654.295.</w:t>
      </w:r>
    </w:p>
    <w:p w14:paraId="0B754248" w14:textId="68CFE267" w:rsidR="00FF10F6" w:rsidRPr="004762FE" w:rsidRDefault="00FF10F6" w:rsidP="00FF10F6">
      <w:pPr>
        <w:pStyle w:val="History"/>
      </w:pPr>
      <w:r w:rsidRPr="004762FE">
        <w:t>Hist:</w:t>
      </w:r>
      <w:r w:rsidRPr="004762FE">
        <w:tab/>
        <w:t xml:space="preserve">OR-OSHA </w:t>
      </w:r>
      <w:r w:rsidR="00001D60">
        <w:t>Administrative Order</w:t>
      </w:r>
      <w:r w:rsidRPr="004762FE">
        <w:t xml:space="preserve"> 13-1990</w:t>
      </w:r>
      <w:r w:rsidR="00001D60">
        <w:t>, filed</w:t>
      </w:r>
      <w:r w:rsidRPr="004762FE">
        <w:t xml:space="preserve"> 6/28/90</w:t>
      </w:r>
      <w:r w:rsidR="00001D60">
        <w:t xml:space="preserve">, effective </w:t>
      </w:r>
      <w:r w:rsidRPr="004762FE">
        <w:t>8/1/90 (temp).</w:t>
      </w:r>
    </w:p>
    <w:p w14:paraId="2C7C87BE" w14:textId="1016A9A9" w:rsidR="00FF10F6" w:rsidRPr="004762FE" w:rsidRDefault="00FF10F6" w:rsidP="00FF10F6">
      <w:pPr>
        <w:pStyle w:val="History"/>
      </w:pPr>
      <w:r>
        <w:tab/>
      </w:r>
      <w:r w:rsidRPr="004762FE">
        <w:t xml:space="preserve">OR-OSHA </w:t>
      </w:r>
      <w:r w:rsidR="00001D60">
        <w:t>Administrative Order</w:t>
      </w:r>
      <w:r w:rsidRPr="004762FE">
        <w:t xml:space="preserve"> 19-1990</w:t>
      </w:r>
      <w:r w:rsidR="00001D60">
        <w:t>, filed</w:t>
      </w:r>
      <w:r w:rsidRPr="004762FE">
        <w:t xml:space="preserve"> 8/31/90</w:t>
      </w:r>
      <w:r w:rsidR="00001D60">
        <w:t xml:space="preserve">, effective </w:t>
      </w:r>
      <w:r w:rsidRPr="004762FE">
        <w:t>8/31/90 (perm).</w:t>
      </w:r>
    </w:p>
    <w:p w14:paraId="407057B8" w14:textId="126C04ED" w:rsidR="00FF10F6" w:rsidRDefault="00FF10F6" w:rsidP="00FF10F6">
      <w:pPr>
        <w:pStyle w:val="History"/>
      </w:pPr>
      <w:r>
        <w:tab/>
      </w:r>
      <w:r w:rsidRPr="004762FE">
        <w:t xml:space="preserve">OR-OSHA </w:t>
      </w:r>
      <w:r w:rsidR="00001D60">
        <w:t>Administrative Order</w:t>
      </w:r>
      <w:r w:rsidRPr="004762FE">
        <w:t xml:space="preserve"> 11-1992</w:t>
      </w:r>
      <w:r w:rsidR="00001D60">
        <w:t>, filed</w:t>
      </w:r>
      <w:r w:rsidRPr="004762FE">
        <w:t xml:space="preserve"> 10/9/93</w:t>
      </w:r>
      <w:r w:rsidR="00001D60">
        <w:t xml:space="preserve">, effective </w:t>
      </w:r>
      <w:r w:rsidRPr="004762FE">
        <w:t>10/9/92.</w:t>
      </w:r>
    </w:p>
    <w:p w14:paraId="30E20390" w14:textId="77777777" w:rsidR="00FF10F6" w:rsidRPr="004762FE" w:rsidRDefault="00FF10F6" w:rsidP="00FF10F6">
      <w:pPr>
        <w:pStyle w:val="History"/>
      </w:pPr>
      <w:r>
        <w:tab/>
      </w:r>
    </w:p>
    <w:p w14:paraId="69AF7D5B" w14:textId="77777777" w:rsidR="00FF10F6" w:rsidRDefault="00FF10F6" w:rsidP="00FF10F6">
      <w:pPr>
        <w:pStyle w:val="History"/>
        <w:sectPr w:rsidR="00FF10F6" w:rsidSect="006C7AA2">
          <w:footerReference w:type="even" r:id="rId130"/>
          <w:footerReference w:type="first" r:id="rId131"/>
          <w:endnotePr>
            <w:numFmt w:val="decimal"/>
          </w:endnotePr>
          <w:type w:val="oddPage"/>
          <w:pgSz w:w="12240" w:h="15840" w:code="1"/>
          <w:pgMar w:top="2160" w:right="720" w:bottom="1440" w:left="1584" w:header="1800" w:footer="720" w:gutter="0"/>
          <w:cols w:space="720"/>
          <w:titlePg/>
          <w:docGrid w:linePitch="360"/>
        </w:sectPr>
      </w:pPr>
    </w:p>
    <w:p w14:paraId="0C69084B" w14:textId="77777777" w:rsidR="00FF10F6" w:rsidRPr="003C1E7E" w:rsidRDefault="00FF10F6" w:rsidP="00FF10F6">
      <w:pPr>
        <w:pStyle w:val="Heading1"/>
      </w:pPr>
      <w:bookmarkStart w:id="39" w:name="_Toc25135293"/>
      <w:bookmarkStart w:id="40" w:name="_Toc177716962"/>
      <w:r w:rsidRPr="003C1E7E">
        <w:lastRenderedPageBreak/>
        <w:t>Appendix</w:t>
      </w:r>
      <w:r>
        <w:t xml:space="preserve"> </w:t>
      </w:r>
      <w:r w:rsidRPr="003C1E7E">
        <w:t>K</w:t>
      </w:r>
      <w:r>
        <w:t xml:space="preserve"> </w:t>
      </w:r>
      <w:r w:rsidRPr="003C1E7E">
        <w:t>to</w:t>
      </w:r>
      <w:r>
        <w:t xml:space="preserve"> </w:t>
      </w:r>
      <w:r w:rsidRPr="003C1E7E">
        <w:t>1926.1101</w:t>
      </w:r>
      <w:r>
        <w:t xml:space="preserve"> — </w:t>
      </w:r>
      <w:r w:rsidRPr="003C1E7E">
        <w:t>Polarized Light Microscopy of Asbestos (Non-Mandatory)</w:t>
      </w:r>
      <w:bookmarkEnd w:id="39"/>
      <w:bookmarkEnd w:id="40"/>
    </w:p>
    <w:p w14:paraId="346FDEDE" w14:textId="77777777" w:rsidR="00FF10F6" w:rsidRPr="00F25709" w:rsidRDefault="00FF10F6" w:rsidP="00FF10F6">
      <w:r w:rsidRPr="00F25709">
        <w:t>Method number: ID-191</w:t>
      </w:r>
    </w:p>
    <w:p w14:paraId="42C5B846" w14:textId="77777777" w:rsidR="00FF10F6" w:rsidRPr="00F25709" w:rsidRDefault="00FF10F6" w:rsidP="00FF10F6">
      <w:r w:rsidRPr="00F25709">
        <w:t>Matrix: Bulk</w:t>
      </w:r>
    </w:p>
    <w:p w14:paraId="363B362A" w14:textId="77777777" w:rsidR="00FF10F6" w:rsidRPr="00F25709" w:rsidRDefault="00FF10F6" w:rsidP="00FF10F6">
      <w:pPr>
        <w:rPr>
          <w:bCs/>
          <w:kern w:val="32"/>
        </w:rPr>
      </w:pPr>
      <w:r w:rsidRPr="00F25709">
        <w:rPr>
          <w:bCs/>
          <w:kern w:val="32"/>
        </w:rPr>
        <w:t>Collection Procedure:</w:t>
      </w:r>
    </w:p>
    <w:p w14:paraId="1899AFD8" w14:textId="77777777" w:rsidR="00FF10F6" w:rsidRPr="00F25709" w:rsidRDefault="00FF10F6" w:rsidP="00FF10F6">
      <w:pPr>
        <w:rPr>
          <w:bCs/>
          <w:kern w:val="32"/>
        </w:rPr>
      </w:pPr>
      <w:r w:rsidRPr="00F25709">
        <w:rPr>
          <w:bCs/>
          <w:kern w:val="32"/>
        </w:rPr>
        <w:t>Collect approximately 1 to 2 grams of each type of material and place into separate 20 mL scintillation vials.</w:t>
      </w:r>
    </w:p>
    <w:p w14:paraId="5AFBA8FD" w14:textId="77777777" w:rsidR="00FF10F6" w:rsidRPr="00F25709" w:rsidRDefault="00FF10F6" w:rsidP="00FF10F6">
      <w:pPr>
        <w:rPr>
          <w:bCs/>
          <w:kern w:val="32"/>
        </w:rPr>
      </w:pPr>
      <w:r w:rsidRPr="00F25709">
        <w:rPr>
          <w:bCs/>
          <w:kern w:val="32"/>
        </w:rPr>
        <w:t>Analytical Procedure:</w:t>
      </w:r>
    </w:p>
    <w:p w14:paraId="038EE29B" w14:textId="77777777" w:rsidR="00FF10F6" w:rsidRPr="00F25709" w:rsidRDefault="00FF10F6" w:rsidP="00FF10F6">
      <w:r w:rsidRPr="00F25709">
        <w:t>A portion of each separate phase is analyzed by gross examination, phase-polar examination, and central stop dispersion microscopy.</w:t>
      </w:r>
    </w:p>
    <w:p w14:paraId="1B980EFB" w14:textId="77777777" w:rsidR="00FF10F6" w:rsidRPr="00F25709" w:rsidRDefault="00FF10F6" w:rsidP="00FF10F6">
      <w:pPr>
        <w:rPr>
          <w:bCs/>
          <w:kern w:val="32"/>
        </w:rPr>
      </w:pPr>
      <w:r w:rsidRPr="00F25709">
        <w:rPr>
          <w:bCs/>
          <w:kern w:val="32"/>
        </w:rPr>
        <w:t>Commercial manufacturers and products mentioned in this method are for descriptive use only and do not constitute endorsements by USDOL-OSHA. Similar products from other sources may be substituted.</w:t>
      </w:r>
    </w:p>
    <w:p w14:paraId="33836F47" w14:textId="77777777" w:rsidR="00FF10F6" w:rsidRPr="003C1E7E" w:rsidRDefault="00FF10F6" w:rsidP="00FF10F6">
      <w:pPr>
        <w:pStyle w:val="List"/>
      </w:pPr>
      <w:r w:rsidRPr="003C1E7E">
        <w:t>1.</w:t>
      </w:r>
      <w:r w:rsidRPr="003C1E7E">
        <w:tab/>
        <w:t>Introduction</w:t>
      </w:r>
    </w:p>
    <w:p w14:paraId="5450C431" w14:textId="77777777" w:rsidR="00FF10F6" w:rsidRPr="003C1E7E" w:rsidRDefault="00FF10F6" w:rsidP="00FF10F6">
      <w:r w:rsidRPr="003C1E7E">
        <w:t>This method describes the collection and analysis of asbestos bulk materials by light microscopy techniques including phase-polar illumination and central-stop dispersion microscopy. Some terms unique to asbestos analysis are defined below:</w:t>
      </w:r>
    </w:p>
    <w:p w14:paraId="39837DFE" w14:textId="77777777" w:rsidR="00FF10F6" w:rsidRPr="003C1E7E" w:rsidRDefault="00FF10F6" w:rsidP="00FF10F6">
      <w:pPr>
        <w:pStyle w:val="List"/>
      </w:pPr>
      <w:r w:rsidRPr="004E63E8">
        <w:rPr>
          <w:b/>
        </w:rPr>
        <w:t>Amphibole:</w:t>
      </w:r>
      <w:r>
        <w:t xml:space="preserve"> </w:t>
      </w:r>
      <w:r w:rsidRPr="003C1E7E">
        <w:t>A family of minerals whose crystals are formed by long, thin units which have two thin ribbons of double chain silicate with a brucite ribbon in between. The shape of each unit is similar to an “I beam”. Minerals important in asbestos analysis include cummingtonite-grunerite, crocidolite, tremolite-actinolite and anthophyllite.</w:t>
      </w:r>
    </w:p>
    <w:p w14:paraId="04854C39" w14:textId="77777777" w:rsidR="00FF10F6" w:rsidRDefault="00FF10F6" w:rsidP="00FF10F6">
      <w:pPr>
        <w:pStyle w:val="List"/>
      </w:pPr>
      <w:r w:rsidRPr="004E63E8">
        <w:rPr>
          <w:b/>
        </w:rPr>
        <w:t>Asbestos:</w:t>
      </w:r>
      <w:r>
        <w:t xml:space="preserve"> </w:t>
      </w:r>
      <w:r w:rsidRPr="003C1E7E">
        <w:t>A term for naturally occurring fibrous minerals. Asbestos includes chrysotile, cummingtonite-grunerite asbestos (amosite), anthophyllite asbestos, tremolite asbestos, crocidolite, actinolite asbestos and any of these minerals which have been chemically treated or altered. The precise chemical formulation of each species varies with the location from which it was mined. Nominal compositions are listed:</w:t>
      </w:r>
    </w:p>
    <w:tbl>
      <w:tblPr>
        <w:tblW w:w="4393"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091"/>
        <w:gridCol w:w="3639"/>
      </w:tblGrid>
      <w:tr w:rsidR="00FF10F6" w:rsidRPr="0043540B" w14:paraId="4330B083" w14:textId="77777777" w:rsidTr="006C7AA2">
        <w:trPr>
          <w:cantSplit/>
          <w:jc w:val="center"/>
        </w:trPr>
        <w:tc>
          <w:tcPr>
            <w:tcW w:w="2916" w:type="pct"/>
            <w:tcBorders>
              <w:bottom w:val="dashed" w:sz="4" w:space="0" w:color="7F7F7F"/>
            </w:tcBorders>
            <w:vAlign w:val="center"/>
          </w:tcPr>
          <w:p w14:paraId="08C9DD1C" w14:textId="77777777" w:rsidR="00FF10F6" w:rsidRPr="0043540B" w:rsidRDefault="00FF10F6" w:rsidP="006C7AA2">
            <w:pPr>
              <w:pStyle w:val="Tabletext"/>
              <w:jc w:val="left"/>
              <w:rPr>
                <w:sz w:val="22"/>
              </w:rPr>
            </w:pPr>
            <w:r w:rsidRPr="0043540B">
              <w:rPr>
                <w:sz w:val="22"/>
              </w:rPr>
              <w:t>Chrysotile</w:t>
            </w:r>
          </w:p>
        </w:tc>
        <w:tc>
          <w:tcPr>
            <w:tcW w:w="2084" w:type="pct"/>
            <w:tcBorders>
              <w:bottom w:val="dashed" w:sz="4" w:space="0" w:color="7F7F7F"/>
            </w:tcBorders>
            <w:vAlign w:val="center"/>
          </w:tcPr>
          <w:p w14:paraId="433429B4" w14:textId="77777777" w:rsidR="00FF10F6" w:rsidRPr="0043540B" w:rsidRDefault="00FF10F6" w:rsidP="006C7AA2">
            <w:pPr>
              <w:pStyle w:val="Tabletext"/>
              <w:rPr>
                <w:sz w:val="22"/>
              </w:rPr>
            </w:pPr>
            <w:r w:rsidRPr="0043540B">
              <w:rPr>
                <w:sz w:val="22"/>
              </w:rPr>
              <w:t>Mg</w:t>
            </w:r>
            <w:r w:rsidRPr="0043540B">
              <w:rPr>
                <w:sz w:val="22"/>
                <w:vertAlign w:val="subscript"/>
              </w:rPr>
              <w:t>3</w:t>
            </w:r>
            <w:r w:rsidRPr="0043540B">
              <w:rPr>
                <w:sz w:val="22"/>
              </w:rPr>
              <w:t>Si</w:t>
            </w:r>
            <w:r w:rsidRPr="0043540B">
              <w:rPr>
                <w:sz w:val="22"/>
                <w:vertAlign w:val="subscript"/>
              </w:rPr>
              <w:t>2</w:t>
            </w:r>
            <w:r w:rsidRPr="0043540B">
              <w:rPr>
                <w:sz w:val="22"/>
              </w:rPr>
              <w:t>O5(OH)</w:t>
            </w:r>
            <w:r w:rsidRPr="0043540B">
              <w:rPr>
                <w:sz w:val="22"/>
                <w:vertAlign w:val="subscript"/>
              </w:rPr>
              <w:t>4</w:t>
            </w:r>
          </w:p>
        </w:tc>
      </w:tr>
      <w:tr w:rsidR="00FF10F6" w:rsidRPr="0043540B" w14:paraId="7EFBA7DD" w14:textId="77777777" w:rsidTr="006C7AA2">
        <w:trPr>
          <w:cantSplit/>
          <w:jc w:val="center"/>
        </w:trPr>
        <w:tc>
          <w:tcPr>
            <w:tcW w:w="2916" w:type="pct"/>
            <w:tcBorders>
              <w:top w:val="dashed" w:sz="4" w:space="0" w:color="7F7F7F"/>
              <w:bottom w:val="dashed" w:sz="4" w:space="0" w:color="7F7F7F"/>
            </w:tcBorders>
            <w:vAlign w:val="center"/>
          </w:tcPr>
          <w:p w14:paraId="3DF06E6D" w14:textId="77777777" w:rsidR="00FF10F6" w:rsidRPr="0043540B" w:rsidRDefault="00FF10F6" w:rsidP="006C7AA2">
            <w:pPr>
              <w:pStyle w:val="Tabletext"/>
              <w:jc w:val="left"/>
              <w:rPr>
                <w:sz w:val="22"/>
              </w:rPr>
            </w:pPr>
            <w:r w:rsidRPr="0043540B">
              <w:rPr>
                <w:sz w:val="22"/>
              </w:rPr>
              <w:t>Crocidolite (Riebeckite asbestos)</w:t>
            </w:r>
          </w:p>
        </w:tc>
        <w:tc>
          <w:tcPr>
            <w:tcW w:w="2084" w:type="pct"/>
            <w:tcBorders>
              <w:top w:val="dashed" w:sz="4" w:space="0" w:color="7F7F7F"/>
              <w:bottom w:val="dashed" w:sz="4" w:space="0" w:color="7F7F7F"/>
            </w:tcBorders>
            <w:vAlign w:val="center"/>
          </w:tcPr>
          <w:p w14:paraId="4BC92776" w14:textId="77777777" w:rsidR="00FF10F6" w:rsidRPr="0043540B" w:rsidRDefault="00FF10F6" w:rsidP="006C7AA2">
            <w:pPr>
              <w:pStyle w:val="Tabletext"/>
              <w:rPr>
                <w:sz w:val="22"/>
              </w:rPr>
            </w:pPr>
            <w:r w:rsidRPr="0043540B">
              <w:rPr>
                <w:sz w:val="22"/>
              </w:rPr>
              <w:t>Na</w:t>
            </w:r>
            <w:r w:rsidRPr="0043540B">
              <w:rPr>
                <w:sz w:val="22"/>
                <w:vertAlign w:val="subscript"/>
              </w:rPr>
              <w:t>2</w:t>
            </w:r>
            <w:r w:rsidRPr="0043540B">
              <w:rPr>
                <w:sz w:val="22"/>
              </w:rPr>
              <w:t>Fe</w:t>
            </w:r>
            <w:r w:rsidRPr="0043540B">
              <w:rPr>
                <w:sz w:val="22"/>
                <w:vertAlign w:val="subscript"/>
              </w:rPr>
              <w:t>3</w:t>
            </w:r>
            <w:r w:rsidRPr="004E63E8">
              <w:rPr>
                <w:sz w:val="22"/>
              </w:rPr>
              <w:t>2</w:t>
            </w:r>
            <w:r w:rsidRPr="0043540B">
              <w:rPr>
                <w:sz w:val="22"/>
              </w:rPr>
              <w:t>+Fe</w:t>
            </w:r>
            <w:r w:rsidRPr="0043540B">
              <w:rPr>
                <w:sz w:val="22"/>
                <w:vertAlign w:val="subscript"/>
              </w:rPr>
              <w:t>2</w:t>
            </w:r>
            <w:r w:rsidRPr="004E63E8">
              <w:rPr>
                <w:sz w:val="22"/>
              </w:rPr>
              <w:t>3</w:t>
            </w:r>
            <w:r w:rsidRPr="0043540B">
              <w:rPr>
                <w:sz w:val="22"/>
              </w:rPr>
              <w:t>+Si</w:t>
            </w:r>
            <w:r w:rsidRPr="0043540B">
              <w:rPr>
                <w:sz w:val="22"/>
                <w:vertAlign w:val="subscript"/>
              </w:rPr>
              <w:t>8</w:t>
            </w:r>
            <w:r w:rsidRPr="0043540B">
              <w:rPr>
                <w:sz w:val="22"/>
              </w:rPr>
              <w:t>O</w:t>
            </w:r>
            <w:r w:rsidRPr="0043540B">
              <w:rPr>
                <w:sz w:val="22"/>
                <w:vertAlign w:val="subscript"/>
              </w:rPr>
              <w:t>22</w:t>
            </w:r>
            <w:r w:rsidRPr="0043540B">
              <w:rPr>
                <w:sz w:val="22"/>
              </w:rPr>
              <w:t>(OH)</w:t>
            </w:r>
            <w:r w:rsidRPr="0043540B">
              <w:rPr>
                <w:sz w:val="22"/>
                <w:vertAlign w:val="subscript"/>
              </w:rPr>
              <w:t>2</w:t>
            </w:r>
          </w:p>
        </w:tc>
      </w:tr>
      <w:tr w:rsidR="00FF10F6" w:rsidRPr="0043540B" w14:paraId="0692A61A" w14:textId="77777777" w:rsidTr="006C7AA2">
        <w:trPr>
          <w:cantSplit/>
          <w:jc w:val="center"/>
        </w:trPr>
        <w:tc>
          <w:tcPr>
            <w:tcW w:w="2916" w:type="pct"/>
            <w:tcBorders>
              <w:top w:val="dashed" w:sz="4" w:space="0" w:color="7F7F7F"/>
              <w:bottom w:val="dashed" w:sz="4" w:space="0" w:color="7F7F7F"/>
            </w:tcBorders>
            <w:vAlign w:val="center"/>
          </w:tcPr>
          <w:p w14:paraId="1763CCDD" w14:textId="77777777" w:rsidR="00FF10F6" w:rsidRPr="0043540B" w:rsidRDefault="00FF10F6" w:rsidP="006C7AA2">
            <w:pPr>
              <w:pStyle w:val="Tabletext"/>
              <w:jc w:val="left"/>
              <w:rPr>
                <w:sz w:val="22"/>
              </w:rPr>
            </w:pPr>
            <w:r w:rsidRPr="0043540B">
              <w:rPr>
                <w:sz w:val="22"/>
              </w:rPr>
              <w:t>Cummingtonite-Grunerite asbestos (Amosite)</w:t>
            </w:r>
          </w:p>
        </w:tc>
        <w:tc>
          <w:tcPr>
            <w:tcW w:w="2084" w:type="pct"/>
            <w:tcBorders>
              <w:top w:val="dashed" w:sz="4" w:space="0" w:color="7F7F7F"/>
              <w:bottom w:val="dashed" w:sz="4" w:space="0" w:color="7F7F7F"/>
            </w:tcBorders>
            <w:vAlign w:val="center"/>
          </w:tcPr>
          <w:p w14:paraId="6AB6EC43" w14:textId="77777777" w:rsidR="00FF10F6" w:rsidRPr="0043540B" w:rsidRDefault="00FF10F6" w:rsidP="006C7AA2">
            <w:pPr>
              <w:pStyle w:val="Tabletext"/>
              <w:rPr>
                <w:sz w:val="22"/>
              </w:rPr>
            </w:pPr>
            <w:r w:rsidRPr="0043540B">
              <w:rPr>
                <w:sz w:val="22"/>
              </w:rPr>
              <w:t>(Mg,Fe)</w:t>
            </w:r>
            <w:r w:rsidRPr="0043540B">
              <w:rPr>
                <w:sz w:val="22"/>
                <w:vertAlign w:val="subscript"/>
              </w:rPr>
              <w:t>7</w:t>
            </w:r>
            <w:r w:rsidRPr="0043540B">
              <w:rPr>
                <w:sz w:val="22"/>
              </w:rPr>
              <w:t>Si</w:t>
            </w:r>
            <w:r w:rsidRPr="0043540B">
              <w:rPr>
                <w:sz w:val="22"/>
                <w:vertAlign w:val="subscript"/>
              </w:rPr>
              <w:t>8</w:t>
            </w:r>
            <w:r w:rsidRPr="0043540B">
              <w:rPr>
                <w:sz w:val="22"/>
              </w:rPr>
              <w:t>O</w:t>
            </w:r>
            <w:r w:rsidRPr="0043540B">
              <w:rPr>
                <w:sz w:val="22"/>
                <w:vertAlign w:val="subscript"/>
              </w:rPr>
              <w:t>22</w:t>
            </w:r>
            <w:r w:rsidRPr="0043540B">
              <w:rPr>
                <w:sz w:val="22"/>
              </w:rPr>
              <w:t>(OH)</w:t>
            </w:r>
            <w:r w:rsidRPr="0043540B">
              <w:rPr>
                <w:sz w:val="22"/>
                <w:vertAlign w:val="subscript"/>
              </w:rPr>
              <w:t>2</w:t>
            </w:r>
          </w:p>
        </w:tc>
      </w:tr>
      <w:tr w:rsidR="00FF10F6" w:rsidRPr="000B56CB" w14:paraId="36A50C85" w14:textId="77777777" w:rsidTr="006C7AA2">
        <w:trPr>
          <w:cantSplit/>
          <w:jc w:val="center"/>
        </w:trPr>
        <w:tc>
          <w:tcPr>
            <w:tcW w:w="2916" w:type="pct"/>
            <w:tcBorders>
              <w:top w:val="dashed" w:sz="4" w:space="0" w:color="7F7F7F"/>
              <w:bottom w:val="dashed" w:sz="4" w:space="0" w:color="7F7F7F"/>
            </w:tcBorders>
            <w:vAlign w:val="center"/>
          </w:tcPr>
          <w:p w14:paraId="42FAEC2B" w14:textId="77777777" w:rsidR="00FF10F6" w:rsidRPr="0043540B" w:rsidRDefault="00FF10F6" w:rsidP="006C7AA2">
            <w:pPr>
              <w:pStyle w:val="Tabletext"/>
              <w:jc w:val="left"/>
              <w:rPr>
                <w:sz w:val="22"/>
              </w:rPr>
            </w:pPr>
            <w:r w:rsidRPr="0043540B">
              <w:rPr>
                <w:sz w:val="22"/>
              </w:rPr>
              <w:t>Tremolite-Actinolite asbestos</w:t>
            </w:r>
          </w:p>
        </w:tc>
        <w:tc>
          <w:tcPr>
            <w:tcW w:w="2084" w:type="pct"/>
            <w:tcBorders>
              <w:top w:val="dashed" w:sz="4" w:space="0" w:color="7F7F7F"/>
              <w:bottom w:val="dashed" w:sz="4" w:space="0" w:color="7F7F7F"/>
            </w:tcBorders>
            <w:vAlign w:val="center"/>
          </w:tcPr>
          <w:p w14:paraId="2F42F45B" w14:textId="77777777" w:rsidR="00FF10F6" w:rsidRPr="00001D60" w:rsidRDefault="00FF10F6" w:rsidP="006C7AA2">
            <w:pPr>
              <w:pStyle w:val="Tabletext"/>
              <w:rPr>
                <w:sz w:val="22"/>
                <w:lang w:val="es-ES"/>
              </w:rPr>
            </w:pPr>
            <w:r w:rsidRPr="00001D60">
              <w:rPr>
                <w:sz w:val="22"/>
                <w:lang w:val="es-ES"/>
              </w:rPr>
              <w:t>Ca</w:t>
            </w:r>
            <w:r w:rsidRPr="00001D60">
              <w:rPr>
                <w:sz w:val="22"/>
                <w:vertAlign w:val="subscript"/>
                <w:lang w:val="es-ES"/>
              </w:rPr>
              <w:t>2</w:t>
            </w:r>
            <w:r w:rsidRPr="00001D60">
              <w:rPr>
                <w:sz w:val="22"/>
                <w:lang w:val="es-ES"/>
              </w:rPr>
              <w:t>(</w:t>
            </w:r>
            <w:proofErr w:type="spellStart"/>
            <w:r w:rsidRPr="00001D60">
              <w:rPr>
                <w:sz w:val="22"/>
                <w:lang w:val="es-ES"/>
              </w:rPr>
              <w:t>Mg,Fe</w:t>
            </w:r>
            <w:proofErr w:type="spellEnd"/>
            <w:r w:rsidRPr="00001D60">
              <w:rPr>
                <w:sz w:val="22"/>
                <w:lang w:val="es-ES"/>
              </w:rPr>
              <w:t>)</w:t>
            </w:r>
            <w:r w:rsidRPr="00001D60">
              <w:rPr>
                <w:sz w:val="22"/>
                <w:vertAlign w:val="subscript"/>
                <w:lang w:val="es-ES"/>
              </w:rPr>
              <w:t>5</w:t>
            </w:r>
            <w:r w:rsidRPr="00001D60">
              <w:rPr>
                <w:sz w:val="22"/>
                <w:lang w:val="es-ES"/>
              </w:rPr>
              <w:t>Si</w:t>
            </w:r>
            <w:r w:rsidRPr="00001D60">
              <w:rPr>
                <w:sz w:val="22"/>
                <w:vertAlign w:val="subscript"/>
                <w:lang w:val="es-ES"/>
              </w:rPr>
              <w:t>8</w:t>
            </w:r>
            <w:r w:rsidRPr="00001D60">
              <w:rPr>
                <w:sz w:val="22"/>
                <w:lang w:val="es-ES"/>
              </w:rPr>
              <w:t>O</w:t>
            </w:r>
            <w:r w:rsidRPr="00001D60">
              <w:rPr>
                <w:sz w:val="22"/>
                <w:vertAlign w:val="subscript"/>
                <w:lang w:val="es-ES"/>
              </w:rPr>
              <w:t>22</w:t>
            </w:r>
            <w:r w:rsidRPr="00001D60">
              <w:rPr>
                <w:sz w:val="22"/>
                <w:lang w:val="es-ES"/>
              </w:rPr>
              <w:t>(OH)</w:t>
            </w:r>
            <w:r w:rsidRPr="00001D60">
              <w:rPr>
                <w:sz w:val="22"/>
                <w:vertAlign w:val="subscript"/>
                <w:lang w:val="es-ES"/>
              </w:rPr>
              <w:t>2</w:t>
            </w:r>
          </w:p>
        </w:tc>
      </w:tr>
      <w:tr w:rsidR="00FF10F6" w:rsidRPr="0043540B" w14:paraId="4D975904" w14:textId="77777777" w:rsidTr="006C7AA2">
        <w:trPr>
          <w:cantSplit/>
          <w:jc w:val="center"/>
        </w:trPr>
        <w:tc>
          <w:tcPr>
            <w:tcW w:w="2916" w:type="pct"/>
            <w:tcBorders>
              <w:top w:val="dashed" w:sz="4" w:space="0" w:color="7F7F7F"/>
              <w:bottom w:val="single" w:sz="4" w:space="0" w:color="auto"/>
            </w:tcBorders>
            <w:vAlign w:val="center"/>
          </w:tcPr>
          <w:p w14:paraId="74DE0C66" w14:textId="77777777" w:rsidR="00FF10F6" w:rsidRPr="0043540B" w:rsidRDefault="00FF10F6" w:rsidP="006C7AA2">
            <w:pPr>
              <w:pStyle w:val="Tabletext"/>
              <w:jc w:val="left"/>
              <w:rPr>
                <w:sz w:val="22"/>
              </w:rPr>
            </w:pPr>
            <w:r w:rsidRPr="0043540B">
              <w:rPr>
                <w:sz w:val="22"/>
              </w:rPr>
              <w:t>Anthophyllite asbestos</w:t>
            </w:r>
          </w:p>
        </w:tc>
        <w:tc>
          <w:tcPr>
            <w:tcW w:w="2084" w:type="pct"/>
            <w:tcBorders>
              <w:top w:val="dashed" w:sz="4" w:space="0" w:color="7F7F7F"/>
              <w:bottom w:val="single" w:sz="4" w:space="0" w:color="auto"/>
            </w:tcBorders>
            <w:vAlign w:val="center"/>
          </w:tcPr>
          <w:p w14:paraId="058EAD34" w14:textId="77777777" w:rsidR="00FF10F6" w:rsidRPr="0043540B" w:rsidRDefault="00FF10F6" w:rsidP="006C7AA2">
            <w:pPr>
              <w:pStyle w:val="Tabletext"/>
              <w:rPr>
                <w:sz w:val="22"/>
              </w:rPr>
            </w:pPr>
            <w:r w:rsidRPr="0043540B">
              <w:rPr>
                <w:sz w:val="22"/>
              </w:rPr>
              <w:t>(Mg,Fe)</w:t>
            </w:r>
            <w:r w:rsidRPr="0043540B">
              <w:rPr>
                <w:sz w:val="22"/>
                <w:vertAlign w:val="subscript"/>
              </w:rPr>
              <w:t>7</w:t>
            </w:r>
            <w:r w:rsidRPr="0043540B">
              <w:rPr>
                <w:sz w:val="22"/>
              </w:rPr>
              <w:t>Si</w:t>
            </w:r>
            <w:r w:rsidRPr="0043540B">
              <w:rPr>
                <w:sz w:val="22"/>
                <w:vertAlign w:val="subscript"/>
              </w:rPr>
              <w:t>8</w:t>
            </w:r>
            <w:r w:rsidRPr="0043540B">
              <w:rPr>
                <w:sz w:val="22"/>
              </w:rPr>
              <w:t>O</w:t>
            </w:r>
            <w:r w:rsidRPr="0043540B">
              <w:rPr>
                <w:sz w:val="22"/>
                <w:vertAlign w:val="subscript"/>
              </w:rPr>
              <w:t>22</w:t>
            </w:r>
            <w:r w:rsidRPr="0043540B">
              <w:rPr>
                <w:sz w:val="22"/>
              </w:rPr>
              <w:t>(OH)</w:t>
            </w:r>
            <w:r w:rsidRPr="0043540B">
              <w:rPr>
                <w:sz w:val="22"/>
                <w:vertAlign w:val="subscript"/>
              </w:rPr>
              <w:t>2</w:t>
            </w:r>
          </w:p>
        </w:tc>
      </w:tr>
    </w:tbl>
    <w:p w14:paraId="423EBFFA" w14:textId="77777777" w:rsidR="00FF10F6" w:rsidRPr="00D3721D" w:rsidRDefault="00FF10F6" w:rsidP="00FF10F6"/>
    <w:p w14:paraId="7C57A545" w14:textId="77777777" w:rsidR="00FF10F6" w:rsidRPr="003C1E7E" w:rsidRDefault="00FF10F6" w:rsidP="00FF10F6">
      <w:pPr>
        <w:pStyle w:val="List"/>
      </w:pPr>
      <w:r w:rsidRPr="004E63E8">
        <w:rPr>
          <w:b/>
        </w:rPr>
        <w:lastRenderedPageBreak/>
        <w:t>Asbestos Fiber</w:t>
      </w:r>
      <w:r w:rsidRPr="004E63E8">
        <w:t>:</w:t>
      </w:r>
      <w:r>
        <w:t xml:space="preserve"> </w:t>
      </w:r>
      <w:r w:rsidRPr="003C1E7E">
        <w:t>A fiber of asbestos meeting the criteria for a fiber. (See section 3.5 of this appendix.)</w:t>
      </w:r>
    </w:p>
    <w:p w14:paraId="496C44E6" w14:textId="77777777" w:rsidR="00FF10F6" w:rsidRPr="003C1E7E" w:rsidRDefault="00FF10F6" w:rsidP="00FF10F6">
      <w:pPr>
        <w:pStyle w:val="List"/>
      </w:pPr>
      <w:r w:rsidRPr="004E63E8">
        <w:rPr>
          <w:b/>
        </w:rPr>
        <w:t>Aspect Ratio</w:t>
      </w:r>
      <w:r w:rsidRPr="004E63E8">
        <w:t xml:space="preserve">: </w:t>
      </w:r>
      <w:r w:rsidRPr="003C1E7E">
        <w:t>The ratio of the length of a fiber to its diameter usually defined as “length : width”, e.g. 3:1.</w:t>
      </w:r>
    </w:p>
    <w:p w14:paraId="599BF6B5" w14:textId="77777777" w:rsidR="00FF10F6" w:rsidRPr="003C1E7E" w:rsidRDefault="00FF10F6" w:rsidP="00FF10F6">
      <w:pPr>
        <w:pStyle w:val="List"/>
      </w:pPr>
      <w:r w:rsidRPr="004E63E8">
        <w:rPr>
          <w:b/>
        </w:rPr>
        <w:t>Brucite</w:t>
      </w:r>
      <w:r w:rsidRPr="004E63E8">
        <w:t xml:space="preserve">: </w:t>
      </w:r>
      <w:r w:rsidRPr="003C1E7E">
        <w:t>A sheet mineral with the composition Mg(OH)</w:t>
      </w:r>
      <w:r w:rsidRPr="004E5007">
        <w:rPr>
          <w:vertAlign w:val="subscript"/>
        </w:rPr>
        <w:t>2</w:t>
      </w:r>
      <w:r w:rsidRPr="003C1E7E">
        <w:t>.</w:t>
      </w:r>
    </w:p>
    <w:p w14:paraId="4F545EB6" w14:textId="77777777" w:rsidR="00FF10F6" w:rsidRPr="003C1E7E" w:rsidRDefault="00FF10F6" w:rsidP="00FF10F6">
      <w:pPr>
        <w:pStyle w:val="List"/>
      </w:pPr>
      <w:r w:rsidRPr="004E63E8">
        <w:rPr>
          <w:b/>
        </w:rPr>
        <w:t>Central Stop Dispersion Staining (microscope)</w:t>
      </w:r>
      <w:r w:rsidRPr="004E63E8">
        <w:t>:</w:t>
      </w:r>
      <w:r>
        <w:t xml:space="preserve"> </w:t>
      </w:r>
      <w:r w:rsidRPr="003C1E7E">
        <w:t>This is a dark field microscope technique that images particles using only light refracted by the particle, excluding light that travels through the particle unrefracted. This is usually accomplished with a McCrone objective or other arrangement which places a circular stop with apparent aperture equal to the objective aperture in the back focal plane of the microscope.</w:t>
      </w:r>
    </w:p>
    <w:p w14:paraId="72C2479A" w14:textId="77777777" w:rsidR="00FF10F6" w:rsidRPr="003C1E7E" w:rsidRDefault="00FF10F6" w:rsidP="00FF10F6">
      <w:pPr>
        <w:pStyle w:val="List"/>
      </w:pPr>
      <w:r w:rsidRPr="004E63E8">
        <w:rPr>
          <w:b/>
        </w:rPr>
        <w:t>Cleavage Fragments</w:t>
      </w:r>
      <w:r w:rsidRPr="003C1E7E">
        <w:t>:</w:t>
      </w:r>
      <w:r>
        <w:t xml:space="preserve"> </w:t>
      </w:r>
      <w:r w:rsidRPr="003C1E7E">
        <w:t>Mineral particles formed by the comminution of minerals, especially those characterized by relatively parallel sides and moderate aspect ratio.</w:t>
      </w:r>
    </w:p>
    <w:p w14:paraId="2241D6D5" w14:textId="77777777" w:rsidR="00FF10F6" w:rsidRPr="003C1E7E" w:rsidRDefault="00FF10F6" w:rsidP="00FF10F6">
      <w:pPr>
        <w:pStyle w:val="List"/>
      </w:pPr>
      <w:r w:rsidRPr="004E63E8">
        <w:rPr>
          <w:b/>
        </w:rPr>
        <w:t>Differential Counting</w:t>
      </w:r>
      <w:r w:rsidRPr="003C1E7E">
        <w:t>:</w:t>
      </w:r>
      <w:r>
        <w:t xml:space="preserve"> </w:t>
      </w:r>
      <w:r w:rsidRPr="003C1E7E">
        <w:t>The term applied to the practice of excluding certain kinds of fibers from a phase contrast asbestos count because they are not asbestos.</w:t>
      </w:r>
    </w:p>
    <w:p w14:paraId="52DB74D5" w14:textId="77777777" w:rsidR="00FF10F6" w:rsidRPr="003C1E7E" w:rsidRDefault="00FF10F6" w:rsidP="00FF10F6">
      <w:pPr>
        <w:pStyle w:val="List"/>
      </w:pPr>
      <w:r w:rsidRPr="004E63E8">
        <w:rPr>
          <w:b/>
        </w:rPr>
        <w:t>Fiber</w:t>
      </w:r>
      <w:r w:rsidRPr="003C1E7E">
        <w:t>:</w:t>
      </w:r>
      <w:r>
        <w:t xml:space="preserve"> </w:t>
      </w:r>
      <w:r w:rsidRPr="003C1E7E">
        <w:t xml:space="preserve">A particle longer than or equal to 5 </w:t>
      </w:r>
      <w:r>
        <w:t>µ</w:t>
      </w:r>
      <w:r w:rsidRPr="003C1E7E">
        <w:t>m with a length to width ratio greater than or equal to 3:1. This may include cleavage fragments. (See section 3.5 of this appendix.)</w:t>
      </w:r>
    </w:p>
    <w:p w14:paraId="481DE5D9" w14:textId="77777777" w:rsidR="00FF10F6" w:rsidRPr="003C1E7E" w:rsidRDefault="00FF10F6" w:rsidP="00FF10F6">
      <w:pPr>
        <w:pStyle w:val="List"/>
      </w:pPr>
      <w:r w:rsidRPr="004E63E8">
        <w:rPr>
          <w:b/>
        </w:rPr>
        <w:t>Phase Contrast</w:t>
      </w:r>
      <w:r w:rsidRPr="003C1E7E">
        <w:t>:</w:t>
      </w:r>
      <w:r>
        <w:t xml:space="preserve"> </w:t>
      </w:r>
      <w:r w:rsidRPr="003C1E7E">
        <w:t>Contrast obtained in the microscope by causing light scattered by small particles to destructively interfere with unscattered light, thereby enhancing the visibility of very small particles and particles with very low intrinsic contrast.</w:t>
      </w:r>
    </w:p>
    <w:p w14:paraId="3E0780D6" w14:textId="77777777" w:rsidR="00FF10F6" w:rsidRPr="003C1E7E" w:rsidRDefault="00FF10F6" w:rsidP="00FF10F6">
      <w:pPr>
        <w:pStyle w:val="List"/>
      </w:pPr>
      <w:r w:rsidRPr="004E63E8">
        <w:rPr>
          <w:b/>
        </w:rPr>
        <w:t>Phase Contrast Microscope</w:t>
      </w:r>
      <w:r w:rsidRPr="003C1E7E">
        <w:t>:</w:t>
      </w:r>
      <w:r>
        <w:t xml:space="preserve"> </w:t>
      </w:r>
      <w:r w:rsidRPr="003C1E7E">
        <w:t>A microscope configured with a phase mask pair to create phase contrast. The technique which uses this is called Phase Contrast Microscopy (PCM).</w:t>
      </w:r>
    </w:p>
    <w:p w14:paraId="40E664C3" w14:textId="77777777" w:rsidR="00FF10F6" w:rsidRPr="003C1E7E" w:rsidRDefault="00FF10F6" w:rsidP="00FF10F6">
      <w:pPr>
        <w:pStyle w:val="List"/>
      </w:pPr>
      <w:r w:rsidRPr="004E63E8">
        <w:rPr>
          <w:b/>
        </w:rPr>
        <w:t>Phase-Polar Analysis</w:t>
      </w:r>
      <w:r w:rsidRPr="003C1E7E">
        <w:t>:</w:t>
      </w:r>
      <w:r>
        <w:t xml:space="preserve"> </w:t>
      </w:r>
      <w:r w:rsidRPr="003C1E7E">
        <w:t xml:space="preserve">This is the use of polarized light in a phase contrast microscope. It is used to see the same size fibers that are visible in air filter analysis. Although fibers finer than 1 </w:t>
      </w:r>
      <w:r>
        <w:t>µ</w:t>
      </w:r>
      <w:r w:rsidRPr="003C1E7E">
        <w:t>m are visible, analysis of these is inferred from analysis of larger bundles that are usually present.</w:t>
      </w:r>
    </w:p>
    <w:p w14:paraId="61B47091" w14:textId="77777777" w:rsidR="00FF10F6" w:rsidRPr="003C1E7E" w:rsidRDefault="00FF10F6" w:rsidP="00FF10F6">
      <w:pPr>
        <w:pStyle w:val="List"/>
      </w:pPr>
      <w:r w:rsidRPr="004E63E8">
        <w:rPr>
          <w:b/>
        </w:rPr>
        <w:t>Phase-Polar Microscope</w:t>
      </w:r>
      <w:r w:rsidRPr="003C1E7E">
        <w:t>:</w:t>
      </w:r>
      <w:r>
        <w:t xml:space="preserve"> </w:t>
      </w:r>
      <w:r w:rsidRPr="003C1E7E">
        <w:t>The phase-polar microscope is a phase contrast microscope which has an analyzer, a polarizer, a first order red plate and a rotating phase condenser all in place so that the polarized light image is enhanced by phase contrast.</w:t>
      </w:r>
    </w:p>
    <w:p w14:paraId="624F61CF" w14:textId="77777777" w:rsidR="00FF10F6" w:rsidRPr="003C1E7E" w:rsidRDefault="00FF10F6" w:rsidP="00FF10F6">
      <w:pPr>
        <w:pStyle w:val="List"/>
      </w:pPr>
      <w:r w:rsidRPr="004E63E8">
        <w:rPr>
          <w:b/>
        </w:rPr>
        <w:t>Sealing Encapsulant</w:t>
      </w:r>
      <w:r w:rsidRPr="003C1E7E">
        <w:t>:</w:t>
      </w:r>
      <w:r>
        <w:t xml:space="preserve"> </w:t>
      </w:r>
      <w:r w:rsidRPr="003C1E7E">
        <w:t>This is a product which can be applied, preferably by spraying, onto an asbestos surface which will seal the surface so that fibers cannot be released.</w:t>
      </w:r>
    </w:p>
    <w:p w14:paraId="1A683B10" w14:textId="77777777" w:rsidR="00FF10F6" w:rsidRPr="003C1E7E" w:rsidRDefault="00FF10F6" w:rsidP="00FF10F6">
      <w:pPr>
        <w:pStyle w:val="List"/>
      </w:pPr>
      <w:r w:rsidRPr="004E63E8">
        <w:rPr>
          <w:b/>
        </w:rPr>
        <w:t>Serpentine</w:t>
      </w:r>
      <w:r w:rsidRPr="003C1E7E">
        <w:t>:</w:t>
      </w:r>
      <w:r>
        <w:t xml:space="preserve"> </w:t>
      </w:r>
      <w:r w:rsidRPr="003C1E7E">
        <w:t>A mineral family consisting of minerals with the general composition Mg</w:t>
      </w:r>
      <w:r w:rsidRPr="009944BC">
        <w:rPr>
          <w:vertAlign w:val="subscript"/>
        </w:rPr>
        <w:t>3</w:t>
      </w:r>
      <w:r w:rsidRPr="003C1E7E">
        <w:t>(Si</w:t>
      </w:r>
      <w:r w:rsidRPr="009944BC">
        <w:rPr>
          <w:vertAlign w:val="subscript"/>
        </w:rPr>
        <w:t>2</w:t>
      </w:r>
      <w:r w:rsidRPr="003C1E7E">
        <w:t>O</w:t>
      </w:r>
      <w:r w:rsidRPr="0043540B">
        <w:rPr>
          <w:vertAlign w:val="subscript"/>
        </w:rPr>
        <w:t>5</w:t>
      </w:r>
      <w:r w:rsidRPr="003C1E7E">
        <w:t>(OH)</w:t>
      </w:r>
      <w:r w:rsidRPr="009944BC">
        <w:rPr>
          <w:vertAlign w:val="subscript"/>
        </w:rPr>
        <w:t>4</w:t>
      </w:r>
      <w:r w:rsidRPr="003C1E7E">
        <w:t xml:space="preserve"> having the magnesium in brucite layer over a silicate layer. Minerals important in asbestos analysis included in this family are chrysotile, lizardite, antigorite.</w:t>
      </w:r>
    </w:p>
    <w:p w14:paraId="2BAE87C4" w14:textId="77777777" w:rsidR="00FF10F6" w:rsidRPr="003C1E7E" w:rsidRDefault="00FF10F6" w:rsidP="00FF10F6">
      <w:pPr>
        <w:pStyle w:val="List2"/>
      </w:pPr>
      <w:r w:rsidRPr="003C1E7E">
        <w:t>1.1.</w:t>
      </w:r>
      <w:r>
        <w:t xml:space="preserve"> </w:t>
      </w:r>
      <w:r w:rsidRPr="003C1E7E">
        <w:t>History</w:t>
      </w:r>
    </w:p>
    <w:p w14:paraId="619B3175" w14:textId="77777777" w:rsidR="00FF10F6" w:rsidRPr="003C1E7E" w:rsidRDefault="00FF10F6" w:rsidP="00FF10F6">
      <w:pPr>
        <w:pStyle w:val="List"/>
        <w:ind w:firstLine="0"/>
      </w:pPr>
      <w:r w:rsidRPr="003C1E7E">
        <w:lastRenderedPageBreak/>
        <w:t xml:space="preserve">Light microscopy has been used for well over 100 years for the determination of mineral species. This analysis is carried out using specialized polarizing microscopes as well as bright field microscopes. The identification of minerals is an on-going process with many new minerals described each year. The first recorded use of asbestos was in Finland about 2500 B.C. where the material was used in the mud wattle for the wooden huts the people lived in as well as strengthening for pottery. Adverse health aspects of the mineral were noted nearly 2000 years ago when Pliny the Younger wrote about the poor health of slaves in the asbestos mines. Although known to be injurious for centuries, the first modern references to its toxicity were by the British Labor Inspectorate when it banned asbestos dust from the workplace in 1898. Asbestosis cases were described in the literature after the turn of the century. Cancer was first suspected in the mid 1930’s and a causal link to mesothelioma was made in 1965. Because of the public concern for worker and public safety with the use of this </w:t>
      </w:r>
      <w:r w:rsidRPr="004E63E8">
        <w:t>material</w:t>
      </w:r>
      <w:r w:rsidRPr="003C1E7E">
        <w:t>, several different types of analysis were applied to the determination of asbestos content. Light microscopy requires a great deal of experience and craft. Attempts were made to apply less subjective methods to the analysis. X-ray diffraction was partially successful in determining the mineral types but was unable to separate out the fibrous portions from the non-fibrous portions. Also, the minimum detection limit for asbestos analysis by X-ray diffraction (XRD) is about 1%. Differential Thermal Analysis (DTA) was no more successful. These provide useful corroborating information when the presence of asbestos has been shown by microscopy; however, neither can determine the difference between fibrous and non-fibrous minerals when both habits are present. The same is true of Infrared Absorption (IR).</w:t>
      </w:r>
    </w:p>
    <w:p w14:paraId="19C54BBE" w14:textId="77777777" w:rsidR="00FF10F6" w:rsidRPr="003C1E7E" w:rsidRDefault="00FF10F6" w:rsidP="00FF10F6">
      <w:pPr>
        <w:pStyle w:val="List"/>
        <w:ind w:firstLine="0"/>
      </w:pPr>
      <w:r w:rsidRPr="004E63E8">
        <w:lastRenderedPageBreak/>
        <w:t>When</w:t>
      </w:r>
      <w:r w:rsidRPr="003C1E7E">
        <w:t xml:space="preserve"> electron microscopy was applied to asbestos analysis, hundreds of fibers were discovered present too small to be visible in any light microscope. There are two different types of electron microscope used for asbestos analysis: Scanning Electron Microscope (SEM) and Transmission Electron Microscope (TEM). Scanning Electron Microscopy is useful in identifying minerals. The SEM can provide two of the three pieces of information required to identify fibers by electron microscopy: morphology and chemistry. The third is structure as determined by Selected Area Electron Diffraction </w:t>
      </w:r>
      <w:r>
        <w:t>–</w:t>
      </w:r>
      <w:r w:rsidRPr="003C1E7E">
        <w:t xml:space="preserve"> SAED which is performed in the TEM. Although the resolution of the SEM is sufficient for very fine fibers to be seen, accuracy of chemical analysis that can be performed on the fibers varies with fiber diameter in fibers of less than 0.2 </w:t>
      </w:r>
      <w:r>
        <w:t>µ</w:t>
      </w:r>
      <w:r w:rsidRPr="003C1E7E">
        <w:t xml:space="preserve">m diameter. The TEM is a powerful tool to identify fibers too small to be resolved by light microscopy and should be used in conjunction with this method when necessary. The TEM can provide all three pieces of information required for fiber identification. Most fibers thicker than 1 </w:t>
      </w:r>
      <w:r>
        <w:t>µ</w:t>
      </w:r>
      <w:r w:rsidRPr="003C1E7E">
        <w:t>m can adequately be defined in the light microscope. The light microscope remains as the best instrument for the determination of mineral type. This is because the minerals under investigation were first described analytically with the light microscope. It is inexpensive and gives positive identification for most samples analyzed. Further, when optical techniques are inadequate, there is ample indication that alternative techniques should be used for complete identification of the sample.</w:t>
      </w:r>
    </w:p>
    <w:p w14:paraId="40F783A0" w14:textId="77777777" w:rsidR="00FF10F6" w:rsidRPr="003C1E7E" w:rsidRDefault="00FF10F6" w:rsidP="00FF10F6">
      <w:pPr>
        <w:pStyle w:val="List2"/>
      </w:pPr>
      <w:r w:rsidRPr="003C1E7E">
        <w:t>1.2.</w:t>
      </w:r>
      <w:r w:rsidRPr="003C1E7E">
        <w:tab/>
        <w:t>Principle</w:t>
      </w:r>
    </w:p>
    <w:p w14:paraId="72817587" w14:textId="77777777" w:rsidR="00FF10F6" w:rsidRPr="003C1E7E" w:rsidRDefault="00FF10F6" w:rsidP="00FF10F6">
      <w:pPr>
        <w:pStyle w:val="List"/>
        <w:ind w:firstLine="30"/>
      </w:pPr>
      <w:r w:rsidRPr="003C1E7E">
        <w:lastRenderedPageBreak/>
        <w:t xml:space="preserve">Minerals consist of atoms that may be arranged in random order or in a regular arrangement. Amorphous materials have atoms in random order while crystalline materials have long range order. Many materials are transparent to light, at least for small particles or for thin sections. The properties of these materials can be investigated by the effect that the material has on light passing through it. The six asbestos minerals are all crystalline with particular properties that have been identified and cataloged. These six minerals are anisotropic. They have a regular array of atoms, but the arrangement is not the same in all directions. Each major direction of the crystal presents a different regularity. Light photons travelling in each of these main directions will encounter different electrical neighborhoods, affecting the path and time of travel. The techniques outlined in this method use the fact that light traveling through fibers or crystals in different directions will behave differently, but predictably. The behavior of the light as it travels through a crystal can be measured and compared with known or determined values to identify the mineral species. Usually, Polarized Light Microscopy (PLM) is performed with strain-free objectives on a bright-field microscope platform. This would limit the resolution of the microscope to about 0.4 </w:t>
      </w:r>
      <w:r>
        <w:t>µ</w:t>
      </w:r>
      <w:r w:rsidRPr="003C1E7E">
        <w:t xml:space="preserve">m. Because OSHA requires the counting and identification of fibers visible in phase contrast, the phase contrast platform is used to visualize the fibers with the polarizing elements added into the light path. Polarized light methods cannot identify fibers finer than about 1 </w:t>
      </w:r>
      <w:r>
        <w:t>µ</w:t>
      </w:r>
      <w:r w:rsidRPr="003C1E7E">
        <w:t>m in diameter even though they are visible. The finest fibers are usually identified by inference from the presence of larger, identifiable fiber bundles. When fibers are present, but not identifiable by light microscopy, use either SEM or TEM to determine the fiber identity.</w:t>
      </w:r>
    </w:p>
    <w:p w14:paraId="6B86A52A" w14:textId="77777777" w:rsidR="00FF10F6" w:rsidRPr="003C1E7E" w:rsidRDefault="00FF10F6" w:rsidP="00FF10F6">
      <w:pPr>
        <w:pStyle w:val="List2"/>
      </w:pPr>
      <w:r w:rsidRPr="003C1E7E">
        <w:t>1.3.</w:t>
      </w:r>
      <w:r w:rsidRPr="003C1E7E">
        <w:tab/>
        <w:t>Advantages and Disadvantages</w:t>
      </w:r>
    </w:p>
    <w:p w14:paraId="277B3678" w14:textId="77777777" w:rsidR="00FF10F6" w:rsidRPr="003C1E7E" w:rsidRDefault="00FF10F6" w:rsidP="00FF10F6">
      <w:pPr>
        <w:pStyle w:val="List"/>
        <w:ind w:firstLine="30"/>
      </w:pPr>
      <w:r w:rsidRPr="003C1E7E">
        <w:t>The advantages of light microscopy are:</w:t>
      </w:r>
    </w:p>
    <w:p w14:paraId="3CE556F6" w14:textId="725EFE94" w:rsidR="00FF10F6" w:rsidRPr="003C1E7E" w:rsidRDefault="00FF10F6" w:rsidP="00FF10F6">
      <w:pPr>
        <w:pStyle w:val="List3"/>
      </w:pPr>
      <w:r w:rsidRPr="003C1E7E">
        <w:t>(a)</w:t>
      </w:r>
      <w:r>
        <w:t xml:space="preserve"> </w:t>
      </w:r>
      <w:r w:rsidR="009F2C26">
        <w:tab/>
      </w:r>
      <w:r w:rsidRPr="003C1E7E">
        <w:t>Basic identification of the materials was first performed by light microscopy and gross analysis. This provides a large base of published information against which to check analysis and analytical technique.</w:t>
      </w:r>
    </w:p>
    <w:p w14:paraId="4545EC24" w14:textId="4159668E" w:rsidR="00FF10F6" w:rsidRPr="003C1E7E" w:rsidRDefault="00FF10F6" w:rsidP="00FF10F6">
      <w:pPr>
        <w:pStyle w:val="List3"/>
      </w:pPr>
      <w:r w:rsidRPr="003C1E7E">
        <w:t>(b)</w:t>
      </w:r>
      <w:r>
        <w:t xml:space="preserve"> </w:t>
      </w:r>
      <w:r w:rsidR="009F2C26">
        <w:tab/>
      </w:r>
      <w:r w:rsidRPr="003C1E7E">
        <w:t>The analysis is specific to fibers. The minerals present can exist in asbestiform, fibrous, prismatic, or massive varieties all at the same time. Therefore, bulk methods of analysis such as X-ray diffraction, IR analysis, DTA, etc. are inappropriate where the material is not known to be fibrous.</w:t>
      </w:r>
    </w:p>
    <w:p w14:paraId="2680F393" w14:textId="1DC039EB" w:rsidR="00FF10F6" w:rsidRPr="003C1E7E" w:rsidRDefault="00FF10F6" w:rsidP="00FF10F6">
      <w:pPr>
        <w:pStyle w:val="List3"/>
      </w:pPr>
      <w:r w:rsidRPr="003C1E7E">
        <w:t>(c)</w:t>
      </w:r>
      <w:r>
        <w:t xml:space="preserve"> </w:t>
      </w:r>
      <w:r w:rsidR="009F2C26">
        <w:tab/>
      </w:r>
      <w:r w:rsidRPr="003C1E7E">
        <w:t>The analysis is quick, requires little preparation time, and can be performed on-site if a suitably equipped microscope is available.</w:t>
      </w:r>
    </w:p>
    <w:p w14:paraId="3C0D27B8" w14:textId="77777777" w:rsidR="00FF10F6" w:rsidRPr="003C1E7E" w:rsidRDefault="00FF10F6" w:rsidP="00FF10F6">
      <w:r w:rsidRPr="003C1E7E">
        <w:t>The disadvantages are:</w:t>
      </w:r>
    </w:p>
    <w:p w14:paraId="5FB98519" w14:textId="727AA829" w:rsidR="00FF10F6" w:rsidRPr="003C1E7E" w:rsidRDefault="00FF10F6" w:rsidP="00FF10F6">
      <w:pPr>
        <w:pStyle w:val="List3"/>
      </w:pPr>
      <w:r w:rsidRPr="003C1E7E">
        <w:lastRenderedPageBreak/>
        <w:t>(a)</w:t>
      </w:r>
      <w:r>
        <w:t xml:space="preserve"> </w:t>
      </w:r>
      <w:r w:rsidR="009F2C26">
        <w:tab/>
      </w:r>
      <w:r w:rsidRPr="003C1E7E">
        <w:t>Even using phase-polar illumination, not all the fibers present may be seen. This is a problem for very low asbestos concentrations where agglomerations or large bundles of fibers may not be present to allow identification by inference.</w:t>
      </w:r>
    </w:p>
    <w:p w14:paraId="6B340651" w14:textId="66922B26" w:rsidR="00FF10F6" w:rsidRPr="003C1E7E" w:rsidRDefault="00FF10F6" w:rsidP="00FF10F6">
      <w:pPr>
        <w:pStyle w:val="List3"/>
      </w:pPr>
      <w:r w:rsidRPr="003C1E7E">
        <w:t>(b)</w:t>
      </w:r>
      <w:r>
        <w:t xml:space="preserve"> </w:t>
      </w:r>
      <w:r w:rsidR="009F2C26">
        <w:tab/>
      </w:r>
      <w:r w:rsidRPr="003C1E7E">
        <w:t>The method requires a great degree of sophistication on the part of the microscopist. An analyst is only as useful as his mental catalog of images. Therefore, a microscopist’s accuracy is enhanced by experience. The mineralogical training of the analyst is very important. It is the basis on which subjective decisions are made.</w:t>
      </w:r>
    </w:p>
    <w:p w14:paraId="45E34364" w14:textId="108E2D32" w:rsidR="00FF10F6" w:rsidRPr="003C1E7E" w:rsidRDefault="00FF10F6" w:rsidP="00FF10F6">
      <w:pPr>
        <w:pStyle w:val="List3"/>
      </w:pPr>
      <w:r w:rsidRPr="003C1E7E">
        <w:t>(c)</w:t>
      </w:r>
      <w:r>
        <w:t xml:space="preserve"> </w:t>
      </w:r>
      <w:r w:rsidR="009F2C26">
        <w:tab/>
      </w:r>
      <w:r w:rsidRPr="003C1E7E">
        <w:t>The method uses only a tiny amount of material for analysis. This may lead to sampling bias and false results (high or low). This is especially true if the sample is severely inhomogeneous.</w:t>
      </w:r>
    </w:p>
    <w:p w14:paraId="3A9D37CF" w14:textId="39688938" w:rsidR="00FF10F6" w:rsidRPr="003C1E7E" w:rsidRDefault="00FF10F6" w:rsidP="00FF10F6">
      <w:pPr>
        <w:pStyle w:val="List3"/>
      </w:pPr>
      <w:r w:rsidRPr="003C1E7E">
        <w:t>(d)</w:t>
      </w:r>
      <w:r>
        <w:t xml:space="preserve"> </w:t>
      </w:r>
      <w:r w:rsidR="009F2C26">
        <w:tab/>
      </w:r>
      <w:r w:rsidRPr="003C1E7E">
        <w:t>Fibers may be bound in a matrix and not distinguishable as fibers so identification cannot be made.</w:t>
      </w:r>
    </w:p>
    <w:p w14:paraId="3C72C9EE" w14:textId="77777777" w:rsidR="00FF10F6" w:rsidRPr="003C1E7E" w:rsidRDefault="00FF10F6" w:rsidP="00FF10F6">
      <w:pPr>
        <w:pStyle w:val="List2"/>
      </w:pPr>
      <w:r w:rsidRPr="003C1E7E">
        <w:t>1.4.</w:t>
      </w:r>
      <w:r w:rsidRPr="003C1E7E">
        <w:tab/>
        <w:t>Method Performance</w:t>
      </w:r>
    </w:p>
    <w:p w14:paraId="1AB97F1D" w14:textId="3D1CE8BA" w:rsidR="00FF10F6" w:rsidRPr="003C1E7E" w:rsidRDefault="00FF10F6" w:rsidP="009F2C26">
      <w:pPr>
        <w:pStyle w:val="List3"/>
        <w:ind w:left="2160" w:hanging="918"/>
      </w:pPr>
      <w:r w:rsidRPr="003C1E7E">
        <w:t>1.4.1.</w:t>
      </w:r>
      <w:r>
        <w:t xml:space="preserve"> </w:t>
      </w:r>
      <w:r w:rsidR="009F2C26">
        <w:tab/>
      </w:r>
      <w:r w:rsidRPr="003C1E7E">
        <w:t>This method can be used for determination of asbestos content from 0 to 100% asbestos. The detection limit has not been adequately determined, although for selected samples, the limit is very low, depending on the number of particles examined. For mostly homogeneous, finely divided samples, with no difficult fibrous interferences, the detection limit is below 1%. For inhomogeneous samples (most samples), the detection limit remains undefined. NIST has conducted proficiency testing of laboratories on a national scale. Although each round is reported statistically with an average, control limits, etc., the results indicate a difficulty in establishing precision especially in the low concentration range. It is suspected that there is significant bias in the low range especially near 1%. EPA tried to remedy this by requiring a mandatory point counting scheme for samples less than 10%. The point counting procedure is tedious, and may introduce significant biases of its own. It has not been incorporated into this method.</w:t>
      </w:r>
    </w:p>
    <w:p w14:paraId="594E323B" w14:textId="29F1C023" w:rsidR="00FF10F6" w:rsidRPr="003C1E7E" w:rsidRDefault="00FF10F6" w:rsidP="009F2C26">
      <w:pPr>
        <w:pStyle w:val="List3"/>
        <w:ind w:left="2160" w:hanging="1008"/>
      </w:pPr>
      <w:r w:rsidRPr="003C1E7E">
        <w:t>1.4.2.</w:t>
      </w:r>
      <w:r>
        <w:t xml:space="preserve"> </w:t>
      </w:r>
      <w:r w:rsidR="009F2C26">
        <w:tab/>
      </w:r>
      <w:r w:rsidRPr="003C1E7E">
        <w:t>The precision and accuracy of the quantitation tests performed in this method are unknown. Concentrations are easier to determine in commercial products where asbestos was deliberately added because the amount is usually more than a few percent. An analyst’s results can be “calibrated” against the known amounts added by the manufacturer. For geological samples, the degree of homogeneity affects the precision.</w:t>
      </w:r>
    </w:p>
    <w:p w14:paraId="27E9F234" w14:textId="0F7093B6" w:rsidR="00FF10F6" w:rsidRPr="003C1E7E" w:rsidRDefault="00FF10F6" w:rsidP="009F2C26">
      <w:pPr>
        <w:pStyle w:val="List3"/>
        <w:ind w:left="2160" w:hanging="1008"/>
      </w:pPr>
      <w:r w:rsidRPr="003C1E7E">
        <w:lastRenderedPageBreak/>
        <w:t>1.4.3.</w:t>
      </w:r>
      <w:r>
        <w:t xml:space="preserve"> </w:t>
      </w:r>
      <w:r w:rsidR="009F2C26">
        <w:tab/>
      </w:r>
      <w:r w:rsidRPr="003C1E7E">
        <w:t>The performance of the method is analyst dependent. The analyst must choose carefully and not necessarily randomly the portions for analysis to assure that detection of asbestos occurs when it is present. For this reason, the analyst must have adequate training in sample preparation, and experience in the location and identification of asbestos in samples. This is usually accomplished through substantial on-the-job training as well as formal education in mineralogy and microscopy.</w:t>
      </w:r>
    </w:p>
    <w:p w14:paraId="54FD7687" w14:textId="77777777" w:rsidR="00FF10F6" w:rsidRPr="003C1E7E" w:rsidRDefault="00FF10F6" w:rsidP="00FF10F6">
      <w:pPr>
        <w:pStyle w:val="List2"/>
      </w:pPr>
      <w:r w:rsidRPr="003C1E7E">
        <w:t>1.5.</w:t>
      </w:r>
      <w:r w:rsidRPr="003C1E7E">
        <w:tab/>
        <w:t>Interferences</w:t>
      </w:r>
    </w:p>
    <w:p w14:paraId="1AB8F761" w14:textId="77777777" w:rsidR="00FF10F6" w:rsidRPr="003C1E7E" w:rsidRDefault="00FF10F6" w:rsidP="00FF10F6">
      <w:pPr>
        <w:ind w:left="450"/>
      </w:pPr>
      <w:r w:rsidRPr="003C1E7E">
        <w:t>Any material which is long, thin, and small enough to be viewed under the microscope can be considered an interference for asbestos. There are literally hundreds of interferences in workplaces. The techniques described in this method are normally sufficient to eliminate the interferences. An analyst’s success in eliminating the interferences depends on proper training.</w:t>
      </w:r>
    </w:p>
    <w:p w14:paraId="44F71204" w14:textId="77777777" w:rsidR="00FF10F6" w:rsidRPr="003C1E7E" w:rsidRDefault="00FF10F6" w:rsidP="00FF10F6">
      <w:pPr>
        <w:ind w:left="450"/>
      </w:pPr>
      <w:r w:rsidRPr="003C1E7E">
        <w:t>Asbestos minerals belong to two mineral families: the serpentines and the amphiboles. In the serpentine family, the only common fibrous mineral is chrysotile. Occasionally, the mineral antigorite occurs in a fibril habit with morphology similar to the amphiboles. The amphibole minerals consist of a score of different minerals of which only five are regulated by federal standard: amosite, crocidolite, anthophyllite asbestos, tremolite asbestos and actinolite asbestos. These are the only amphibole minerals that have been commercially exploited for their fibrous properties; however, the rest can and do occur occasionally in asbestiform habit.</w:t>
      </w:r>
    </w:p>
    <w:p w14:paraId="557AEBC2" w14:textId="77777777" w:rsidR="00FF10F6" w:rsidRPr="003C1E7E" w:rsidRDefault="00FF10F6" w:rsidP="00FF10F6">
      <w:pPr>
        <w:ind w:left="450"/>
      </w:pPr>
      <w:r w:rsidRPr="003C1E7E">
        <w:t>In addition to the related mineral interferences, other minerals common in building material may present a problem for some microscopists: gypsum, anhydrite, brucite, quartz fibers, talc fibers or ribbons, wollastonite, perlite, attapulgite, etc. Other fibrous materials commonly present in workplaces are: fiberglass, mineral wool, ceramic wool, refractory ceramic fibers, kevlar, nomex, synthetic fibers, graphite or carbon fibers, cellulose (paper or wood) fibers, metal fibers, etc.</w:t>
      </w:r>
    </w:p>
    <w:p w14:paraId="67B3562E" w14:textId="77777777" w:rsidR="00FF10F6" w:rsidRPr="003C1E7E" w:rsidRDefault="00FF10F6" w:rsidP="00FF10F6">
      <w:pPr>
        <w:ind w:left="450"/>
      </w:pPr>
      <w:r w:rsidRPr="003C1E7E">
        <w:t>Matrix embedding material can sometimes be a negative interference. The analyst may not be able to easily extract the fibers from the matrix in order to use the method. Where possible, remove the matrix before the analysis, taking careful note of the loss of weight. Some common matrix materials are: vinyl, rubber, tar, paint, plant fiber, cement, and epoxy. A further negative interference is that the asbestos fibers themselves may be either too small to be seen in Phase contrast Microscopy (PCM) or of a very low fibrous quality, having the appearance of plant fibers. The analyst’s ability to deal with these materials increases with experience.</w:t>
      </w:r>
    </w:p>
    <w:p w14:paraId="65FE0158" w14:textId="77777777" w:rsidR="00FF10F6" w:rsidRPr="003C1E7E" w:rsidRDefault="00FF10F6" w:rsidP="00FF10F6">
      <w:pPr>
        <w:pStyle w:val="List2"/>
      </w:pPr>
      <w:r w:rsidRPr="003C1E7E">
        <w:t>1.6.</w:t>
      </w:r>
      <w:r w:rsidRPr="003C1E7E">
        <w:tab/>
        <w:t>Uses and Occupational Exposure</w:t>
      </w:r>
    </w:p>
    <w:p w14:paraId="5C86769E" w14:textId="77777777" w:rsidR="00FF10F6" w:rsidRPr="003C1E7E" w:rsidRDefault="00FF10F6" w:rsidP="00FF10F6">
      <w:pPr>
        <w:ind w:left="450"/>
      </w:pPr>
      <w:r w:rsidRPr="003C1E7E">
        <w:lastRenderedPageBreak/>
        <w:t>Asbestos is ubiquitous in the environment. More than 40% of the land area of the United States is composed of minerals which may contain asbestos. Fortunately, the actual formation of great amounts of asbestos is relatively rare. Nonetheless, there are locations in which environmental exposure can be severe such as in the Serpentine Hills of California.</w:t>
      </w:r>
    </w:p>
    <w:p w14:paraId="2D816996" w14:textId="77777777" w:rsidR="00FF10F6" w:rsidRPr="003C1E7E" w:rsidRDefault="00FF10F6" w:rsidP="00FF10F6">
      <w:pPr>
        <w:ind w:left="450"/>
      </w:pPr>
      <w:r w:rsidRPr="003C1E7E">
        <w:t>There are thousands of uses for asbestos in industry and the home. Asbestos abatement workers are the most current segment of the population to have occupational exposure to great amounts of asbestos. If the material is undisturbed, there is no exposure. Exposure occurs when the asbestos-containing material is abraded or otherwise disturbed during maintenance operations or some other activity. Approximately 95% of the asbestos in place in the United States is chrysotile.</w:t>
      </w:r>
    </w:p>
    <w:p w14:paraId="58BC5F54" w14:textId="77777777" w:rsidR="00FF10F6" w:rsidRPr="003C1E7E" w:rsidRDefault="00FF10F6" w:rsidP="00FF10F6">
      <w:pPr>
        <w:ind w:left="450"/>
      </w:pPr>
      <w:r w:rsidRPr="003C1E7E">
        <w:t>Amosite and crocidolite make up nearly all the difference. Tremolite and anthophyllite make up a very small percentage. Tremolite is found in extremely small amounts in certain chrysotile deposits. Actinolite exposure is probably greatest from environmental sources, but has been identified in vermiculite containing, sprayed-on insulating materials which may have been certified as asbestos-free.</w:t>
      </w:r>
    </w:p>
    <w:p w14:paraId="4DA2106D" w14:textId="77777777" w:rsidR="00FF10F6" w:rsidRPr="003C1E7E" w:rsidRDefault="00FF10F6" w:rsidP="00FF10F6">
      <w:pPr>
        <w:pStyle w:val="List2"/>
      </w:pPr>
      <w:r w:rsidRPr="003C1E7E">
        <w:t>1.7.</w:t>
      </w:r>
      <w:r w:rsidRPr="003C1E7E">
        <w:tab/>
        <w:t>Physical and Chemical Properties</w:t>
      </w:r>
    </w:p>
    <w:p w14:paraId="5D5D098D" w14:textId="77777777" w:rsidR="00FF10F6" w:rsidRPr="003C1E7E" w:rsidRDefault="00FF10F6" w:rsidP="00FF10F6">
      <w:pPr>
        <w:pStyle w:val="List"/>
        <w:ind w:firstLine="0"/>
      </w:pPr>
      <w:r w:rsidRPr="003C1E7E">
        <w:t>The nominal chemical compositions for the asbestos minerals were given in Section 1. Compared to cleavage fragments of the same minerals, asbestiform fibers possess a high tensile strength along the fiber axis. They are chemically inert, non-combustible, and heat resistant. Except for chrysotile, they are insoluble in Hydrochloric acid (HCl). Chrysotile is slightly soluble in HCl. Asbestos has high electrical resistance and good sound absorbing characteristics. It can be woven into cables, fabrics or other textiles, or matted into papers, felts, and mats.</w:t>
      </w:r>
    </w:p>
    <w:p w14:paraId="55444BE6" w14:textId="6CDF623D" w:rsidR="00FF10F6" w:rsidRPr="003C1E7E" w:rsidRDefault="00FF10F6" w:rsidP="00FF10F6">
      <w:pPr>
        <w:pStyle w:val="List2"/>
      </w:pPr>
      <w:r w:rsidRPr="003C1E7E">
        <w:t xml:space="preserve">1.8. </w:t>
      </w:r>
      <w:r w:rsidR="009F2C26">
        <w:tab/>
      </w:r>
      <w:r w:rsidRPr="003C1E7E">
        <w:t>Toxicology</w:t>
      </w:r>
      <w:r>
        <w:t xml:space="preserve"> </w:t>
      </w:r>
      <w:r w:rsidRPr="003C1E7E">
        <w:t>(This Section is for Information Only and Should Not Be Taken as OSHA Policy)</w:t>
      </w:r>
    </w:p>
    <w:p w14:paraId="3820A30D" w14:textId="77777777" w:rsidR="00FF10F6" w:rsidRPr="003C1E7E" w:rsidRDefault="00FF10F6" w:rsidP="00FF10F6">
      <w:pPr>
        <w:ind w:left="450"/>
      </w:pPr>
      <w:r w:rsidRPr="003C1E7E">
        <w:t>Possible physiologic results of respiratory exposure to asbestos are mesothelioma of the pleura or peritoneum, interstitial fibrosis, asbestosis, pneumoconiosis, or respiratory cancer. The possible consequences of asbestos exposure are detailed in the NIOSH Criteria Document or in the OSHA Asbestos Standards 29 CFR 1910.1001 and 29 CFR 1926.1101 and 29 CFR 1915.1001.</w:t>
      </w:r>
    </w:p>
    <w:p w14:paraId="571C0429" w14:textId="77777777" w:rsidR="00FF10F6" w:rsidRPr="003C1E7E" w:rsidRDefault="00FF10F6" w:rsidP="00FF10F6">
      <w:pPr>
        <w:pStyle w:val="List"/>
      </w:pPr>
      <w:r w:rsidRPr="003C1E7E">
        <w:t>2.</w:t>
      </w:r>
      <w:r w:rsidRPr="003C1E7E">
        <w:tab/>
        <w:t>Sampling Procedure</w:t>
      </w:r>
    </w:p>
    <w:p w14:paraId="68D87BF3" w14:textId="77777777" w:rsidR="00FF10F6" w:rsidRPr="003C1E7E" w:rsidRDefault="00FF10F6" w:rsidP="00FF10F6">
      <w:pPr>
        <w:pStyle w:val="List2"/>
      </w:pPr>
      <w:r w:rsidRPr="003C1E7E">
        <w:t>2.1.</w:t>
      </w:r>
      <w:r w:rsidRPr="003C1E7E">
        <w:tab/>
        <w:t>Equipment for Sampling</w:t>
      </w:r>
    </w:p>
    <w:p w14:paraId="5417F810" w14:textId="50C8B60B" w:rsidR="00FF10F6" w:rsidRPr="003C1E7E" w:rsidRDefault="00FF10F6" w:rsidP="00FF10F6">
      <w:pPr>
        <w:pStyle w:val="List3"/>
      </w:pPr>
      <w:r w:rsidRPr="003C1E7E">
        <w:t>(a)</w:t>
      </w:r>
      <w:r>
        <w:t xml:space="preserve"> </w:t>
      </w:r>
      <w:r w:rsidR="009F2C26">
        <w:tab/>
      </w:r>
      <w:r w:rsidRPr="003C1E7E">
        <w:t xml:space="preserve">Tube or </w:t>
      </w:r>
      <w:proofErr w:type="spellStart"/>
      <w:r w:rsidRPr="003C1E7E">
        <w:t>cork</w:t>
      </w:r>
      <w:proofErr w:type="spellEnd"/>
      <w:r w:rsidRPr="003C1E7E">
        <w:t xml:space="preserve"> borer sampling device</w:t>
      </w:r>
    </w:p>
    <w:p w14:paraId="36944F09" w14:textId="3EFCB5D0" w:rsidR="00FF10F6" w:rsidRPr="003C1E7E" w:rsidRDefault="00FF10F6" w:rsidP="00FF10F6">
      <w:pPr>
        <w:pStyle w:val="List3"/>
      </w:pPr>
      <w:r w:rsidRPr="003C1E7E">
        <w:t>(b)</w:t>
      </w:r>
      <w:r>
        <w:t xml:space="preserve"> </w:t>
      </w:r>
      <w:r w:rsidR="009F2C26">
        <w:tab/>
      </w:r>
      <w:r w:rsidRPr="003C1E7E">
        <w:t>Knife</w:t>
      </w:r>
    </w:p>
    <w:p w14:paraId="72A8E236" w14:textId="7FD7C307" w:rsidR="00FF10F6" w:rsidRPr="003C1E7E" w:rsidRDefault="00FF10F6" w:rsidP="00FF10F6">
      <w:pPr>
        <w:pStyle w:val="List3"/>
      </w:pPr>
      <w:r w:rsidRPr="003C1E7E">
        <w:t>(c)</w:t>
      </w:r>
      <w:r>
        <w:t xml:space="preserve"> </w:t>
      </w:r>
      <w:r w:rsidR="009F2C26">
        <w:tab/>
      </w:r>
      <w:r w:rsidRPr="003C1E7E">
        <w:t>20 mL scintillation vial or similar vial</w:t>
      </w:r>
    </w:p>
    <w:p w14:paraId="53FB1891" w14:textId="1361D4EA" w:rsidR="00FF10F6" w:rsidRPr="003C1E7E" w:rsidRDefault="00FF10F6" w:rsidP="00FF10F6">
      <w:pPr>
        <w:pStyle w:val="List3"/>
      </w:pPr>
      <w:r w:rsidRPr="003C1E7E">
        <w:t>(d)</w:t>
      </w:r>
      <w:r>
        <w:t xml:space="preserve"> </w:t>
      </w:r>
      <w:r w:rsidR="009F2C26">
        <w:tab/>
      </w:r>
      <w:r w:rsidRPr="003C1E7E">
        <w:t>Sealing encapsulant</w:t>
      </w:r>
    </w:p>
    <w:p w14:paraId="62EA62B1" w14:textId="77777777" w:rsidR="00FF10F6" w:rsidRPr="003C1E7E" w:rsidRDefault="00FF10F6" w:rsidP="00FF10F6">
      <w:pPr>
        <w:pStyle w:val="List2"/>
      </w:pPr>
      <w:r w:rsidRPr="003C1E7E">
        <w:lastRenderedPageBreak/>
        <w:t>2.2.</w:t>
      </w:r>
      <w:r w:rsidRPr="003C1E7E">
        <w:tab/>
        <w:t>Safety Precautions</w:t>
      </w:r>
    </w:p>
    <w:p w14:paraId="54D90F58" w14:textId="77777777" w:rsidR="00FF10F6" w:rsidRPr="003C1E7E" w:rsidRDefault="00FF10F6" w:rsidP="00FF10F6">
      <w:pPr>
        <w:ind w:left="450"/>
      </w:pPr>
      <w:r w:rsidRPr="003C1E7E">
        <w:t>Asbestos is a known carcinogen. Take care when sampling. While in an asbestos-containing atmosphere, a properly selected and fit-tested respirator should be worn. Take samples in a manner to cause the least amount of dust. Follow these general guidelines:</w:t>
      </w:r>
    </w:p>
    <w:p w14:paraId="262E8427" w14:textId="2B31C1BE" w:rsidR="00FF10F6" w:rsidRPr="003C1E7E" w:rsidRDefault="00FF10F6" w:rsidP="00FF10F6">
      <w:pPr>
        <w:pStyle w:val="List3"/>
      </w:pPr>
      <w:r w:rsidRPr="003C1E7E">
        <w:t>(a)</w:t>
      </w:r>
      <w:r>
        <w:t xml:space="preserve"> </w:t>
      </w:r>
      <w:r w:rsidR="009F2C26">
        <w:tab/>
      </w:r>
      <w:r w:rsidRPr="003C1E7E">
        <w:t>Do not make unnecessary dust.</w:t>
      </w:r>
    </w:p>
    <w:p w14:paraId="61909632" w14:textId="2EE25A5C" w:rsidR="00FF10F6" w:rsidRPr="003C1E7E" w:rsidRDefault="00FF10F6" w:rsidP="00FF10F6">
      <w:pPr>
        <w:pStyle w:val="List3"/>
      </w:pPr>
      <w:r w:rsidRPr="003C1E7E">
        <w:t>(b)</w:t>
      </w:r>
      <w:r>
        <w:t xml:space="preserve"> </w:t>
      </w:r>
      <w:r w:rsidR="009F2C26">
        <w:tab/>
      </w:r>
      <w:r w:rsidRPr="003C1E7E">
        <w:t>Take only a small amount (1 to 2 g).</w:t>
      </w:r>
    </w:p>
    <w:p w14:paraId="02DEE7B1" w14:textId="3CB14813" w:rsidR="00FF10F6" w:rsidRPr="003C1E7E" w:rsidRDefault="00FF10F6" w:rsidP="00FF10F6">
      <w:pPr>
        <w:pStyle w:val="List3"/>
      </w:pPr>
      <w:r w:rsidRPr="003C1E7E">
        <w:t>(c)</w:t>
      </w:r>
      <w:r>
        <w:t xml:space="preserve"> </w:t>
      </w:r>
      <w:r w:rsidR="009F2C26">
        <w:tab/>
      </w:r>
      <w:r w:rsidRPr="003C1E7E">
        <w:t>Tightly close the sample container.</w:t>
      </w:r>
    </w:p>
    <w:p w14:paraId="3C6B1784" w14:textId="7826D3C5" w:rsidR="00FF10F6" w:rsidRPr="003C1E7E" w:rsidRDefault="00FF10F6" w:rsidP="00FF10F6">
      <w:pPr>
        <w:pStyle w:val="List3"/>
      </w:pPr>
      <w:r w:rsidRPr="003C1E7E">
        <w:t>(d)</w:t>
      </w:r>
      <w:r>
        <w:t xml:space="preserve"> </w:t>
      </w:r>
      <w:r w:rsidR="009F2C26">
        <w:tab/>
      </w:r>
      <w:r w:rsidRPr="003C1E7E">
        <w:t>Use encapsulant to seal the spot where the sample was taken, if necessary.</w:t>
      </w:r>
    </w:p>
    <w:p w14:paraId="7371EEDB" w14:textId="77777777" w:rsidR="00FF10F6" w:rsidRPr="003C1E7E" w:rsidRDefault="00FF10F6" w:rsidP="00FF10F6">
      <w:pPr>
        <w:pStyle w:val="List2"/>
      </w:pPr>
      <w:r w:rsidRPr="003C1E7E">
        <w:t>2.3.</w:t>
      </w:r>
      <w:r w:rsidRPr="003C1E7E">
        <w:tab/>
        <w:t>Sampling Procedure</w:t>
      </w:r>
    </w:p>
    <w:p w14:paraId="74E53879" w14:textId="77777777" w:rsidR="00FF10F6" w:rsidRPr="003C1E7E" w:rsidRDefault="00FF10F6" w:rsidP="00FF10F6">
      <w:pPr>
        <w:ind w:left="450"/>
      </w:pPr>
      <w:r w:rsidRPr="003C1E7E">
        <w:t>Samples of any suspect material should be taken from an inconspicuous place. Where the material is to remain, seal the sampling wound with an encapsulant to eliminate the potential for exposure from the sample site. Microscopy requires only a few milligrams of material. The amount that will fill a 20 mL scintillation vial is more than adequate. Be sure to collect samples from all layers and phases of material. If possible, make separate samples of each different phase of the material. This will aid in determining the actual hazard. DO NOT USE ENVELOPES, PLASTIC OR PAPER BAGS OF ANY KIND TO COLLECT SAMPLES. The use of plastic bags presents a contamination hazard to laboratory personnel and to other samples. When these containers are opened, a bellows effect blows fibers out of the container onto everything, including the person opening the container.</w:t>
      </w:r>
    </w:p>
    <w:p w14:paraId="18B46FF9" w14:textId="77777777" w:rsidR="00FF10F6" w:rsidRPr="003C1E7E" w:rsidRDefault="00FF10F6" w:rsidP="00FF10F6">
      <w:pPr>
        <w:ind w:left="450"/>
      </w:pPr>
      <w:r w:rsidRPr="003C1E7E">
        <w:t>If a cork-borer type sampler is available, push the tube through the material all the way, so that all layers of material are sampled. Some samplers are intended to be disposable. These should be capped and sent to the laboratory. If a non-disposable cork borer is used, empty the contents into a scintillation vial and send to the laboratory. Vigorously and completely clean the cork borer between samples.</w:t>
      </w:r>
    </w:p>
    <w:p w14:paraId="5D385A3A" w14:textId="77777777" w:rsidR="00FF10F6" w:rsidRPr="003C1E7E" w:rsidRDefault="00FF10F6" w:rsidP="00FF10F6">
      <w:pPr>
        <w:pStyle w:val="List2"/>
      </w:pPr>
      <w:r w:rsidRPr="003C1E7E">
        <w:t>2.4</w:t>
      </w:r>
      <w:r w:rsidRPr="003C1E7E">
        <w:tab/>
      </w:r>
      <w:r>
        <w:t xml:space="preserve"> </w:t>
      </w:r>
      <w:r w:rsidRPr="003C1E7E">
        <w:t>Shipment</w:t>
      </w:r>
    </w:p>
    <w:p w14:paraId="55EA5ACE" w14:textId="77777777" w:rsidR="00FF10F6" w:rsidRPr="003C1E7E" w:rsidRDefault="00FF10F6" w:rsidP="00FF10F6">
      <w:pPr>
        <w:ind w:left="450"/>
      </w:pPr>
      <w:r w:rsidRPr="003C1E7E">
        <w:t>Samples packed in glass vials must not touch or they might break in shipment.</w:t>
      </w:r>
    </w:p>
    <w:p w14:paraId="1AAA74B8" w14:textId="049728BA" w:rsidR="00FF10F6" w:rsidRPr="003C1E7E" w:rsidRDefault="00FF10F6" w:rsidP="00FF10F6">
      <w:pPr>
        <w:pStyle w:val="List3"/>
      </w:pPr>
      <w:r w:rsidRPr="003C1E7E">
        <w:t>(a)</w:t>
      </w:r>
      <w:r>
        <w:t xml:space="preserve"> </w:t>
      </w:r>
      <w:r w:rsidR="009F2C26">
        <w:tab/>
      </w:r>
      <w:r w:rsidRPr="003C1E7E">
        <w:t>Seal the samples with a sample seal over the end to guard against tampering and to identify the sample.</w:t>
      </w:r>
    </w:p>
    <w:p w14:paraId="184C6F31" w14:textId="36021A4C" w:rsidR="00FF10F6" w:rsidRPr="003C1E7E" w:rsidRDefault="00FF10F6" w:rsidP="00FF10F6">
      <w:pPr>
        <w:pStyle w:val="List3"/>
      </w:pPr>
      <w:r w:rsidRPr="003C1E7E">
        <w:t>(b)</w:t>
      </w:r>
      <w:r>
        <w:t xml:space="preserve"> </w:t>
      </w:r>
      <w:r w:rsidR="009F2C26">
        <w:tab/>
      </w:r>
      <w:r w:rsidRPr="003C1E7E">
        <w:t>Package the bulk samples in separate packages from the air samples. They may cross-contaminate each other and will invalidate the results of the air samples.</w:t>
      </w:r>
    </w:p>
    <w:p w14:paraId="4752750E" w14:textId="09B7AE54" w:rsidR="00FF10F6" w:rsidRPr="003C1E7E" w:rsidRDefault="00FF10F6" w:rsidP="00FF10F6">
      <w:pPr>
        <w:pStyle w:val="List3"/>
      </w:pPr>
      <w:r w:rsidRPr="003C1E7E">
        <w:t>(c)</w:t>
      </w:r>
      <w:r>
        <w:t xml:space="preserve"> </w:t>
      </w:r>
      <w:r w:rsidR="009F2C26">
        <w:tab/>
      </w:r>
      <w:r w:rsidRPr="003C1E7E">
        <w:t>Include identifying paperwork with the samples, but not in contact with the suspected asbestos.</w:t>
      </w:r>
    </w:p>
    <w:p w14:paraId="41617426" w14:textId="66A78263" w:rsidR="00FF10F6" w:rsidRPr="003C1E7E" w:rsidRDefault="00FF10F6" w:rsidP="00FF10F6">
      <w:pPr>
        <w:pStyle w:val="List3"/>
      </w:pPr>
      <w:r w:rsidRPr="003C1E7E">
        <w:lastRenderedPageBreak/>
        <w:t>(d)</w:t>
      </w:r>
      <w:r>
        <w:t xml:space="preserve"> </w:t>
      </w:r>
      <w:r w:rsidR="009F2C26">
        <w:tab/>
      </w:r>
      <w:r w:rsidRPr="003C1E7E">
        <w:t>To maintain sample accountability, ship the samples by certified mail, overnight express, or hand carry them to the laboratory.</w:t>
      </w:r>
    </w:p>
    <w:p w14:paraId="52B1BC61" w14:textId="77777777" w:rsidR="00FF10F6" w:rsidRPr="003C1E7E" w:rsidRDefault="00FF10F6" w:rsidP="00FF10F6">
      <w:pPr>
        <w:pStyle w:val="List"/>
      </w:pPr>
      <w:r w:rsidRPr="003C1E7E">
        <w:t>3.</w:t>
      </w:r>
      <w:r w:rsidRPr="003C1E7E">
        <w:tab/>
        <w:t>Analysis</w:t>
      </w:r>
    </w:p>
    <w:p w14:paraId="0794C8A2" w14:textId="77777777" w:rsidR="00FF10F6" w:rsidRPr="003C1E7E" w:rsidRDefault="00FF10F6" w:rsidP="00FF10F6">
      <w:pPr>
        <w:pStyle w:val="List"/>
        <w:ind w:hanging="60"/>
      </w:pPr>
      <w:r w:rsidRPr="003C1E7E">
        <w:t>The analysis of asbestos samples can be divided into two major parts: sample preparation and microscopy. Because of the different asbestos uses that may be encountered by the analyst, each sample may need different preparation steps. The choices are outlined below. There are several different tests that are performed to identify the asbestos species and determine the percentage. They will be explained below.</w:t>
      </w:r>
    </w:p>
    <w:p w14:paraId="71E197D6" w14:textId="77777777" w:rsidR="00FF10F6" w:rsidRPr="003C1E7E" w:rsidRDefault="00FF10F6" w:rsidP="00FF10F6">
      <w:pPr>
        <w:pStyle w:val="List2"/>
      </w:pPr>
      <w:r w:rsidRPr="003C1E7E">
        <w:t>3.1.</w:t>
      </w:r>
      <w:r w:rsidRPr="003C1E7E">
        <w:tab/>
        <w:t>Safety</w:t>
      </w:r>
    </w:p>
    <w:p w14:paraId="768AD44A" w14:textId="434200CF" w:rsidR="00FF10F6" w:rsidRPr="003C1E7E" w:rsidRDefault="00FF10F6" w:rsidP="00FF10F6">
      <w:pPr>
        <w:pStyle w:val="List3"/>
      </w:pPr>
      <w:r w:rsidRPr="003C1E7E">
        <w:t>(a)</w:t>
      </w:r>
      <w:r>
        <w:t xml:space="preserve"> </w:t>
      </w:r>
      <w:r w:rsidR="009F2C26">
        <w:tab/>
      </w:r>
      <w:r w:rsidRPr="003C1E7E">
        <w:t>Do not create unnecessary dust. Handle the samples in HEPA-filter equipped hoods. If samples are received in bags, envelopes or other inappropriate container, open them only in a hood having a face velocity at or greater than 100 fpm. Transfer a small amount to a scintillation vial and only handle the smaller amount.</w:t>
      </w:r>
    </w:p>
    <w:p w14:paraId="46FF1C49" w14:textId="5625CDCE" w:rsidR="00FF10F6" w:rsidRPr="003C1E7E" w:rsidRDefault="00FF10F6" w:rsidP="00FF10F6">
      <w:pPr>
        <w:pStyle w:val="List3"/>
      </w:pPr>
      <w:r w:rsidRPr="003C1E7E">
        <w:t>(b)</w:t>
      </w:r>
      <w:r>
        <w:t xml:space="preserve"> </w:t>
      </w:r>
      <w:r w:rsidR="009F2C26">
        <w:tab/>
      </w:r>
      <w:r w:rsidRPr="003C1E7E">
        <w:t>Open samples in a hood, never in the open lab area.</w:t>
      </w:r>
    </w:p>
    <w:p w14:paraId="43ECEAAB" w14:textId="0355320E" w:rsidR="00FF10F6" w:rsidRPr="003C1E7E" w:rsidRDefault="00FF10F6" w:rsidP="00FF10F6">
      <w:pPr>
        <w:pStyle w:val="List3"/>
      </w:pPr>
      <w:r w:rsidRPr="003C1E7E">
        <w:t>(c)</w:t>
      </w:r>
      <w:r>
        <w:t xml:space="preserve"> </w:t>
      </w:r>
      <w:r w:rsidR="009F2C26">
        <w:tab/>
      </w:r>
      <w:r w:rsidRPr="003C1E7E">
        <w:t>Index of refraction oils can be toxic. Take care not to get this material on the skin. Wash immediately with soap and water if this happens.</w:t>
      </w:r>
    </w:p>
    <w:p w14:paraId="72F38D44" w14:textId="766DEADF" w:rsidR="00FF10F6" w:rsidRPr="003C1E7E" w:rsidRDefault="00FF10F6" w:rsidP="00FF10F6">
      <w:pPr>
        <w:pStyle w:val="List3"/>
      </w:pPr>
      <w:r w:rsidRPr="003C1E7E">
        <w:t>(d)</w:t>
      </w:r>
      <w:r>
        <w:t xml:space="preserve"> </w:t>
      </w:r>
      <w:r w:rsidR="009F2C26">
        <w:tab/>
      </w:r>
      <w:r w:rsidRPr="003C1E7E">
        <w:t>Samples that have been heated in the muffle furnace or the drying oven may be hot. Handle them with tongs until they are cool enough to handle.</w:t>
      </w:r>
    </w:p>
    <w:p w14:paraId="047F602B" w14:textId="71D85829" w:rsidR="00FF10F6" w:rsidRPr="003C1E7E" w:rsidRDefault="00FF10F6" w:rsidP="00FF10F6">
      <w:pPr>
        <w:pStyle w:val="List3"/>
      </w:pPr>
      <w:r w:rsidRPr="003C1E7E">
        <w:t>(e)</w:t>
      </w:r>
      <w:r>
        <w:t xml:space="preserve"> </w:t>
      </w:r>
      <w:r w:rsidR="009F2C26">
        <w:tab/>
      </w:r>
      <w:r w:rsidRPr="003C1E7E">
        <w:t>Some of the solvents used, such as THF (tetrahydrofuran), are toxic and should only be handled in an appropriate fume hood and according to instructions given in the Material Safety Data Sheet (MSDS).</w:t>
      </w:r>
    </w:p>
    <w:p w14:paraId="25990BD8" w14:textId="77777777" w:rsidR="00FF10F6" w:rsidRPr="003C1E7E" w:rsidRDefault="00FF10F6" w:rsidP="00FF10F6">
      <w:pPr>
        <w:pStyle w:val="List2"/>
      </w:pPr>
      <w:r w:rsidRPr="003C1E7E">
        <w:t>3.2.</w:t>
      </w:r>
      <w:r w:rsidRPr="003C1E7E">
        <w:tab/>
        <w:t>Equipment</w:t>
      </w:r>
    </w:p>
    <w:p w14:paraId="7B68161C" w14:textId="13BB0413" w:rsidR="00FF10F6" w:rsidRPr="003C1E7E" w:rsidRDefault="00FF10F6" w:rsidP="00FF10F6">
      <w:pPr>
        <w:pStyle w:val="List3"/>
      </w:pPr>
      <w:r w:rsidRPr="003C1E7E">
        <w:t>(a)</w:t>
      </w:r>
      <w:r>
        <w:t xml:space="preserve"> </w:t>
      </w:r>
      <w:r w:rsidR="009F2C26">
        <w:tab/>
      </w:r>
      <w:r w:rsidRPr="003C1E7E">
        <w:t>Phase contrast microscope with 10x, 16x and 40x objectives, 10x wide-field eyepieces, G-22 Walton-Beckett graticule, Whipple disk, polarizer, analyzer and first order red or gypsum plate, 100 Watt illuminator, rotating position condenser with oversize phase rings, central stop dispersion objective, Kohler illumination and a rotating mechanical stage.</w:t>
      </w:r>
    </w:p>
    <w:p w14:paraId="63253CA9" w14:textId="08980507" w:rsidR="00FF10F6" w:rsidRPr="003C1E7E" w:rsidRDefault="00FF10F6" w:rsidP="00FF10F6">
      <w:pPr>
        <w:pStyle w:val="List3"/>
      </w:pPr>
      <w:r w:rsidRPr="003C1E7E">
        <w:t>(b)</w:t>
      </w:r>
      <w:r>
        <w:t xml:space="preserve"> </w:t>
      </w:r>
      <w:r w:rsidR="009F2C26">
        <w:tab/>
      </w:r>
      <w:r w:rsidRPr="003C1E7E">
        <w:t>Stereo microscope with reflected light illumination, transmitted light illumination, polarizer, analyzer and first order red or gypsum plate, and rotating stage.</w:t>
      </w:r>
    </w:p>
    <w:p w14:paraId="26950F6A" w14:textId="4B0592E4" w:rsidR="00FF10F6" w:rsidRPr="003C1E7E" w:rsidRDefault="00FF10F6" w:rsidP="00FF10F6">
      <w:pPr>
        <w:pStyle w:val="List3"/>
      </w:pPr>
      <w:r w:rsidRPr="003C1E7E">
        <w:t>(c)</w:t>
      </w:r>
      <w:r>
        <w:t xml:space="preserve"> </w:t>
      </w:r>
      <w:r w:rsidR="009F2C26">
        <w:tab/>
      </w:r>
      <w:r w:rsidRPr="003C1E7E">
        <w:t>Negative pressure hood for the stereo microscope</w:t>
      </w:r>
    </w:p>
    <w:p w14:paraId="3F7D1E30" w14:textId="2FE11B42" w:rsidR="00FF10F6" w:rsidRPr="003C1E7E" w:rsidRDefault="00FF10F6" w:rsidP="00FF10F6">
      <w:pPr>
        <w:pStyle w:val="List3"/>
      </w:pPr>
      <w:r w:rsidRPr="003C1E7E">
        <w:t>(d)</w:t>
      </w:r>
      <w:r>
        <w:t xml:space="preserve"> </w:t>
      </w:r>
      <w:r w:rsidR="009F2C26">
        <w:tab/>
      </w:r>
      <w:r w:rsidRPr="003C1E7E">
        <w:t>Muffle furnace capable of 600º C</w:t>
      </w:r>
    </w:p>
    <w:p w14:paraId="3DFBF89F" w14:textId="69DF7210" w:rsidR="00FF10F6" w:rsidRPr="003C1E7E" w:rsidRDefault="00FF10F6" w:rsidP="00FF10F6">
      <w:pPr>
        <w:pStyle w:val="List3"/>
      </w:pPr>
      <w:r w:rsidRPr="003C1E7E">
        <w:t>(e)</w:t>
      </w:r>
      <w:r>
        <w:t xml:space="preserve"> </w:t>
      </w:r>
      <w:r w:rsidR="009F2C26">
        <w:tab/>
      </w:r>
      <w:r w:rsidRPr="003C1E7E">
        <w:t>Drying oven capable of 50-150º C</w:t>
      </w:r>
    </w:p>
    <w:p w14:paraId="067DB5CB" w14:textId="3C27CDC4" w:rsidR="00FF10F6" w:rsidRPr="003C1E7E" w:rsidRDefault="00FF10F6" w:rsidP="00FF10F6">
      <w:pPr>
        <w:pStyle w:val="List3"/>
      </w:pPr>
      <w:r w:rsidRPr="003C1E7E">
        <w:lastRenderedPageBreak/>
        <w:t>(f)</w:t>
      </w:r>
      <w:r>
        <w:t xml:space="preserve"> </w:t>
      </w:r>
      <w:r w:rsidR="009F2C26">
        <w:tab/>
      </w:r>
      <w:r w:rsidRPr="003C1E7E">
        <w:t>Aluminum specimen pans</w:t>
      </w:r>
    </w:p>
    <w:p w14:paraId="1FB3F1E8" w14:textId="5E0DBF01" w:rsidR="00FF10F6" w:rsidRPr="003C1E7E" w:rsidRDefault="00FF10F6" w:rsidP="00FF10F6">
      <w:pPr>
        <w:pStyle w:val="List3"/>
      </w:pPr>
      <w:r w:rsidRPr="003C1E7E">
        <w:t>(g)</w:t>
      </w:r>
      <w:r>
        <w:t xml:space="preserve"> </w:t>
      </w:r>
      <w:r w:rsidR="009F2C26">
        <w:tab/>
      </w:r>
      <w:r w:rsidRPr="003C1E7E">
        <w:t>Tongs for handling samples in the furnace</w:t>
      </w:r>
    </w:p>
    <w:p w14:paraId="55541DDB" w14:textId="50656B4B" w:rsidR="00FF10F6" w:rsidRPr="003C1E7E" w:rsidRDefault="00FF10F6" w:rsidP="00FF10F6">
      <w:pPr>
        <w:pStyle w:val="List3"/>
      </w:pPr>
      <w:r w:rsidRPr="003C1E7E">
        <w:t>(h)</w:t>
      </w:r>
      <w:r>
        <w:t xml:space="preserve"> </w:t>
      </w:r>
      <w:r w:rsidR="009F2C26">
        <w:tab/>
      </w:r>
      <w:r w:rsidRPr="003C1E7E">
        <w:t>High dispersion index of refraction oils (Special for dispersion staining.)</w:t>
      </w:r>
    </w:p>
    <w:p w14:paraId="170A4CD4" w14:textId="77777777" w:rsidR="00FF10F6" w:rsidRPr="003C1E7E" w:rsidRDefault="00FF10F6" w:rsidP="00FF10F6">
      <w:pPr>
        <w:ind w:left="900"/>
      </w:pPr>
      <w:r w:rsidRPr="003C1E7E">
        <w:t>n = 1.550</w:t>
      </w:r>
      <w:r w:rsidRPr="003C1E7E">
        <w:tab/>
      </w:r>
      <w:r>
        <w:tab/>
      </w:r>
      <w:r w:rsidRPr="003C1E7E">
        <w:t>n = 1.620</w:t>
      </w:r>
    </w:p>
    <w:p w14:paraId="01321492" w14:textId="77777777" w:rsidR="00FF10F6" w:rsidRPr="003C1E7E" w:rsidRDefault="00FF10F6" w:rsidP="00FF10F6">
      <w:pPr>
        <w:ind w:left="900"/>
      </w:pPr>
      <w:r w:rsidRPr="003C1E7E">
        <w:t>n = 1.585</w:t>
      </w:r>
      <w:r w:rsidRPr="003C1E7E">
        <w:tab/>
      </w:r>
      <w:r>
        <w:tab/>
      </w:r>
      <w:r w:rsidRPr="003C1E7E">
        <w:t>n = 1.670</w:t>
      </w:r>
    </w:p>
    <w:p w14:paraId="794BD750" w14:textId="77777777" w:rsidR="00FF10F6" w:rsidRPr="003C1E7E" w:rsidRDefault="00FF10F6" w:rsidP="00FF10F6">
      <w:pPr>
        <w:ind w:left="900"/>
      </w:pPr>
      <w:r w:rsidRPr="003C1E7E">
        <w:t>n = 1.590</w:t>
      </w:r>
      <w:r w:rsidRPr="003C1E7E">
        <w:tab/>
      </w:r>
      <w:r>
        <w:tab/>
      </w:r>
      <w:r w:rsidRPr="003C1E7E">
        <w:t>n = 1.680</w:t>
      </w:r>
    </w:p>
    <w:p w14:paraId="6D9013B1" w14:textId="77777777" w:rsidR="00FF10F6" w:rsidRPr="003C1E7E" w:rsidRDefault="00FF10F6" w:rsidP="00FF10F6">
      <w:pPr>
        <w:ind w:left="900"/>
      </w:pPr>
      <w:r w:rsidRPr="003C1E7E">
        <w:t>n = 1.605</w:t>
      </w:r>
      <w:r w:rsidRPr="003C1E7E">
        <w:tab/>
      </w:r>
      <w:r>
        <w:tab/>
      </w:r>
      <w:r w:rsidRPr="003C1E7E">
        <w:t>n = 1.690</w:t>
      </w:r>
    </w:p>
    <w:p w14:paraId="4B506DCD" w14:textId="5DD20598" w:rsidR="00FF10F6" w:rsidRPr="003C1E7E" w:rsidRDefault="00FF10F6" w:rsidP="00FF10F6">
      <w:pPr>
        <w:pStyle w:val="List3"/>
      </w:pPr>
      <w:r w:rsidRPr="003C1E7E">
        <w:t>(i)</w:t>
      </w:r>
      <w:r>
        <w:t xml:space="preserve"> </w:t>
      </w:r>
      <w:r w:rsidR="009F2C26">
        <w:tab/>
      </w:r>
      <w:r w:rsidRPr="003C1E7E">
        <w:t>A set of index of refraction oils from about n=1.350 to n=2.000 in n=0.005 increments. (Standard for Becke line analysis.)</w:t>
      </w:r>
    </w:p>
    <w:p w14:paraId="67913F17" w14:textId="5D2D80E4" w:rsidR="00FF10F6" w:rsidRPr="003C1E7E" w:rsidRDefault="00FF10F6" w:rsidP="00FF10F6">
      <w:pPr>
        <w:pStyle w:val="List3"/>
      </w:pPr>
      <w:r w:rsidRPr="003C1E7E">
        <w:t>(j)</w:t>
      </w:r>
      <w:r>
        <w:t xml:space="preserve"> </w:t>
      </w:r>
      <w:r w:rsidR="009F2C26">
        <w:tab/>
      </w:r>
      <w:r w:rsidRPr="003C1E7E">
        <w:t>Glass slides with painted or frosted ends 1x3 inches 1mm thick, precleaned.</w:t>
      </w:r>
    </w:p>
    <w:p w14:paraId="4A2E4B98" w14:textId="35B6A184" w:rsidR="00FF10F6" w:rsidRPr="003C1E7E" w:rsidRDefault="00FF10F6" w:rsidP="00FF10F6">
      <w:pPr>
        <w:pStyle w:val="List3"/>
      </w:pPr>
      <w:r w:rsidRPr="003C1E7E">
        <w:t>(k)</w:t>
      </w:r>
      <w:r>
        <w:t xml:space="preserve"> </w:t>
      </w:r>
      <w:r w:rsidR="009F2C26">
        <w:tab/>
      </w:r>
      <w:r w:rsidRPr="003C1E7E">
        <w:t>Cover Slips 22x22 mm, #1 1/2</w:t>
      </w:r>
    </w:p>
    <w:p w14:paraId="6D16D1D2" w14:textId="3A5F1401" w:rsidR="00FF10F6" w:rsidRPr="003C1E7E" w:rsidRDefault="00FF10F6" w:rsidP="00FF10F6">
      <w:pPr>
        <w:pStyle w:val="List3"/>
      </w:pPr>
      <w:r w:rsidRPr="003C1E7E">
        <w:t>(l)</w:t>
      </w:r>
      <w:r>
        <w:t xml:space="preserve"> </w:t>
      </w:r>
      <w:r w:rsidR="009F2C26">
        <w:tab/>
      </w:r>
      <w:r w:rsidRPr="003C1E7E">
        <w:t>Paper clips or dissection needles</w:t>
      </w:r>
    </w:p>
    <w:p w14:paraId="1F7C49B2" w14:textId="6C8F360A" w:rsidR="00FF10F6" w:rsidRPr="003C1E7E" w:rsidRDefault="00FF10F6" w:rsidP="00FF10F6">
      <w:pPr>
        <w:pStyle w:val="List3"/>
      </w:pPr>
      <w:r w:rsidRPr="003C1E7E">
        <w:t>(m)</w:t>
      </w:r>
      <w:r>
        <w:t xml:space="preserve"> </w:t>
      </w:r>
      <w:r w:rsidR="009F2C26">
        <w:tab/>
      </w:r>
      <w:r w:rsidRPr="003C1E7E">
        <w:t>Hand grinder</w:t>
      </w:r>
    </w:p>
    <w:p w14:paraId="7E23F46C" w14:textId="4D190901" w:rsidR="00FF10F6" w:rsidRPr="003C1E7E" w:rsidRDefault="00FF10F6" w:rsidP="00FF10F6">
      <w:pPr>
        <w:pStyle w:val="List3"/>
      </w:pPr>
      <w:r w:rsidRPr="003C1E7E">
        <w:t>(n)</w:t>
      </w:r>
      <w:r>
        <w:t xml:space="preserve"> </w:t>
      </w:r>
      <w:r w:rsidR="009F2C26">
        <w:tab/>
      </w:r>
      <w:r w:rsidRPr="003C1E7E">
        <w:t>Scalpel with both #10 and #11 blades</w:t>
      </w:r>
    </w:p>
    <w:p w14:paraId="4464CD5E" w14:textId="547B5071" w:rsidR="00FF10F6" w:rsidRPr="003C1E7E" w:rsidRDefault="00FF10F6" w:rsidP="00FF10F6">
      <w:pPr>
        <w:pStyle w:val="List3"/>
      </w:pPr>
      <w:r w:rsidRPr="003C1E7E">
        <w:t>(o)</w:t>
      </w:r>
      <w:r>
        <w:t xml:space="preserve"> </w:t>
      </w:r>
      <w:r w:rsidR="009F2C26">
        <w:tab/>
      </w:r>
      <w:r w:rsidRPr="003C1E7E">
        <w:t>0.1 molar HCl</w:t>
      </w:r>
    </w:p>
    <w:p w14:paraId="6A276BFB" w14:textId="19C9DA2B" w:rsidR="00FF10F6" w:rsidRPr="003C1E7E" w:rsidRDefault="00FF10F6" w:rsidP="00FF10F6">
      <w:pPr>
        <w:pStyle w:val="List3"/>
      </w:pPr>
      <w:r w:rsidRPr="003C1E7E">
        <w:t>(p)</w:t>
      </w:r>
      <w:r>
        <w:t xml:space="preserve"> </w:t>
      </w:r>
      <w:r w:rsidR="009F2C26">
        <w:tab/>
      </w:r>
      <w:r w:rsidRPr="003C1E7E">
        <w:t>Decalcifying solution (Baxter Scientific Products) Ethylenediaminetetraacetic Acid,</w:t>
      </w:r>
    </w:p>
    <w:p w14:paraId="05667E6A" w14:textId="77777777" w:rsidR="00FF10F6" w:rsidRPr="003C1E7E" w:rsidRDefault="00FF10F6" w:rsidP="00FF10F6">
      <w:pPr>
        <w:ind w:left="900"/>
      </w:pPr>
      <w:r w:rsidRPr="003C1E7E">
        <w:t>Tetrasodium............................................</w:t>
      </w:r>
      <w:r w:rsidRPr="003C1E7E">
        <w:tab/>
        <w:t>0.7 g/l</w:t>
      </w:r>
    </w:p>
    <w:p w14:paraId="480C5025" w14:textId="77777777" w:rsidR="00FF10F6" w:rsidRPr="003C1E7E" w:rsidRDefault="00FF10F6" w:rsidP="00FF10F6">
      <w:pPr>
        <w:ind w:left="900"/>
      </w:pPr>
      <w:r w:rsidRPr="003C1E7E">
        <w:t>Sodium Potassium Tartrate.....................</w:t>
      </w:r>
      <w:r w:rsidRPr="003C1E7E">
        <w:tab/>
        <w:t>8.0 mg/liter</w:t>
      </w:r>
    </w:p>
    <w:p w14:paraId="1B6B78A8" w14:textId="77777777" w:rsidR="00FF10F6" w:rsidRPr="003C1E7E" w:rsidRDefault="00FF10F6" w:rsidP="00FF10F6">
      <w:pPr>
        <w:ind w:left="900"/>
      </w:pPr>
      <w:r w:rsidRPr="003C1E7E">
        <w:t>Hydrochloric Acid...................................</w:t>
      </w:r>
      <w:r w:rsidRPr="003C1E7E">
        <w:tab/>
        <w:t>99.2 g/liter</w:t>
      </w:r>
    </w:p>
    <w:p w14:paraId="05007703" w14:textId="77777777" w:rsidR="00FF10F6" w:rsidRPr="003C1E7E" w:rsidRDefault="00FF10F6" w:rsidP="00FF10F6">
      <w:pPr>
        <w:ind w:left="900"/>
      </w:pPr>
      <w:r w:rsidRPr="003C1E7E">
        <w:t>Sodium Tartrate......................................</w:t>
      </w:r>
      <w:r w:rsidRPr="003C1E7E">
        <w:tab/>
        <w:t>0.14 g/liter</w:t>
      </w:r>
    </w:p>
    <w:p w14:paraId="7DE2677B" w14:textId="6FC3524D" w:rsidR="00FF10F6" w:rsidRPr="003C1E7E" w:rsidRDefault="00FF10F6" w:rsidP="00FF10F6">
      <w:pPr>
        <w:pStyle w:val="List3"/>
      </w:pPr>
      <w:r w:rsidRPr="003C1E7E">
        <w:t>(q)</w:t>
      </w:r>
      <w:r>
        <w:t xml:space="preserve"> </w:t>
      </w:r>
      <w:r w:rsidR="009F2C26">
        <w:tab/>
      </w:r>
      <w:r w:rsidRPr="003C1E7E">
        <w:t>Tetrahydrofuran (THF)</w:t>
      </w:r>
    </w:p>
    <w:p w14:paraId="71A8DF21" w14:textId="33393408" w:rsidR="00FF10F6" w:rsidRPr="003C1E7E" w:rsidRDefault="00FF10F6" w:rsidP="00FF10F6">
      <w:pPr>
        <w:pStyle w:val="List3"/>
      </w:pPr>
      <w:r w:rsidRPr="003C1E7E">
        <w:t>(r)</w:t>
      </w:r>
      <w:r>
        <w:t xml:space="preserve"> </w:t>
      </w:r>
      <w:r w:rsidR="009F2C26">
        <w:tab/>
      </w:r>
      <w:r w:rsidRPr="003C1E7E">
        <w:t>Hotplate capable of 60º C</w:t>
      </w:r>
    </w:p>
    <w:p w14:paraId="7684E228" w14:textId="348DEBA7" w:rsidR="00FF10F6" w:rsidRPr="003C1E7E" w:rsidRDefault="00FF10F6" w:rsidP="00FF10F6">
      <w:pPr>
        <w:pStyle w:val="List3"/>
      </w:pPr>
      <w:r w:rsidRPr="003C1E7E">
        <w:t>(s)</w:t>
      </w:r>
      <w:r>
        <w:t xml:space="preserve"> </w:t>
      </w:r>
      <w:r w:rsidR="009F2C26">
        <w:tab/>
      </w:r>
      <w:r w:rsidRPr="003C1E7E">
        <w:t>Balance</w:t>
      </w:r>
    </w:p>
    <w:p w14:paraId="62E50B65" w14:textId="439629DA" w:rsidR="00FF10F6" w:rsidRPr="003C1E7E" w:rsidRDefault="00FF10F6" w:rsidP="00FF10F6">
      <w:pPr>
        <w:pStyle w:val="List3"/>
      </w:pPr>
      <w:r w:rsidRPr="003C1E7E">
        <w:t>(t)</w:t>
      </w:r>
      <w:r>
        <w:t xml:space="preserve"> </w:t>
      </w:r>
      <w:r w:rsidR="009F2C26">
        <w:tab/>
      </w:r>
      <w:r w:rsidRPr="003C1E7E">
        <w:t>Hacksaw blade</w:t>
      </w:r>
    </w:p>
    <w:p w14:paraId="07F30D11" w14:textId="72D07545" w:rsidR="00FF10F6" w:rsidRPr="003C1E7E" w:rsidRDefault="00FF10F6" w:rsidP="00FF10F6">
      <w:pPr>
        <w:pStyle w:val="List3"/>
      </w:pPr>
      <w:r w:rsidRPr="003C1E7E">
        <w:t>(u)</w:t>
      </w:r>
      <w:r>
        <w:t xml:space="preserve"> </w:t>
      </w:r>
      <w:r w:rsidR="009F2C26">
        <w:tab/>
      </w:r>
      <w:r w:rsidRPr="003C1E7E">
        <w:t>Ruby mortar and pestle</w:t>
      </w:r>
    </w:p>
    <w:p w14:paraId="124903D2" w14:textId="77777777" w:rsidR="00FF10F6" w:rsidRPr="003C1E7E" w:rsidRDefault="00FF10F6" w:rsidP="00FF10F6">
      <w:pPr>
        <w:pStyle w:val="List2"/>
      </w:pPr>
      <w:r w:rsidRPr="003C1E7E">
        <w:t>3.3.</w:t>
      </w:r>
      <w:r w:rsidRPr="003C1E7E">
        <w:tab/>
        <w:t>Sample Pre-Preparation</w:t>
      </w:r>
    </w:p>
    <w:p w14:paraId="16243D13" w14:textId="77777777" w:rsidR="00FF10F6" w:rsidRPr="003C1E7E" w:rsidRDefault="00FF10F6" w:rsidP="00FF10F6">
      <w:pPr>
        <w:ind w:left="450"/>
      </w:pPr>
      <w:r w:rsidRPr="003C1E7E">
        <w:lastRenderedPageBreak/>
        <w:t>Sample preparation begins with pre-preparation which may include chemical reduction of the matrix, heating the sample to dryness or heating in the muffle furnace. The end result is a sample which has been reduced to a powder that is sufficiently fine to fit under the cover slip. Analyze different phases of samples separately, e.g., tile and the tile mastic should be analyzed separately as the mastic may contain asbestos while the tile may not.</w:t>
      </w:r>
    </w:p>
    <w:p w14:paraId="0747B4B5" w14:textId="77777777" w:rsidR="00FF10F6" w:rsidRPr="003C1E7E" w:rsidRDefault="00FF10F6" w:rsidP="00FF10F6">
      <w:pPr>
        <w:pStyle w:val="List3"/>
      </w:pPr>
      <w:r w:rsidRPr="003C1E7E">
        <w:t>(a)</w:t>
      </w:r>
      <w:r w:rsidRPr="003C1E7E">
        <w:tab/>
        <w:t>Wet samples</w:t>
      </w:r>
    </w:p>
    <w:p w14:paraId="64EC3D12" w14:textId="77777777" w:rsidR="00FF10F6" w:rsidRPr="003C1E7E" w:rsidRDefault="00FF10F6" w:rsidP="00FF10F6">
      <w:pPr>
        <w:ind w:left="810"/>
      </w:pPr>
      <w:r w:rsidRPr="003C1E7E">
        <w:t>Samples with a high water content will not give the proper dispersion colors and must be dried prior to sample mounting. Remove the lid of the scintillation vial, place the bottle in the drying oven and heat at 100º C to dryness (usually about 2 h). Samples which are not submitted to the lab in glass must be removed and placed in glass vials or aluminum weighing pans before placing them in the drying oven.</w:t>
      </w:r>
    </w:p>
    <w:p w14:paraId="55EFDA04" w14:textId="77777777" w:rsidR="00FF10F6" w:rsidRPr="003C1E7E" w:rsidRDefault="00FF10F6" w:rsidP="00FF10F6">
      <w:pPr>
        <w:pStyle w:val="List3"/>
      </w:pPr>
      <w:r w:rsidRPr="003C1E7E">
        <w:t>(b)</w:t>
      </w:r>
      <w:r w:rsidRPr="003C1E7E">
        <w:tab/>
        <w:t>Samples With Organic Interference – Muffle Furnace</w:t>
      </w:r>
    </w:p>
    <w:p w14:paraId="6D8BBCAB" w14:textId="77777777" w:rsidR="00FF10F6" w:rsidRPr="003C1E7E" w:rsidRDefault="00FF10F6" w:rsidP="00FF10F6">
      <w:pPr>
        <w:ind w:left="810"/>
      </w:pPr>
      <w:r w:rsidRPr="003C1E7E">
        <w:t>These may include samples with tar as a matrix, vinyl asbestos tile, or any other organic that can be reduced by heating. Remove the sample from the vial and weigh in a balance to determine the weight of the submitted portion. Place the sample in a muffle furnace at 500º C for 1 to 2 h or until all obvious organic material has been removed. Retrieve, cool and weigh again to determine the weight loss on ignition. This is necessary to determine the asbestos content of the submitted sample, because the analyst will be looking at a reduced sample.</w:t>
      </w:r>
    </w:p>
    <w:p w14:paraId="24D1D792" w14:textId="77777777" w:rsidR="00FF10F6" w:rsidRPr="009171DD" w:rsidRDefault="00FF10F6" w:rsidP="00FF10F6">
      <w:pPr>
        <w:ind w:left="810"/>
        <w:rPr>
          <w:rStyle w:val="Notes"/>
        </w:rPr>
      </w:pPr>
      <w:r w:rsidRPr="009171DD">
        <w:rPr>
          <w:rStyle w:val="Notes"/>
          <w:b/>
        </w:rPr>
        <w:t>N</w:t>
      </w:r>
      <w:r>
        <w:rPr>
          <w:rStyle w:val="Notes"/>
          <w:b/>
        </w:rPr>
        <w:t>ote</w:t>
      </w:r>
      <w:r w:rsidRPr="009171DD">
        <w:rPr>
          <w:rStyle w:val="Notes"/>
          <w:b/>
        </w:rPr>
        <w:t>:</w:t>
      </w:r>
      <w:r w:rsidRPr="009171DD">
        <w:rPr>
          <w:rStyle w:val="Notes"/>
        </w:rPr>
        <w:t xml:space="preserve"> Heating above 600º C will cause the sample to undergo a structural change which, given sufficient time, will convert the chrysotile to forsterite. Heating even at lower temperatures for 1 to 2 h may have a measurable effect on the optical properties of the minerals. If the analyst is unsure of what to expect, a sample of standard asbestos should be heated to the same temperature for the same length of time so that it can be examined for the proper interpretation.</w:t>
      </w:r>
    </w:p>
    <w:p w14:paraId="2147C1CD" w14:textId="77777777" w:rsidR="00FF10F6" w:rsidRPr="003C1E7E" w:rsidRDefault="00FF10F6" w:rsidP="00FF10F6">
      <w:pPr>
        <w:pStyle w:val="List3"/>
      </w:pPr>
      <w:r w:rsidRPr="003C1E7E">
        <w:t>(c)</w:t>
      </w:r>
      <w:r w:rsidRPr="003C1E7E">
        <w:tab/>
        <w:t>Samples With Organic Interference – THF</w:t>
      </w:r>
    </w:p>
    <w:p w14:paraId="58E28D11" w14:textId="77777777" w:rsidR="00FF10F6" w:rsidRPr="003C1E7E" w:rsidRDefault="00FF10F6" w:rsidP="00FF10F6">
      <w:pPr>
        <w:ind w:left="810"/>
      </w:pPr>
      <w:r w:rsidRPr="003C1E7E">
        <w:t xml:space="preserve">Vinyl asbestos tile is the most common material treated with this solvent, although, substances containing tar will sometimes yield to this treatment. Select a portion of the material and then grind it up if possible. Weigh the sample and place it in a test tube. Add sufficient THF to dissolve the organic matrix. This is usually about 4 to 5 </w:t>
      </w:r>
      <w:r>
        <w:t>m</w:t>
      </w:r>
      <w:r w:rsidRPr="003C1E7E">
        <w:t>L. Remember, THF is highly flammable. Filter the remaining material through a tared silver membrane, dry and weigh to determine how much is left after the solvent extraction. Further process the sample to remove carbonate or mount directly.</w:t>
      </w:r>
    </w:p>
    <w:p w14:paraId="064ABCD7" w14:textId="77777777" w:rsidR="00FF10F6" w:rsidRPr="003C1E7E" w:rsidRDefault="00FF10F6" w:rsidP="00FF10F6">
      <w:pPr>
        <w:pStyle w:val="List3"/>
      </w:pPr>
      <w:r w:rsidRPr="003C1E7E">
        <w:t>(d)</w:t>
      </w:r>
      <w:r w:rsidRPr="003C1E7E">
        <w:tab/>
        <w:t>Samples With Carbonate Interference</w:t>
      </w:r>
    </w:p>
    <w:p w14:paraId="7C3B3AA6" w14:textId="77777777" w:rsidR="00FF10F6" w:rsidRPr="00076893" w:rsidRDefault="00FF10F6" w:rsidP="00FF10F6">
      <w:pPr>
        <w:ind w:left="810"/>
        <w:rPr>
          <w:rFonts w:cs="Arial"/>
          <w:bCs/>
          <w:kern w:val="32"/>
        </w:rPr>
      </w:pPr>
      <w:r w:rsidRPr="00076893">
        <w:rPr>
          <w:rFonts w:cs="Arial"/>
          <w:bCs/>
          <w:kern w:val="32"/>
        </w:rPr>
        <w:lastRenderedPageBreak/>
        <w:t>Carbonate material is often found on fibers and sometimes must be removed in order to perform dispersion microscopy. Weigh out a portion of the material and place it in a test tube. Add a sufficient amount of 0.1 M HCl or decalcifying solution in the tube to react all the carbonate as evidenced by gas formation; i.e., when the gas bubbles stop, add a little more solution. If no more gas forms, the reaction is complete. Filter the material out through a tared silver membrane, dry and weigh to determine the weight lost.</w:t>
      </w:r>
    </w:p>
    <w:p w14:paraId="0745FB81" w14:textId="422FD98B" w:rsidR="00FF10F6" w:rsidRPr="003C1E7E" w:rsidRDefault="00FF10F6" w:rsidP="00FF10F6">
      <w:pPr>
        <w:pStyle w:val="List2"/>
      </w:pPr>
      <w:r w:rsidRPr="003C1E7E">
        <w:t>3.4.</w:t>
      </w:r>
      <w:r>
        <w:t xml:space="preserve"> </w:t>
      </w:r>
      <w:r w:rsidR="009F2C26">
        <w:tab/>
      </w:r>
      <w:r w:rsidRPr="003C1E7E">
        <w:t>Sample Preparation</w:t>
      </w:r>
    </w:p>
    <w:p w14:paraId="22CE2775" w14:textId="77777777" w:rsidR="00FF10F6" w:rsidRPr="003C1E7E" w:rsidRDefault="00FF10F6" w:rsidP="00FF10F6">
      <w:pPr>
        <w:ind w:left="450"/>
      </w:pPr>
      <w:r w:rsidRPr="003C1E7E">
        <w:t>Samples must be prepared so that accurate determination can be made of the asbestos type and amount present. The following steps are carried out in the low-flow hood (a low-flow hood has less than 50 fpm flow):</w:t>
      </w:r>
    </w:p>
    <w:p w14:paraId="59CC71B1" w14:textId="40B97E8A" w:rsidR="00FF10F6" w:rsidRPr="003C1E7E" w:rsidRDefault="00FF10F6" w:rsidP="00FF10F6">
      <w:pPr>
        <w:pStyle w:val="List3"/>
      </w:pPr>
      <w:r w:rsidRPr="003C1E7E">
        <w:t>(1)</w:t>
      </w:r>
      <w:r>
        <w:t xml:space="preserve"> </w:t>
      </w:r>
      <w:r w:rsidR="009F2C26">
        <w:tab/>
      </w:r>
      <w:r w:rsidRPr="003C1E7E">
        <w:t>If the sample has large lumps, is hard, or cannot be made to lie under a cover slip, the grain size must be reduced. Place a small amount between two slides and grind the material between them or grind a small amount in a clean mortar and pestle. The choice of whether to use an alumina, ruby, or diamond mortar depends on the hardness of the material. Impact damage can alter the asbestos mineral if too much mechanical shock occurs. (Freezer mills can completely destroy the observable crystallinity of asbestos and should not be used). For some samples, a portion of material can be shaved off with a scalpel, ground off with a hand grinder or hack saw blade.</w:t>
      </w:r>
    </w:p>
    <w:p w14:paraId="13328A5D" w14:textId="77777777" w:rsidR="00FF10F6" w:rsidRPr="003C1E7E" w:rsidRDefault="00FF10F6" w:rsidP="00FF10F6">
      <w:pPr>
        <w:ind w:left="1260"/>
      </w:pPr>
      <w:r w:rsidRPr="003C1E7E">
        <w:t>The preparation tools should either be disposable or cleaned thoroughly. Use vigorous scrubbing to loosen the fibers during the washing. Rinse the implements with copious amounts of water and air-dry in a dust-free environment.</w:t>
      </w:r>
    </w:p>
    <w:p w14:paraId="14F2DD51" w14:textId="27385431" w:rsidR="00FF10F6" w:rsidRPr="003C1E7E" w:rsidRDefault="00FF10F6" w:rsidP="00FF10F6">
      <w:pPr>
        <w:pStyle w:val="List3"/>
      </w:pPr>
      <w:r w:rsidRPr="003C1E7E">
        <w:lastRenderedPageBreak/>
        <w:t>(2)</w:t>
      </w:r>
      <w:r>
        <w:t xml:space="preserve"> </w:t>
      </w:r>
      <w:r w:rsidR="009F2C26">
        <w:tab/>
      </w:r>
      <w:r w:rsidRPr="003C1E7E">
        <w:t>If the sample is powder or has been reduced as in (1) above, it is ready to mount. Place a glass slide on a piece of optical tissue and write the identification on the painted or frosted end. Place two drops of index of refraction medium n=1.550 on the slide. (The medium n=1.550 is chosen because it is the matching index for chrysotile</w:t>
      </w:r>
      <w:r>
        <w:t>)</w:t>
      </w:r>
      <w:r w:rsidRPr="003C1E7E">
        <w:t>. Dip the end of a clean paperclip or dissecting needle into the droplet of refraction medium on the slide to moisten it. Then dip the probe into the powder sample. Transfer what sticks on the probe to the slide. The material on the end of the probe should have a diameter of about 3 mm for a good mount. If the material is very fine, less sample may be appropriate. For non-powder samples such as fiber mats, forceps should be used to transfer a small amount of material to the slide. Stir the material in the medium on the slide, spreading it out and making the preparation as uniform as possible. Place a cover-slip on the preparation by gently lowering onto the slide and allowing it to fall “trapdoor” fashion on the preparation to push out any bubbles. Press gently on the cover slip to even out the distribution of particulate on the slide. If there is insufficient mounting oil on the slide, one or two drops may be placed near the edge of the coverslip on the slide. Capillary action will draw the necessary amount of liquid into the preparation. Remove excess oil with the point of a laboratory wiper.</w:t>
      </w:r>
    </w:p>
    <w:p w14:paraId="44212380" w14:textId="77777777" w:rsidR="00FF10F6" w:rsidRPr="003C1E7E" w:rsidRDefault="00FF10F6" w:rsidP="00FF10F6">
      <w:pPr>
        <w:ind w:left="1260"/>
      </w:pPr>
      <w:r w:rsidRPr="003C1E7E">
        <w:t>Treat at least two different areas of each phase in this fashion. Choose representative areas of the sample. It may be useful to select particular areas or fibers for analysis. This is useful to identify asbestos in severely inhomogeneous samples.</w:t>
      </w:r>
    </w:p>
    <w:p w14:paraId="465BAC62" w14:textId="77777777" w:rsidR="00FF10F6" w:rsidRPr="003C1E7E" w:rsidRDefault="00FF10F6" w:rsidP="00FF10F6">
      <w:pPr>
        <w:ind w:left="1260"/>
      </w:pPr>
      <w:r w:rsidRPr="003C1E7E">
        <w:t>When it is determined that amphiboles may be present, repeat the above process using the appropriate high-dispersion oils until an identification is made or all six asbestos minerals have been ruled out. Note that percent determination must be done in the index medium 1.550 because amphiboles tend to disappear in their matching mediums.</w:t>
      </w:r>
    </w:p>
    <w:p w14:paraId="45F0FEFF" w14:textId="77777777" w:rsidR="00FF10F6" w:rsidRPr="003C1E7E" w:rsidRDefault="00FF10F6" w:rsidP="00FF10F6">
      <w:pPr>
        <w:pStyle w:val="List2"/>
      </w:pPr>
      <w:r w:rsidRPr="003C1E7E">
        <w:t>3.5.</w:t>
      </w:r>
      <w:r w:rsidRPr="003C1E7E">
        <w:tab/>
        <w:t>Analytical Procedure</w:t>
      </w:r>
    </w:p>
    <w:p w14:paraId="49735CD8" w14:textId="77777777" w:rsidR="00FF10F6" w:rsidRPr="009171DD" w:rsidRDefault="00FF10F6" w:rsidP="00FF10F6">
      <w:pPr>
        <w:ind w:left="450"/>
        <w:rPr>
          <w:rStyle w:val="Notes"/>
        </w:rPr>
      </w:pPr>
      <w:r w:rsidRPr="009171DD">
        <w:rPr>
          <w:rStyle w:val="Notes"/>
          <w:b/>
        </w:rPr>
        <w:t>N</w:t>
      </w:r>
      <w:r>
        <w:rPr>
          <w:rStyle w:val="Notes"/>
          <w:b/>
        </w:rPr>
        <w:t>ote</w:t>
      </w:r>
      <w:r w:rsidRPr="009171DD">
        <w:rPr>
          <w:rStyle w:val="Notes"/>
          <w:b/>
        </w:rPr>
        <w:t>:</w:t>
      </w:r>
      <w:r w:rsidRPr="009171DD">
        <w:rPr>
          <w:rStyle w:val="Notes"/>
        </w:rPr>
        <w:t xml:space="preserve"> This method presumes some knowledge of mineralogy and optical petrography.</w:t>
      </w:r>
    </w:p>
    <w:p w14:paraId="69BDACFF" w14:textId="77777777" w:rsidR="00FF10F6" w:rsidRPr="003C1E7E" w:rsidRDefault="00FF10F6" w:rsidP="00FF10F6">
      <w:pPr>
        <w:ind w:left="450"/>
      </w:pPr>
      <w:r w:rsidRPr="003C1E7E">
        <w:t>The analysis consists of three parts: The determination of whether there is asbestos present, what type is present and the determination of how much is present. The general flow of the analysis is:</w:t>
      </w:r>
    </w:p>
    <w:p w14:paraId="2CA2AD5F" w14:textId="3702B065" w:rsidR="00FF10F6" w:rsidRPr="003C1E7E" w:rsidRDefault="00FF10F6" w:rsidP="00FF10F6">
      <w:pPr>
        <w:pStyle w:val="List3"/>
      </w:pPr>
      <w:r w:rsidRPr="003C1E7E">
        <w:t>(1)</w:t>
      </w:r>
      <w:r>
        <w:t xml:space="preserve"> </w:t>
      </w:r>
      <w:r w:rsidR="009F2C26">
        <w:tab/>
      </w:r>
      <w:r w:rsidRPr="003C1E7E">
        <w:t>Gross examination.</w:t>
      </w:r>
    </w:p>
    <w:p w14:paraId="77E1DD37" w14:textId="7D35EF4D" w:rsidR="00FF10F6" w:rsidRPr="003C1E7E" w:rsidRDefault="00FF10F6" w:rsidP="00FF10F6">
      <w:pPr>
        <w:pStyle w:val="List3"/>
      </w:pPr>
      <w:r w:rsidRPr="003C1E7E">
        <w:t>(2)</w:t>
      </w:r>
      <w:r>
        <w:t xml:space="preserve"> </w:t>
      </w:r>
      <w:r w:rsidR="009F2C26">
        <w:tab/>
      </w:r>
      <w:r w:rsidRPr="003C1E7E">
        <w:t>Examination under polarized light on the stereo microscope.</w:t>
      </w:r>
    </w:p>
    <w:p w14:paraId="2EF080AA" w14:textId="192A4A4C" w:rsidR="00FF10F6" w:rsidRPr="003C1E7E" w:rsidRDefault="00FF10F6" w:rsidP="00FF10F6">
      <w:pPr>
        <w:pStyle w:val="List3"/>
      </w:pPr>
      <w:r w:rsidRPr="003C1E7E">
        <w:t>(3)</w:t>
      </w:r>
      <w:r>
        <w:t xml:space="preserve"> </w:t>
      </w:r>
      <w:r w:rsidR="009F2C26">
        <w:tab/>
      </w:r>
      <w:r w:rsidRPr="003C1E7E">
        <w:t>Examination by phase-polar illumination on the compound phase microscope.</w:t>
      </w:r>
    </w:p>
    <w:p w14:paraId="5B84D2FF" w14:textId="0670F9B0" w:rsidR="00FF10F6" w:rsidRPr="003C1E7E" w:rsidRDefault="00FF10F6" w:rsidP="00FF10F6">
      <w:pPr>
        <w:pStyle w:val="List3"/>
      </w:pPr>
      <w:r w:rsidRPr="003C1E7E">
        <w:lastRenderedPageBreak/>
        <w:t>(4)</w:t>
      </w:r>
      <w:r>
        <w:t xml:space="preserve"> </w:t>
      </w:r>
      <w:r w:rsidR="009F2C26">
        <w:tab/>
      </w:r>
      <w:r w:rsidRPr="003C1E7E">
        <w:t>Determination of species by dispersion stain. Examination by Becke line analysis may also be used; however, this is usually more cumbersome for asbestos determination.</w:t>
      </w:r>
    </w:p>
    <w:p w14:paraId="119F674B" w14:textId="372791A1" w:rsidR="00FF10F6" w:rsidRPr="003C1E7E" w:rsidRDefault="00FF10F6" w:rsidP="00FF10F6">
      <w:pPr>
        <w:pStyle w:val="List3"/>
      </w:pPr>
      <w:r w:rsidRPr="003C1E7E">
        <w:t>(5)</w:t>
      </w:r>
      <w:r>
        <w:t xml:space="preserve"> </w:t>
      </w:r>
      <w:r w:rsidR="009F2C26">
        <w:tab/>
      </w:r>
      <w:r w:rsidRPr="003C1E7E">
        <w:t>Difficult samples may need to be analyzed by SEM or TEM, or the results from those techniques combined with light microscopy for a definitive identification.</w:t>
      </w:r>
    </w:p>
    <w:p w14:paraId="2B4A55E1" w14:textId="77777777" w:rsidR="00FF10F6" w:rsidRPr="003C1E7E" w:rsidRDefault="00FF10F6" w:rsidP="00FF10F6">
      <w:pPr>
        <w:ind w:left="1260"/>
      </w:pPr>
      <w:r w:rsidRPr="003C1E7E">
        <w:t>Identification of a particle as asbestos requires that it be asbestiform. Description of particles should follow the suggestion of Campbell. (Figure 1)</w:t>
      </w:r>
    </w:p>
    <w:p w14:paraId="5DCD63F7" w14:textId="77777777" w:rsidR="00FF10F6" w:rsidRDefault="00FF10F6" w:rsidP="00FF10F6">
      <w:pPr>
        <w:keepNext/>
        <w:jc w:val="center"/>
      </w:pPr>
      <w:r>
        <w:rPr>
          <w:noProof/>
        </w:rPr>
        <w:lastRenderedPageBreak/>
        <w:drawing>
          <wp:inline distT="0" distB="0" distL="0" distR="0" wp14:anchorId="0B2D5158" wp14:editId="64964893">
            <wp:extent cx="5659120" cy="6067425"/>
            <wp:effectExtent l="0" t="0" r="0" b="9525"/>
            <wp:docPr id="3" name="Picture 3" descr="img_1529k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529k_fig1"/>
                    <pic:cNvPicPr>
                      <a:picLocks noChangeAspect="1" noChangeArrowheads="1"/>
                    </pic:cNvPicPr>
                  </pic:nvPicPr>
                  <pic:blipFill>
                    <a:blip r:embed="rId132">
                      <a:extLst>
                        <a:ext uri="{28A0092B-C50C-407E-A947-70E740481C1C}">
                          <a14:useLocalDpi xmlns:a14="http://schemas.microsoft.com/office/drawing/2010/main" val="0"/>
                        </a:ext>
                      </a:extLst>
                    </a:blip>
                    <a:srcRect b="2301"/>
                    <a:stretch>
                      <a:fillRect/>
                    </a:stretch>
                  </pic:blipFill>
                  <pic:spPr bwMode="auto">
                    <a:xfrm>
                      <a:off x="0" y="0"/>
                      <a:ext cx="5659120" cy="6067425"/>
                    </a:xfrm>
                    <a:prstGeom prst="rect">
                      <a:avLst/>
                    </a:prstGeom>
                    <a:noFill/>
                    <a:ln>
                      <a:noFill/>
                    </a:ln>
                  </pic:spPr>
                </pic:pic>
              </a:graphicData>
            </a:graphic>
          </wp:inline>
        </w:drawing>
      </w:r>
    </w:p>
    <w:p w14:paraId="2B80E2A8" w14:textId="77777777" w:rsidR="00FF10F6" w:rsidRPr="0079079F" w:rsidRDefault="00FF10F6" w:rsidP="00FF10F6">
      <w:pPr>
        <w:pStyle w:val="Caption-below"/>
      </w:pPr>
      <w:bookmarkStart w:id="41" w:name="_Toc5353129"/>
      <w:bookmarkStart w:id="42" w:name="_Toc177731143"/>
      <w:r w:rsidRPr="0079079F">
        <w:t xml:space="preserve">Figure </w:t>
      </w:r>
      <w:r>
        <w:rPr>
          <w:noProof/>
        </w:rPr>
        <w:fldChar w:fldCharType="begin"/>
      </w:r>
      <w:r>
        <w:rPr>
          <w:noProof/>
        </w:rPr>
        <w:instrText xml:space="preserve"> SEQ Figure \* ARABIC \r 1 </w:instrText>
      </w:r>
      <w:r>
        <w:rPr>
          <w:noProof/>
        </w:rPr>
        <w:fldChar w:fldCharType="separate"/>
      </w:r>
      <w:r w:rsidR="00424AAC">
        <w:rPr>
          <w:noProof/>
        </w:rPr>
        <w:t>1</w:t>
      </w:r>
      <w:r>
        <w:rPr>
          <w:noProof/>
        </w:rPr>
        <w:fldChar w:fldCharType="end"/>
      </w:r>
      <w:r w:rsidRPr="0079079F">
        <w:t xml:space="preserve"> Particle definitions showing mineral growth habits. From the U.S. Bureau of Mines.</w:t>
      </w:r>
      <w:bookmarkEnd w:id="41"/>
      <w:bookmarkEnd w:id="42"/>
    </w:p>
    <w:p w14:paraId="0A841E67" w14:textId="77777777" w:rsidR="00FF10F6" w:rsidRPr="00047F01" w:rsidRDefault="00FF10F6" w:rsidP="00FF10F6">
      <w:pPr>
        <w:pStyle w:val="List"/>
        <w:ind w:firstLine="0"/>
      </w:pPr>
      <w:r w:rsidRPr="003C1E7E">
        <w:lastRenderedPageBreak/>
        <w:t xml:space="preserve">For the purpose of regulation, the mineral must be one of the six minerals covered and must be in the asbestos growth habit. Large specimen samples of asbestos generally have the gross appearance of wood. Fibers are easily parted from it. Asbestos fibers are very long compared with their widths. The fibers have a very high tensile strength as demonstrated by bending without breaking. Asbestos fibers exist in bundles that are easily parted, show longitudinal fine structure and may be tufted at the ends showing “bundle of sticks” morphology. In the microscope some of these properties may not be observable. Amphiboles do not always show striations along their length even when they are asbestos. Neither will they always show tufting. They generally do not show a curved nature except for very long fibers. Asbestos and asbestiform minerals are usually </w:t>
      </w:r>
      <w:r w:rsidRPr="00047F01">
        <w:t>characterized in groups by extremely high aspect ratios (greater than 100:1). While aspect ratio analysis is useful for characterizing populations of fibers, it cannot be used to identify individual fibers of intermediate to short aspect ratio. Observation of many fibers is often necessary to determine whether a sample consists of “cleavage fragments” or of asbestos fibers.</w:t>
      </w:r>
    </w:p>
    <w:p w14:paraId="098F00F4" w14:textId="77777777" w:rsidR="00FF10F6" w:rsidRPr="00047F01" w:rsidRDefault="00FF10F6" w:rsidP="00FF10F6">
      <w:pPr>
        <w:pStyle w:val="List"/>
        <w:ind w:firstLine="0"/>
      </w:pPr>
      <w:r w:rsidRPr="00047F01">
        <w:t>Most cleavage fragments of the asbestos minerals are easily distinguishable from true asbestos fibers. This is because true cleavage fragments usually have larger diameters than 1 µm. Internal structure of particles larger than this usually shows them to have no internal fibrillar structure. In addition, cleavage fragments of the monoclinic amphiboles show inclined extinction under crossed polars with no compensator. Asbestos fibers usually show extinction at zero degrees or ambiguous extinction if any at all. Morphologically, the larger cleavage fragments are obvious by their blunt or stepped ends showing prismatic habit. Also, they tend to be acicular rather than filiform.</w:t>
      </w:r>
    </w:p>
    <w:p w14:paraId="4E245892" w14:textId="77777777" w:rsidR="00FF10F6" w:rsidRPr="00047F01" w:rsidRDefault="00FF10F6" w:rsidP="00FF10F6">
      <w:pPr>
        <w:pStyle w:val="List"/>
        <w:ind w:firstLine="0"/>
      </w:pPr>
      <w:r w:rsidRPr="00047F01">
        <w:t>Where the particles are less than 1 µm in diameter and have an aspect ratio greater than or equal to 3:1, it is recommended that the sample be analyzed by SEM or TEM if there is any question whether the fibers are cleavage fragments or asbestiform particles.</w:t>
      </w:r>
    </w:p>
    <w:p w14:paraId="6366C143" w14:textId="77777777" w:rsidR="00FF10F6" w:rsidRPr="003C1E7E" w:rsidRDefault="00FF10F6" w:rsidP="00FF10F6">
      <w:pPr>
        <w:pStyle w:val="List"/>
        <w:ind w:firstLine="0"/>
      </w:pPr>
      <w:r w:rsidRPr="00047F01">
        <w:t>Care must be taken when analyzing by electron microscopy because the interferences are different from those in light microscopy and may structurally be very similar to asbestos. The classic interference is between anthophyllite and biopyribole or intermediate fiber. Use the same morphological clues for electron microscopy as are used for light microscopy, e.g. fibril splitting, internal longitudinal</w:t>
      </w:r>
      <w:r w:rsidRPr="003C1E7E">
        <w:t xml:space="preserve"> striation, fraying, curvature, etc.</w:t>
      </w:r>
    </w:p>
    <w:p w14:paraId="78111A94" w14:textId="040AAC47" w:rsidR="00FF10F6" w:rsidRPr="0071269C" w:rsidRDefault="00FF10F6" w:rsidP="00FF10F6">
      <w:pPr>
        <w:pStyle w:val="List3"/>
        <w:keepNext/>
        <w:ind w:left="1253" w:hanging="418"/>
      </w:pPr>
      <w:r w:rsidRPr="0071269C">
        <w:lastRenderedPageBreak/>
        <w:t xml:space="preserve">(1) </w:t>
      </w:r>
      <w:r w:rsidR="009F2C26">
        <w:tab/>
      </w:r>
      <w:r w:rsidRPr="0071269C">
        <w:t>Gross examination:</w:t>
      </w:r>
    </w:p>
    <w:p w14:paraId="4335878B" w14:textId="77777777" w:rsidR="00FF10F6" w:rsidRPr="0071269C" w:rsidRDefault="00FF10F6" w:rsidP="00FF10F6">
      <w:pPr>
        <w:pStyle w:val="List3"/>
        <w:ind w:firstLine="0"/>
      </w:pPr>
      <w:r w:rsidRPr="0071269C">
        <w:t>Examine the sample, preferably in the glass vial. Determine the presence of any obvious fibrous component. Estimate a percentage based on previous experience and current observation. Determine whether any pre-preparation is necessary. Determine the number of phases present. This step may be carried out or augmented by observation at 6 to 40x under a stereo microscope.</w:t>
      </w:r>
    </w:p>
    <w:p w14:paraId="779DA8FF" w14:textId="287FCAA7" w:rsidR="00FF10F6" w:rsidRPr="0071269C" w:rsidRDefault="00FF10F6" w:rsidP="00FF10F6">
      <w:pPr>
        <w:pStyle w:val="List3"/>
      </w:pPr>
      <w:r w:rsidRPr="0071269C">
        <w:t xml:space="preserve">(2) </w:t>
      </w:r>
      <w:r w:rsidR="009F2C26">
        <w:tab/>
      </w:r>
      <w:r w:rsidRPr="0071269C">
        <w:t>After performing any necessary pre-preparation, prepare slides of each phase as described above. Two preparations of the same phase in the same index medium can be made side-by-side on the same glass for convenience. Examine with the polarizing stereo microscope. Estimate the percentage of asbestos based on the amount of birefringent fiber present.</w:t>
      </w:r>
    </w:p>
    <w:p w14:paraId="7669461B" w14:textId="498E3E9C" w:rsidR="00FF10F6" w:rsidRPr="003C1E7E" w:rsidRDefault="00FF10F6" w:rsidP="00FF10F6">
      <w:pPr>
        <w:pStyle w:val="List3"/>
      </w:pPr>
      <w:r w:rsidRPr="003C1E7E">
        <w:t>(3)</w:t>
      </w:r>
      <w:r>
        <w:t xml:space="preserve"> </w:t>
      </w:r>
      <w:r w:rsidR="009F2C26">
        <w:tab/>
      </w:r>
      <w:r w:rsidRPr="003C1E7E">
        <w:t xml:space="preserve">Examine the slides on the phase-polar microscopes at magnifications of 160 and 400x. Note the morphology of the fibers. Long, thin, very straight fibers with little curvature are indicative of fibers from the amphibole family. Curved, wavy fibers are usually indicative of chrysotile. Estimate the percentage of asbestos on the phase-polar microscope under conditions of crossed polars and a gypsum plate. Fibers smaller than 1.0 </w:t>
      </w:r>
      <w:r>
        <w:t>µ</w:t>
      </w:r>
      <w:r w:rsidRPr="003C1E7E">
        <w:t>m in thickness must be identified by inference to the presence of larger, identifiable fibers and morphology. If no larger fibers are visible, electron microscopy should be performed. At this point, only a tentative identification can be made. Full identification must be made with dispersion microscopy. Details of the tests are included in the appendices.</w:t>
      </w:r>
    </w:p>
    <w:p w14:paraId="3FB3633C" w14:textId="7104CD9F" w:rsidR="00FF10F6" w:rsidRDefault="00FF10F6" w:rsidP="00FF10F6">
      <w:pPr>
        <w:pStyle w:val="List3"/>
      </w:pPr>
      <w:r w:rsidRPr="003C1E7E">
        <w:t>(4)</w:t>
      </w:r>
      <w:r>
        <w:t xml:space="preserve"> </w:t>
      </w:r>
      <w:r w:rsidR="009F2C26">
        <w:tab/>
      </w:r>
      <w:r w:rsidRPr="003C1E7E">
        <w:t>Once fibers have been determined to be present, they must be identified. Adjust the microscope for dispersion mode and observe the fibers. The microscope has a rotating stage, one polarizing element, and a system for generating dark-field dispersion microscopy (see Section 4.6. of this appendix). Align a fiber with its length parallel to the polarizer and note the color of the Becke lines. Rotate the stage to bring the fiber length perpendicular to the polarizer and note the color. Repeat this process for every fiber or fiber bundle examined. The colors must be consistent with the colors generated by standard asbestos reference materials for a positive identification. In n=1.550, amphiboles will generally show a yellow to straw-yellow color indicating that the fiber indices of refraction are higher than the liquid. If long, thin fibers are noted and the colors are yellow, prepare further slides as above in the suggested matching liquids listed below:</w:t>
      </w:r>
    </w:p>
    <w:p w14:paraId="5FF2BE26" w14:textId="77777777" w:rsidR="00FF10F6" w:rsidRPr="003C1E7E" w:rsidRDefault="00FF10F6" w:rsidP="00FF10F6">
      <w:pPr>
        <w:pStyle w:val="List3"/>
      </w:pPr>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859"/>
        <w:gridCol w:w="1985"/>
      </w:tblGrid>
      <w:tr w:rsidR="00FF10F6" w:rsidRPr="00F75B99" w14:paraId="061EB041" w14:textId="77777777" w:rsidTr="006C7AA2">
        <w:trPr>
          <w:cantSplit/>
          <w:tblHeader/>
          <w:jc w:val="center"/>
        </w:trPr>
        <w:tc>
          <w:tcPr>
            <w:tcW w:w="0" w:type="auto"/>
            <w:tcBorders>
              <w:bottom w:val="single" w:sz="4" w:space="0" w:color="auto"/>
            </w:tcBorders>
            <w:vAlign w:val="center"/>
          </w:tcPr>
          <w:p w14:paraId="7E75B156" w14:textId="77777777" w:rsidR="00FF10F6" w:rsidRPr="00F75B99" w:rsidRDefault="00FF10F6" w:rsidP="006C7AA2">
            <w:pPr>
              <w:pStyle w:val="Tabletext"/>
              <w:rPr>
                <w:b/>
              </w:rPr>
            </w:pPr>
            <w:r w:rsidRPr="00F75B99">
              <w:rPr>
                <w:b/>
              </w:rPr>
              <w:lastRenderedPageBreak/>
              <w:t>Type of asbestos</w:t>
            </w:r>
          </w:p>
        </w:tc>
        <w:tc>
          <w:tcPr>
            <w:tcW w:w="0" w:type="auto"/>
            <w:tcBorders>
              <w:bottom w:val="single" w:sz="4" w:space="0" w:color="auto"/>
            </w:tcBorders>
            <w:vAlign w:val="center"/>
          </w:tcPr>
          <w:p w14:paraId="042121EA" w14:textId="77777777" w:rsidR="00FF10F6" w:rsidRPr="00F75B99" w:rsidRDefault="00FF10F6" w:rsidP="006C7AA2">
            <w:pPr>
              <w:pStyle w:val="Tabletext"/>
              <w:rPr>
                <w:b/>
              </w:rPr>
            </w:pPr>
            <w:r w:rsidRPr="00F75B99">
              <w:rPr>
                <w:b/>
              </w:rPr>
              <w:t>Index of refraction</w:t>
            </w:r>
          </w:p>
        </w:tc>
      </w:tr>
      <w:tr w:rsidR="00FF10F6" w:rsidRPr="00F75B99" w14:paraId="4E93D463" w14:textId="77777777" w:rsidTr="006C7AA2">
        <w:trPr>
          <w:cantSplit/>
          <w:jc w:val="center"/>
        </w:trPr>
        <w:tc>
          <w:tcPr>
            <w:tcW w:w="0" w:type="auto"/>
            <w:tcBorders>
              <w:bottom w:val="dashed" w:sz="4" w:space="0" w:color="7F7F7F"/>
            </w:tcBorders>
            <w:vAlign w:val="center"/>
          </w:tcPr>
          <w:p w14:paraId="625C6176" w14:textId="77777777" w:rsidR="00FF10F6" w:rsidRPr="00F75B99" w:rsidRDefault="00FF10F6" w:rsidP="006C7AA2">
            <w:pPr>
              <w:pStyle w:val="Tabletext"/>
              <w:jc w:val="left"/>
            </w:pPr>
            <w:r w:rsidRPr="00F75B99">
              <w:t>Chrysotile</w:t>
            </w:r>
          </w:p>
        </w:tc>
        <w:tc>
          <w:tcPr>
            <w:tcW w:w="0" w:type="auto"/>
            <w:tcBorders>
              <w:bottom w:val="dashed" w:sz="4" w:space="0" w:color="7F7F7F"/>
            </w:tcBorders>
            <w:vAlign w:val="center"/>
          </w:tcPr>
          <w:p w14:paraId="0D13E062" w14:textId="77777777" w:rsidR="00FF10F6" w:rsidRPr="00F75B99" w:rsidRDefault="00FF10F6" w:rsidP="006C7AA2">
            <w:pPr>
              <w:pStyle w:val="Tabletext"/>
            </w:pPr>
            <w:r w:rsidRPr="00F75B99">
              <w:t>n</w:t>
            </w:r>
            <w:r>
              <w:t>=1.550</w:t>
            </w:r>
          </w:p>
        </w:tc>
      </w:tr>
      <w:tr w:rsidR="00FF10F6" w:rsidRPr="00F75B99" w14:paraId="02D009D5" w14:textId="77777777" w:rsidTr="006C7AA2">
        <w:trPr>
          <w:cantSplit/>
          <w:jc w:val="center"/>
        </w:trPr>
        <w:tc>
          <w:tcPr>
            <w:tcW w:w="0" w:type="auto"/>
            <w:tcBorders>
              <w:top w:val="dashed" w:sz="4" w:space="0" w:color="7F7F7F"/>
              <w:bottom w:val="dashed" w:sz="4" w:space="0" w:color="7F7F7F"/>
            </w:tcBorders>
            <w:vAlign w:val="center"/>
          </w:tcPr>
          <w:p w14:paraId="1847AA11" w14:textId="77777777" w:rsidR="00FF10F6" w:rsidRPr="00F75B99" w:rsidRDefault="00FF10F6" w:rsidP="006C7AA2">
            <w:pPr>
              <w:pStyle w:val="Tabletext"/>
              <w:jc w:val="left"/>
            </w:pPr>
            <w:r w:rsidRPr="00F75B99">
              <w:t>Amosite</w:t>
            </w:r>
          </w:p>
        </w:tc>
        <w:tc>
          <w:tcPr>
            <w:tcW w:w="0" w:type="auto"/>
            <w:tcBorders>
              <w:top w:val="dashed" w:sz="4" w:space="0" w:color="7F7F7F"/>
              <w:bottom w:val="dashed" w:sz="4" w:space="0" w:color="7F7F7F"/>
            </w:tcBorders>
            <w:vAlign w:val="center"/>
          </w:tcPr>
          <w:p w14:paraId="10540853" w14:textId="77777777" w:rsidR="00FF10F6" w:rsidRPr="00F75B99" w:rsidRDefault="00FF10F6" w:rsidP="006C7AA2">
            <w:pPr>
              <w:pStyle w:val="Tabletext"/>
            </w:pPr>
            <w:r w:rsidRPr="00F75B99">
              <w:t>n</w:t>
            </w:r>
            <w:r>
              <w:t>=1.670 or 1.680</w:t>
            </w:r>
          </w:p>
        </w:tc>
      </w:tr>
      <w:tr w:rsidR="00FF10F6" w:rsidRPr="00F75B99" w14:paraId="3FDECFE0" w14:textId="77777777" w:rsidTr="006C7AA2">
        <w:trPr>
          <w:cantSplit/>
          <w:jc w:val="center"/>
        </w:trPr>
        <w:tc>
          <w:tcPr>
            <w:tcW w:w="0" w:type="auto"/>
            <w:tcBorders>
              <w:top w:val="dashed" w:sz="4" w:space="0" w:color="7F7F7F"/>
              <w:bottom w:val="dashed" w:sz="4" w:space="0" w:color="7F7F7F"/>
            </w:tcBorders>
            <w:vAlign w:val="center"/>
          </w:tcPr>
          <w:p w14:paraId="0215F445" w14:textId="77777777" w:rsidR="00FF10F6" w:rsidRPr="00F75B99" w:rsidRDefault="00FF10F6" w:rsidP="006C7AA2">
            <w:pPr>
              <w:pStyle w:val="Tabletext"/>
              <w:jc w:val="left"/>
            </w:pPr>
            <w:r w:rsidRPr="00F75B99">
              <w:t>Crocidolite</w:t>
            </w:r>
          </w:p>
        </w:tc>
        <w:tc>
          <w:tcPr>
            <w:tcW w:w="0" w:type="auto"/>
            <w:tcBorders>
              <w:top w:val="dashed" w:sz="4" w:space="0" w:color="7F7F7F"/>
              <w:bottom w:val="dashed" w:sz="4" w:space="0" w:color="7F7F7F"/>
            </w:tcBorders>
            <w:vAlign w:val="center"/>
          </w:tcPr>
          <w:p w14:paraId="1F489DEA" w14:textId="77777777" w:rsidR="00FF10F6" w:rsidRPr="00F75B99" w:rsidRDefault="00FF10F6" w:rsidP="006C7AA2">
            <w:pPr>
              <w:pStyle w:val="Tabletext"/>
            </w:pPr>
            <w:r w:rsidRPr="00F75B99">
              <w:t>n</w:t>
            </w:r>
            <w:r>
              <w:t>=1.690</w:t>
            </w:r>
          </w:p>
        </w:tc>
      </w:tr>
      <w:tr w:rsidR="00FF10F6" w:rsidRPr="00F75B99" w14:paraId="3FEC2CA5" w14:textId="77777777" w:rsidTr="006C7AA2">
        <w:trPr>
          <w:cantSplit/>
          <w:jc w:val="center"/>
        </w:trPr>
        <w:tc>
          <w:tcPr>
            <w:tcW w:w="0" w:type="auto"/>
            <w:tcBorders>
              <w:top w:val="dashed" w:sz="4" w:space="0" w:color="7F7F7F"/>
              <w:bottom w:val="dashed" w:sz="4" w:space="0" w:color="7F7F7F"/>
            </w:tcBorders>
            <w:vAlign w:val="center"/>
          </w:tcPr>
          <w:p w14:paraId="61D9AD93" w14:textId="77777777" w:rsidR="00FF10F6" w:rsidRPr="00F75B99" w:rsidRDefault="00FF10F6" w:rsidP="006C7AA2">
            <w:pPr>
              <w:pStyle w:val="Tabletext"/>
              <w:jc w:val="left"/>
            </w:pPr>
            <w:r>
              <w:t>Anthophyllite</w:t>
            </w:r>
          </w:p>
        </w:tc>
        <w:tc>
          <w:tcPr>
            <w:tcW w:w="0" w:type="auto"/>
            <w:tcBorders>
              <w:top w:val="dashed" w:sz="4" w:space="0" w:color="7F7F7F"/>
              <w:bottom w:val="dashed" w:sz="4" w:space="0" w:color="7F7F7F"/>
            </w:tcBorders>
            <w:vAlign w:val="center"/>
          </w:tcPr>
          <w:p w14:paraId="76E4BB23" w14:textId="77777777" w:rsidR="00FF10F6" w:rsidRPr="00F75B99" w:rsidRDefault="00FF10F6" w:rsidP="006C7AA2">
            <w:pPr>
              <w:pStyle w:val="Tabletext"/>
            </w:pPr>
            <w:r w:rsidRPr="00F75B99">
              <w:t>n</w:t>
            </w:r>
            <w:r>
              <w:t>=1.605 and 1.620</w:t>
            </w:r>
          </w:p>
        </w:tc>
      </w:tr>
      <w:tr w:rsidR="00FF10F6" w:rsidRPr="00F75B99" w14:paraId="1AD63987" w14:textId="77777777" w:rsidTr="006C7AA2">
        <w:trPr>
          <w:cantSplit/>
          <w:jc w:val="center"/>
        </w:trPr>
        <w:tc>
          <w:tcPr>
            <w:tcW w:w="0" w:type="auto"/>
            <w:tcBorders>
              <w:top w:val="dashed" w:sz="4" w:space="0" w:color="7F7F7F"/>
              <w:bottom w:val="dashed" w:sz="4" w:space="0" w:color="7F7F7F"/>
            </w:tcBorders>
            <w:vAlign w:val="center"/>
          </w:tcPr>
          <w:p w14:paraId="62798464" w14:textId="77777777" w:rsidR="00FF10F6" w:rsidRPr="00F75B99" w:rsidRDefault="00FF10F6" w:rsidP="006C7AA2">
            <w:pPr>
              <w:pStyle w:val="Tabletext"/>
              <w:jc w:val="left"/>
            </w:pPr>
            <w:r w:rsidRPr="00F75B99">
              <w:t>Tremolite</w:t>
            </w:r>
          </w:p>
        </w:tc>
        <w:tc>
          <w:tcPr>
            <w:tcW w:w="0" w:type="auto"/>
            <w:tcBorders>
              <w:top w:val="dashed" w:sz="4" w:space="0" w:color="7F7F7F"/>
              <w:bottom w:val="dashed" w:sz="4" w:space="0" w:color="7F7F7F"/>
            </w:tcBorders>
            <w:vAlign w:val="center"/>
          </w:tcPr>
          <w:p w14:paraId="6AD8D0FC" w14:textId="77777777" w:rsidR="00FF10F6" w:rsidRPr="00F75B99" w:rsidRDefault="00FF10F6" w:rsidP="006C7AA2">
            <w:pPr>
              <w:pStyle w:val="Tabletext"/>
            </w:pPr>
            <w:r w:rsidRPr="00F75B99">
              <w:t>n</w:t>
            </w:r>
            <w:r>
              <w:t>=1.605 and 1.620</w:t>
            </w:r>
          </w:p>
        </w:tc>
      </w:tr>
      <w:tr w:rsidR="00FF10F6" w:rsidRPr="00F75B99" w14:paraId="40FBA146" w14:textId="77777777" w:rsidTr="006C7AA2">
        <w:trPr>
          <w:cantSplit/>
          <w:jc w:val="center"/>
        </w:trPr>
        <w:tc>
          <w:tcPr>
            <w:tcW w:w="0" w:type="auto"/>
            <w:tcBorders>
              <w:top w:val="dashed" w:sz="4" w:space="0" w:color="7F7F7F"/>
            </w:tcBorders>
            <w:vAlign w:val="center"/>
          </w:tcPr>
          <w:p w14:paraId="2769ABC3" w14:textId="77777777" w:rsidR="00FF10F6" w:rsidRPr="00F75B99" w:rsidRDefault="00FF10F6" w:rsidP="006C7AA2">
            <w:pPr>
              <w:pStyle w:val="Tabletext"/>
              <w:jc w:val="left"/>
            </w:pPr>
            <w:r w:rsidRPr="00F75B99">
              <w:t>Actinolite</w:t>
            </w:r>
          </w:p>
        </w:tc>
        <w:tc>
          <w:tcPr>
            <w:tcW w:w="0" w:type="auto"/>
            <w:tcBorders>
              <w:top w:val="dashed" w:sz="4" w:space="0" w:color="7F7F7F"/>
            </w:tcBorders>
            <w:vAlign w:val="center"/>
          </w:tcPr>
          <w:p w14:paraId="1BEF28C4" w14:textId="77777777" w:rsidR="00FF10F6" w:rsidRPr="00F75B99" w:rsidRDefault="00FF10F6" w:rsidP="006C7AA2">
            <w:pPr>
              <w:pStyle w:val="Tabletext"/>
            </w:pPr>
            <w:r w:rsidRPr="00F75B99">
              <w:t>n</w:t>
            </w:r>
            <w:r>
              <w:t>=1.620</w:t>
            </w:r>
          </w:p>
        </w:tc>
      </w:tr>
    </w:tbl>
    <w:p w14:paraId="1066CB81" w14:textId="77777777" w:rsidR="00FF10F6" w:rsidRDefault="00FF10F6" w:rsidP="00FF10F6">
      <w:pPr>
        <w:pStyle w:val="NoSpacing"/>
      </w:pPr>
    </w:p>
    <w:p w14:paraId="5299DBDE" w14:textId="77777777" w:rsidR="00FF10F6" w:rsidRPr="003C1E7E" w:rsidRDefault="00FF10F6" w:rsidP="00FF10F6">
      <w:pPr>
        <w:ind w:left="1260"/>
      </w:pPr>
      <w:r w:rsidRPr="003C1E7E">
        <w:t>Where more than one liquid is suggested, the first is preferred; however, in some cases this liquid will not give good dispersion color. Take care to avoid interferences in the other liquid; e.g., wollastonite in n=1.620 will give the same colors as tremolite.</w:t>
      </w:r>
      <w:r>
        <w:t xml:space="preserve"> </w:t>
      </w:r>
      <w:r w:rsidRPr="003C1E7E">
        <w:t>In n=1.605 wollastonite will appear yellow in all directions. Wollastonite may be determined under crossed polars as it will change from blue to yellow as it is rotated along its fiber axis by tapping on the cover slip. Asbestos minerals will not change in this way.</w:t>
      </w:r>
    </w:p>
    <w:p w14:paraId="7394C2D7" w14:textId="77777777" w:rsidR="00FF10F6" w:rsidRPr="003C1E7E" w:rsidRDefault="00FF10F6" w:rsidP="00FF10F6">
      <w:pPr>
        <w:ind w:left="1260"/>
      </w:pPr>
      <w:r w:rsidRPr="003C1E7E">
        <w:t>Determination of the angle of extinction may, when present, aid in the determination of anthophyllite from tremolite. True asbestos fibers usually have 0º extinction or ambiguous extinction, while cleavage fragments have more definite extinction.</w:t>
      </w:r>
    </w:p>
    <w:p w14:paraId="2D03A13A" w14:textId="77777777" w:rsidR="00FF10F6" w:rsidRPr="003C1E7E" w:rsidRDefault="00FF10F6" w:rsidP="00FF10F6">
      <w:pPr>
        <w:ind w:left="1260"/>
      </w:pPr>
      <w:r w:rsidRPr="003C1E7E">
        <w:t>Continue analysis until both preparations have been examined and all present species of asbestos are identified. If there are no fibers present, or there is less than 0.1% present, end the analysis with the minimum number of slides (2).</w:t>
      </w:r>
    </w:p>
    <w:p w14:paraId="7F4CEFEE" w14:textId="60513CA1" w:rsidR="00FF10F6" w:rsidRPr="003C1E7E" w:rsidRDefault="00FF10F6" w:rsidP="00FF10F6">
      <w:pPr>
        <w:pStyle w:val="List3"/>
      </w:pPr>
      <w:r w:rsidRPr="003C1E7E">
        <w:t>(5)</w:t>
      </w:r>
      <w:r>
        <w:t xml:space="preserve"> </w:t>
      </w:r>
      <w:r w:rsidR="009F2C26">
        <w:tab/>
      </w:r>
      <w:r w:rsidRPr="003C1E7E">
        <w:t>Some fibers have a coating on them which makes dispersion microscopy very difficult or impossible. Becke line analysis or electron microscopy may be performed in those cases. Determine the percentage by light microscopy. TEM analysis tends to overestimate the actual percentage present.</w:t>
      </w:r>
    </w:p>
    <w:p w14:paraId="459D70B3" w14:textId="278FCDAC" w:rsidR="00FF10F6" w:rsidRPr="003C1E7E" w:rsidRDefault="00FF10F6" w:rsidP="00FF10F6">
      <w:pPr>
        <w:pStyle w:val="List3"/>
      </w:pPr>
      <w:r w:rsidRPr="003C1E7E">
        <w:t>(6)</w:t>
      </w:r>
      <w:r>
        <w:t xml:space="preserve"> </w:t>
      </w:r>
      <w:r w:rsidR="009F2C26">
        <w:tab/>
      </w:r>
      <w:r w:rsidRPr="003C1E7E">
        <w:t>Percentage determination is an estimate of occluded area, tempered by gross observation. Gross observation information is used to make sure that the high magnification microscopy does not greatly over- or under-estimate the amount of fiber present. This part of the analysis requires a great deal of experience. Satisfactory models for asbestos content analysis have not yet been developed, although some models based on metallurgical grain-size determination have found some utility. Estimation is more easily handled in situations where the grain sizes visible at about 160x are about the same and the sample is relatively homogeneous.</w:t>
      </w:r>
    </w:p>
    <w:p w14:paraId="43F96AF4" w14:textId="77777777" w:rsidR="00FF10F6" w:rsidRPr="00A24AF2" w:rsidRDefault="00FF10F6" w:rsidP="00FF10F6">
      <w:pPr>
        <w:ind w:left="1260"/>
        <w:rPr>
          <w:rFonts w:cs="Arial"/>
          <w:bCs/>
          <w:kern w:val="32"/>
        </w:rPr>
      </w:pPr>
      <w:r w:rsidRPr="00A24AF2">
        <w:rPr>
          <w:rFonts w:cs="Arial"/>
          <w:bCs/>
          <w:kern w:val="32"/>
        </w:rPr>
        <w:lastRenderedPageBreak/>
        <w:t>View all of the area under the cover slip to make the percentage determination. View the fields while moving the stage, paying attention to the clumps of material. These are not usually the best areas to perform dispersion microscopy because of the interference from other materials. But, they are the areas most likely to represent the accurate percentage in the sample. Small amounts of asbestos require slower scanning and more frequent analysis of individual fields.</w:t>
      </w:r>
    </w:p>
    <w:p w14:paraId="5288EA02" w14:textId="77777777" w:rsidR="00FF10F6" w:rsidRPr="003C1E7E" w:rsidRDefault="00FF10F6" w:rsidP="00FF10F6">
      <w:pPr>
        <w:ind w:left="1260"/>
      </w:pPr>
      <w:r w:rsidRPr="003C1E7E">
        <w:t>Report the area occluded by asbestos as the concentration. This estimate does not generally take into consideration the difference in density of the different species present in the sample. For most samples this is adequate. Simulation studies with similar materials must be carried out to apply microvisual estimation for that purpose and is beyond the scope of this procedure.</w:t>
      </w:r>
    </w:p>
    <w:p w14:paraId="6986209F" w14:textId="52D20983" w:rsidR="00FF10F6" w:rsidRPr="003C1E7E" w:rsidRDefault="00FF10F6" w:rsidP="00FF10F6">
      <w:pPr>
        <w:pStyle w:val="List3"/>
      </w:pPr>
      <w:r w:rsidRPr="003C1E7E">
        <w:t>(7)</w:t>
      </w:r>
      <w:r>
        <w:t xml:space="preserve"> </w:t>
      </w:r>
      <w:r w:rsidR="009F2C26">
        <w:tab/>
      </w:r>
      <w:r w:rsidRPr="003C1E7E">
        <w:t>Where successive concentrations have been made by chemical or physical means, the amount reported is the percentage of the material in the “as submitted” or original state. The percentage determined by microscopy is multiplied by the fractions remaining after pre-preparation steps to give the percentage in the original sample. For example:</w:t>
      </w:r>
    </w:p>
    <w:p w14:paraId="599E620E" w14:textId="77777777" w:rsidR="00FF10F6" w:rsidRPr="003C1E7E" w:rsidRDefault="00FF10F6" w:rsidP="00FF10F6">
      <w:pPr>
        <w:pStyle w:val="List3"/>
        <w:tabs>
          <w:tab w:val="left" w:pos="2520"/>
        </w:tabs>
        <w:ind w:firstLine="0"/>
      </w:pPr>
      <w:r>
        <w:t>Step 1.</w:t>
      </w:r>
      <w:r>
        <w:tab/>
      </w:r>
      <w:r w:rsidRPr="003C1E7E">
        <w:t>60% remains after heating at 550</w:t>
      </w:r>
      <w:r>
        <w:t xml:space="preserve"> </w:t>
      </w:r>
      <w:r w:rsidRPr="003C1E7E">
        <w:t>C for 1 h.</w:t>
      </w:r>
    </w:p>
    <w:p w14:paraId="2C249B50" w14:textId="77777777" w:rsidR="00FF10F6" w:rsidRPr="003C1E7E" w:rsidRDefault="00FF10F6" w:rsidP="00FF10F6">
      <w:pPr>
        <w:pStyle w:val="List3"/>
        <w:tabs>
          <w:tab w:val="left" w:pos="2520"/>
        </w:tabs>
        <w:ind w:left="2520" w:hanging="1260"/>
      </w:pPr>
      <w:r w:rsidRPr="003C1E7E">
        <w:t>Step 2.</w:t>
      </w:r>
      <w:r w:rsidRPr="003C1E7E">
        <w:tab/>
        <w:t>30% of the residue of step 1 remains after dissolution of carbonate in 0.1 m HCl.</w:t>
      </w:r>
    </w:p>
    <w:p w14:paraId="136718F1" w14:textId="77777777" w:rsidR="00FF10F6" w:rsidRPr="003C1E7E" w:rsidRDefault="00FF10F6" w:rsidP="00FF10F6">
      <w:pPr>
        <w:pStyle w:val="List3"/>
        <w:tabs>
          <w:tab w:val="left" w:pos="2520"/>
        </w:tabs>
        <w:ind w:left="2520" w:hanging="1260"/>
      </w:pPr>
      <w:r w:rsidRPr="003C1E7E">
        <w:t>Step 3.</w:t>
      </w:r>
      <w:r w:rsidRPr="003C1E7E">
        <w:tab/>
        <w:t>Microvisual estimation determines that 5% of the sample is chrysotile asbestos.</w:t>
      </w:r>
    </w:p>
    <w:p w14:paraId="753496F6" w14:textId="77777777" w:rsidR="00FF10F6" w:rsidRPr="003C1E7E" w:rsidRDefault="00FF10F6" w:rsidP="00FF10F6">
      <w:pPr>
        <w:ind w:left="1260"/>
      </w:pPr>
      <w:r w:rsidRPr="003C1E7E">
        <w:t>The reported result is:</w:t>
      </w:r>
    </w:p>
    <w:p w14:paraId="7D904B28" w14:textId="77777777" w:rsidR="00FF10F6" w:rsidRPr="003C1E7E" w:rsidRDefault="00FF10F6" w:rsidP="00FF10F6">
      <w:pPr>
        <w:ind w:left="1260"/>
      </w:pPr>
      <w:r w:rsidRPr="003C1E7E">
        <w:t>R =</w:t>
      </w:r>
      <w:r w:rsidRPr="003C1E7E">
        <w:tab/>
        <w:t>(Microvisual result in percent) x (Fraction remaining after step 2) x (Fraction remaining of original sample after step 1)</w:t>
      </w:r>
    </w:p>
    <w:p w14:paraId="23A03E09" w14:textId="77777777" w:rsidR="00FF10F6" w:rsidRPr="003C1E7E" w:rsidRDefault="00FF10F6" w:rsidP="00FF10F6">
      <w:pPr>
        <w:ind w:left="1260"/>
      </w:pPr>
      <w:r w:rsidRPr="003C1E7E">
        <w:t>R =</w:t>
      </w:r>
      <w:r w:rsidRPr="003C1E7E">
        <w:tab/>
        <w:t>(5) x (.30) x (.60) = 0.9%</w:t>
      </w:r>
    </w:p>
    <w:p w14:paraId="5578A686" w14:textId="5EC3D21C" w:rsidR="00FF10F6" w:rsidRPr="003C1E7E" w:rsidRDefault="00FF10F6" w:rsidP="00FF10F6">
      <w:pPr>
        <w:pStyle w:val="List3"/>
      </w:pPr>
      <w:r w:rsidRPr="003C1E7E">
        <w:t>(8)</w:t>
      </w:r>
      <w:r>
        <w:t xml:space="preserve"> </w:t>
      </w:r>
      <w:r w:rsidR="009F2C26">
        <w:tab/>
      </w:r>
      <w:r w:rsidRPr="003C1E7E">
        <w:t>Report the percent and type of asbestos present. For samples where asbestos was identified, but is less than 1.0%, report “Asbestos present, less than 1.0%.” There must have been at least two observed fibers or fiber bundles in the two preparations to be reported as present. For samples where asbestos was not seen, report as “None Detected.”</w:t>
      </w:r>
    </w:p>
    <w:p w14:paraId="109958EB" w14:textId="77777777" w:rsidR="00FF10F6" w:rsidRPr="003C1E7E" w:rsidRDefault="00FF10F6" w:rsidP="00FF10F6">
      <w:pPr>
        <w:ind w:left="1260"/>
      </w:pPr>
      <w:r w:rsidRPr="003C1E7E">
        <w:t>Auxiliary Information</w:t>
      </w:r>
    </w:p>
    <w:p w14:paraId="65F4FAF9" w14:textId="77777777" w:rsidR="00FF10F6" w:rsidRPr="003C1E7E" w:rsidRDefault="00FF10F6" w:rsidP="00FF10F6">
      <w:pPr>
        <w:ind w:left="1260"/>
      </w:pPr>
      <w:r w:rsidRPr="003C1E7E">
        <w:t>Because of the subjective nature of asbestos analysis, certain concepts and procedures need to be discussed in more depth. This information will help the analyst understand why some of the procedures are carried out the way they are.</w:t>
      </w:r>
    </w:p>
    <w:p w14:paraId="024D06DD" w14:textId="77777777" w:rsidR="00FF10F6" w:rsidRPr="003C1E7E" w:rsidRDefault="00FF10F6" w:rsidP="00FF10F6">
      <w:pPr>
        <w:pStyle w:val="List2"/>
      </w:pPr>
      <w:r w:rsidRPr="003C1E7E">
        <w:t>4.1.</w:t>
      </w:r>
      <w:r w:rsidRPr="003C1E7E">
        <w:tab/>
        <w:t>Light</w:t>
      </w:r>
    </w:p>
    <w:p w14:paraId="600D0F0B" w14:textId="77777777" w:rsidR="00FF10F6" w:rsidRPr="003C1E7E" w:rsidRDefault="00FF10F6" w:rsidP="00FF10F6">
      <w:pPr>
        <w:ind w:left="450"/>
      </w:pPr>
      <w:r w:rsidRPr="003C1E7E">
        <w:lastRenderedPageBreak/>
        <w:t>Light is electromagnetic energy. It travels from its source in packets called quanta. It is instructive to consider light as a plane wave. The light has a direction of travel. Perpendicular to this and mutually perpendicular to each other, are two vector components. One is the magnetic vector and the other is the electric vector. We shall only be concerned with the electric vector. In this description, the interaction of the vector and the mineral will describe all the observable phenomena. From a light source such a microscope illuminator, light travels in all different direction from the filament.</w:t>
      </w:r>
    </w:p>
    <w:p w14:paraId="70071321" w14:textId="77777777" w:rsidR="00FF10F6" w:rsidRPr="003C1E7E" w:rsidRDefault="00FF10F6" w:rsidP="00FF10F6">
      <w:pPr>
        <w:ind w:left="450"/>
      </w:pPr>
      <w:r w:rsidRPr="003C1E7E">
        <w:t>In any given direction away from the filament, the electric vector is perpendicular to the direction of travel of a light ray. While perpendicular, its orientation is random about the travel axis. If the electric vectors from all the light rays were lined up by passing the light through a filter that would only let light rays with electric vectors oriented in one direction pass, the light would then be POLARIZED.</w:t>
      </w:r>
    </w:p>
    <w:p w14:paraId="5A75CCAD" w14:textId="77777777" w:rsidR="00FF10F6" w:rsidRPr="003C1E7E" w:rsidRDefault="00FF10F6" w:rsidP="00FF10F6">
      <w:pPr>
        <w:ind w:left="450"/>
      </w:pPr>
      <w:r w:rsidRPr="003C1E7E">
        <w:t>Polarized light interacts with matter in the direction of the electric vector. This is the polarization direction. Using this property it is possible to use polarized light to probe different materials and identify them by how they interact with light.</w:t>
      </w:r>
    </w:p>
    <w:p w14:paraId="7439F411" w14:textId="77777777" w:rsidR="00FF10F6" w:rsidRPr="003C1E7E" w:rsidRDefault="00FF10F6" w:rsidP="00FF10F6">
      <w:pPr>
        <w:ind w:left="450"/>
      </w:pPr>
      <w:r w:rsidRPr="003C1E7E">
        <w:t>The speed of light in a vacuum is a constant at about 2.99x10</w:t>
      </w:r>
      <w:r w:rsidRPr="00A24AF2">
        <w:rPr>
          <w:vertAlign w:val="superscript"/>
        </w:rPr>
        <w:t>8</w:t>
      </w:r>
      <w:r w:rsidRPr="003C1E7E">
        <w:t xml:space="preserve"> m/s. When light travels in different materials such as air, water, minerals or oil, it does not travel at this speed. It travels slower. This slowing is a function of both the material through which the light is traveling and the wavelength or frequency of the light. In general, the more dense the material, the slower the light travels. Also, generally, the higher the frequency, the slower the light will travel. The ratio of the speed of light in a vacuum to that in a material is called the index of refraction (n). It is usually measured at 589 nm (the sodium D line). If white light (light containing all the visible wavelengths) travels through a material, rays of longer wavelengths will travel faster than those of shorter wavelengths, this separation is called dispersion. Dispersion is used as an identifier of materials as described in Section 4.6.</w:t>
      </w:r>
    </w:p>
    <w:p w14:paraId="6E552D9A" w14:textId="77777777" w:rsidR="00FF10F6" w:rsidRPr="003C1E7E" w:rsidRDefault="00FF10F6" w:rsidP="00FF10F6">
      <w:pPr>
        <w:pStyle w:val="List2"/>
      </w:pPr>
      <w:r w:rsidRPr="003C1E7E">
        <w:t>4.2.</w:t>
      </w:r>
      <w:r w:rsidRPr="003C1E7E">
        <w:tab/>
        <w:t>Material Properties</w:t>
      </w:r>
    </w:p>
    <w:p w14:paraId="54C36FD8" w14:textId="77777777" w:rsidR="00FF10F6" w:rsidRPr="003C1E7E" w:rsidRDefault="00FF10F6" w:rsidP="00FF10F6">
      <w:pPr>
        <w:ind w:left="450"/>
      </w:pPr>
      <w:r w:rsidRPr="003C1E7E">
        <w:t>Materials are either amorphous or crystalline. The difference between these two descriptions depends on the positions of the atoms in them. The atoms in amorphous materials are randomly arranged with no long range order. An example of an amorphous material is glass. The atoms in crystalline materials, on the other hand, are in regular arrays and have long range order. Most of the atoms can be found in highly predictable locations.</w:t>
      </w:r>
      <w:r>
        <w:t xml:space="preserve"> </w:t>
      </w:r>
      <w:r w:rsidRPr="003C1E7E">
        <w:t>Examples of crystalline material are salt, gold, and the asbestos minerals.</w:t>
      </w:r>
    </w:p>
    <w:p w14:paraId="68A697E5" w14:textId="77777777" w:rsidR="00FF10F6" w:rsidRPr="003C1E7E" w:rsidRDefault="00FF10F6" w:rsidP="00FF10F6">
      <w:pPr>
        <w:ind w:left="450"/>
      </w:pPr>
      <w:r w:rsidRPr="003C1E7E">
        <w:t>It is beyond the scope of this method to describe the different types of crystalline materials that can be found, or the full description of the classes into which they can fall. However, some general crystallography is provided below to give a foundation to the procedures described.</w:t>
      </w:r>
    </w:p>
    <w:p w14:paraId="5A1E11A5" w14:textId="77777777" w:rsidR="00FF10F6" w:rsidRPr="003C1E7E" w:rsidRDefault="00FF10F6" w:rsidP="00FF10F6">
      <w:pPr>
        <w:ind w:left="450"/>
      </w:pPr>
      <w:r w:rsidRPr="003C1E7E">
        <w:lastRenderedPageBreak/>
        <w:t>With the exception of anthophyllite, all the asbestos minerals belong to the monoclinic crystal type. The unit cell is the basic repeating unit of the crystal and for monoclinic crystals can be described as having three unequal sides, two 90º angles and one angle not equal to 90º. The orthorhombic group, of which anthophyllite is a member has three unequal sides and three 90º angles. The unequal sides are a consequence of the complexity of fitting the different atoms into the unit cell. Although the atoms are in a regular array, that array is not symmetrical in all directions. There is long range order in the three major directions of the crystal. However, the order is different in each of the three directions. This has the effect that the index of refraction is different in each of the three directions. Using polarized light, we can investigate the index of refraction in each of the directions and identify the mineral or material under investigation. The indices</w:t>
      </w:r>
      <w:r>
        <w:t xml:space="preserve"> </w:t>
      </w:r>
      <w:r>
        <w:rPr>
          <w:rFonts w:ascii="Times New Roman" w:hAnsi="Times New Roman"/>
        </w:rPr>
        <w:t>α</w:t>
      </w:r>
      <w:r w:rsidRPr="009C5F5C">
        <w:t xml:space="preserve">, </w:t>
      </w:r>
      <w:r>
        <w:rPr>
          <w:rFonts w:ascii="Times New Roman" w:hAnsi="Times New Roman"/>
        </w:rPr>
        <w:t>β</w:t>
      </w:r>
      <w:r w:rsidRPr="009C5F5C">
        <w:t xml:space="preserve">, and </w:t>
      </w:r>
      <w:r>
        <w:rPr>
          <w:rFonts w:ascii="Times New Roman" w:hAnsi="Times New Roman"/>
        </w:rPr>
        <w:t>γ</w:t>
      </w:r>
      <w:r w:rsidRPr="003C1E7E">
        <w:t xml:space="preserve"> are used to identify the lowest, middle, and highest index of refraction respectively. The </w:t>
      </w:r>
      <w:r w:rsidRPr="009C5F5C">
        <w:rPr>
          <w:rFonts w:ascii="Times New Roman" w:hAnsi="Times New Roman"/>
        </w:rPr>
        <w:t>χ</w:t>
      </w:r>
      <w:r w:rsidRPr="003C1E7E">
        <w:t xml:space="preserve"> direction, associated with </w:t>
      </w:r>
      <w:r w:rsidRPr="009C5F5C">
        <w:rPr>
          <w:rFonts w:ascii="Times New Roman" w:hAnsi="Times New Roman"/>
        </w:rPr>
        <w:t>α</w:t>
      </w:r>
      <w:r w:rsidRPr="003C1E7E">
        <w:t xml:space="preserve"> is called the fast axis. Conversely, the </w:t>
      </w:r>
      <w:r>
        <w:rPr>
          <w:rFonts w:ascii="Times New Roman" w:hAnsi="Times New Roman"/>
        </w:rPr>
        <w:t>Ζ</w:t>
      </w:r>
      <w:r w:rsidRPr="003C1E7E">
        <w:t xml:space="preserve"> direction is associated with </w:t>
      </w:r>
      <w:r w:rsidRPr="009C5F5C">
        <w:rPr>
          <w:rFonts w:ascii="Times New Roman" w:hAnsi="Times New Roman"/>
        </w:rPr>
        <w:t>γ</w:t>
      </w:r>
      <w:r w:rsidRPr="003C1E7E">
        <w:t xml:space="preserve"> and is the slow direction. Crocidolite has </w:t>
      </w:r>
      <w:r w:rsidRPr="000D5F68">
        <w:rPr>
          <w:rFonts w:ascii="Times New Roman" w:hAnsi="Times New Roman"/>
        </w:rPr>
        <w:t>α</w:t>
      </w:r>
      <w:r w:rsidRPr="003C1E7E">
        <w:t xml:space="preserve"> along the fiber length making it “length-fast”. The remainder of the asbestos minerals have the </w:t>
      </w:r>
      <w:r w:rsidRPr="009C5F5C">
        <w:rPr>
          <w:rFonts w:ascii="Times New Roman" w:hAnsi="Times New Roman"/>
        </w:rPr>
        <w:t>γ</w:t>
      </w:r>
      <w:r w:rsidRPr="003C1E7E">
        <w:t xml:space="preserve"> axis along the fiber length. They are called “length-slow”. This orientation to fiber length is used to aid in the identification of asbestos.</w:t>
      </w:r>
    </w:p>
    <w:p w14:paraId="4E97BE88" w14:textId="77777777" w:rsidR="00FF10F6" w:rsidRPr="003C1E7E" w:rsidRDefault="00FF10F6" w:rsidP="00FF10F6">
      <w:pPr>
        <w:pStyle w:val="List2"/>
      </w:pPr>
      <w:r w:rsidRPr="003C1E7E">
        <w:t>4.3.</w:t>
      </w:r>
      <w:r w:rsidRPr="003C1E7E">
        <w:tab/>
        <w:t>Polarized Light Technique</w:t>
      </w:r>
    </w:p>
    <w:p w14:paraId="2E754E36" w14:textId="77777777" w:rsidR="00FF10F6" w:rsidRPr="003C1E7E" w:rsidRDefault="00FF10F6" w:rsidP="00FF10F6">
      <w:pPr>
        <w:ind w:left="450"/>
      </w:pPr>
      <w:r w:rsidRPr="003C1E7E">
        <w:t>Polarized light microscopy as described in this section uses the phase-polar microscope described in Section 3.2. A phase contrast microscope is fitted with two polarizing elements, one below and one above the sample. The polarizers have their polarization directions at right angles to each other. Depending on the tests performed, there may be a compensator between these two polarizing elements. A compensator is a piece of mineral with known properties that “compensates” for some deficiency in the optical train. Light emerging from a polarizing element has its electric vector pointing in the polarization direction of the element. The light will not be subsequently transmitted through a second element set at a right angle to the first element. Unless the light is altered as it passes from one element to the other, there is no transmission of light.</w:t>
      </w:r>
    </w:p>
    <w:p w14:paraId="6546292F" w14:textId="77777777" w:rsidR="00FF10F6" w:rsidRPr="003C1E7E" w:rsidRDefault="00FF10F6" w:rsidP="00FF10F6">
      <w:pPr>
        <w:pStyle w:val="List2"/>
      </w:pPr>
      <w:r w:rsidRPr="003C1E7E">
        <w:t>4.4.</w:t>
      </w:r>
      <w:r w:rsidRPr="003C1E7E">
        <w:tab/>
        <w:t>Angle of Extinction</w:t>
      </w:r>
    </w:p>
    <w:p w14:paraId="4FA6D96C" w14:textId="77777777" w:rsidR="00FF10F6" w:rsidRPr="003C1E7E" w:rsidRDefault="00FF10F6" w:rsidP="00FF10F6">
      <w:pPr>
        <w:pStyle w:val="List"/>
        <w:ind w:hanging="60"/>
      </w:pPr>
      <w:r w:rsidRPr="0055049E">
        <w:lastRenderedPageBreak/>
        <w:t>Cr</w:t>
      </w:r>
      <w:r w:rsidRPr="003C1E7E">
        <w:t>ystals which have different crystal regularity in two or three main directions are said to be anisotropic. They have a different index of refraction in each of the main directions. When such a crystal is inserted between the crossed polars, the field of view is no longer dark but shows the crystal in color. The color depends on the properties of the crystal. The light acts as if it travels through the crystal along the optical axes. If a crystal optical axis were lined up along one of the polarizing directions (either the polarizer or the analyzer) the light would appear to travel only in that direction, and it would blink out or go dark. The difference in degrees between the fiber direction and the angle at which it blinks out is called the angle of extinction. When this angle can be measured, it is useful in identifying the mineral. The procedure for measuring the angle of extinction is to first identify the polarization direction in the microscope. A commercial alignment slide can be used to establish the polarization directions or use anthophyllite or another suitable mineral. This mineral has a zero degree angle of extinction and will go dark to extinction as it aligns with the polarization directions. When a fiber of anthophyllite has gone to extinction, align the eyepiece reticle or graticule with the fiber so that there is a visual cue as to the direction of polarization in the field of view. Tape or otherwise secure the eyepiece in this position so it will not shift.</w:t>
      </w:r>
    </w:p>
    <w:p w14:paraId="4EEFECE9" w14:textId="77777777" w:rsidR="00FF10F6" w:rsidRPr="003C1E7E" w:rsidRDefault="00FF10F6" w:rsidP="00FF10F6">
      <w:pPr>
        <w:pStyle w:val="List"/>
        <w:ind w:hanging="60"/>
      </w:pPr>
      <w:r w:rsidRPr="003C1E7E">
        <w:t>After the polarization direction has been identified in the field of view, move the particle of interest to the center of the field of view and align it with the polarization direction. For fibers, align the fiber along this direction. Note the angular reading of the rotating stage. Looking at the particle, rotate the stage until the fiber goes dark or “blinks out”. Again note the reading of the stage. The difference in the first reading and the second is an angle of extinction.</w:t>
      </w:r>
    </w:p>
    <w:p w14:paraId="656076F7" w14:textId="77777777" w:rsidR="00FF10F6" w:rsidRPr="003C1E7E" w:rsidRDefault="00FF10F6" w:rsidP="00FF10F6">
      <w:pPr>
        <w:pStyle w:val="List"/>
        <w:ind w:hanging="60"/>
      </w:pPr>
      <w:r w:rsidRPr="003C1E7E">
        <w:t>The angle measured may vary as the orientation of the fiber changes about its long axis. Tables of mineralogical data usually report the maximum angle of extinction. Asbestos forming minerals, when they exhibit an angle of extinction, usually do show an angle of extinction close to the reported maximum, or as appropriate depending on the substitution chemistry.</w:t>
      </w:r>
    </w:p>
    <w:p w14:paraId="40C0D725" w14:textId="77777777" w:rsidR="00FF10F6" w:rsidRPr="003C1E7E" w:rsidRDefault="00FF10F6" w:rsidP="00FF10F6">
      <w:pPr>
        <w:pStyle w:val="List2"/>
      </w:pPr>
      <w:r w:rsidRPr="003C1E7E">
        <w:t>4.5.</w:t>
      </w:r>
      <w:r w:rsidRPr="003C1E7E">
        <w:tab/>
        <w:t>Crossed Polars with Compensator</w:t>
      </w:r>
    </w:p>
    <w:p w14:paraId="410A721F" w14:textId="77777777" w:rsidR="00FF10F6" w:rsidRPr="003C1E7E" w:rsidRDefault="00FF10F6" w:rsidP="00FF10F6">
      <w:pPr>
        <w:pStyle w:val="List"/>
        <w:ind w:hanging="60"/>
      </w:pPr>
      <w:r w:rsidRPr="003C1E7E">
        <w:t>When the optical axes of a crystal are not lined up along one of the polarizing directions (either the polarizer or the analyzer) part of the light travels along one axis and part travels along the other visible axis. This is characteristic of birefringent materials.</w:t>
      </w:r>
    </w:p>
    <w:p w14:paraId="48C8D445" w14:textId="77777777" w:rsidR="00FF10F6" w:rsidRPr="003C1E7E" w:rsidRDefault="00FF10F6" w:rsidP="00FF10F6">
      <w:pPr>
        <w:ind w:left="450"/>
      </w:pPr>
      <w:r w:rsidRPr="003C1E7E">
        <w:t xml:space="preserve">The color depends on the difference of the two visible indices of refraction and the thickness of the crystal. The maximum difference available is the difference between the </w:t>
      </w:r>
      <w:r w:rsidRPr="009C5F5C">
        <w:rPr>
          <w:rFonts w:ascii="Times New Roman" w:hAnsi="Times New Roman"/>
        </w:rPr>
        <w:t>α</w:t>
      </w:r>
      <w:r w:rsidRPr="003C1E7E">
        <w:t xml:space="preserve"> and the </w:t>
      </w:r>
      <w:r w:rsidRPr="009C5F5C">
        <w:rPr>
          <w:rFonts w:ascii="Times New Roman" w:hAnsi="Times New Roman"/>
        </w:rPr>
        <w:t>γ</w:t>
      </w:r>
      <w:r w:rsidRPr="003C1E7E">
        <w:t xml:space="preserve"> axes. This maximum difference is usually tabulated as the birefringence of the crystal.</w:t>
      </w:r>
    </w:p>
    <w:p w14:paraId="5B844012" w14:textId="77777777" w:rsidR="00FF10F6" w:rsidRPr="003C1E7E" w:rsidRDefault="00FF10F6" w:rsidP="00FF10F6">
      <w:pPr>
        <w:ind w:left="450"/>
      </w:pPr>
      <w:r w:rsidRPr="003C1E7E">
        <w:lastRenderedPageBreak/>
        <w:t>For this test, align the fiber at 45º to the polarization directions in order to maximize the contribution to each of the optical axes. The colors seen are called retardation colors. They arise from the recombination of light which has traveled through the two separate directions of the crystal. One of the rays is retarded behind the other since the light in that direction travels slower. On recombination, some of the colors which make up white light are enhanced by constructive interference and some are suppressed by destructive interference. The result is a color dependent on the difference between the indices and the thickness of the crystal. The proper colors, thicknesses, and retardations are shown on a Michel-Levy chart. The three items, retardation, thickness and birefringence are related by the following relationship:</w:t>
      </w:r>
    </w:p>
    <w:p w14:paraId="7B9AC6AE" w14:textId="77777777" w:rsidR="00FF10F6" w:rsidRPr="003C1E7E" w:rsidRDefault="00FF10F6" w:rsidP="00FF10F6">
      <w:pPr>
        <w:ind w:left="450"/>
      </w:pPr>
      <w:r w:rsidRPr="003C1E7E">
        <w:t>R</w:t>
      </w:r>
      <w:r w:rsidRPr="003C1E7E">
        <w:tab/>
      </w:r>
      <w:r>
        <w:t xml:space="preserve">= </w:t>
      </w:r>
      <w:r w:rsidRPr="003C1E7E">
        <w:t>t(n</w:t>
      </w:r>
      <w:r>
        <w:rPr>
          <w:rFonts w:ascii="Times New Roman" w:hAnsi="Times New Roman"/>
        </w:rPr>
        <w:t>γ</w:t>
      </w:r>
      <w:r w:rsidRPr="003C1E7E">
        <w:t xml:space="preserve"> - n</w:t>
      </w:r>
      <w:r>
        <w:rPr>
          <w:rFonts w:ascii="Times New Roman" w:hAnsi="Times New Roman"/>
        </w:rPr>
        <w:t>α</w:t>
      </w:r>
      <w:r w:rsidRPr="003C1E7E">
        <w:t>)</w:t>
      </w:r>
    </w:p>
    <w:p w14:paraId="7BC500BC" w14:textId="77777777" w:rsidR="00FF10F6" w:rsidRDefault="00FF10F6" w:rsidP="00FF10F6">
      <w:pPr>
        <w:ind w:left="450"/>
      </w:pPr>
      <w:r w:rsidRPr="003C1E7E">
        <w:t>R</w:t>
      </w:r>
      <w:r w:rsidRPr="003C1E7E">
        <w:tab/>
        <w:t>=</w:t>
      </w:r>
      <w:r>
        <w:t xml:space="preserve"> </w:t>
      </w:r>
      <w:r w:rsidRPr="003C1E7E">
        <w:t>retardation,</w:t>
      </w:r>
      <w:r>
        <w:t xml:space="preserve"> </w:t>
      </w:r>
      <w:r w:rsidRPr="003C1E7E">
        <w:t>t</w:t>
      </w:r>
      <w:r>
        <w:t xml:space="preserve"> = </w:t>
      </w:r>
      <w:r w:rsidRPr="003C1E7E">
        <w:t xml:space="preserve">crystal thickness in </w:t>
      </w:r>
      <w:r>
        <w:rPr>
          <w:rFonts w:ascii="Times New Roman" w:hAnsi="Times New Roman"/>
        </w:rPr>
        <w:t>µ</w:t>
      </w:r>
      <w:r w:rsidRPr="003C1E7E">
        <w:t>m, and</w:t>
      </w:r>
      <w:r>
        <w:t xml:space="preserve"> </w:t>
      </w:r>
    </w:p>
    <w:p w14:paraId="4FBA327E" w14:textId="77777777" w:rsidR="00FF10F6" w:rsidRPr="003C1E7E" w:rsidRDefault="00FF10F6" w:rsidP="00FF10F6">
      <w:pPr>
        <w:ind w:left="450"/>
      </w:pPr>
      <w:r>
        <w:t>n</w:t>
      </w:r>
      <w:r>
        <w:rPr>
          <w:rFonts w:ascii="Times New Roman" w:hAnsi="Times New Roman"/>
        </w:rPr>
        <w:t>α,γ</w:t>
      </w:r>
      <w:r>
        <w:t xml:space="preserve"> </w:t>
      </w:r>
      <w:r w:rsidRPr="003C1E7E">
        <w:t>=</w:t>
      </w:r>
      <w:r>
        <w:t xml:space="preserve"> </w:t>
      </w:r>
      <w:r w:rsidRPr="003C1E7E">
        <w:t>indices of refraction.</w:t>
      </w:r>
    </w:p>
    <w:p w14:paraId="352FF1E7" w14:textId="77777777" w:rsidR="00FF10F6" w:rsidRPr="003C1E7E" w:rsidRDefault="00FF10F6" w:rsidP="00FF10F6">
      <w:pPr>
        <w:pStyle w:val="List"/>
        <w:ind w:firstLine="30"/>
        <w:rPr>
          <w:rFonts w:cs="Arial"/>
          <w:bCs/>
          <w:kern w:val="32"/>
          <w:sz w:val="26"/>
          <w:szCs w:val="32"/>
        </w:rPr>
      </w:pPr>
      <w:r w:rsidRPr="003C1E7E">
        <w:lastRenderedPageBreak/>
        <w:t xml:space="preserve">Examination of the equation for asbestos minerals reveals that the visible colors for almost all common asbestos minerals and fiber sizes are shades of gray and black. The eye is relatively poor at discriminating different shades of gray. It is very good at discriminating different colors. In order to compensate for the low retardation, a compensator is added to the light train between the polarization elements. The compensator used for this test is a gypsum plate of known thickness and birefringence. Such a compensator when oriented at 45º to the polarizer direction, provides a retardation of 530 nm of the 530 nm wavelength color. This enhances the red color and gives the background a characteristic red to red-magenta color. If this “full-wave” compensator is in place when the asbestos preparation is inserted into the light train, the colors seen on the fibers are quite different. Gypsum, like asbestos has a fast axis and a slow axis. When a fiber is aligned with its fast axis in the same direction as the fast axis of the gypsum plate, the ray vibrating in the slow direction is retarded by both the asbestos and the gypsum. This results in a higher retardation than would be present for either of the two minerals. The color seen is a second order blue. When the fiber is rotated 90º using the rotating stage, the slow direction of the fiber is now aligned with the fast direction of the gypsum and the fast direction of the fiber is aligned with the slow direction of the gypsum. Thus, one ray vibrates faster in the fast direction of the gypsum, and slower in the slow direction of the fiber; the other ray will vibrate slower in the slow direction of the gypsum and faster in the fast direction of the fiber. In this case, the effect is subtractive and the color seen is a first order yellow. As long as the fiber thickness does not add appreciably to the color, the same basic colors will be seen for all asbestos types except crocidolite. In crocidolite the colors will be weaker, may be in the opposite directions, and will be altered by the blue absorption color natural to crocidolite. Hundreds of other materials will give the same colors as asbestos, and therefore, this test is not definitive for asbestos. The test is useful in discriminating against fiberglass or other amorphous fibers such as some synthetic fibers. </w:t>
      </w:r>
      <w:r w:rsidRPr="00F63CCB">
        <w:t xml:space="preserve">Certain synthetic fibers will show retardation colors different than asbestos; however, there are </w:t>
      </w:r>
      <w:r w:rsidRPr="00F63CCB">
        <w:rPr>
          <w:rFonts w:cs="Arial"/>
          <w:bCs/>
          <w:kern w:val="32"/>
        </w:rPr>
        <w:t>some forms of polyethylene and aramid which will show morphology and retardation colors similar to asbestos minerals. This test must be supplemented with a positive identification test when birefringent fibers are present which can not be excluded by morphology. This test is relatively ineffective for use on fibers less than 1 μm in diameter. For positive confirmation TEM or SEM should be used if no larger bundles or fibers are visible.</w:t>
      </w:r>
    </w:p>
    <w:p w14:paraId="0B5FF480" w14:textId="77777777" w:rsidR="00FF10F6" w:rsidRPr="003C1E7E" w:rsidRDefault="00FF10F6" w:rsidP="00FF10F6">
      <w:pPr>
        <w:pStyle w:val="List2"/>
      </w:pPr>
      <w:r w:rsidRPr="003C1E7E">
        <w:t>4.6.</w:t>
      </w:r>
      <w:r w:rsidRPr="003C1E7E">
        <w:tab/>
        <w:t>Dispersion Staining</w:t>
      </w:r>
    </w:p>
    <w:p w14:paraId="7B339435" w14:textId="77777777" w:rsidR="00FF10F6" w:rsidRPr="003C1E7E" w:rsidRDefault="00FF10F6" w:rsidP="00FF10F6">
      <w:pPr>
        <w:ind w:left="450"/>
        <w:rPr>
          <w:rFonts w:cs="Arial"/>
          <w:bCs/>
          <w:kern w:val="32"/>
          <w:sz w:val="26"/>
          <w:szCs w:val="32"/>
        </w:rPr>
      </w:pPr>
      <w:r w:rsidRPr="00FE2B19">
        <w:lastRenderedPageBreak/>
        <w:t>Dispersion microscopy or dispersion staining is the method of choice for the identification of asbestos in bulk materials. Becke line analysis is used by some laboratories and yields the same results as does dispersion staining for asbestos and can be used in lieu of dispersion staining. Dispersion staining is performed on the same platform as the phase-polar analysis with the analyzer and compensator removed. One polarizing element remains to define the direction of the light so that the different indices of refraction of the fibers may be separately determined. Dispersion microscopy is a dark-field technique when used for asbestos. Particles are imaged with scattered light. Light which is unscattered is blocked from reaching the eye either by the back field image mask in a McCrone objective or a back field image mask in the phase condenser. The most convenient method is to use the rotating phase condenser to move an oversized phase ring into place. The ideal size for this ring is for the central disk to be just larger than the objective entry aperture as viewed in the back focal plane. The larger the disk, the less scattered light reaches the eye. This will have the effect of diminishing the intensity of dispersion color and will shift the actual color seen. The colors seen vary even on microscopes from the same manufacturer. This is due to the different bands of wavelength exclusion by different mask sizes. The mask may either reside in the condenser or in the objective back focal plane. It is imperative that the analyst determine by experimentation with asbestos standards what the appropriate colors should be for each asbestos type. The colors depend also on the temperature of the preparation and the exact chemistry of the asbestos. Therefore, some slight differences from the standards should be allowed. This is not a serious problem for commercial asbestos uses. This technique is used for identification of the indices of refraction for fibers by recognition of color. There is no direct numerical readout of the index of refraction. Correlation of color to actual index of refraction is possible by referral to published conversion tables. This is not necessary for the analysis of asbestos. Recognition of appropriate colors along with the proper morphology are deemed sufficient to identify the commercial asbestos minerals. Other techniques including SEM, TEM, and XRD may be required to provide additional information in order to identify other types of asbestos.</w:t>
      </w:r>
    </w:p>
    <w:p w14:paraId="04C9C0ED" w14:textId="77777777" w:rsidR="00FF10F6" w:rsidRPr="003C1E7E" w:rsidRDefault="00FF10F6" w:rsidP="00FF10F6">
      <w:pPr>
        <w:ind w:left="450"/>
      </w:pPr>
      <w:r w:rsidRPr="003C1E7E">
        <w:t>Make a preparation in the suspected matching high dispersion oil, e.g., n=1.550 for chrysotile. Perform the preliminary tests to determine whether the fibers are birefringent or not. Take note of the morphological character. Wavy fibers are indicative of chrysotile while long, straight, thin, frayed fibers are indicative of amphibole asbestos. This can aid in the selection of the appropriate matching oil. The microscope is set up and the polarization direction is noted as in Section 4.4. Align a fiber with the polarization direction.</w:t>
      </w:r>
    </w:p>
    <w:p w14:paraId="4AFAE763" w14:textId="77777777" w:rsidR="00FF10F6" w:rsidRPr="003C1E7E" w:rsidRDefault="00FF10F6" w:rsidP="00FF10F6">
      <w:pPr>
        <w:ind w:left="450"/>
      </w:pPr>
      <w:r w:rsidRPr="003C1E7E">
        <w:lastRenderedPageBreak/>
        <w:t>Note the color. This is the color parallel to the polarizer. Then rotate the fiber rotating the stage 90º so that the polarization direction is across the fiber. This is the perpendicular position. Again note the color. Both colors must be consistent with standard asbestos minerals in the correct direction for a positive identification of asbestos. If only one of the colors is correct while the other is not, the identification is not positive. If the colors in both directions are bluish-white, the analyst has chosen a matching index oil which is higher than the correct matching oil, e.g. the analyst has used n=1.620 where chrysotile is present. The next lower oil (Section 3.5.) should be used to prepare another specimen. If the color in both directions is yellow-white to straw-yellow-white, this indicates that the index of the oil is lower than the index of the fiber, e.g. the preparation is in n=1.550 while anthophyllite is present. Select the next higher oil (Section 3.5.) and prepare another slide. Continue in this fashion until a positive identification of all asbestos species present has been made or all possible asbestos species have been ruled out by negative results in this test. Certain plant fibers can have similar dispersion colors as asbestos. Take care to note and evaluate the morphology of the fibers or remove the plant fibers in pre-preparation. Coating material on the fibers such as carbonate or vinyl may destroy the dispersion color. Usually, there will be some out-cropping of fiber which will show the colors sufficient for identification. When this is not the case, treat the sample as described in Section 3.3. and then perform dispersion staining. Some samples will yield to Becke line analysis if they are coated or electron microscopy can be used for identification.</w:t>
      </w:r>
    </w:p>
    <w:p w14:paraId="168BB003" w14:textId="77777777" w:rsidR="00FF10F6" w:rsidRPr="003C1E7E" w:rsidRDefault="00FF10F6" w:rsidP="00FF10F6">
      <w:pPr>
        <w:pStyle w:val="List2"/>
      </w:pPr>
      <w:r w:rsidRPr="003C1E7E">
        <w:t>5.</w:t>
      </w:r>
      <w:r w:rsidRPr="003C1E7E">
        <w:tab/>
      </w:r>
      <w:r w:rsidRPr="00FE2B19">
        <w:t>References</w:t>
      </w:r>
    </w:p>
    <w:p w14:paraId="07EC1DEA" w14:textId="5BBC423B" w:rsidR="00FF10F6" w:rsidRPr="003C1E7E" w:rsidRDefault="00FF10F6" w:rsidP="00FF10F6">
      <w:pPr>
        <w:pStyle w:val="List2"/>
      </w:pPr>
      <w:r w:rsidRPr="003C1E7E">
        <w:t>5.1.</w:t>
      </w:r>
      <w:r>
        <w:t xml:space="preserve"> </w:t>
      </w:r>
      <w:r w:rsidR="001C50F7">
        <w:tab/>
      </w:r>
      <w:r w:rsidRPr="003C1E7E">
        <w:t>Crane, D.T., Asbestos in Air, OSHA method ID160, Revised November 1992.</w:t>
      </w:r>
    </w:p>
    <w:p w14:paraId="08443DAD" w14:textId="46DC5741" w:rsidR="00FF10F6" w:rsidRPr="003C1E7E" w:rsidRDefault="00FF10F6" w:rsidP="00FF10F6">
      <w:pPr>
        <w:pStyle w:val="List2"/>
      </w:pPr>
      <w:r w:rsidRPr="003C1E7E">
        <w:t>5.2.</w:t>
      </w:r>
      <w:r>
        <w:t xml:space="preserve"> </w:t>
      </w:r>
      <w:r w:rsidR="001C50F7">
        <w:tab/>
      </w:r>
      <w:r w:rsidRPr="003C1E7E">
        <w:t>Ford, W.E., Dana’s Textbook of Mineralogy; Fourth Ed.; John Wiley and Son, New York, 1950, p. vii.</w:t>
      </w:r>
    </w:p>
    <w:p w14:paraId="3CFEDB02" w14:textId="0E0C23C5" w:rsidR="00FF10F6" w:rsidRPr="003C1E7E" w:rsidRDefault="00FF10F6" w:rsidP="00FF10F6">
      <w:pPr>
        <w:pStyle w:val="List2"/>
      </w:pPr>
      <w:r w:rsidRPr="003C1E7E">
        <w:t>5.3.</w:t>
      </w:r>
      <w:r>
        <w:t xml:space="preserve"> </w:t>
      </w:r>
      <w:r w:rsidR="001C50F7">
        <w:tab/>
      </w:r>
      <w:proofErr w:type="spellStart"/>
      <w:r w:rsidRPr="003C1E7E">
        <w:t>Selikoff</w:t>
      </w:r>
      <w:proofErr w:type="spellEnd"/>
      <w:r w:rsidRPr="003C1E7E">
        <w:t>,.I.J., Lee, D.H.K., Asbestos and Disease, Academic Press, New York, 1978, pp. 3, 20.</w:t>
      </w:r>
    </w:p>
    <w:p w14:paraId="1824A84E" w14:textId="02C4F72A" w:rsidR="00FF10F6" w:rsidRPr="003C1E7E" w:rsidRDefault="00FF10F6" w:rsidP="00FF10F6">
      <w:pPr>
        <w:pStyle w:val="List2"/>
      </w:pPr>
      <w:r w:rsidRPr="003C1E7E">
        <w:t>5.4.</w:t>
      </w:r>
      <w:r>
        <w:t xml:space="preserve"> </w:t>
      </w:r>
      <w:r w:rsidR="001C50F7">
        <w:tab/>
      </w:r>
      <w:r w:rsidRPr="003C1E7E">
        <w:t>Women Inspectors of Factories. Annual Report for 1898, H.M. Statistical Office, London, p. 170 (1898).</w:t>
      </w:r>
    </w:p>
    <w:p w14:paraId="5159843D" w14:textId="594ABB61" w:rsidR="00FF10F6" w:rsidRPr="003C1E7E" w:rsidRDefault="00FF10F6" w:rsidP="00FF10F6">
      <w:pPr>
        <w:pStyle w:val="List2"/>
      </w:pPr>
      <w:r w:rsidRPr="003C1E7E">
        <w:t>5.5.</w:t>
      </w:r>
      <w:r>
        <w:t xml:space="preserve"> </w:t>
      </w:r>
      <w:r w:rsidR="001C50F7">
        <w:tab/>
      </w:r>
      <w:proofErr w:type="spellStart"/>
      <w:r w:rsidRPr="003C1E7E">
        <w:t>Selikoff</w:t>
      </w:r>
      <w:proofErr w:type="spellEnd"/>
      <w:r w:rsidRPr="003C1E7E">
        <w:t>, I.J., Lee, D.H.K., Asbestos and Disease, Academic Press, New York, 1978, pp. 26, 30.</w:t>
      </w:r>
    </w:p>
    <w:p w14:paraId="7232F212" w14:textId="23037021" w:rsidR="00FF10F6" w:rsidRPr="003C1E7E" w:rsidRDefault="00FF10F6" w:rsidP="00FF10F6">
      <w:pPr>
        <w:pStyle w:val="List2"/>
      </w:pPr>
      <w:r w:rsidRPr="003C1E7E">
        <w:t>5.6.</w:t>
      </w:r>
      <w:r>
        <w:t xml:space="preserve"> </w:t>
      </w:r>
      <w:r w:rsidR="001C50F7">
        <w:tab/>
      </w:r>
      <w:r w:rsidRPr="003C1E7E">
        <w:t>Campbell, W.J., et al, Selected Silicate Minerals and Their Asbestiform Varieties, United States Department of the Interior, Bureau of Mines, Information Circular 8751, 1977.</w:t>
      </w:r>
    </w:p>
    <w:p w14:paraId="277D9B8B" w14:textId="55F15E14" w:rsidR="00FF10F6" w:rsidRPr="003C1E7E" w:rsidRDefault="00FF10F6" w:rsidP="00FF10F6">
      <w:pPr>
        <w:pStyle w:val="List2"/>
      </w:pPr>
      <w:r w:rsidRPr="003C1E7E">
        <w:t>5.7.</w:t>
      </w:r>
      <w:r>
        <w:t xml:space="preserve"> </w:t>
      </w:r>
      <w:r w:rsidR="001C50F7">
        <w:tab/>
      </w:r>
      <w:r w:rsidRPr="003C1E7E">
        <w:t>Asbestos, Code of Federal Regulations, 29 CFR 1910.1001 and 29 CFR 1926.58.</w:t>
      </w:r>
    </w:p>
    <w:p w14:paraId="18C4F8D8" w14:textId="27B31908" w:rsidR="00FF10F6" w:rsidRPr="003C1E7E" w:rsidRDefault="00FF10F6" w:rsidP="00FF10F6">
      <w:pPr>
        <w:pStyle w:val="List2"/>
      </w:pPr>
      <w:r w:rsidRPr="003C1E7E">
        <w:t>5.8.</w:t>
      </w:r>
      <w:r>
        <w:t xml:space="preserve"> </w:t>
      </w:r>
      <w:r w:rsidR="001C50F7">
        <w:tab/>
      </w:r>
      <w:r w:rsidRPr="003C1E7E">
        <w:t>National Emission Standards for Hazardous Air Pollutants; Asbestos NESHAP Revision, Federal Register, Vol. 55, No. 224, 20 November 1990, p. 48410.</w:t>
      </w:r>
    </w:p>
    <w:p w14:paraId="578B25AC" w14:textId="1CD413BC" w:rsidR="00FF10F6" w:rsidRPr="003C1E7E" w:rsidRDefault="00FF10F6" w:rsidP="00FF10F6">
      <w:pPr>
        <w:pStyle w:val="List2"/>
      </w:pPr>
      <w:r w:rsidRPr="003C1E7E">
        <w:lastRenderedPageBreak/>
        <w:t>5.9.</w:t>
      </w:r>
      <w:r>
        <w:t xml:space="preserve"> </w:t>
      </w:r>
      <w:r w:rsidR="001C50F7">
        <w:tab/>
      </w:r>
      <w:r w:rsidRPr="003C1E7E">
        <w:t>Ross, M. The Asbestos Minerals: Definitions, Description, Modes of Formation, Physical and Chemical Properties and Health Risk to the Mining Community, Nation Bureau of Standards Special Publication, Washington, D.C., 1977.</w:t>
      </w:r>
    </w:p>
    <w:p w14:paraId="103121F6" w14:textId="0F05E63F" w:rsidR="00FF10F6" w:rsidRPr="003C1E7E" w:rsidRDefault="00FF10F6" w:rsidP="00FF10F6">
      <w:pPr>
        <w:pStyle w:val="List2"/>
      </w:pPr>
      <w:r w:rsidRPr="003C1E7E">
        <w:t>5.10.</w:t>
      </w:r>
      <w:r>
        <w:t xml:space="preserve"> </w:t>
      </w:r>
      <w:r w:rsidR="001C50F7">
        <w:tab/>
      </w:r>
      <w:r w:rsidRPr="003C1E7E">
        <w:t>Lilis, R., Fibrous Zeolites and Endemic Mesothelioma in Cappadocia, Turkey, J. Occ Medicine, 1981, 23,(8),548-550.</w:t>
      </w:r>
    </w:p>
    <w:p w14:paraId="47F0921D" w14:textId="705EB548" w:rsidR="00FF10F6" w:rsidRPr="003C1E7E" w:rsidRDefault="00FF10F6" w:rsidP="00FF10F6">
      <w:pPr>
        <w:pStyle w:val="List2"/>
      </w:pPr>
      <w:r w:rsidRPr="003C1E7E">
        <w:t>5.11.</w:t>
      </w:r>
      <w:r>
        <w:t xml:space="preserve"> </w:t>
      </w:r>
      <w:r w:rsidR="001C50F7">
        <w:tab/>
      </w:r>
      <w:r w:rsidRPr="003C1E7E">
        <w:t xml:space="preserve">Occupational Exposure to Asbestos </w:t>
      </w:r>
      <w:r>
        <w:t>–</w:t>
      </w:r>
      <w:r w:rsidRPr="003C1E7E">
        <w:t xml:space="preserve"> 1972, U.S. Department of Health, Education and Welfare, Public Health Service, Center for Disease Control, National Institute for Occupational Safety and Health, HSM-72-10267.</w:t>
      </w:r>
    </w:p>
    <w:p w14:paraId="732241C4" w14:textId="7C5D8669" w:rsidR="00FF10F6" w:rsidRPr="003C1E7E" w:rsidRDefault="00FF10F6" w:rsidP="00FF10F6">
      <w:pPr>
        <w:pStyle w:val="List2"/>
      </w:pPr>
      <w:r w:rsidRPr="003C1E7E">
        <w:t>5.12.</w:t>
      </w:r>
      <w:r>
        <w:t xml:space="preserve"> </w:t>
      </w:r>
      <w:r w:rsidR="001C50F7">
        <w:tab/>
      </w:r>
      <w:r w:rsidRPr="003C1E7E">
        <w:t>Campbell, W.J., et al, Relationship of Mineral Habit to Size Characteristics for Tremolite Fragments and Fibers, United States Department of the Interior, Bureau of Mines, Information Circular 8367, 1979.</w:t>
      </w:r>
    </w:p>
    <w:p w14:paraId="0441F73D" w14:textId="2AFA62B5" w:rsidR="00FF10F6" w:rsidRPr="003C1E7E" w:rsidRDefault="00FF10F6" w:rsidP="00FF10F6">
      <w:pPr>
        <w:pStyle w:val="List2"/>
      </w:pPr>
      <w:r w:rsidRPr="003C1E7E">
        <w:t>5.13.</w:t>
      </w:r>
      <w:r>
        <w:t xml:space="preserve"> </w:t>
      </w:r>
      <w:r w:rsidR="001C50F7">
        <w:tab/>
      </w:r>
      <w:r w:rsidRPr="003C1E7E">
        <w:t>Mefford, D., DCM Laboratory, Denver, private communication, July 1987.</w:t>
      </w:r>
    </w:p>
    <w:p w14:paraId="71B69C86" w14:textId="62A97745" w:rsidR="00FF10F6" w:rsidRPr="003C1E7E" w:rsidRDefault="00FF10F6" w:rsidP="00FF10F6">
      <w:pPr>
        <w:pStyle w:val="List2"/>
      </w:pPr>
      <w:r w:rsidRPr="003C1E7E">
        <w:t>5.14.</w:t>
      </w:r>
      <w:r>
        <w:t xml:space="preserve"> </w:t>
      </w:r>
      <w:r w:rsidR="001C50F7">
        <w:tab/>
      </w:r>
      <w:r w:rsidRPr="003C1E7E">
        <w:t>Deer, W.A., Howie, R.A., Zussman, J., Rock Forming Minerals, Longman, Thetford, UK, 1974.</w:t>
      </w:r>
    </w:p>
    <w:p w14:paraId="059FB7D2" w14:textId="1A5170C7" w:rsidR="00FF10F6" w:rsidRPr="003C1E7E" w:rsidRDefault="00FF10F6" w:rsidP="00FF10F6">
      <w:pPr>
        <w:pStyle w:val="List2"/>
      </w:pPr>
      <w:r w:rsidRPr="003C1E7E">
        <w:t>5.15.</w:t>
      </w:r>
      <w:r>
        <w:t xml:space="preserve"> </w:t>
      </w:r>
      <w:r w:rsidR="001C50F7">
        <w:tab/>
      </w:r>
      <w:r w:rsidRPr="003C1E7E">
        <w:t>Kerr, P.F., Optical Mineralogy; Third Ed. McGraw-Hill, New York, 1959.</w:t>
      </w:r>
    </w:p>
    <w:p w14:paraId="5B5B9F92" w14:textId="7AB4FDE1" w:rsidR="00FF10F6" w:rsidRPr="003C1E7E" w:rsidRDefault="00FF10F6" w:rsidP="001C50F7">
      <w:pPr>
        <w:pStyle w:val="List2"/>
        <w:ind w:left="1440" w:hanging="864"/>
      </w:pPr>
      <w:r w:rsidRPr="003C1E7E">
        <w:t>5.16.</w:t>
      </w:r>
      <w:r>
        <w:t xml:space="preserve"> </w:t>
      </w:r>
      <w:r w:rsidR="001C50F7">
        <w:tab/>
      </w:r>
      <w:r w:rsidRPr="003C1E7E">
        <w:t xml:space="preserve">Veblen, D.R. (Ed.), Amphiboles and Other Hydrous Pyriboles </w:t>
      </w:r>
      <w:r>
        <w:t>–</w:t>
      </w:r>
      <w:r w:rsidRPr="003C1E7E">
        <w:t xml:space="preserve"> Mineralogy, Reviews in Mineralogy, Vol 9A, Michigan, 1982, pp. 1-102.</w:t>
      </w:r>
    </w:p>
    <w:p w14:paraId="65058B4A" w14:textId="7585FF7A" w:rsidR="00FF10F6" w:rsidRPr="003C1E7E" w:rsidRDefault="00FF10F6" w:rsidP="001C50F7">
      <w:pPr>
        <w:pStyle w:val="List2"/>
        <w:ind w:left="1440" w:hanging="864"/>
      </w:pPr>
      <w:r w:rsidRPr="003C1E7E">
        <w:t>5.17.</w:t>
      </w:r>
      <w:r>
        <w:t xml:space="preserve"> </w:t>
      </w:r>
      <w:r w:rsidR="001C50F7">
        <w:tab/>
      </w:r>
      <w:r w:rsidRPr="003C1E7E">
        <w:t>Dixon, W.C., Applications of Optical Microscopy in the Analysis of Asbestos and Quartz, ACS Symposium Series, No. 120, Analytical Techniques in Occupational Health Chemistry, 1979.</w:t>
      </w:r>
    </w:p>
    <w:p w14:paraId="20BD7B43" w14:textId="1CA9F450" w:rsidR="00FF10F6" w:rsidRPr="003C1E7E" w:rsidRDefault="00FF10F6" w:rsidP="00FF10F6">
      <w:pPr>
        <w:pStyle w:val="List2"/>
      </w:pPr>
      <w:r w:rsidRPr="003C1E7E">
        <w:t>5.18.</w:t>
      </w:r>
      <w:r>
        <w:t xml:space="preserve"> </w:t>
      </w:r>
      <w:r w:rsidR="001C50F7">
        <w:tab/>
      </w:r>
      <w:r w:rsidRPr="003C1E7E">
        <w:t>Polarized Light Microscopy, McCrone Research Institute, Chicago, 1976.</w:t>
      </w:r>
    </w:p>
    <w:p w14:paraId="202E89F7" w14:textId="7606B7DA" w:rsidR="00FF10F6" w:rsidRPr="003C1E7E" w:rsidRDefault="00FF10F6" w:rsidP="001C50F7">
      <w:pPr>
        <w:pStyle w:val="List2"/>
        <w:ind w:left="1440" w:hanging="864"/>
      </w:pPr>
      <w:r w:rsidRPr="003C1E7E">
        <w:t>5.19.</w:t>
      </w:r>
      <w:r>
        <w:t xml:space="preserve"> </w:t>
      </w:r>
      <w:r w:rsidR="001C50F7">
        <w:tab/>
      </w:r>
      <w:r w:rsidRPr="003C1E7E">
        <w:t>Asbestos Identification, McCrone Research Institute, G &amp; G printers, Chicago, 1987.</w:t>
      </w:r>
    </w:p>
    <w:p w14:paraId="346F8D4A" w14:textId="2EE058AB" w:rsidR="00FF10F6" w:rsidRPr="003C1E7E" w:rsidRDefault="00FF10F6" w:rsidP="001C50F7">
      <w:pPr>
        <w:pStyle w:val="List2"/>
        <w:ind w:left="1440" w:hanging="864"/>
      </w:pPr>
      <w:r w:rsidRPr="003C1E7E">
        <w:t>5.20.</w:t>
      </w:r>
      <w:r>
        <w:t xml:space="preserve"> </w:t>
      </w:r>
      <w:r w:rsidR="001C50F7">
        <w:tab/>
      </w:r>
      <w:r w:rsidRPr="003C1E7E">
        <w:t>McCrone, W.C., Calculation of Refractive Indices from Dispersion Staining Data, The Microscope, No 37, Chicago, 1989.</w:t>
      </w:r>
    </w:p>
    <w:p w14:paraId="368C3171" w14:textId="7D79F00F" w:rsidR="00FF10F6" w:rsidRPr="003C1E7E" w:rsidRDefault="00FF10F6" w:rsidP="001C50F7">
      <w:pPr>
        <w:pStyle w:val="List2"/>
        <w:ind w:left="1440" w:hanging="864"/>
      </w:pPr>
      <w:r w:rsidRPr="003C1E7E">
        <w:t>5.21.</w:t>
      </w:r>
      <w:r>
        <w:t xml:space="preserve"> </w:t>
      </w:r>
      <w:r w:rsidR="001C50F7">
        <w:tab/>
      </w:r>
      <w:proofErr w:type="spellStart"/>
      <w:r w:rsidRPr="003C1E7E">
        <w:t>Levadie</w:t>
      </w:r>
      <w:proofErr w:type="spellEnd"/>
      <w:r w:rsidRPr="003C1E7E">
        <w:t>, B. (Ed.), Asbestos and Other Health Related Silicates, ASTM Technical Publication 834, ASTM, Philadelphia 1982.</w:t>
      </w:r>
    </w:p>
    <w:p w14:paraId="3B51828F" w14:textId="734D2B3D" w:rsidR="00FF10F6" w:rsidRPr="003C1E7E" w:rsidRDefault="00FF10F6" w:rsidP="001C50F7">
      <w:pPr>
        <w:pStyle w:val="List2"/>
        <w:ind w:left="1440" w:hanging="864"/>
      </w:pPr>
      <w:r w:rsidRPr="003C1E7E">
        <w:t>5.22.</w:t>
      </w:r>
      <w:r>
        <w:t xml:space="preserve"> </w:t>
      </w:r>
      <w:r w:rsidR="001C50F7">
        <w:tab/>
      </w:r>
      <w:r w:rsidRPr="003C1E7E">
        <w:t>Steel, E. and Wylie, A., Riordan, P.H. (Ed.), Mineralogical Characteristics of Asbestos, Geology of Asbestos Deposits, pp. 93-101, SME-AIME, 1981.</w:t>
      </w:r>
    </w:p>
    <w:p w14:paraId="410A7EDE" w14:textId="585B56DE" w:rsidR="00FF10F6" w:rsidRPr="003C1E7E" w:rsidRDefault="00FF10F6" w:rsidP="001C50F7">
      <w:pPr>
        <w:pStyle w:val="List2"/>
        <w:ind w:left="1440" w:hanging="864"/>
      </w:pPr>
      <w:r w:rsidRPr="003C1E7E">
        <w:t>5.23.</w:t>
      </w:r>
      <w:r>
        <w:t xml:space="preserve"> </w:t>
      </w:r>
      <w:r w:rsidR="001C50F7">
        <w:tab/>
      </w:r>
      <w:r w:rsidRPr="003C1E7E">
        <w:t>Zussman, J., The Mineralogy of Asbestos, Asbestos: Properties, Applications and Hazards, pp. 45-67 Wiley, 1979.</w:t>
      </w:r>
    </w:p>
    <w:p w14:paraId="4AB1D919" w14:textId="77777777" w:rsidR="00FF10F6" w:rsidRPr="003C1E7E" w:rsidRDefault="00FF10F6" w:rsidP="00FF10F6">
      <w:pPr>
        <w:pStyle w:val="History"/>
      </w:pPr>
      <w:r w:rsidRPr="003C1E7E">
        <w:t>Stat. Auth.:</w:t>
      </w:r>
      <w:r>
        <w:t xml:space="preserve"> </w:t>
      </w:r>
      <w:r w:rsidRPr="003C1E7E">
        <w:t>ORS 654.025(2) and ORS 656.726(4).</w:t>
      </w:r>
    </w:p>
    <w:p w14:paraId="23E274BE" w14:textId="77777777" w:rsidR="00FF10F6" w:rsidRPr="003C1E7E" w:rsidRDefault="00FF10F6" w:rsidP="00FF10F6">
      <w:pPr>
        <w:pStyle w:val="History"/>
      </w:pPr>
      <w:r w:rsidRPr="003C1E7E">
        <w:t>Stats. Implemented: ORS 654.001 through 654.295.</w:t>
      </w:r>
    </w:p>
    <w:p w14:paraId="41A55CA3" w14:textId="560CB2A4" w:rsidR="00FF10F6" w:rsidRPr="003C1E7E" w:rsidRDefault="00FF10F6" w:rsidP="00FF10F6">
      <w:pPr>
        <w:pStyle w:val="History"/>
      </w:pPr>
      <w:r w:rsidRPr="003C1E7E">
        <w:t>Hist:</w:t>
      </w:r>
      <w:r w:rsidRPr="003C1E7E">
        <w:tab/>
        <w:t xml:space="preserve">OR-OSHA </w:t>
      </w:r>
      <w:r w:rsidR="00001D60">
        <w:t>Administrative Order</w:t>
      </w:r>
      <w:r w:rsidRPr="003C1E7E">
        <w:t xml:space="preserve"> 4-1995</w:t>
      </w:r>
      <w:r w:rsidR="00001D60">
        <w:t>, filed</w:t>
      </w:r>
      <w:r w:rsidRPr="003C1E7E">
        <w:t xml:space="preserve"> 3/29/95</w:t>
      </w:r>
      <w:r w:rsidR="00001D60">
        <w:t xml:space="preserve">, effective </w:t>
      </w:r>
      <w:r w:rsidRPr="003C1E7E">
        <w:t>3/29/95.</w:t>
      </w:r>
    </w:p>
    <w:p w14:paraId="7FDFBB38" w14:textId="460295FD" w:rsidR="00FF10F6" w:rsidRDefault="00FF10F6" w:rsidP="00FF10F6">
      <w:pPr>
        <w:pStyle w:val="History"/>
      </w:pPr>
      <w:r>
        <w:tab/>
      </w:r>
      <w:r w:rsidRPr="003C1E7E">
        <w:t xml:space="preserve">OR-OSHA </w:t>
      </w:r>
      <w:r w:rsidR="00001D60">
        <w:t>Administrative Order</w:t>
      </w:r>
      <w:r w:rsidRPr="003C1E7E">
        <w:t xml:space="preserve"> 8-1995</w:t>
      </w:r>
      <w:r w:rsidR="00001D60">
        <w:t>, filed</w:t>
      </w:r>
      <w:r w:rsidRPr="003C1E7E">
        <w:t xml:space="preserve"> 8/25/95</w:t>
      </w:r>
      <w:r w:rsidR="00001D60">
        <w:t xml:space="preserve">, effective </w:t>
      </w:r>
      <w:r w:rsidRPr="003C1E7E">
        <w:t>8/25/95.</w:t>
      </w:r>
    </w:p>
    <w:p w14:paraId="451E43A9" w14:textId="77777777" w:rsidR="00FF10F6" w:rsidRDefault="00FF10F6" w:rsidP="00FF10F6">
      <w:pPr>
        <w:pStyle w:val="History"/>
      </w:pPr>
      <w:r>
        <w:tab/>
      </w:r>
    </w:p>
    <w:p w14:paraId="35168F06" w14:textId="77777777" w:rsidR="00FF10F6" w:rsidRDefault="00FF10F6" w:rsidP="00FF10F6">
      <w:pPr>
        <w:pStyle w:val="History"/>
        <w:sectPr w:rsidR="00FF10F6" w:rsidSect="006C7AA2">
          <w:footerReference w:type="even" r:id="rId133"/>
          <w:footerReference w:type="default" r:id="rId134"/>
          <w:footerReference w:type="first" r:id="rId135"/>
          <w:endnotePr>
            <w:numFmt w:val="decimal"/>
          </w:endnotePr>
          <w:type w:val="oddPage"/>
          <w:pgSz w:w="12240" w:h="15840" w:code="1"/>
          <w:pgMar w:top="2160" w:right="720" w:bottom="1440" w:left="1584" w:header="1800" w:footer="720" w:gutter="0"/>
          <w:cols w:space="720"/>
          <w:titlePg/>
          <w:docGrid w:linePitch="360"/>
        </w:sectPr>
      </w:pPr>
    </w:p>
    <w:p w14:paraId="3D79B0D9" w14:textId="77777777" w:rsidR="00FF10F6" w:rsidRPr="003C1E7E" w:rsidRDefault="00FF10F6" w:rsidP="00FF10F6">
      <w:pPr>
        <w:pStyle w:val="Heading1"/>
      </w:pPr>
      <w:bookmarkStart w:id="43" w:name="_Toc25135294"/>
      <w:bookmarkStart w:id="44" w:name="_Toc177716963"/>
      <w:r w:rsidRPr="003C1E7E">
        <w:lastRenderedPageBreak/>
        <w:t>1926.1126</w:t>
      </w:r>
      <w:r>
        <w:tab/>
        <w:t>Chromium (VI)</w:t>
      </w:r>
      <w:bookmarkEnd w:id="43"/>
      <w:bookmarkEnd w:id="44"/>
    </w:p>
    <w:p w14:paraId="00823C3E" w14:textId="77777777" w:rsidR="00FF10F6" w:rsidRPr="003C1E7E" w:rsidRDefault="00FF10F6" w:rsidP="00FF10F6">
      <w:pPr>
        <w:pStyle w:val="List"/>
      </w:pPr>
      <w:r w:rsidRPr="003C1E7E">
        <w:t>(a) Scope.</w:t>
      </w:r>
    </w:p>
    <w:p w14:paraId="1F4DCDF9" w14:textId="73A942E8" w:rsidR="00FF10F6" w:rsidRPr="003C1E7E" w:rsidRDefault="00FF10F6" w:rsidP="00FF10F6">
      <w:pPr>
        <w:pStyle w:val="List2"/>
      </w:pPr>
      <w:r w:rsidRPr="003C1E7E">
        <w:t>(1)</w:t>
      </w:r>
      <w:r>
        <w:t xml:space="preserve"> </w:t>
      </w:r>
      <w:r w:rsidR="00EF334E">
        <w:tab/>
      </w:r>
      <w:r w:rsidRPr="003C1E7E">
        <w:t>This standard applies to occupational exposures to chromium (VI) in all forms and compounds in construction, except:</w:t>
      </w:r>
    </w:p>
    <w:p w14:paraId="06E38CD3" w14:textId="77777777" w:rsidR="00FF10F6" w:rsidRPr="00FE2B19" w:rsidRDefault="00FF10F6" w:rsidP="00FF10F6">
      <w:pPr>
        <w:ind w:left="450"/>
        <w:rPr>
          <w:rStyle w:val="Notes"/>
        </w:rPr>
      </w:pPr>
      <w:r w:rsidRPr="00FE2B19">
        <w:rPr>
          <w:rStyle w:val="Notes"/>
          <w:b/>
        </w:rPr>
        <w:t>NOTE:</w:t>
      </w:r>
      <w:r w:rsidRPr="00FE2B19">
        <w:rPr>
          <w:rStyle w:val="Notes"/>
        </w:rPr>
        <w:t xml:space="preserve"> Oregon OSHA did not adopt 1910.1026(a)(2). Federal OSHA does not regulate the use of pesticides because the Environmental Protection Agency (EPA) regulates these exposures through the Worker Protection Standard (WPS). However, since Oregon OSHA enforces the WPS, this exemption does not apply in Oregon.</w:t>
      </w:r>
    </w:p>
    <w:p w14:paraId="629E1E94" w14:textId="3F78A23C" w:rsidR="00FF10F6" w:rsidRPr="003C1E7E" w:rsidRDefault="00FF10F6" w:rsidP="00FF10F6">
      <w:pPr>
        <w:pStyle w:val="List2"/>
      </w:pPr>
      <w:r w:rsidRPr="003C1E7E">
        <w:t>(3)</w:t>
      </w:r>
      <w:r>
        <w:t xml:space="preserve"> </w:t>
      </w:r>
      <w:r w:rsidR="00EF334E">
        <w:tab/>
      </w:r>
      <w:r w:rsidRPr="003C1E7E">
        <w:t>Exposures to Portland cement; or</w:t>
      </w:r>
    </w:p>
    <w:p w14:paraId="6708047E" w14:textId="11F4BDA1" w:rsidR="00FF10F6" w:rsidRPr="003C1E7E" w:rsidRDefault="00FF10F6" w:rsidP="00FF10F6">
      <w:pPr>
        <w:pStyle w:val="List2"/>
      </w:pPr>
      <w:r w:rsidRPr="003C1E7E">
        <w:t>(4)</w:t>
      </w:r>
      <w:r>
        <w:t xml:space="preserve"> </w:t>
      </w:r>
      <w:r w:rsidR="00EF334E">
        <w:tab/>
      </w:r>
      <w:r w:rsidRPr="003C1E7E">
        <w:t>Where the employer has objective data demonstrating that a material containing chromium or a specific process, operation, or activity involving chromium cannot release dusts, fumes, or mists of chromium (VI) in concentrations at or above 0.5 µg/m3 as an 8-hour time-weighted average (TWA) under any expected conditions of use.</w:t>
      </w:r>
    </w:p>
    <w:p w14:paraId="39A14D82" w14:textId="751B7731" w:rsidR="00FF10F6" w:rsidRPr="003C1E7E" w:rsidRDefault="00FF10F6" w:rsidP="00FF10F6">
      <w:pPr>
        <w:pStyle w:val="List"/>
      </w:pPr>
      <w:r w:rsidRPr="003C1E7E">
        <w:t xml:space="preserve">(b) </w:t>
      </w:r>
      <w:r w:rsidR="00EF334E">
        <w:tab/>
      </w:r>
      <w:r w:rsidRPr="003C1E7E">
        <w:t>Definitions.</w:t>
      </w:r>
      <w:r>
        <w:t xml:space="preserve"> </w:t>
      </w:r>
      <w:r w:rsidRPr="003C1E7E">
        <w:t>For the purposes of this section the following definitions apply:</w:t>
      </w:r>
    </w:p>
    <w:p w14:paraId="7C27581A" w14:textId="77777777" w:rsidR="00FF10F6" w:rsidRPr="003C1E7E" w:rsidRDefault="00FF10F6" w:rsidP="00FF10F6">
      <w:pPr>
        <w:pStyle w:val="List"/>
      </w:pPr>
      <w:r w:rsidRPr="00FE2B19">
        <w:rPr>
          <w:b/>
        </w:rPr>
        <w:t>Action level</w:t>
      </w:r>
      <w:r w:rsidRPr="003C1E7E">
        <w:t xml:space="preserve"> means a concentration of airborne chromium (VI) of 2.5 micrograms per cubic meter of air (2.5 µg/m3) calculated as an 8-hour time-weighted average (TWA).</w:t>
      </w:r>
    </w:p>
    <w:p w14:paraId="0C6BE285" w14:textId="77777777" w:rsidR="00FF10F6" w:rsidRPr="003C1E7E" w:rsidRDefault="00FF10F6" w:rsidP="00FF10F6">
      <w:pPr>
        <w:pStyle w:val="List"/>
      </w:pPr>
      <w:r w:rsidRPr="00FE2B19">
        <w:rPr>
          <w:b/>
        </w:rPr>
        <w:t>Assistant Secretary</w:t>
      </w:r>
      <w:r w:rsidRPr="003C1E7E">
        <w:t xml:space="preserve"> means the Assistant Secretary of Labor for Occupational Safety and Health, U.S. Department of Labor, or designee.</w:t>
      </w:r>
    </w:p>
    <w:p w14:paraId="21DDD293" w14:textId="77777777" w:rsidR="00FF10F6" w:rsidRPr="003C1E7E" w:rsidRDefault="00FF10F6" w:rsidP="00FF10F6">
      <w:pPr>
        <w:pStyle w:val="List"/>
      </w:pPr>
      <w:r w:rsidRPr="00FE2B19">
        <w:rPr>
          <w:b/>
        </w:rPr>
        <w:t>Chromium (VI) [hexavalent chromium or Cr(VI)]</w:t>
      </w:r>
      <w:r w:rsidRPr="003C1E7E">
        <w:t xml:space="preserve"> means chromium with a valence of positive six, in any form and in any compound.</w:t>
      </w:r>
    </w:p>
    <w:p w14:paraId="55E4051A" w14:textId="77777777" w:rsidR="00FF10F6" w:rsidRPr="003C1E7E" w:rsidRDefault="00FF10F6" w:rsidP="00FF10F6">
      <w:pPr>
        <w:pStyle w:val="List"/>
      </w:pPr>
      <w:r w:rsidRPr="00FE2B19">
        <w:rPr>
          <w:b/>
        </w:rPr>
        <w:t>Director</w:t>
      </w:r>
      <w:r w:rsidRPr="003C1E7E">
        <w:t xml:space="preserve"> means the Director of the National Institute for Occupational Safety and Health (NIOSH), U.S. Department of Health and Human Services, or designee.</w:t>
      </w:r>
    </w:p>
    <w:p w14:paraId="27A49D06" w14:textId="77777777" w:rsidR="00FF10F6" w:rsidRPr="003C1E7E" w:rsidRDefault="00FF10F6" w:rsidP="00FF10F6">
      <w:pPr>
        <w:pStyle w:val="List"/>
      </w:pPr>
      <w:r w:rsidRPr="00FE2B19">
        <w:rPr>
          <w:b/>
        </w:rPr>
        <w:t>Emergency</w:t>
      </w:r>
      <w:r w:rsidRPr="003C1E7E">
        <w:t xml:space="preserve"> means any occurrence that results, or is likely to result, in an uncontrolled release of chromium (VI). If an incidental release of chromium (VI) can be controlled at the time of release by employees in the immediate release area, or by maintenance personnel, it is not an emergency.</w:t>
      </w:r>
    </w:p>
    <w:p w14:paraId="7128BC34" w14:textId="77777777" w:rsidR="00FF10F6" w:rsidRPr="003C1E7E" w:rsidRDefault="00FF10F6" w:rsidP="00FF10F6">
      <w:pPr>
        <w:pStyle w:val="List"/>
      </w:pPr>
      <w:r w:rsidRPr="00FE2B19">
        <w:rPr>
          <w:b/>
        </w:rPr>
        <w:t>Employee exposure</w:t>
      </w:r>
      <w:r w:rsidRPr="003C1E7E">
        <w:t xml:space="preserve"> means the exposure to airborne chromium (VI) that would occur if the employee were not using a respirator.</w:t>
      </w:r>
    </w:p>
    <w:p w14:paraId="42C90C9A" w14:textId="77777777" w:rsidR="00FF10F6" w:rsidRPr="003C1E7E" w:rsidRDefault="00FF10F6" w:rsidP="00FF10F6">
      <w:pPr>
        <w:pStyle w:val="List"/>
      </w:pPr>
      <w:r w:rsidRPr="00FE2B19">
        <w:rPr>
          <w:b/>
        </w:rPr>
        <w:t>High-efficiency particulate air [HEPA] filter</w:t>
      </w:r>
      <w:r w:rsidRPr="003C1E7E">
        <w:t xml:space="preserve"> means a filter that is at least 99.97 percent efficient in removing mono-dispersed particles of 0.3 micrometers in diameter or larger.</w:t>
      </w:r>
    </w:p>
    <w:p w14:paraId="35F55792" w14:textId="77777777" w:rsidR="00FF10F6" w:rsidRPr="003C1E7E" w:rsidRDefault="00FF10F6" w:rsidP="00FF10F6">
      <w:pPr>
        <w:pStyle w:val="List"/>
      </w:pPr>
      <w:r w:rsidRPr="00FE2B19">
        <w:rPr>
          <w:b/>
        </w:rPr>
        <w:lastRenderedPageBreak/>
        <w:t>Historical monitoring data</w:t>
      </w:r>
      <w:r w:rsidRPr="003C1E7E">
        <w:t xml:space="preserve"> means data from chromium (VI) monitoring conducted prior to May 30, 2006, obtained during work operations conducted under workplace conditions closely resembling the processes, types of material, control methods, work practices, and environmental conditions in the employer's current operations.</w:t>
      </w:r>
    </w:p>
    <w:p w14:paraId="202D5DE6" w14:textId="77777777" w:rsidR="00FF10F6" w:rsidRPr="003C1E7E" w:rsidRDefault="00FF10F6" w:rsidP="00FF10F6">
      <w:pPr>
        <w:pStyle w:val="List"/>
      </w:pPr>
      <w:r w:rsidRPr="00FE2B19">
        <w:rPr>
          <w:b/>
        </w:rPr>
        <w:t>Objective data</w:t>
      </w:r>
      <w:r w:rsidRPr="003C1E7E">
        <w:t xml:space="preserve"> means information such as air monitoring data from industry-wide surveys or calculations based on the composition or chemical and physical properties of a substance demonstrating the employee exposure to chromium (VI) associated with a particular product or material or a specific process, operation, or activity. The data must reflect workplace conditions closely resembling the processes, types of material, control methods, work practices, and environmental conditions in the employer's current operations.</w:t>
      </w:r>
    </w:p>
    <w:p w14:paraId="0777FC93" w14:textId="77777777" w:rsidR="00FF10F6" w:rsidRDefault="00FF10F6" w:rsidP="00FF10F6">
      <w:pPr>
        <w:pStyle w:val="List"/>
      </w:pPr>
      <w:r w:rsidRPr="00FE2B19">
        <w:rPr>
          <w:b/>
        </w:rPr>
        <w:t>Physician or other licensed health care professional [PLHCP]</w:t>
      </w:r>
      <w:r w:rsidRPr="003C1E7E">
        <w:t xml:space="preserve"> is an individual whose legally permitted scope of practice (i.e., license, registration, or certification) allows him or her to independently provide or be delegated the responsibility to provide some or all of the particular health care services required by paragraph (</w:t>
      </w:r>
      <w:r>
        <w:t>i</w:t>
      </w:r>
      <w:r w:rsidRPr="003C1E7E">
        <w:t>) of this section.</w:t>
      </w:r>
    </w:p>
    <w:p w14:paraId="212159D6" w14:textId="77777777" w:rsidR="00FF10F6" w:rsidRDefault="00FF10F6" w:rsidP="00FF10F6">
      <w:pPr>
        <w:sectPr w:rsidR="00FF10F6" w:rsidSect="006C7AA2">
          <w:footerReference w:type="even" r:id="rId136"/>
          <w:footerReference w:type="first" r:id="rId137"/>
          <w:endnotePr>
            <w:numFmt w:val="decimal"/>
          </w:endnotePr>
          <w:type w:val="oddPage"/>
          <w:pgSz w:w="12240" w:h="15840" w:code="1"/>
          <w:pgMar w:top="2160" w:right="720" w:bottom="1440" w:left="1584" w:header="1800" w:footer="720" w:gutter="0"/>
          <w:cols w:space="720"/>
          <w:titlePg/>
          <w:docGrid w:linePitch="360"/>
        </w:sectPr>
      </w:pPr>
    </w:p>
    <w:p w14:paraId="178036B2" w14:textId="39B88B5C" w:rsidR="00FF10F6" w:rsidRPr="003C1E7E" w:rsidRDefault="00FF10F6" w:rsidP="00FF10F6">
      <w:pPr>
        <w:pStyle w:val="List"/>
      </w:pPr>
      <w:r w:rsidRPr="003C1E7E">
        <w:t xml:space="preserve">(c) </w:t>
      </w:r>
      <w:r w:rsidR="00EF334E">
        <w:tab/>
      </w:r>
      <w:r w:rsidRPr="003C1E7E">
        <w:t>Permissible exposure limit (PEL).</w:t>
      </w:r>
      <w:r>
        <w:t xml:space="preserve"> </w:t>
      </w:r>
      <w:r w:rsidRPr="003C1E7E">
        <w:t>The employer shall ensure that no employee is exposed to an airborne concentration of chromium (VI) in excess of 5 micrograms per cubic meter of air (5 µg/m</w:t>
      </w:r>
      <w:r w:rsidRPr="005947B5">
        <w:rPr>
          <w:vertAlign w:val="superscript"/>
        </w:rPr>
        <w:t>3</w:t>
      </w:r>
      <w:r w:rsidRPr="003C1E7E">
        <w:t>), calculated as an 8-hour time-weighted average (TWA).</w:t>
      </w:r>
    </w:p>
    <w:p w14:paraId="2CBEF6E0" w14:textId="77C72C4C" w:rsidR="00FF10F6" w:rsidRPr="003C1E7E" w:rsidRDefault="00FF10F6" w:rsidP="00FF10F6">
      <w:pPr>
        <w:pStyle w:val="List"/>
      </w:pPr>
      <w:r w:rsidRPr="003C1E7E">
        <w:t xml:space="preserve">(d) </w:t>
      </w:r>
      <w:r w:rsidR="00EF334E">
        <w:tab/>
      </w:r>
      <w:r w:rsidRPr="003C1E7E">
        <w:t>Exposure determination.</w:t>
      </w:r>
    </w:p>
    <w:p w14:paraId="3511A94C" w14:textId="2EFB64AF" w:rsidR="00FF10F6" w:rsidRPr="003C1E7E" w:rsidRDefault="00FF10F6" w:rsidP="00FF10F6">
      <w:pPr>
        <w:pStyle w:val="List2"/>
      </w:pPr>
      <w:r w:rsidRPr="003C1E7E">
        <w:t>(1)</w:t>
      </w:r>
      <w:r>
        <w:t xml:space="preserve"> </w:t>
      </w:r>
      <w:r w:rsidR="00EF334E">
        <w:tab/>
      </w:r>
      <w:r w:rsidRPr="003C1E7E">
        <w:t>General.</w:t>
      </w:r>
      <w:r>
        <w:t xml:space="preserve"> </w:t>
      </w:r>
      <w:r w:rsidRPr="003C1E7E">
        <w:t>Each employer who has a workplace or work operation covered by this section shall determine the 8-hour TWA exposure for each employee exposed to chromium (VI). This determination shall be made in accordance with either paragraph (d)(2) or paragraph (d)(3) of this section.</w:t>
      </w:r>
    </w:p>
    <w:p w14:paraId="01988BC0" w14:textId="7D5257D3" w:rsidR="00FF10F6" w:rsidRPr="003C1E7E" w:rsidRDefault="00FF10F6" w:rsidP="00FF10F6">
      <w:pPr>
        <w:pStyle w:val="List2"/>
      </w:pPr>
      <w:r w:rsidRPr="003C1E7E">
        <w:t>(2)</w:t>
      </w:r>
      <w:r>
        <w:t xml:space="preserve"> </w:t>
      </w:r>
      <w:r w:rsidR="00EF334E">
        <w:tab/>
      </w:r>
      <w:r w:rsidRPr="003C1E7E">
        <w:t>Scheduled monitoring option.</w:t>
      </w:r>
    </w:p>
    <w:p w14:paraId="5435EEA2" w14:textId="5B003A14" w:rsidR="00FF10F6" w:rsidRPr="003C1E7E" w:rsidRDefault="00FF10F6" w:rsidP="00FF10F6">
      <w:pPr>
        <w:pStyle w:val="List3"/>
      </w:pPr>
      <w:r w:rsidRPr="003C1E7E">
        <w:t xml:space="preserve">(i) </w:t>
      </w:r>
      <w:r w:rsidR="00EF334E">
        <w:tab/>
      </w:r>
      <w:r w:rsidRPr="003C1E7E">
        <w:t>The employer shall perform initial monitoring to determine the 8-hour TWA exposure for each employee on the basis of a sufficient number of personal breathing zone air samples to accurately characterize full shift exposure on each shift, for each job classification, in each work area. Where an employer does representative sampling instead of sampling all employees in order to meet this requirement, the employer shall sample the employee(s) expected to have the highest chromium (VI) exposures.</w:t>
      </w:r>
    </w:p>
    <w:p w14:paraId="3410AB4C" w14:textId="32C0F7FE" w:rsidR="00FF10F6" w:rsidRPr="003C1E7E" w:rsidRDefault="00FF10F6" w:rsidP="00FF10F6">
      <w:pPr>
        <w:pStyle w:val="List3"/>
      </w:pPr>
      <w:r w:rsidRPr="003C1E7E">
        <w:t xml:space="preserve">(ii) </w:t>
      </w:r>
      <w:r w:rsidR="00EF334E">
        <w:tab/>
      </w:r>
      <w:r w:rsidRPr="003C1E7E">
        <w:t>If initial monitoring indicates that employee exposures are below the action level, the employer may discontinue monitoring for those employees whose exposures are represented by such monitoring.</w:t>
      </w:r>
    </w:p>
    <w:p w14:paraId="7E885DDE" w14:textId="2FF6A63D" w:rsidR="00FF10F6" w:rsidRPr="003C1E7E" w:rsidRDefault="00FF10F6" w:rsidP="00FF10F6">
      <w:pPr>
        <w:pStyle w:val="List3"/>
      </w:pPr>
      <w:r w:rsidRPr="003C1E7E">
        <w:t xml:space="preserve">(iii) </w:t>
      </w:r>
      <w:r w:rsidR="00EF334E">
        <w:tab/>
      </w:r>
      <w:r w:rsidRPr="003C1E7E">
        <w:t>If monitoring reveals employee exposures to be at or above the action level, the employer shall perform periodic monitoring at least every six months.</w:t>
      </w:r>
    </w:p>
    <w:p w14:paraId="508616FE" w14:textId="24543945" w:rsidR="00FF10F6" w:rsidRPr="003C1E7E" w:rsidRDefault="00FF10F6" w:rsidP="00FF10F6">
      <w:pPr>
        <w:pStyle w:val="List3"/>
      </w:pPr>
      <w:r w:rsidRPr="003C1E7E">
        <w:lastRenderedPageBreak/>
        <w:t xml:space="preserve">(iv) </w:t>
      </w:r>
      <w:r w:rsidR="00EF334E">
        <w:tab/>
      </w:r>
      <w:r w:rsidRPr="003C1E7E">
        <w:t>If monitoring reveals employee exposures to be above the PEL, the employer shall perform periodic monitoring at least every three months.</w:t>
      </w:r>
    </w:p>
    <w:p w14:paraId="432CE62A" w14:textId="4E25CE01" w:rsidR="00FF10F6" w:rsidRPr="003C1E7E" w:rsidRDefault="00FF10F6" w:rsidP="00FF10F6">
      <w:pPr>
        <w:pStyle w:val="List3"/>
      </w:pPr>
      <w:r w:rsidRPr="003C1E7E">
        <w:t xml:space="preserve">(v) </w:t>
      </w:r>
      <w:r w:rsidR="00EF334E">
        <w:tab/>
      </w:r>
      <w:r w:rsidRPr="003C1E7E">
        <w:t>If periodic monitoring indicates that employee exposures are below the action level, and the result is confirmed by the result of another monitoring taken at least seven days later, the employer may discontinue the monitoring for those employees whose exposures are represented by such monitoring.</w:t>
      </w:r>
    </w:p>
    <w:p w14:paraId="2C86B592" w14:textId="1B5CD036" w:rsidR="00FF10F6" w:rsidRPr="003C1E7E" w:rsidRDefault="00FF10F6" w:rsidP="00FF10F6">
      <w:pPr>
        <w:pStyle w:val="List3"/>
      </w:pPr>
      <w:r w:rsidRPr="003C1E7E">
        <w:t xml:space="preserve">(vi) </w:t>
      </w:r>
      <w:r w:rsidR="00EF334E">
        <w:tab/>
      </w:r>
      <w:r w:rsidRPr="003C1E7E">
        <w:t>The employer shall perform additional monitoring when there has been any change in the production process, raw materials, equipment, personnel, work practices, or control methods that may result in new or additional exposures to chromium (VI), or when the employer has any reason to believe that new or additional exposures have occurred.</w:t>
      </w:r>
    </w:p>
    <w:p w14:paraId="46F0737C" w14:textId="52AC64E8" w:rsidR="00FF10F6" w:rsidRPr="003C1E7E" w:rsidRDefault="00FF10F6" w:rsidP="00FF10F6">
      <w:pPr>
        <w:pStyle w:val="List2"/>
      </w:pPr>
      <w:r w:rsidRPr="003C1E7E">
        <w:t>(3)</w:t>
      </w:r>
      <w:r>
        <w:t xml:space="preserve"> </w:t>
      </w:r>
      <w:r w:rsidR="00EF334E">
        <w:tab/>
      </w:r>
      <w:r w:rsidRPr="003C1E7E">
        <w:t>Performance-oriented option.</w:t>
      </w:r>
      <w:r>
        <w:t xml:space="preserve"> </w:t>
      </w:r>
      <w:r w:rsidRPr="003C1E7E">
        <w:t>The employer shall determine the 8-hour TWA exposure for each employee on the basis of any combination of air monitoring data, historical monitoring data, or objective data sufficient to accurately characterize employee exposure to chromium (VI).</w:t>
      </w:r>
    </w:p>
    <w:p w14:paraId="118B46E6" w14:textId="3AA80873" w:rsidR="00FF10F6" w:rsidRPr="003C1E7E" w:rsidRDefault="00FF10F6" w:rsidP="00FF10F6">
      <w:pPr>
        <w:pStyle w:val="List2"/>
      </w:pPr>
      <w:r w:rsidRPr="003C1E7E">
        <w:t>(4)</w:t>
      </w:r>
      <w:r>
        <w:t xml:space="preserve"> </w:t>
      </w:r>
      <w:r w:rsidR="00EF334E">
        <w:tab/>
      </w:r>
      <w:r w:rsidRPr="003C1E7E">
        <w:t>Employee notification of determination results.</w:t>
      </w:r>
    </w:p>
    <w:p w14:paraId="272B99C8" w14:textId="5B58FA65" w:rsidR="00FF10F6" w:rsidRPr="003C1E7E" w:rsidRDefault="00FF10F6" w:rsidP="00FF10F6">
      <w:pPr>
        <w:pStyle w:val="List3"/>
      </w:pPr>
      <w:r w:rsidRPr="003C1E7E">
        <w:t xml:space="preserve">(i) </w:t>
      </w:r>
      <w:r w:rsidR="00EF334E">
        <w:tab/>
      </w:r>
      <w:r w:rsidRPr="003C1E7E">
        <w:t>Within 5 work days after making an exposure determination in accordance with paragraph (d)(2) or paragraph (d)(3) of this section, the employer shall individually notify each affected employee in writing of the results of that determination or post the results in an appropriate location accessible to all affected employees.</w:t>
      </w:r>
    </w:p>
    <w:p w14:paraId="4EB75849" w14:textId="7F8ACDA1" w:rsidR="00FF10F6" w:rsidRPr="003C1E7E" w:rsidRDefault="00FF10F6" w:rsidP="00FF10F6">
      <w:pPr>
        <w:pStyle w:val="List3"/>
      </w:pPr>
      <w:r w:rsidRPr="003C1E7E">
        <w:t xml:space="preserve">(ii) </w:t>
      </w:r>
      <w:r w:rsidR="00EF334E">
        <w:tab/>
      </w:r>
      <w:r w:rsidRPr="003C1E7E">
        <w:t>Whenever the exposure determination indicates that employee exposure is above the PEL, the employer shall describe in the written notification the corrective action being taken to reduce employee exposure to or below the PEL.</w:t>
      </w:r>
    </w:p>
    <w:p w14:paraId="6AC2BF0F" w14:textId="0AFF8AA2" w:rsidR="00FF10F6" w:rsidRPr="003C1E7E" w:rsidRDefault="00FF10F6" w:rsidP="00FF10F6">
      <w:pPr>
        <w:pStyle w:val="List2"/>
      </w:pPr>
      <w:r w:rsidRPr="003C1E7E">
        <w:t>(5)</w:t>
      </w:r>
      <w:r>
        <w:t xml:space="preserve"> </w:t>
      </w:r>
      <w:r w:rsidR="00EF334E">
        <w:tab/>
      </w:r>
      <w:r w:rsidRPr="003C1E7E">
        <w:t>Accuracy of measurement.</w:t>
      </w:r>
      <w:r>
        <w:t xml:space="preserve"> </w:t>
      </w:r>
      <w:r w:rsidRPr="003C1E7E">
        <w:t>Where air monitoring is performed to comply with the requirements of this section, the employer shall use a method of monitoring and analysis that can measure chromium (VI) to within an accuracy of plus or minus 25 percent (±</w:t>
      </w:r>
      <w:r>
        <w:t xml:space="preserve"> </w:t>
      </w:r>
      <w:r w:rsidRPr="003C1E7E">
        <w:t>25%) and can produce accurate measurements to within a statistical confidence level of 95 percent for airborne concentrations at or above the action level.</w:t>
      </w:r>
    </w:p>
    <w:p w14:paraId="4C289AC9" w14:textId="0876271F" w:rsidR="00FF10F6" w:rsidRDefault="00FF10F6" w:rsidP="00FF10F6">
      <w:pPr>
        <w:pStyle w:val="List2"/>
      </w:pPr>
      <w:r w:rsidRPr="003C1E7E">
        <w:t>(6)</w:t>
      </w:r>
      <w:r>
        <w:t xml:space="preserve"> </w:t>
      </w:r>
      <w:r w:rsidR="00EF334E">
        <w:tab/>
      </w:r>
      <w:r w:rsidRPr="003C1E7E">
        <w:t>Observation of monitoring.</w:t>
      </w:r>
    </w:p>
    <w:p w14:paraId="4CC6DFEB" w14:textId="37C78191" w:rsidR="00FF10F6" w:rsidRPr="003C1E7E" w:rsidRDefault="00FF10F6" w:rsidP="00FF10F6">
      <w:pPr>
        <w:pStyle w:val="List3"/>
      </w:pPr>
      <w:r w:rsidRPr="003C1E7E">
        <w:t xml:space="preserve">(i) </w:t>
      </w:r>
      <w:r w:rsidR="00EF334E">
        <w:tab/>
      </w:r>
      <w:r w:rsidRPr="003C1E7E">
        <w:t>Where air monitoring is performed to comply with the requirements of this section, the employer shall provide affected employees or their designated representatives an opportunity to observe any monitoring of employee exposure to chromium (VI).</w:t>
      </w:r>
    </w:p>
    <w:p w14:paraId="04891E7B" w14:textId="7BC25F14" w:rsidR="00FF10F6" w:rsidRPr="003C1E7E" w:rsidRDefault="00FF10F6" w:rsidP="00FF10F6">
      <w:pPr>
        <w:pStyle w:val="List3"/>
      </w:pPr>
      <w:r w:rsidRPr="003C1E7E">
        <w:lastRenderedPageBreak/>
        <w:t xml:space="preserve">(ii) </w:t>
      </w:r>
      <w:r w:rsidR="00EF334E">
        <w:tab/>
      </w:r>
      <w:r w:rsidRPr="003C1E7E">
        <w:t>When observation of monitoring requires entry into an area where the use of protective clothing or equipment is required, the employer shall provide the observer with clothing and equipment and shall assure that the observer uses such clothing and equipment and complies with all other applicable safety and health procedures.</w:t>
      </w:r>
    </w:p>
    <w:p w14:paraId="1B62FB93" w14:textId="77777777" w:rsidR="00FF10F6" w:rsidRPr="003C1E7E" w:rsidRDefault="00FF10F6" w:rsidP="00FF10F6">
      <w:pPr>
        <w:pStyle w:val="List"/>
      </w:pPr>
      <w:r w:rsidRPr="003C1E7E">
        <w:t>(e) Methods of compliance.</w:t>
      </w:r>
    </w:p>
    <w:p w14:paraId="3F59F44B" w14:textId="6AC68670" w:rsidR="00FF10F6" w:rsidRDefault="00FF10F6" w:rsidP="00FF10F6">
      <w:pPr>
        <w:pStyle w:val="List2"/>
      </w:pPr>
      <w:r w:rsidRPr="003C1E7E">
        <w:t>(1)</w:t>
      </w:r>
      <w:r>
        <w:t xml:space="preserve"> </w:t>
      </w:r>
      <w:r w:rsidR="00EF334E">
        <w:tab/>
      </w:r>
      <w:r w:rsidRPr="003C1E7E">
        <w:t>Engineer</w:t>
      </w:r>
      <w:r>
        <w:t>ing and work practice controls.</w:t>
      </w:r>
    </w:p>
    <w:p w14:paraId="78FDBC6E" w14:textId="77777777" w:rsidR="00FF10F6" w:rsidRPr="005447A2" w:rsidRDefault="00FF10F6" w:rsidP="00FF10F6">
      <w:pPr>
        <w:sectPr w:rsidR="00FF10F6" w:rsidRPr="005447A2" w:rsidSect="006C7AA2">
          <w:footerReference w:type="even" r:id="rId138"/>
          <w:footerReference w:type="default" r:id="rId139"/>
          <w:endnotePr>
            <w:numFmt w:val="decimal"/>
          </w:endnotePr>
          <w:type w:val="continuous"/>
          <w:pgSz w:w="12240" w:h="15840" w:code="1"/>
          <w:pgMar w:top="2160" w:right="720" w:bottom="1440" w:left="1584" w:header="1800" w:footer="720" w:gutter="0"/>
          <w:cols w:space="720"/>
          <w:titlePg/>
          <w:docGrid w:linePitch="360"/>
        </w:sectPr>
      </w:pPr>
    </w:p>
    <w:p w14:paraId="3932CA56" w14:textId="5D206069" w:rsidR="00FF10F6" w:rsidRPr="003C1E7E" w:rsidRDefault="00FF10F6" w:rsidP="00FF10F6">
      <w:pPr>
        <w:pStyle w:val="List3"/>
      </w:pPr>
      <w:r w:rsidRPr="003C1E7E">
        <w:t xml:space="preserve">(i) </w:t>
      </w:r>
      <w:r w:rsidR="00EF334E">
        <w:tab/>
      </w:r>
      <w:r w:rsidRPr="003C1E7E">
        <w:t>Except as permitted in paragraph (e)(1)(ii) of this section, the employer shall use engineering and work practice controls to reduce and maintain employee exposure to chromium (VI) to or below the PEL unless the employer can demonstrate that such controls are not feasible. Wherever feasible engineering and work practice controls are not sufficient to reduce employee exposure to or below the PEL, the employer shall use them to reduce employee exposure to the lowest levels achievable, and shall supplement them by the use of respiratory protection that complies with the requirements of paragraph (f) of this section.</w:t>
      </w:r>
    </w:p>
    <w:p w14:paraId="6C89212D" w14:textId="3E1F8160" w:rsidR="00FF10F6" w:rsidRPr="003C1E7E" w:rsidRDefault="00FF10F6" w:rsidP="00FF10F6">
      <w:pPr>
        <w:pStyle w:val="List3"/>
      </w:pPr>
      <w:r w:rsidRPr="003C1E7E">
        <w:t xml:space="preserve">(ii) </w:t>
      </w:r>
      <w:r w:rsidR="00EF334E">
        <w:tab/>
      </w:r>
      <w:r w:rsidRPr="003C1E7E">
        <w:t>Where the employer can demonstrate that a process or task does not result in any employee exposure to chromium (VI) above the PEL for 30 or more days per year (12 consecutive months), the requirement to implement engineering and work practice controls to achieve the PEL does not apply to that process or task.</w:t>
      </w:r>
    </w:p>
    <w:p w14:paraId="63CAB6AE" w14:textId="59B3028F" w:rsidR="00FF10F6" w:rsidRPr="003C1E7E" w:rsidRDefault="00FF10F6" w:rsidP="00FF10F6">
      <w:pPr>
        <w:pStyle w:val="List2"/>
      </w:pPr>
      <w:r w:rsidRPr="003C1E7E">
        <w:t>(2)</w:t>
      </w:r>
      <w:r>
        <w:t xml:space="preserve"> </w:t>
      </w:r>
      <w:r w:rsidR="00EF334E">
        <w:tab/>
      </w:r>
      <w:r w:rsidRPr="003C1E7E">
        <w:t>Prohibition of rotation.</w:t>
      </w:r>
      <w:r>
        <w:t xml:space="preserve"> </w:t>
      </w:r>
      <w:r w:rsidRPr="003C1E7E">
        <w:t>The employer shall not rotate employees to different jobs to achieve compliance with the PEL.</w:t>
      </w:r>
    </w:p>
    <w:p w14:paraId="72CF0A73" w14:textId="77777777" w:rsidR="00FF10F6" w:rsidRPr="003C1E7E" w:rsidRDefault="00FF10F6" w:rsidP="00FF10F6">
      <w:pPr>
        <w:pStyle w:val="List"/>
      </w:pPr>
      <w:r w:rsidRPr="003C1E7E">
        <w:t>(f) Respiratory protection.</w:t>
      </w:r>
    </w:p>
    <w:p w14:paraId="0BD0C46F" w14:textId="43761B1D" w:rsidR="00FF10F6" w:rsidRPr="003C1E7E" w:rsidRDefault="00FF10F6" w:rsidP="00FF10F6">
      <w:pPr>
        <w:pStyle w:val="List2"/>
      </w:pPr>
      <w:r w:rsidRPr="003C1E7E">
        <w:t>(1)</w:t>
      </w:r>
      <w:r>
        <w:t xml:space="preserve"> </w:t>
      </w:r>
      <w:r w:rsidR="00EF334E">
        <w:tab/>
      </w:r>
      <w:r w:rsidRPr="003C1E7E">
        <w:t>General.</w:t>
      </w:r>
      <w:r>
        <w:t xml:space="preserve"> </w:t>
      </w:r>
      <w:r w:rsidRPr="003C1E7E">
        <w:t>Where respiratory protection is required by this section, the employer must provide each employee an appropriate respirator that complies with the requirements of this paragraph. Respiratory protection is required during:</w:t>
      </w:r>
    </w:p>
    <w:p w14:paraId="630C841B" w14:textId="24FB0858" w:rsidR="00FF10F6" w:rsidRPr="003C1E7E" w:rsidRDefault="00FF10F6" w:rsidP="00FF10F6">
      <w:pPr>
        <w:pStyle w:val="List3"/>
      </w:pPr>
      <w:r w:rsidRPr="003C1E7E">
        <w:t xml:space="preserve">(i) </w:t>
      </w:r>
      <w:r w:rsidR="00EF334E">
        <w:tab/>
      </w:r>
      <w:r w:rsidRPr="003C1E7E">
        <w:t>Periods necessary to install or implement feasible engineering and work practice controls;</w:t>
      </w:r>
    </w:p>
    <w:p w14:paraId="7234D8F8" w14:textId="4D7BE585" w:rsidR="00FF10F6" w:rsidRPr="003C1E7E" w:rsidRDefault="00FF10F6" w:rsidP="00FF10F6">
      <w:pPr>
        <w:pStyle w:val="List3"/>
      </w:pPr>
      <w:r w:rsidRPr="003C1E7E">
        <w:t xml:space="preserve">(ii) </w:t>
      </w:r>
      <w:r w:rsidR="00EF334E">
        <w:tab/>
      </w:r>
      <w:r w:rsidRPr="003C1E7E">
        <w:t>Work operations, such as maintenance and repair activities, for which engineering and work practice controls are not feasible;</w:t>
      </w:r>
    </w:p>
    <w:p w14:paraId="7074A823" w14:textId="2520F915" w:rsidR="00FF10F6" w:rsidRPr="003C1E7E" w:rsidRDefault="00FF10F6" w:rsidP="00FF10F6">
      <w:pPr>
        <w:pStyle w:val="List3"/>
      </w:pPr>
      <w:r w:rsidRPr="003C1E7E">
        <w:t xml:space="preserve">(iii) </w:t>
      </w:r>
      <w:r w:rsidR="00EF334E">
        <w:tab/>
      </w:r>
      <w:r w:rsidRPr="003C1E7E">
        <w:t>Work operations for which an employer has implemented all feasible engineering and work practice controls and such controls are not sufficient to reduce exposures to or below the PEL;</w:t>
      </w:r>
    </w:p>
    <w:p w14:paraId="46634545" w14:textId="7D006554" w:rsidR="00FF10F6" w:rsidRPr="003C1E7E" w:rsidRDefault="00FF10F6" w:rsidP="00FF10F6">
      <w:pPr>
        <w:pStyle w:val="List3"/>
      </w:pPr>
      <w:r w:rsidRPr="003C1E7E">
        <w:lastRenderedPageBreak/>
        <w:t xml:space="preserve">(iv) </w:t>
      </w:r>
      <w:r w:rsidR="00EF334E">
        <w:tab/>
      </w:r>
      <w:r w:rsidRPr="003C1E7E">
        <w:t>Work operations where employees are exposed above the PEL for fewer than 30 days per year, and the employer has elected not to implement engineering and work practice controls to achieve the PEL; or</w:t>
      </w:r>
    </w:p>
    <w:p w14:paraId="696539F6" w14:textId="133C4B64" w:rsidR="00FF10F6" w:rsidRPr="003C1E7E" w:rsidRDefault="00FF10F6" w:rsidP="00FF10F6">
      <w:pPr>
        <w:pStyle w:val="List3"/>
      </w:pPr>
      <w:r w:rsidRPr="003C1E7E">
        <w:t xml:space="preserve">(v) </w:t>
      </w:r>
      <w:r w:rsidR="00EF334E">
        <w:tab/>
      </w:r>
      <w:r w:rsidRPr="003C1E7E">
        <w:t>Emergencies.</w:t>
      </w:r>
    </w:p>
    <w:p w14:paraId="6B6D80A9" w14:textId="0B25092F" w:rsidR="00FF10F6" w:rsidRPr="003C1E7E" w:rsidRDefault="00FF10F6" w:rsidP="00FF10F6">
      <w:pPr>
        <w:pStyle w:val="List2"/>
      </w:pPr>
      <w:r w:rsidRPr="003C1E7E">
        <w:t>(2)</w:t>
      </w:r>
      <w:r>
        <w:t xml:space="preserve"> </w:t>
      </w:r>
      <w:r w:rsidR="00EF334E">
        <w:tab/>
      </w:r>
      <w:r w:rsidRPr="003C1E7E">
        <w:t>Respiratory protection program.</w:t>
      </w:r>
      <w:r>
        <w:t xml:space="preserve"> </w:t>
      </w:r>
      <w:r w:rsidRPr="003C1E7E">
        <w:t>Where respirator use is required by this section, the employer shall institute a respiratory protection program in accordance with 29 CFR 1910.134, which covers each employee required to use a respirator.</w:t>
      </w:r>
    </w:p>
    <w:p w14:paraId="62EDBB9E" w14:textId="26DDF8FD" w:rsidR="00FF10F6" w:rsidRPr="003C1E7E" w:rsidRDefault="00FF10F6" w:rsidP="00FF10F6">
      <w:pPr>
        <w:pStyle w:val="List"/>
      </w:pPr>
      <w:r w:rsidRPr="003C1E7E">
        <w:t xml:space="preserve">(g) </w:t>
      </w:r>
      <w:r w:rsidR="00EF334E">
        <w:tab/>
      </w:r>
      <w:r w:rsidRPr="003C1E7E">
        <w:t>Protective work clothing and equipment.</w:t>
      </w:r>
    </w:p>
    <w:p w14:paraId="55438FB6" w14:textId="2CA5BC22" w:rsidR="00FF10F6" w:rsidRPr="003C1E7E" w:rsidRDefault="00FF10F6" w:rsidP="00FF10F6">
      <w:pPr>
        <w:pStyle w:val="List2"/>
      </w:pPr>
      <w:r w:rsidRPr="003C1E7E">
        <w:t>(1)</w:t>
      </w:r>
      <w:r>
        <w:t xml:space="preserve"> </w:t>
      </w:r>
      <w:r w:rsidR="00EF334E">
        <w:tab/>
      </w:r>
      <w:r w:rsidRPr="003C1E7E">
        <w:t>Provision and use.</w:t>
      </w:r>
      <w:r>
        <w:t xml:space="preserve"> </w:t>
      </w:r>
      <w:r w:rsidRPr="003C1E7E">
        <w:t>Where a hazard is present or is likely to be present from skin or eye contact with chromium (VI), the employer shall provide appropriate personal protective clothing and equipment at no cost to employees, and shall ensure that employees use such clothing and equipment.</w:t>
      </w:r>
    </w:p>
    <w:p w14:paraId="1BED27DD" w14:textId="6D2F1CFF" w:rsidR="00FF10F6" w:rsidRPr="003C1E7E" w:rsidRDefault="00FF10F6" w:rsidP="00FF10F6">
      <w:pPr>
        <w:pStyle w:val="List2"/>
      </w:pPr>
      <w:r w:rsidRPr="003C1E7E">
        <w:t>(2)</w:t>
      </w:r>
      <w:r>
        <w:t xml:space="preserve"> </w:t>
      </w:r>
      <w:r w:rsidR="00EF334E">
        <w:tab/>
      </w:r>
      <w:r w:rsidRPr="003C1E7E">
        <w:t>Removal and storage.</w:t>
      </w:r>
    </w:p>
    <w:p w14:paraId="741F0E97" w14:textId="437848C4" w:rsidR="00FF10F6" w:rsidRPr="003C1E7E" w:rsidRDefault="00FF10F6" w:rsidP="00FF10F6">
      <w:pPr>
        <w:pStyle w:val="List3"/>
      </w:pPr>
      <w:r w:rsidRPr="003C1E7E">
        <w:t xml:space="preserve">(i) </w:t>
      </w:r>
      <w:r w:rsidR="00EF334E">
        <w:tab/>
      </w:r>
      <w:r w:rsidRPr="003C1E7E">
        <w:t>The employer shall ensure that employees remove all protective clothing and equipment contaminated with chromium (VI) at the end of the work shift or at the completion of their tasks involving chromium (VI) exposure, whichever comes first.</w:t>
      </w:r>
    </w:p>
    <w:p w14:paraId="667FB7BB" w14:textId="788C50DB" w:rsidR="00FF10F6" w:rsidRDefault="00FF10F6" w:rsidP="00FF10F6">
      <w:pPr>
        <w:pStyle w:val="List3"/>
      </w:pPr>
      <w:r w:rsidRPr="003C1E7E">
        <w:t xml:space="preserve">(ii) </w:t>
      </w:r>
      <w:r w:rsidR="00EF334E">
        <w:tab/>
      </w:r>
      <w:r w:rsidRPr="003C1E7E">
        <w:t>The employer shall ensure that no employee removes chromium (VI)-contaminated protective clothing or equipment from the workplace, except for those employees whose job it is to launder, clean, maintain, or dispose of such clothing or equipment.</w:t>
      </w:r>
    </w:p>
    <w:p w14:paraId="4CB86AF5" w14:textId="3A06D09A" w:rsidR="00FF10F6" w:rsidRPr="003C1E7E" w:rsidRDefault="00FF10F6" w:rsidP="00FF10F6">
      <w:pPr>
        <w:pStyle w:val="List3"/>
      </w:pPr>
      <w:r w:rsidRPr="003C1E7E">
        <w:t xml:space="preserve">(iii) </w:t>
      </w:r>
      <w:r w:rsidR="00EF334E">
        <w:tab/>
      </w:r>
      <w:r w:rsidRPr="003C1E7E">
        <w:t>When contaminated protective clothing or equipment is removed for laundering, cleaning, maintenance, or disposal, the employer shall ensure that it is stored and transported in sealed, impermeable bags or other closed, impermeable containers.</w:t>
      </w:r>
    </w:p>
    <w:p w14:paraId="59EC13AA" w14:textId="327D8547" w:rsidR="00FF10F6" w:rsidRPr="003C1E7E" w:rsidRDefault="00FF10F6" w:rsidP="00FF10F6">
      <w:pPr>
        <w:pStyle w:val="List3"/>
      </w:pPr>
      <w:r w:rsidRPr="003C1E7E">
        <w:t xml:space="preserve">(iv) </w:t>
      </w:r>
      <w:r w:rsidR="00EF334E">
        <w:tab/>
      </w:r>
      <w:r w:rsidRPr="003C1E7E">
        <w:t>The employer shall ensure that bags or containers of contaminated protective clothing or equipment that are removed from change rooms for laundering, cleaning, maintenance, or disposal shall be labeled in accordance with the requirements of the Hazard Communication Standard, 29 CFR 1910.1200.</w:t>
      </w:r>
    </w:p>
    <w:p w14:paraId="50BB58B8" w14:textId="146ECCC3" w:rsidR="00FF10F6" w:rsidRPr="003C1E7E" w:rsidRDefault="00FF10F6" w:rsidP="00FF10F6">
      <w:pPr>
        <w:pStyle w:val="List2"/>
      </w:pPr>
      <w:r w:rsidRPr="003C1E7E">
        <w:t>(3)</w:t>
      </w:r>
      <w:r>
        <w:t xml:space="preserve"> </w:t>
      </w:r>
      <w:r w:rsidR="00EF334E">
        <w:tab/>
      </w:r>
      <w:r w:rsidRPr="003C1E7E">
        <w:t>Cleaning and replacement.</w:t>
      </w:r>
    </w:p>
    <w:p w14:paraId="3E475D44" w14:textId="79B211C1" w:rsidR="00FF10F6" w:rsidRPr="003C1E7E" w:rsidRDefault="00FF10F6" w:rsidP="00FF10F6">
      <w:pPr>
        <w:pStyle w:val="List3"/>
      </w:pPr>
      <w:r w:rsidRPr="003C1E7E">
        <w:t xml:space="preserve">(i) </w:t>
      </w:r>
      <w:r w:rsidR="00EF334E">
        <w:tab/>
      </w:r>
      <w:r w:rsidRPr="003C1E7E">
        <w:t>The employer shall clean, launder, repair and replace all protective clothing and equipment required by this section as needed to maintain its effectiveness.</w:t>
      </w:r>
    </w:p>
    <w:p w14:paraId="52D1CC0C" w14:textId="3F600CCE" w:rsidR="00FF10F6" w:rsidRPr="003C1E7E" w:rsidRDefault="00FF10F6" w:rsidP="00FF10F6">
      <w:pPr>
        <w:pStyle w:val="List3"/>
      </w:pPr>
      <w:r w:rsidRPr="003C1E7E">
        <w:lastRenderedPageBreak/>
        <w:t xml:space="preserve">(ii) </w:t>
      </w:r>
      <w:r w:rsidR="00EF334E">
        <w:tab/>
      </w:r>
      <w:r w:rsidRPr="003C1E7E">
        <w:t>The employer shall prohibit the removal of chromium (VI) from protective clothing and equipment by blowing, shaking, or any other means that disperses chromium (VI) into the air or onto an employee's body.</w:t>
      </w:r>
    </w:p>
    <w:p w14:paraId="558DDA19" w14:textId="62D7FFB1" w:rsidR="00FF10F6" w:rsidRPr="003C1E7E" w:rsidRDefault="00FF10F6" w:rsidP="00FF10F6">
      <w:pPr>
        <w:pStyle w:val="List3"/>
      </w:pPr>
      <w:r w:rsidRPr="003C1E7E">
        <w:t xml:space="preserve">(iii) </w:t>
      </w:r>
      <w:r w:rsidR="00EF334E">
        <w:tab/>
      </w:r>
      <w:r w:rsidRPr="003C1E7E">
        <w:t>The employer shall inform any person who launders or cleans protective clothing or equipment contaminated with chromium (VI) of the potentially harmful effects of exposure to chromium (VI) and that the clothing and equipment should be laundered or cleaned in a manner that minimizes skin or eye contact with chromium (VI) and effectively prevents the release of airborne chromium (VI) in excess of the PEL.</w:t>
      </w:r>
    </w:p>
    <w:p w14:paraId="3DF4E6F2" w14:textId="137926BC" w:rsidR="00FF10F6" w:rsidRDefault="00FF10F6" w:rsidP="00FF10F6">
      <w:pPr>
        <w:pStyle w:val="List"/>
      </w:pPr>
      <w:r w:rsidRPr="003C1E7E">
        <w:t>(</w:t>
      </w:r>
      <w:r>
        <w:t xml:space="preserve">h) </w:t>
      </w:r>
      <w:r w:rsidR="00EF334E">
        <w:tab/>
      </w:r>
      <w:r>
        <w:t>Hygiene areas and practices.</w:t>
      </w:r>
    </w:p>
    <w:p w14:paraId="774CA109" w14:textId="77777777" w:rsidR="00FF10F6" w:rsidRDefault="00FF10F6" w:rsidP="00FF10F6">
      <w:pPr>
        <w:pStyle w:val="List3"/>
        <w:sectPr w:rsidR="00FF10F6" w:rsidSect="006C7AA2">
          <w:footerReference w:type="even" r:id="rId140"/>
          <w:footerReference w:type="default" r:id="rId141"/>
          <w:endnotePr>
            <w:numFmt w:val="decimal"/>
          </w:endnotePr>
          <w:type w:val="continuous"/>
          <w:pgSz w:w="12240" w:h="15840" w:code="1"/>
          <w:pgMar w:top="2160" w:right="720" w:bottom="1440" w:left="1584" w:header="1800" w:footer="720" w:gutter="0"/>
          <w:cols w:space="720"/>
          <w:titlePg/>
          <w:docGrid w:linePitch="360"/>
        </w:sectPr>
      </w:pPr>
    </w:p>
    <w:p w14:paraId="51CACF47" w14:textId="29CFB052" w:rsidR="00FF10F6" w:rsidRPr="003C1E7E" w:rsidRDefault="00FF10F6" w:rsidP="00FF10F6">
      <w:pPr>
        <w:pStyle w:val="List2"/>
      </w:pPr>
      <w:r w:rsidRPr="003C1E7E">
        <w:t>(1)</w:t>
      </w:r>
      <w:r>
        <w:t xml:space="preserve"> </w:t>
      </w:r>
      <w:r w:rsidR="00EF334E">
        <w:tab/>
      </w:r>
      <w:r w:rsidRPr="003C1E7E">
        <w:t>General.</w:t>
      </w:r>
      <w:r>
        <w:t xml:space="preserve"> </w:t>
      </w:r>
      <w:r w:rsidRPr="003C1E7E">
        <w:t>Where protective clothing and equipment is required, the employer shall provide change rooms in conformance with 29 CFR 1926.51 Where skin contact with chromium (VI) occurs, the employer shall provide washing facilities in conformance with 29 CFR 1926.51. Eating and drinking areas provided by the employer shall also be in conformance with</w:t>
      </w:r>
      <w:r>
        <w:t xml:space="preserve"> </w:t>
      </w:r>
      <w:r w:rsidRPr="003C1E7E">
        <w:t>1926.51.</w:t>
      </w:r>
    </w:p>
    <w:p w14:paraId="6C7EBE1E" w14:textId="1FAC1235" w:rsidR="00FF10F6" w:rsidRPr="003C1E7E" w:rsidRDefault="00FF10F6" w:rsidP="00FF10F6">
      <w:pPr>
        <w:pStyle w:val="List2"/>
      </w:pPr>
      <w:r w:rsidRPr="003C1E7E">
        <w:t>(2)</w:t>
      </w:r>
      <w:r>
        <w:t xml:space="preserve"> </w:t>
      </w:r>
      <w:r w:rsidR="00EF334E">
        <w:tab/>
      </w:r>
      <w:r w:rsidRPr="003C1E7E">
        <w:t>Change rooms.</w:t>
      </w:r>
      <w:r>
        <w:t xml:space="preserve"> </w:t>
      </w:r>
      <w:r w:rsidRPr="003C1E7E">
        <w:t>The employer shall assure that change rooms are equipped with separate storage facilities for protective clothing and equipment and for street clothes, and that these facilities prevent cross-contamination.</w:t>
      </w:r>
    </w:p>
    <w:p w14:paraId="5550713E" w14:textId="27433B9F" w:rsidR="00FF10F6" w:rsidRPr="003C1E7E" w:rsidRDefault="00FF10F6" w:rsidP="00FF10F6">
      <w:pPr>
        <w:pStyle w:val="List2"/>
      </w:pPr>
      <w:r w:rsidRPr="003C1E7E">
        <w:t>(3)</w:t>
      </w:r>
      <w:r>
        <w:t xml:space="preserve"> </w:t>
      </w:r>
      <w:r w:rsidR="00EF334E">
        <w:tab/>
      </w:r>
      <w:r w:rsidRPr="003C1E7E">
        <w:t>Washing facilities.</w:t>
      </w:r>
    </w:p>
    <w:p w14:paraId="0A154A8B" w14:textId="5952F75C" w:rsidR="00FF10F6" w:rsidRPr="003C1E7E" w:rsidRDefault="00FF10F6" w:rsidP="00FF10F6">
      <w:pPr>
        <w:pStyle w:val="List3"/>
      </w:pPr>
      <w:r w:rsidRPr="003C1E7E">
        <w:t xml:space="preserve">(i) </w:t>
      </w:r>
      <w:r w:rsidR="00EF334E">
        <w:tab/>
      </w:r>
      <w:r w:rsidRPr="003C1E7E">
        <w:t>The employer shall provide readily accessible washing facilities capable of removing chromium (VI) from the skin, and shall ensure that affected employees use these facilities when necessary.</w:t>
      </w:r>
    </w:p>
    <w:p w14:paraId="6DD96300" w14:textId="5EE871E4" w:rsidR="00FF10F6" w:rsidRPr="003C1E7E" w:rsidRDefault="00FF10F6" w:rsidP="00FF10F6">
      <w:pPr>
        <w:pStyle w:val="List3"/>
      </w:pPr>
      <w:r w:rsidRPr="003C1E7E">
        <w:t xml:space="preserve">(ii) </w:t>
      </w:r>
      <w:r w:rsidR="00EF334E">
        <w:tab/>
      </w:r>
      <w:r w:rsidRPr="003C1E7E">
        <w:t>The employer shall ensure that employees who have skin contact with chromium (VI) wash their hands and faces at the end of the work shift and prior to eating, drinking, smoking, chewing tobacco or gum, applying cosmetics, or using the toilet.</w:t>
      </w:r>
    </w:p>
    <w:p w14:paraId="47B7F328" w14:textId="16662022" w:rsidR="00FF10F6" w:rsidRPr="003C1E7E" w:rsidRDefault="00FF10F6" w:rsidP="00FF10F6">
      <w:pPr>
        <w:pStyle w:val="List2"/>
      </w:pPr>
      <w:r w:rsidRPr="003C1E7E">
        <w:t>(4)</w:t>
      </w:r>
      <w:r>
        <w:t xml:space="preserve"> </w:t>
      </w:r>
      <w:r w:rsidR="00EF334E">
        <w:tab/>
      </w:r>
      <w:r w:rsidRPr="003C1E7E">
        <w:t>Eating and drinking areas.</w:t>
      </w:r>
    </w:p>
    <w:p w14:paraId="76F81E9E" w14:textId="66EB65D5" w:rsidR="00FF10F6" w:rsidRPr="003C1E7E" w:rsidRDefault="00FF10F6" w:rsidP="00FF10F6">
      <w:pPr>
        <w:pStyle w:val="List3"/>
      </w:pPr>
      <w:r w:rsidRPr="003C1E7E">
        <w:t xml:space="preserve">(i) </w:t>
      </w:r>
      <w:r w:rsidR="00EF334E">
        <w:tab/>
      </w:r>
      <w:r w:rsidRPr="003C1E7E">
        <w:t>Whenever the employer allows employees to consume food or beverages at a worksite where chromium (VI) is present, the employer shall ensure that eating and drinking areas and surfaces are maintained as free as practicable of chromium (VI).</w:t>
      </w:r>
    </w:p>
    <w:p w14:paraId="27BB927B" w14:textId="6FAE8008" w:rsidR="00FF10F6" w:rsidRPr="003C1E7E" w:rsidRDefault="00FF10F6" w:rsidP="00FF10F6">
      <w:pPr>
        <w:pStyle w:val="List3"/>
      </w:pPr>
      <w:r w:rsidRPr="003C1E7E">
        <w:t xml:space="preserve">(ii) </w:t>
      </w:r>
      <w:r w:rsidR="00EF334E">
        <w:tab/>
      </w:r>
      <w:r w:rsidRPr="003C1E7E">
        <w:t>The employer shall ensure that employees do not enter eating and drinking areas with protective work clothing or equipment unless surface chromium (VI) has been removed from the clothing and equipment by methods that do not disperse chromium (VI) into the air or onto an employee's body.</w:t>
      </w:r>
    </w:p>
    <w:p w14:paraId="61EF2E8E" w14:textId="1472A314" w:rsidR="00FF10F6" w:rsidRPr="003C1E7E" w:rsidRDefault="00FF10F6" w:rsidP="00FF10F6">
      <w:pPr>
        <w:pStyle w:val="List2"/>
      </w:pPr>
      <w:r w:rsidRPr="003C1E7E">
        <w:lastRenderedPageBreak/>
        <w:t>(5)</w:t>
      </w:r>
      <w:r>
        <w:t xml:space="preserve"> </w:t>
      </w:r>
      <w:r w:rsidR="00EF334E">
        <w:tab/>
      </w:r>
      <w:r w:rsidRPr="003C1E7E">
        <w:t>Prohibited activities.</w:t>
      </w:r>
      <w:r>
        <w:t xml:space="preserve"> </w:t>
      </w:r>
      <w:r w:rsidRPr="003C1E7E">
        <w:t>The employer shall ensure that employees do not eat, drink, smoke, chew tobacco or gum, or apply cosmetics in areas where skin or eye contact with chromium (VI) occurs; or carry the products associated with these activities, or store such products in these areas.</w:t>
      </w:r>
    </w:p>
    <w:p w14:paraId="2FD9EE6E" w14:textId="0CE6E699" w:rsidR="00FF10F6" w:rsidRPr="003C1E7E" w:rsidRDefault="00FF10F6" w:rsidP="00FF10F6">
      <w:pPr>
        <w:pStyle w:val="List"/>
      </w:pPr>
      <w:r w:rsidRPr="003C1E7E">
        <w:t xml:space="preserve">(i) </w:t>
      </w:r>
      <w:r w:rsidR="00EF334E">
        <w:tab/>
      </w:r>
      <w:r w:rsidRPr="003C1E7E">
        <w:t>Medical surveillance.</w:t>
      </w:r>
    </w:p>
    <w:p w14:paraId="569CBA91" w14:textId="11293521" w:rsidR="00FF10F6" w:rsidRPr="003C1E7E" w:rsidRDefault="00FF10F6" w:rsidP="00FF10F6">
      <w:pPr>
        <w:pStyle w:val="List2"/>
      </w:pPr>
      <w:r w:rsidRPr="003C1E7E">
        <w:t>(1)</w:t>
      </w:r>
      <w:r>
        <w:t xml:space="preserve"> </w:t>
      </w:r>
      <w:r w:rsidR="00EF334E">
        <w:tab/>
      </w:r>
      <w:r w:rsidRPr="003C1E7E">
        <w:t>General.</w:t>
      </w:r>
    </w:p>
    <w:p w14:paraId="55AE26E3" w14:textId="74E7F9A5" w:rsidR="00FF10F6" w:rsidRPr="003C1E7E" w:rsidRDefault="00FF10F6" w:rsidP="00FF10F6">
      <w:pPr>
        <w:pStyle w:val="List3"/>
      </w:pPr>
      <w:r w:rsidRPr="003C1E7E">
        <w:t xml:space="preserve">(i) </w:t>
      </w:r>
      <w:r w:rsidR="00EF334E">
        <w:tab/>
      </w:r>
      <w:r w:rsidRPr="003C1E7E">
        <w:t>The employer shall make medical surveillance available at no cost to the employee, and at a reasonable time and place, for all employees:</w:t>
      </w:r>
    </w:p>
    <w:p w14:paraId="1516C6FB" w14:textId="026113CD" w:rsidR="00FF10F6" w:rsidRDefault="00FF10F6" w:rsidP="00FF10F6">
      <w:pPr>
        <w:pStyle w:val="List4"/>
      </w:pPr>
      <w:r w:rsidRPr="003C1E7E">
        <w:t xml:space="preserve">(A) </w:t>
      </w:r>
      <w:r w:rsidR="00EF334E">
        <w:tab/>
      </w:r>
      <w:r w:rsidRPr="003C1E7E">
        <w:t>Who are or may be occupationally exposed to chromium (VI) at or above the action level for 30 or more days a year;</w:t>
      </w:r>
    </w:p>
    <w:p w14:paraId="25DC4FF8" w14:textId="61413F77" w:rsidR="00FF10F6" w:rsidRPr="003C1E7E" w:rsidRDefault="00FF10F6" w:rsidP="00FF10F6">
      <w:pPr>
        <w:pStyle w:val="List4"/>
      </w:pPr>
      <w:r w:rsidRPr="003C1E7E">
        <w:t xml:space="preserve">(B) </w:t>
      </w:r>
      <w:r w:rsidR="00EF334E">
        <w:tab/>
      </w:r>
      <w:r w:rsidRPr="003C1E7E">
        <w:t>Experiencing signs or symptoms of the adverse health effects associated with chromium (VI) exposure; or</w:t>
      </w:r>
    </w:p>
    <w:p w14:paraId="0FF4AD32" w14:textId="1F2CA794" w:rsidR="00FF10F6" w:rsidRPr="003C1E7E" w:rsidRDefault="00FF10F6" w:rsidP="00FF10F6">
      <w:pPr>
        <w:pStyle w:val="List4"/>
      </w:pPr>
      <w:r w:rsidRPr="003C1E7E">
        <w:t xml:space="preserve">(C) </w:t>
      </w:r>
      <w:r w:rsidR="00EF334E">
        <w:tab/>
      </w:r>
      <w:r w:rsidRPr="003C1E7E">
        <w:t>Exposed in an emergency.</w:t>
      </w:r>
    </w:p>
    <w:p w14:paraId="38A5114F" w14:textId="0F25A01A" w:rsidR="00FF10F6" w:rsidRPr="003C1E7E" w:rsidRDefault="00FF10F6" w:rsidP="00FF10F6">
      <w:pPr>
        <w:pStyle w:val="List3"/>
      </w:pPr>
      <w:r w:rsidRPr="003C1E7E">
        <w:t xml:space="preserve">(ii) </w:t>
      </w:r>
      <w:r w:rsidR="00EF334E">
        <w:tab/>
      </w:r>
      <w:r w:rsidRPr="003C1E7E">
        <w:t>The employer shall assure that all medical examinations and procedures required by this section are performed by or under the supervision of a PLHCP.</w:t>
      </w:r>
    </w:p>
    <w:p w14:paraId="2F95DBBE" w14:textId="317BB5ED" w:rsidR="00FF10F6" w:rsidRPr="003C1E7E" w:rsidRDefault="00FF10F6" w:rsidP="00FF10F6">
      <w:pPr>
        <w:pStyle w:val="List2"/>
      </w:pPr>
      <w:r w:rsidRPr="003C1E7E">
        <w:t>(2)</w:t>
      </w:r>
      <w:r>
        <w:t xml:space="preserve"> </w:t>
      </w:r>
      <w:r w:rsidR="00EF334E">
        <w:tab/>
      </w:r>
      <w:r w:rsidRPr="003C1E7E">
        <w:t>Frequency.</w:t>
      </w:r>
      <w:r>
        <w:t xml:space="preserve"> </w:t>
      </w:r>
      <w:r w:rsidRPr="003C1E7E">
        <w:t>The employer shall provide a medical examination:</w:t>
      </w:r>
    </w:p>
    <w:p w14:paraId="231BCBE9" w14:textId="71FF0C94" w:rsidR="00FF10F6" w:rsidRPr="003C1E7E" w:rsidRDefault="00FF10F6" w:rsidP="00FF10F6">
      <w:pPr>
        <w:pStyle w:val="List3"/>
      </w:pPr>
      <w:r w:rsidRPr="003C1E7E">
        <w:t xml:space="preserve">(i) </w:t>
      </w:r>
      <w:r w:rsidR="00EF334E">
        <w:tab/>
      </w:r>
      <w:r w:rsidRPr="003C1E7E">
        <w:t>Within 30 days after initial assignment, unless the employee has received a chromium (VI) related medical examination that meets the requirements of this paragraph within the last twelve months;</w:t>
      </w:r>
    </w:p>
    <w:p w14:paraId="7C6A72D9" w14:textId="60926E8B" w:rsidR="00FF10F6" w:rsidRPr="003C1E7E" w:rsidRDefault="00FF10F6" w:rsidP="00FF10F6">
      <w:pPr>
        <w:pStyle w:val="List3"/>
      </w:pPr>
      <w:r w:rsidRPr="003C1E7E">
        <w:t xml:space="preserve">(ii) </w:t>
      </w:r>
      <w:r w:rsidR="00EF334E">
        <w:tab/>
      </w:r>
      <w:r w:rsidRPr="003C1E7E">
        <w:t>Annually;</w:t>
      </w:r>
    </w:p>
    <w:p w14:paraId="1AC4DA6F" w14:textId="6CA7B02C" w:rsidR="00FF10F6" w:rsidRPr="003C1E7E" w:rsidRDefault="00FF10F6" w:rsidP="00FF10F6">
      <w:pPr>
        <w:pStyle w:val="List3"/>
      </w:pPr>
      <w:r w:rsidRPr="003C1E7E">
        <w:t xml:space="preserve">(iii) </w:t>
      </w:r>
      <w:r w:rsidR="00EF334E">
        <w:tab/>
      </w:r>
      <w:r w:rsidRPr="003C1E7E">
        <w:t>Within 30 days after a PLHCP's written medical opinion recommends an additional examination;</w:t>
      </w:r>
    </w:p>
    <w:p w14:paraId="0CFC8182" w14:textId="781E747A" w:rsidR="00FF10F6" w:rsidRPr="003C1E7E" w:rsidRDefault="00FF10F6" w:rsidP="00FF10F6">
      <w:pPr>
        <w:pStyle w:val="List3"/>
      </w:pPr>
      <w:r w:rsidRPr="003C1E7E">
        <w:t xml:space="preserve">(iv) </w:t>
      </w:r>
      <w:r w:rsidR="00EF334E">
        <w:tab/>
      </w:r>
      <w:r w:rsidRPr="003C1E7E">
        <w:t>Whenever an employee shows signs or symptoms of the adverse health effects associated with chromium (VI) exposure;</w:t>
      </w:r>
    </w:p>
    <w:p w14:paraId="4E012002" w14:textId="43676D1F" w:rsidR="00FF10F6" w:rsidRPr="003C1E7E" w:rsidRDefault="00FF10F6" w:rsidP="00FF10F6">
      <w:pPr>
        <w:pStyle w:val="List3"/>
      </w:pPr>
      <w:r w:rsidRPr="003C1E7E">
        <w:t xml:space="preserve">(v) </w:t>
      </w:r>
      <w:r w:rsidR="00EF334E">
        <w:tab/>
      </w:r>
      <w:r w:rsidRPr="003C1E7E">
        <w:t>Within 30 days after exposure during an emergency which results in an uncontrolled release of chromium (VI); or</w:t>
      </w:r>
    </w:p>
    <w:p w14:paraId="1C35C705" w14:textId="71D22164" w:rsidR="00FF10F6" w:rsidRPr="003C1E7E" w:rsidRDefault="00FF10F6" w:rsidP="00FF10F6">
      <w:pPr>
        <w:pStyle w:val="List3"/>
      </w:pPr>
      <w:r w:rsidRPr="003C1E7E">
        <w:t xml:space="preserve">(vi) </w:t>
      </w:r>
      <w:r w:rsidR="00EF334E">
        <w:tab/>
      </w:r>
      <w:r w:rsidRPr="003C1E7E">
        <w:t>At the termination of employment, unless the last examination that satisfied the requirements of paragraph (i) of this section was less than six months prior to the date of termination.</w:t>
      </w:r>
    </w:p>
    <w:p w14:paraId="5620B992" w14:textId="2557DF15" w:rsidR="00FF10F6" w:rsidRPr="003C1E7E" w:rsidRDefault="00FF10F6" w:rsidP="00FF10F6">
      <w:pPr>
        <w:pStyle w:val="List2"/>
      </w:pPr>
      <w:r w:rsidRPr="003C1E7E">
        <w:t>(3)</w:t>
      </w:r>
      <w:r>
        <w:t xml:space="preserve"> </w:t>
      </w:r>
      <w:r w:rsidR="00EF334E">
        <w:tab/>
      </w:r>
      <w:r w:rsidRPr="003C1E7E">
        <w:t>Contents of examination.</w:t>
      </w:r>
      <w:r>
        <w:t xml:space="preserve"> </w:t>
      </w:r>
      <w:r w:rsidRPr="003C1E7E">
        <w:t>A medical examination consists of:</w:t>
      </w:r>
    </w:p>
    <w:p w14:paraId="407BFD11" w14:textId="3715F5E1" w:rsidR="00FF10F6" w:rsidRPr="003C1E7E" w:rsidRDefault="00FF10F6" w:rsidP="00FF10F6">
      <w:pPr>
        <w:pStyle w:val="List3"/>
      </w:pPr>
      <w:r w:rsidRPr="003C1E7E">
        <w:lastRenderedPageBreak/>
        <w:t xml:space="preserve">(i) </w:t>
      </w:r>
      <w:r w:rsidR="00EF334E">
        <w:tab/>
      </w:r>
      <w:r w:rsidRPr="003C1E7E">
        <w:t>A medical and work history, with emphasis on: past, present, and anticipated future exposure to chromium (VI); any history of respiratory system dysfunction; any history of asthma, dermatitis, skin ulceration, or nasal septum perforation; and smoking status and history;</w:t>
      </w:r>
    </w:p>
    <w:p w14:paraId="6FA845A5" w14:textId="60869CFE" w:rsidR="00FF10F6" w:rsidRPr="003C1E7E" w:rsidRDefault="00FF10F6" w:rsidP="00FF10F6">
      <w:pPr>
        <w:pStyle w:val="List3"/>
      </w:pPr>
      <w:r w:rsidRPr="003C1E7E">
        <w:t xml:space="preserve">(ii) </w:t>
      </w:r>
      <w:r w:rsidR="00EF334E">
        <w:tab/>
      </w:r>
      <w:r w:rsidRPr="003C1E7E">
        <w:t>A physical examination of the skin and respiratory tract; and</w:t>
      </w:r>
    </w:p>
    <w:p w14:paraId="2584CE4B" w14:textId="27419777" w:rsidR="00FF10F6" w:rsidRPr="003C1E7E" w:rsidRDefault="00FF10F6" w:rsidP="00FF10F6">
      <w:pPr>
        <w:pStyle w:val="List3"/>
      </w:pPr>
      <w:r w:rsidRPr="003C1E7E">
        <w:t xml:space="preserve">(iii) </w:t>
      </w:r>
      <w:r w:rsidR="00EF334E">
        <w:tab/>
      </w:r>
      <w:r w:rsidRPr="003C1E7E">
        <w:t>Any additional tests deemed appropriate by the examining PLHCP.</w:t>
      </w:r>
    </w:p>
    <w:p w14:paraId="72EAD6C1" w14:textId="1A5C65E2" w:rsidR="00FF10F6" w:rsidRPr="003C1E7E" w:rsidRDefault="00FF10F6" w:rsidP="00FF10F6">
      <w:pPr>
        <w:pStyle w:val="List2"/>
      </w:pPr>
      <w:r w:rsidRPr="003C1E7E">
        <w:t>(4)</w:t>
      </w:r>
      <w:r>
        <w:t xml:space="preserve"> </w:t>
      </w:r>
      <w:r w:rsidR="00EF334E">
        <w:tab/>
      </w:r>
      <w:r w:rsidRPr="003C1E7E">
        <w:t>Information provided to the PLHCP.</w:t>
      </w:r>
      <w:r>
        <w:t xml:space="preserve"> </w:t>
      </w:r>
      <w:r w:rsidRPr="003C1E7E">
        <w:t>The employer shall ensure that the examining PLHCP has a copy of this standard, and shall provide the following information:</w:t>
      </w:r>
    </w:p>
    <w:p w14:paraId="363D9D34" w14:textId="65BD44AC" w:rsidR="00FF10F6" w:rsidRDefault="00FF10F6" w:rsidP="00FF10F6">
      <w:pPr>
        <w:pStyle w:val="List3"/>
      </w:pPr>
      <w:r w:rsidRPr="003C1E7E">
        <w:t xml:space="preserve">(i) </w:t>
      </w:r>
      <w:r w:rsidR="00EF334E">
        <w:tab/>
      </w:r>
      <w:r w:rsidRPr="003C1E7E">
        <w:t>A description of the affected employee's former, current, and anticipated duties as they relate to the employee's occupational exposure to chromium (VI);</w:t>
      </w:r>
    </w:p>
    <w:p w14:paraId="74C4ADBA" w14:textId="77777777" w:rsidR="00FF10F6" w:rsidRDefault="00FF10F6" w:rsidP="00FF10F6">
      <w:pPr>
        <w:pStyle w:val="List4"/>
        <w:sectPr w:rsidR="00FF10F6" w:rsidSect="006C7AA2">
          <w:footerReference w:type="even" r:id="rId142"/>
          <w:footerReference w:type="default" r:id="rId143"/>
          <w:endnotePr>
            <w:numFmt w:val="decimal"/>
          </w:endnotePr>
          <w:type w:val="continuous"/>
          <w:pgSz w:w="12240" w:h="15840" w:code="1"/>
          <w:pgMar w:top="2160" w:right="720" w:bottom="1440" w:left="1584" w:header="1800" w:footer="720" w:gutter="0"/>
          <w:cols w:space="720"/>
          <w:titlePg/>
          <w:docGrid w:linePitch="360"/>
        </w:sectPr>
      </w:pPr>
    </w:p>
    <w:p w14:paraId="3849B09B" w14:textId="290075D1" w:rsidR="00FF10F6" w:rsidRPr="003C1E7E" w:rsidRDefault="00FF10F6" w:rsidP="00FF10F6">
      <w:pPr>
        <w:pStyle w:val="List3"/>
      </w:pPr>
      <w:r w:rsidRPr="003C1E7E">
        <w:t xml:space="preserve">(ii) </w:t>
      </w:r>
      <w:r w:rsidR="00EF334E">
        <w:tab/>
      </w:r>
      <w:r w:rsidRPr="003C1E7E">
        <w:t>The employee's former, current, and anticipated levels of occupational exposure to chromium (VI);</w:t>
      </w:r>
    </w:p>
    <w:p w14:paraId="7E0903D8" w14:textId="11B4AC05" w:rsidR="00FF10F6" w:rsidRPr="003C1E7E" w:rsidRDefault="00FF10F6" w:rsidP="00FF10F6">
      <w:pPr>
        <w:pStyle w:val="List3"/>
      </w:pPr>
      <w:r w:rsidRPr="003C1E7E">
        <w:t xml:space="preserve">(iii) </w:t>
      </w:r>
      <w:r w:rsidR="00EF334E">
        <w:tab/>
      </w:r>
      <w:r w:rsidRPr="003C1E7E">
        <w:t>A description of any personal protective equipment used or to be used by the employee, including when and for how long the employee has used that equipment; and</w:t>
      </w:r>
    </w:p>
    <w:p w14:paraId="3AE577FF" w14:textId="5B37EE2B" w:rsidR="00FF10F6" w:rsidRPr="003C1E7E" w:rsidRDefault="00FF10F6" w:rsidP="00FF10F6">
      <w:pPr>
        <w:pStyle w:val="List3"/>
      </w:pPr>
      <w:r w:rsidRPr="003C1E7E">
        <w:t xml:space="preserve">(iv) </w:t>
      </w:r>
      <w:r w:rsidR="00EF334E">
        <w:tab/>
      </w:r>
      <w:r w:rsidRPr="003C1E7E">
        <w:t>Information from records of employment-related medical examinations previously provided to the affected employee, currently within the control of the employer.</w:t>
      </w:r>
    </w:p>
    <w:p w14:paraId="1039354D" w14:textId="0BB8C3DD" w:rsidR="00FF10F6" w:rsidRPr="003C1E7E" w:rsidRDefault="00FF10F6" w:rsidP="00FF10F6">
      <w:pPr>
        <w:pStyle w:val="List2"/>
      </w:pPr>
      <w:r w:rsidRPr="003C1E7E">
        <w:t>(5)</w:t>
      </w:r>
      <w:r>
        <w:t xml:space="preserve"> </w:t>
      </w:r>
      <w:r w:rsidR="00EF334E">
        <w:tab/>
      </w:r>
      <w:r w:rsidRPr="003C1E7E">
        <w:t>PLHCP's written medical opinion.</w:t>
      </w:r>
    </w:p>
    <w:p w14:paraId="7DBE7F45" w14:textId="4A3E9966" w:rsidR="00FF10F6" w:rsidRPr="003C1E7E" w:rsidRDefault="00FF10F6" w:rsidP="00FF10F6">
      <w:pPr>
        <w:pStyle w:val="List3"/>
      </w:pPr>
      <w:r w:rsidRPr="003C1E7E">
        <w:t xml:space="preserve">(i) </w:t>
      </w:r>
      <w:r w:rsidR="00EF334E">
        <w:tab/>
      </w:r>
      <w:r w:rsidRPr="003C1E7E">
        <w:t>The employer shall obtain a written medical opinion from the PLHCP, within 30 days for each medical examination performed on each employee, which contains:</w:t>
      </w:r>
    </w:p>
    <w:p w14:paraId="10257208" w14:textId="5E8FCD06" w:rsidR="00FF10F6" w:rsidRPr="003C1E7E" w:rsidRDefault="00FF10F6" w:rsidP="00FF10F6">
      <w:pPr>
        <w:pStyle w:val="List4"/>
      </w:pPr>
      <w:r w:rsidRPr="003C1E7E">
        <w:t xml:space="preserve">(A) </w:t>
      </w:r>
      <w:r w:rsidR="00EF334E">
        <w:tab/>
      </w:r>
      <w:r w:rsidRPr="003C1E7E">
        <w:t>The PLHCP's opinion as to whether the employee has any detected medical condition(s) that would place the employee at increased risk of material impairment to health from further exposure to chromium (VI);</w:t>
      </w:r>
    </w:p>
    <w:p w14:paraId="0794490B" w14:textId="4DB93965" w:rsidR="00FF10F6" w:rsidRPr="003C1E7E" w:rsidRDefault="00FF10F6" w:rsidP="00FF10F6">
      <w:pPr>
        <w:pStyle w:val="List4"/>
      </w:pPr>
      <w:r w:rsidRPr="003C1E7E">
        <w:t xml:space="preserve">(B) </w:t>
      </w:r>
      <w:r w:rsidR="00EF334E">
        <w:tab/>
      </w:r>
      <w:r w:rsidRPr="003C1E7E">
        <w:t>Any recommended limitations upon the employee's exposure to chromium (VI) or upon the use of personal protective equipment such as respirators;</w:t>
      </w:r>
    </w:p>
    <w:p w14:paraId="5EC2DDF2" w14:textId="55DBA5D7" w:rsidR="00FF10F6" w:rsidRPr="003C1E7E" w:rsidRDefault="00FF10F6" w:rsidP="00FF10F6">
      <w:pPr>
        <w:pStyle w:val="List4"/>
      </w:pPr>
      <w:r w:rsidRPr="003C1E7E">
        <w:t xml:space="preserve">(C) </w:t>
      </w:r>
      <w:r w:rsidR="00EF334E">
        <w:tab/>
      </w:r>
      <w:r w:rsidRPr="003C1E7E">
        <w:t>A statement that the PLHCP has explained to the employee the results of the medical examination, including any medical conditions related to chromium (VI) exposure that require further evaluation or treatment, and any special provisions for use of protective clothing or equipment.</w:t>
      </w:r>
    </w:p>
    <w:p w14:paraId="74C97A88" w14:textId="66761440" w:rsidR="00FF10F6" w:rsidRPr="003C1E7E" w:rsidRDefault="00FF10F6" w:rsidP="00FF10F6">
      <w:pPr>
        <w:pStyle w:val="List3"/>
      </w:pPr>
      <w:r w:rsidRPr="003C1E7E">
        <w:t xml:space="preserve">(ii) </w:t>
      </w:r>
      <w:r w:rsidR="00EF334E">
        <w:tab/>
      </w:r>
      <w:r w:rsidRPr="003C1E7E">
        <w:t>The PLHCP shall not reveal to the employer specific findings or diagnoses unrelated to occupational exposure to chromium (VI).</w:t>
      </w:r>
    </w:p>
    <w:p w14:paraId="706EA9A4" w14:textId="5AF3D1B6" w:rsidR="00FF10F6" w:rsidRPr="003C1E7E" w:rsidRDefault="00FF10F6" w:rsidP="00FF10F6">
      <w:pPr>
        <w:pStyle w:val="List3"/>
      </w:pPr>
      <w:r w:rsidRPr="003C1E7E">
        <w:lastRenderedPageBreak/>
        <w:t xml:space="preserve">(iii) </w:t>
      </w:r>
      <w:r w:rsidR="00EF334E">
        <w:tab/>
      </w:r>
      <w:r w:rsidRPr="003C1E7E">
        <w:t>The employer shall provide a copy of the PLHCP's written medical opinion to the examined employee within two weeks after receiving it.</w:t>
      </w:r>
    </w:p>
    <w:p w14:paraId="606EEAB1" w14:textId="56C113A0" w:rsidR="00FF10F6" w:rsidRDefault="00FF10F6" w:rsidP="00FF10F6">
      <w:pPr>
        <w:pStyle w:val="List"/>
      </w:pPr>
      <w:r w:rsidRPr="003C1E7E">
        <w:t xml:space="preserve">(j) </w:t>
      </w:r>
      <w:r w:rsidR="00EF334E">
        <w:tab/>
      </w:r>
      <w:r w:rsidRPr="003C1E7E">
        <w:t>Communication of chromium (VI) hazards to employees.</w:t>
      </w:r>
    </w:p>
    <w:p w14:paraId="1A2E7AB8" w14:textId="481AB92A" w:rsidR="00FF10F6" w:rsidRPr="003C1E7E" w:rsidRDefault="00FF10F6" w:rsidP="00FF10F6">
      <w:pPr>
        <w:pStyle w:val="List2"/>
      </w:pPr>
      <w:r w:rsidRPr="003C1E7E">
        <w:t>(1)</w:t>
      </w:r>
      <w:r>
        <w:t xml:space="preserve"> </w:t>
      </w:r>
      <w:r w:rsidR="00EF334E">
        <w:tab/>
      </w:r>
      <w:r w:rsidRPr="003C1E7E">
        <w:t>Hazard communication.</w:t>
      </w:r>
      <w:r>
        <w:t xml:space="preserve"> </w:t>
      </w:r>
      <w:r w:rsidRPr="003C1E7E">
        <w:t>The employer shall include chromium (VI) in the program established to comply with the Hazard Communication Standard (HCS) (1910.1200). The employer shall ensure that each employee has access to labels on containers of chromium and safety data sheets, and is trained in accordance with the provisions of 1910.1200 and paragraph (j)(2) of this section. The employer shall provide information on at least the following hazards: Cancer; eye irritation; and skin sensitization.</w:t>
      </w:r>
    </w:p>
    <w:p w14:paraId="0426A656" w14:textId="443E6A82" w:rsidR="00FF10F6" w:rsidRPr="003C1E7E" w:rsidRDefault="00FF10F6" w:rsidP="00FF10F6">
      <w:pPr>
        <w:pStyle w:val="List2"/>
      </w:pPr>
      <w:r w:rsidRPr="003C1E7E">
        <w:t>(2)</w:t>
      </w:r>
      <w:r>
        <w:t xml:space="preserve"> </w:t>
      </w:r>
      <w:r w:rsidR="00EF334E">
        <w:tab/>
      </w:r>
      <w:r w:rsidRPr="003C1E7E">
        <w:t>Employee information and training.</w:t>
      </w:r>
    </w:p>
    <w:p w14:paraId="59C7DB47" w14:textId="2988C66F" w:rsidR="00FF10F6" w:rsidRPr="003C1E7E" w:rsidRDefault="00FF10F6" w:rsidP="00FF10F6">
      <w:pPr>
        <w:pStyle w:val="List3"/>
      </w:pPr>
      <w:r w:rsidRPr="003C1E7E">
        <w:t xml:space="preserve">(i) </w:t>
      </w:r>
      <w:r w:rsidR="00EF334E">
        <w:tab/>
      </w:r>
      <w:r w:rsidRPr="003C1E7E">
        <w:t>The employer shall ensure that each employee can demonstrate knowledge of at least the following:</w:t>
      </w:r>
    </w:p>
    <w:p w14:paraId="633408CF" w14:textId="7F31558E" w:rsidR="00FF10F6" w:rsidRPr="003C1E7E" w:rsidRDefault="00FF10F6" w:rsidP="00FF10F6">
      <w:pPr>
        <w:pStyle w:val="List4"/>
      </w:pPr>
      <w:r w:rsidRPr="003C1E7E">
        <w:t xml:space="preserve">(A) </w:t>
      </w:r>
      <w:r w:rsidR="00EF334E">
        <w:tab/>
      </w:r>
      <w:r w:rsidRPr="003C1E7E">
        <w:t>The contents of this section; and</w:t>
      </w:r>
    </w:p>
    <w:p w14:paraId="5E42DB1E" w14:textId="22AC227F" w:rsidR="00FF10F6" w:rsidRPr="003C1E7E" w:rsidRDefault="00FF10F6" w:rsidP="00FF10F6">
      <w:pPr>
        <w:pStyle w:val="List4"/>
      </w:pPr>
      <w:r w:rsidRPr="003C1E7E">
        <w:t xml:space="preserve">(B) </w:t>
      </w:r>
      <w:r w:rsidR="00EF334E">
        <w:tab/>
      </w:r>
      <w:r w:rsidRPr="003C1E7E">
        <w:t>The purpose and a description of the medical surveillance program required by paragraph (i) of this section.</w:t>
      </w:r>
    </w:p>
    <w:p w14:paraId="45DCF9A5" w14:textId="40B429FE" w:rsidR="00FF10F6" w:rsidRPr="003C1E7E" w:rsidRDefault="00FF10F6" w:rsidP="00FF10F6">
      <w:pPr>
        <w:pStyle w:val="List3"/>
      </w:pPr>
      <w:r w:rsidRPr="003C1E7E">
        <w:t xml:space="preserve">(ii) </w:t>
      </w:r>
      <w:r w:rsidR="00EF334E">
        <w:tab/>
      </w:r>
      <w:r w:rsidRPr="003C1E7E">
        <w:t>The employer shall make a copy of this section readily available without cost to all affected employees.</w:t>
      </w:r>
    </w:p>
    <w:p w14:paraId="4962106C" w14:textId="5ABBD687" w:rsidR="00FF10F6" w:rsidRPr="003C1E7E" w:rsidRDefault="00FF10F6" w:rsidP="00FF10F6">
      <w:pPr>
        <w:pStyle w:val="List"/>
      </w:pPr>
      <w:r w:rsidRPr="003C1E7E">
        <w:t xml:space="preserve">(k) </w:t>
      </w:r>
      <w:r w:rsidR="00EF334E">
        <w:tab/>
      </w:r>
      <w:r w:rsidRPr="003C1E7E">
        <w:t>Recordkeeping.</w:t>
      </w:r>
    </w:p>
    <w:p w14:paraId="521CE523" w14:textId="7321F067" w:rsidR="00FF10F6" w:rsidRPr="003C1E7E" w:rsidRDefault="00FF10F6" w:rsidP="00FF10F6">
      <w:pPr>
        <w:pStyle w:val="List2"/>
      </w:pPr>
      <w:r w:rsidRPr="003C1E7E">
        <w:t>(1)</w:t>
      </w:r>
      <w:r>
        <w:t xml:space="preserve"> </w:t>
      </w:r>
      <w:r w:rsidR="00EF334E">
        <w:tab/>
      </w:r>
      <w:r w:rsidRPr="003C1E7E">
        <w:t>Air monitoring data.</w:t>
      </w:r>
    </w:p>
    <w:p w14:paraId="398F4AC1" w14:textId="781086D1" w:rsidR="00FF10F6" w:rsidRPr="003C1E7E" w:rsidRDefault="00FF10F6" w:rsidP="00FF10F6">
      <w:pPr>
        <w:pStyle w:val="List3"/>
      </w:pPr>
      <w:r w:rsidRPr="003C1E7E">
        <w:t xml:space="preserve">(i) </w:t>
      </w:r>
      <w:r w:rsidR="00EF334E">
        <w:tab/>
      </w:r>
      <w:r w:rsidRPr="003C1E7E">
        <w:t>The employer shall maintain an accurate record of all air monitoring conducted to comply with the requirements of this section.</w:t>
      </w:r>
    </w:p>
    <w:p w14:paraId="49339C30" w14:textId="2D10F33E" w:rsidR="00FF10F6" w:rsidRPr="003C1E7E" w:rsidRDefault="00FF10F6" w:rsidP="00FF10F6">
      <w:pPr>
        <w:pStyle w:val="List3"/>
      </w:pPr>
      <w:r w:rsidRPr="003C1E7E">
        <w:t xml:space="preserve">(ii) </w:t>
      </w:r>
      <w:r w:rsidR="00EF334E">
        <w:tab/>
      </w:r>
      <w:r w:rsidRPr="003C1E7E">
        <w:t>This record shall include at least the following information:</w:t>
      </w:r>
    </w:p>
    <w:p w14:paraId="5BFBC19E" w14:textId="7E5059FA" w:rsidR="00FF10F6" w:rsidRPr="003C1E7E" w:rsidRDefault="00FF10F6" w:rsidP="00FF10F6">
      <w:pPr>
        <w:pStyle w:val="List4"/>
      </w:pPr>
      <w:r w:rsidRPr="003C1E7E">
        <w:t xml:space="preserve">(A) </w:t>
      </w:r>
      <w:r w:rsidR="00EF334E">
        <w:tab/>
      </w:r>
      <w:r w:rsidRPr="003C1E7E">
        <w:t>The date of measurement for each sample taken;</w:t>
      </w:r>
    </w:p>
    <w:p w14:paraId="643F9E9E" w14:textId="6B98BE75" w:rsidR="00FF10F6" w:rsidRPr="003C1E7E" w:rsidRDefault="00FF10F6" w:rsidP="00FF10F6">
      <w:pPr>
        <w:pStyle w:val="List4"/>
      </w:pPr>
      <w:r w:rsidRPr="003C1E7E">
        <w:t xml:space="preserve">(B) </w:t>
      </w:r>
      <w:r w:rsidR="00EF334E">
        <w:tab/>
      </w:r>
      <w:r w:rsidRPr="003C1E7E">
        <w:t>The operation involving exposure to chromium (VI) that is being monitored;</w:t>
      </w:r>
    </w:p>
    <w:p w14:paraId="77B4F387" w14:textId="5DCF8B68" w:rsidR="00FF10F6" w:rsidRPr="003C1E7E" w:rsidRDefault="00FF10F6" w:rsidP="00FF10F6">
      <w:pPr>
        <w:pStyle w:val="List4"/>
      </w:pPr>
      <w:r w:rsidRPr="003C1E7E">
        <w:t xml:space="preserve">(C) </w:t>
      </w:r>
      <w:r w:rsidR="00EF334E">
        <w:tab/>
      </w:r>
      <w:r w:rsidRPr="003C1E7E">
        <w:t>Sampling and analytical methods used and evidence of their accuracy;</w:t>
      </w:r>
    </w:p>
    <w:p w14:paraId="73EF83F7" w14:textId="7E240D30" w:rsidR="00FF10F6" w:rsidRPr="003C1E7E" w:rsidRDefault="00FF10F6" w:rsidP="00FF10F6">
      <w:pPr>
        <w:pStyle w:val="List4"/>
      </w:pPr>
      <w:r w:rsidRPr="003C1E7E">
        <w:t xml:space="preserve">(D) </w:t>
      </w:r>
      <w:r w:rsidR="00EF334E">
        <w:tab/>
      </w:r>
      <w:r w:rsidRPr="003C1E7E">
        <w:t>Number, duration, and the results of samples taken;</w:t>
      </w:r>
    </w:p>
    <w:p w14:paraId="46A699BC" w14:textId="481AE6AB" w:rsidR="00FF10F6" w:rsidRPr="003C1E7E" w:rsidRDefault="00FF10F6" w:rsidP="00FF10F6">
      <w:pPr>
        <w:pStyle w:val="List4"/>
      </w:pPr>
      <w:r w:rsidRPr="003C1E7E">
        <w:t xml:space="preserve">(E) </w:t>
      </w:r>
      <w:r w:rsidR="00EF334E">
        <w:tab/>
      </w:r>
      <w:r w:rsidRPr="003C1E7E">
        <w:t>Type of personal protective equipment, such as respirators worn; and</w:t>
      </w:r>
    </w:p>
    <w:p w14:paraId="006496A5" w14:textId="4B100E41" w:rsidR="00FF10F6" w:rsidRPr="003C1E7E" w:rsidRDefault="00FF10F6" w:rsidP="00FF10F6">
      <w:pPr>
        <w:pStyle w:val="List4"/>
      </w:pPr>
      <w:r w:rsidRPr="003C1E7E">
        <w:t xml:space="preserve">(F) </w:t>
      </w:r>
      <w:r w:rsidR="00EF334E">
        <w:tab/>
      </w:r>
      <w:r w:rsidRPr="003C1E7E">
        <w:t>Name and job classification of all employees represented by the monitoring, indicating which employees were actually monitored.</w:t>
      </w:r>
    </w:p>
    <w:p w14:paraId="2DF3E726" w14:textId="1478C7BF" w:rsidR="00FF10F6" w:rsidRPr="003C1E7E" w:rsidRDefault="00FF10F6" w:rsidP="00FF10F6">
      <w:pPr>
        <w:pStyle w:val="List3"/>
      </w:pPr>
      <w:r w:rsidRPr="003C1E7E">
        <w:t xml:space="preserve">(iii) </w:t>
      </w:r>
      <w:r w:rsidR="00EF334E">
        <w:tab/>
      </w:r>
      <w:r w:rsidRPr="003C1E7E">
        <w:t>The employer shall ensure that exposure records are maintained and made available in accordance with 29 CFR 1910.1020.</w:t>
      </w:r>
    </w:p>
    <w:p w14:paraId="00F760EC" w14:textId="7893B84F" w:rsidR="00FF10F6" w:rsidRPr="003C1E7E" w:rsidRDefault="00FF10F6" w:rsidP="00FF10F6">
      <w:pPr>
        <w:pStyle w:val="List2"/>
      </w:pPr>
      <w:r w:rsidRPr="003C1E7E">
        <w:lastRenderedPageBreak/>
        <w:t>(2)</w:t>
      </w:r>
      <w:r>
        <w:t xml:space="preserve"> </w:t>
      </w:r>
      <w:r w:rsidR="00EF334E">
        <w:tab/>
      </w:r>
      <w:r w:rsidRPr="003C1E7E">
        <w:t>Historical monitoring data.</w:t>
      </w:r>
    </w:p>
    <w:p w14:paraId="2D4DDD81" w14:textId="5612AB4E" w:rsidR="00FF10F6" w:rsidRPr="005447A2" w:rsidRDefault="00FF10F6" w:rsidP="00FF10F6">
      <w:pPr>
        <w:pStyle w:val="List3"/>
      </w:pPr>
      <w:r w:rsidRPr="003C1E7E">
        <w:t xml:space="preserve">(i) </w:t>
      </w:r>
      <w:r w:rsidR="00EF334E">
        <w:tab/>
      </w:r>
      <w:r w:rsidRPr="003C1E7E">
        <w:t>Where the employer has relied on historical monitoring data to determine exposure to chromium (VI), the employer shall establish and maintain an accurate record of the historical monitoring data relied upon.</w:t>
      </w:r>
    </w:p>
    <w:p w14:paraId="1F37784E" w14:textId="77777777" w:rsidR="00FF10F6" w:rsidRPr="005447A2" w:rsidRDefault="00FF10F6" w:rsidP="00FF10F6">
      <w:pPr>
        <w:sectPr w:rsidR="00FF10F6" w:rsidRPr="005447A2" w:rsidSect="006C7AA2">
          <w:footerReference w:type="even" r:id="rId144"/>
          <w:footerReference w:type="default" r:id="rId145"/>
          <w:endnotePr>
            <w:numFmt w:val="decimal"/>
          </w:endnotePr>
          <w:type w:val="continuous"/>
          <w:pgSz w:w="12240" w:h="15840" w:code="1"/>
          <w:pgMar w:top="2160" w:right="720" w:bottom="1440" w:left="1584" w:header="1800" w:footer="720" w:gutter="0"/>
          <w:cols w:space="720"/>
          <w:titlePg/>
          <w:docGrid w:linePitch="360"/>
        </w:sectPr>
      </w:pPr>
    </w:p>
    <w:p w14:paraId="2E0F1088" w14:textId="2542ABE0" w:rsidR="00FF10F6" w:rsidRPr="003C1E7E" w:rsidRDefault="00FF10F6" w:rsidP="00FF10F6">
      <w:pPr>
        <w:pStyle w:val="List3"/>
      </w:pPr>
      <w:r w:rsidRPr="003C1E7E">
        <w:t xml:space="preserve">(ii) </w:t>
      </w:r>
      <w:r w:rsidR="00EF334E">
        <w:tab/>
      </w:r>
      <w:r w:rsidRPr="003C1E7E">
        <w:t>The record shall include information that reflects the following conditions:</w:t>
      </w:r>
    </w:p>
    <w:p w14:paraId="12F9F87B" w14:textId="09C8705E" w:rsidR="00FF10F6" w:rsidRPr="003C1E7E" w:rsidRDefault="00FF10F6" w:rsidP="00FF10F6">
      <w:pPr>
        <w:pStyle w:val="List4"/>
      </w:pPr>
      <w:r w:rsidRPr="003C1E7E">
        <w:t xml:space="preserve">(A) </w:t>
      </w:r>
      <w:r w:rsidR="00EF334E">
        <w:tab/>
      </w:r>
      <w:r w:rsidRPr="003C1E7E">
        <w:t>The data were collected using methods that meet the accuracy requirements of paragraph (d)(5) of this section;</w:t>
      </w:r>
    </w:p>
    <w:p w14:paraId="1ABE31F5" w14:textId="698B7E44" w:rsidR="00FF10F6" w:rsidRPr="003C1E7E" w:rsidRDefault="00FF10F6" w:rsidP="00FF10F6">
      <w:pPr>
        <w:pStyle w:val="List4"/>
      </w:pPr>
      <w:r w:rsidRPr="003C1E7E">
        <w:t xml:space="preserve">(B) </w:t>
      </w:r>
      <w:r w:rsidR="00EF334E">
        <w:tab/>
      </w:r>
      <w:r w:rsidRPr="003C1E7E">
        <w:t>The processes and work practices that were in use when the historical monitoring data were obtained are essentially the same as those to be used during the job for which exposure is being determined;</w:t>
      </w:r>
    </w:p>
    <w:p w14:paraId="0D8F46BB" w14:textId="2777F8C8" w:rsidR="00FF10F6" w:rsidRPr="003C1E7E" w:rsidRDefault="00FF10F6" w:rsidP="00FF10F6">
      <w:pPr>
        <w:pStyle w:val="List4"/>
      </w:pPr>
      <w:r w:rsidRPr="003C1E7E">
        <w:t xml:space="preserve">(C) </w:t>
      </w:r>
      <w:r w:rsidR="00EF334E">
        <w:tab/>
      </w:r>
      <w:r w:rsidRPr="003C1E7E">
        <w:t>The characteristics of the chromium (VI) containing material being handled when the historical monitoring data were obtained are the same as those on the job for which exposure is being determined;</w:t>
      </w:r>
    </w:p>
    <w:p w14:paraId="4C99310A" w14:textId="408FD0B8" w:rsidR="00FF10F6" w:rsidRPr="003C1E7E" w:rsidRDefault="00FF10F6" w:rsidP="00FF10F6">
      <w:pPr>
        <w:pStyle w:val="List4"/>
      </w:pPr>
      <w:r w:rsidRPr="003C1E7E">
        <w:t xml:space="preserve">(D) </w:t>
      </w:r>
      <w:r w:rsidR="00EF334E">
        <w:tab/>
      </w:r>
      <w:r w:rsidRPr="003C1E7E">
        <w:t>Environmental conditions prevailing when the historical monitoring data were obtained are the same as those on the job for which exposure is being determined; and</w:t>
      </w:r>
    </w:p>
    <w:p w14:paraId="2BFB1833" w14:textId="6847084B" w:rsidR="00FF10F6" w:rsidRPr="003C1E7E" w:rsidRDefault="00FF10F6" w:rsidP="00FF10F6">
      <w:pPr>
        <w:pStyle w:val="List4"/>
      </w:pPr>
      <w:r w:rsidRPr="003C1E7E">
        <w:t xml:space="preserve">(E) </w:t>
      </w:r>
      <w:r w:rsidR="00EF334E">
        <w:tab/>
      </w:r>
      <w:r w:rsidRPr="003C1E7E">
        <w:t>Other data relevant to the operations, materials, processing, or employee exposures covered by the exception.</w:t>
      </w:r>
    </w:p>
    <w:p w14:paraId="5ADC2A4D" w14:textId="08162334" w:rsidR="00FF10F6" w:rsidRPr="003C1E7E" w:rsidRDefault="00FF10F6" w:rsidP="00FF10F6">
      <w:pPr>
        <w:pStyle w:val="List3"/>
      </w:pPr>
      <w:r w:rsidRPr="003C1E7E">
        <w:t xml:space="preserve">(iii) </w:t>
      </w:r>
      <w:r w:rsidR="00EF334E">
        <w:tab/>
      </w:r>
      <w:r w:rsidRPr="003C1E7E">
        <w:t>The employer shall ensure that historical exposure records are maintained and made available in accordance with 29 CFR 1910.1020.</w:t>
      </w:r>
    </w:p>
    <w:p w14:paraId="4B4FBAA4" w14:textId="54514254" w:rsidR="002B4723" w:rsidRDefault="00FF10F6" w:rsidP="002B4723">
      <w:pPr>
        <w:pStyle w:val="List2"/>
      </w:pPr>
      <w:r w:rsidRPr="003C1E7E">
        <w:t>(3)</w:t>
      </w:r>
      <w:r>
        <w:t xml:space="preserve"> </w:t>
      </w:r>
      <w:r w:rsidR="00EF334E">
        <w:tab/>
      </w:r>
      <w:r w:rsidRPr="003C1E7E">
        <w:t>Objective data.</w:t>
      </w:r>
    </w:p>
    <w:p w14:paraId="4CB80A48" w14:textId="4C6A7272" w:rsidR="002B4723" w:rsidRPr="003C1E7E" w:rsidRDefault="002B4723" w:rsidP="002B4723">
      <w:pPr>
        <w:pStyle w:val="List3"/>
      </w:pPr>
      <w:r w:rsidRPr="003C1E7E">
        <w:t>(i)</w:t>
      </w:r>
      <w:r>
        <w:t xml:space="preserve"> </w:t>
      </w:r>
      <w:r w:rsidR="00EF334E">
        <w:tab/>
      </w:r>
      <w:r>
        <w:t xml:space="preserve">The employer shall maintain an </w:t>
      </w:r>
      <w:r w:rsidRPr="003C1E7E">
        <w:t>accurate record of all objective data relied upon to comply with the requirements of this section.</w:t>
      </w:r>
    </w:p>
    <w:p w14:paraId="4B6F4ACA" w14:textId="2AB568C4" w:rsidR="00FF10F6" w:rsidRDefault="00FF10F6" w:rsidP="002B4723">
      <w:pPr>
        <w:pStyle w:val="List3"/>
      </w:pPr>
      <w:r w:rsidRPr="003C1E7E">
        <w:t xml:space="preserve">(ii) </w:t>
      </w:r>
      <w:r w:rsidR="00EF334E">
        <w:tab/>
      </w:r>
      <w:r w:rsidRPr="002B4723">
        <w:t>This</w:t>
      </w:r>
      <w:r w:rsidRPr="003C1E7E">
        <w:t xml:space="preserve"> record shall include at least the following information:</w:t>
      </w:r>
    </w:p>
    <w:p w14:paraId="07951109" w14:textId="0C80E985" w:rsidR="00FF10F6" w:rsidRPr="003C1E7E" w:rsidRDefault="00FF10F6" w:rsidP="00FF10F6">
      <w:pPr>
        <w:pStyle w:val="List4"/>
      </w:pPr>
      <w:r w:rsidRPr="003C1E7E">
        <w:t xml:space="preserve">(A) </w:t>
      </w:r>
      <w:r w:rsidR="00EF334E">
        <w:tab/>
      </w:r>
      <w:r w:rsidRPr="003C1E7E">
        <w:t>The chromium containing material in question;</w:t>
      </w:r>
    </w:p>
    <w:p w14:paraId="7CBB3E16" w14:textId="488B3D47" w:rsidR="00FF10F6" w:rsidRPr="003C1E7E" w:rsidRDefault="00FF10F6" w:rsidP="00FF10F6">
      <w:pPr>
        <w:pStyle w:val="List4"/>
      </w:pPr>
      <w:r w:rsidRPr="003C1E7E">
        <w:t xml:space="preserve">(B) </w:t>
      </w:r>
      <w:r w:rsidR="00EF334E">
        <w:tab/>
      </w:r>
      <w:r w:rsidRPr="003C1E7E">
        <w:t>The source of the objective data;</w:t>
      </w:r>
    </w:p>
    <w:p w14:paraId="3649DE8F" w14:textId="20BA9BD8" w:rsidR="00FF10F6" w:rsidRPr="003C1E7E" w:rsidRDefault="00FF10F6" w:rsidP="00FF10F6">
      <w:pPr>
        <w:pStyle w:val="List4"/>
      </w:pPr>
      <w:r w:rsidRPr="003C1E7E">
        <w:t xml:space="preserve">(C) </w:t>
      </w:r>
      <w:r w:rsidR="00EF334E">
        <w:tab/>
      </w:r>
      <w:r w:rsidRPr="003C1E7E">
        <w:t>The testing protocol and results of testing, or analysis of the material for the release of chromium (VI);</w:t>
      </w:r>
    </w:p>
    <w:p w14:paraId="4AEBE47F" w14:textId="31F97926" w:rsidR="00FF10F6" w:rsidRPr="003C1E7E" w:rsidRDefault="00FF10F6" w:rsidP="00FF10F6">
      <w:pPr>
        <w:pStyle w:val="List4"/>
      </w:pPr>
      <w:r w:rsidRPr="003C1E7E">
        <w:t xml:space="preserve">(D) </w:t>
      </w:r>
      <w:r w:rsidR="00EF334E">
        <w:tab/>
      </w:r>
      <w:r w:rsidRPr="003C1E7E">
        <w:t>A description of the process, operation, or activity and how the data support the determination; and</w:t>
      </w:r>
    </w:p>
    <w:p w14:paraId="56A9C017" w14:textId="4AA96BD0" w:rsidR="00FF10F6" w:rsidRPr="003C1E7E" w:rsidRDefault="00FF10F6" w:rsidP="00FF10F6">
      <w:pPr>
        <w:pStyle w:val="List4"/>
      </w:pPr>
      <w:r w:rsidRPr="003C1E7E">
        <w:t xml:space="preserve">(E) </w:t>
      </w:r>
      <w:r w:rsidR="00EF334E">
        <w:tab/>
      </w:r>
      <w:r w:rsidRPr="003C1E7E">
        <w:t>Other data relevant to the process, operation, activity, material, or employee exposures.</w:t>
      </w:r>
    </w:p>
    <w:p w14:paraId="493B1808" w14:textId="6099EF90" w:rsidR="00FF10F6" w:rsidRPr="003C1E7E" w:rsidRDefault="00FF10F6" w:rsidP="00FF10F6">
      <w:pPr>
        <w:pStyle w:val="List3"/>
      </w:pPr>
      <w:r w:rsidRPr="003C1E7E">
        <w:lastRenderedPageBreak/>
        <w:t xml:space="preserve">(iii) </w:t>
      </w:r>
      <w:r w:rsidR="00EF334E">
        <w:tab/>
      </w:r>
      <w:r w:rsidRPr="003C1E7E">
        <w:t>The employer shall ensure that objective data are maintained and made available in accordance with 29 CFR 1910.1020.</w:t>
      </w:r>
    </w:p>
    <w:p w14:paraId="7B15D766" w14:textId="0C8861D3" w:rsidR="00FF10F6" w:rsidRPr="003C1E7E" w:rsidRDefault="00FF10F6" w:rsidP="00FF10F6">
      <w:pPr>
        <w:pStyle w:val="List2"/>
      </w:pPr>
      <w:r w:rsidRPr="003C1E7E">
        <w:t>(4)</w:t>
      </w:r>
      <w:r>
        <w:t xml:space="preserve"> </w:t>
      </w:r>
      <w:r w:rsidR="00EF334E">
        <w:tab/>
      </w:r>
      <w:r w:rsidRPr="003C1E7E">
        <w:t>Medical surveillance.</w:t>
      </w:r>
    </w:p>
    <w:p w14:paraId="0FF564DC" w14:textId="671D8E74" w:rsidR="00FF10F6" w:rsidRPr="003C1E7E" w:rsidRDefault="00FF10F6" w:rsidP="00FF10F6">
      <w:pPr>
        <w:pStyle w:val="List3"/>
      </w:pPr>
      <w:r w:rsidRPr="003C1E7E">
        <w:t xml:space="preserve">(i) </w:t>
      </w:r>
      <w:r w:rsidR="00EF334E">
        <w:tab/>
      </w:r>
      <w:r w:rsidRPr="003C1E7E">
        <w:t>The employer shall establish and maintain an accurate record for each employee covered by medical surveillance under paragraph (i) of this section.</w:t>
      </w:r>
    </w:p>
    <w:p w14:paraId="542B08B0" w14:textId="73EED7D2" w:rsidR="00FF10F6" w:rsidRPr="003C1E7E" w:rsidRDefault="00FF10F6" w:rsidP="00FF10F6">
      <w:pPr>
        <w:pStyle w:val="List3"/>
      </w:pPr>
      <w:r w:rsidRPr="003C1E7E">
        <w:t xml:space="preserve">(ii) </w:t>
      </w:r>
      <w:r w:rsidR="00EF334E">
        <w:tab/>
      </w:r>
      <w:r w:rsidRPr="003C1E7E">
        <w:t>The record shall include the following information about the employee:</w:t>
      </w:r>
    </w:p>
    <w:p w14:paraId="11F92DB1" w14:textId="2CDA91C5" w:rsidR="00FF10F6" w:rsidRPr="003C1E7E" w:rsidRDefault="00FF10F6" w:rsidP="00FF10F6">
      <w:pPr>
        <w:pStyle w:val="List4"/>
      </w:pPr>
      <w:r w:rsidRPr="003C1E7E">
        <w:t xml:space="preserve">(A) </w:t>
      </w:r>
      <w:r w:rsidR="00EF334E">
        <w:tab/>
      </w:r>
      <w:r w:rsidRPr="003C1E7E">
        <w:t>Name;</w:t>
      </w:r>
    </w:p>
    <w:p w14:paraId="1F5AAC68" w14:textId="5816FD6B" w:rsidR="00FF10F6" w:rsidRPr="003C1E7E" w:rsidRDefault="00FF10F6" w:rsidP="00FF10F6">
      <w:pPr>
        <w:pStyle w:val="List4"/>
      </w:pPr>
      <w:r w:rsidRPr="003C1E7E">
        <w:t xml:space="preserve">(B) </w:t>
      </w:r>
      <w:r w:rsidR="00EF334E">
        <w:tab/>
      </w:r>
      <w:r w:rsidRPr="003C1E7E">
        <w:t>A copy of the PLHCP's written opinions;</w:t>
      </w:r>
    </w:p>
    <w:p w14:paraId="7494C1BC" w14:textId="0504DD52" w:rsidR="00FF10F6" w:rsidRPr="003C1E7E" w:rsidRDefault="00FF10F6" w:rsidP="00FF10F6">
      <w:pPr>
        <w:pStyle w:val="List4"/>
      </w:pPr>
      <w:r w:rsidRPr="003C1E7E">
        <w:t xml:space="preserve">(C) </w:t>
      </w:r>
      <w:r w:rsidR="00EF334E">
        <w:tab/>
      </w:r>
      <w:r w:rsidRPr="003C1E7E">
        <w:t>A copy of the information provided to the PLHCP as required by paragraph (i)(4) of this section.</w:t>
      </w:r>
    </w:p>
    <w:p w14:paraId="09D92CBB" w14:textId="26AB5866" w:rsidR="00FF10F6" w:rsidRDefault="00FF10F6" w:rsidP="00FF10F6">
      <w:pPr>
        <w:pStyle w:val="List3"/>
      </w:pPr>
      <w:r w:rsidRPr="003C1E7E">
        <w:t xml:space="preserve">(iii) </w:t>
      </w:r>
      <w:r w:rsidR="00EF334E">
        <w:tab/>
      </w:r>
      <w:r w:rsidRPr="003C1E7E">
        <w:t>The employer shall ensure that medical records are maintained and made available in accordance with 29 CFR 1910.1020.</w:t>
      </w:r>
    </w:p>
    <w:p w14:paraId="6B95B6E8" w14:textId="166B1115" w:rsidR="00FF10F6" w:rsidRPr="003C1E7E" w:rsidRDefault="00FF10F6" w:rsidP="00FF10F6">
      <w:pPr>
        <w:pStyle w:val="List"/>
      </w:pPr>
      <w:r w:rsidRPr="003C1E7E">
        <w:t xml:space="preserve">(l) </w:t>
      </w:r>
      <w:r w:rsidR="00EF334E">
        <w:tab/>
      </w:r>
      <w:r w:rsidRPr="003C1E7E">
        <w:t>Dates.</w:t>
      </w:r>
    </w:p>
    <w:p w14:paraId="6996CC3A" w14:textId="247B05CF" w:rsidR="00FF10F6" w:rsidRPr="003C1E7E" w:rsidRDefault="00FF10F6" w:rsidP="00FF10F6">
      <w:pPr>
        <w:pStyle w:val="List2"/>
      </w:pPr>
      <w:r w:rsidRPr="003C1E7E">
        <w:t>(1)</w:t>
      </w:r>
      <w:r>
        <w:t xml:space="preserve"> </w:t>
      </w:r>
      <w:r w:rsidR="00EF334E">
        <w:tab/>
      </w:r>
      <w:r w:rsidRPr="003C1E7E">
        <w:t>For employers with 20 or more employees, all obligations of this section, except engineering controls required by paragraph (e) of this section, commence November 27, 2006.</w:t>
      </w:r>
    </w:p>
    <w:p w14:paraId="5925C747" w14:textId="1E9A8C00" w:rsidR="00FF10F6" w:rsidRPr="003C1E7E" w:rsidRDefault="00FF10F6" w:rsidP="00FF10F6">
      <w:pPr>
        <w:pStyle w:val="List2"/>
      </w:pPr>
      <w:r w:rsidRPr="003C1E7E">
        <w:t>(2)</w:t>
      </w:r>
      <w:r>
        <w:t xml:space="preserve"> </w:t>
      </w:r>
      <w:r w:rsidR="00EF334E">
        <w:tab/>
      </w:r>
      <w:r w:rsidRPr="003C1E7E">
        <w:t>For employers with 19 or fewer employees, all obligations of this section, except engineering controls required by paragraph (e) of this section, commence May 30, 2007.</w:t>
      </w:r>
    </w:p>
    <w:p w14:paraId="195AD273" w14:textId="29F99F83" w:rsidR="00FF10F6" w:rsidRPr="003C1E7E" w:rsidRDefault="00FF10F6" w:rsidP="00FF10F6">
      <w:pPr>
        <w:pStyle w:val="List2"/>
      </w:pPr>
      <w:r w:rsidRPr="003C1E7E">
        <w:t>(3)</w:t>
      </w:r>
      <w:r>
        <w:t xml:space="preserve"> </w:t>
      </w:r>
      <w:r w:rsidR="00EF334E">
        <w:tab/>
      </w:r>
      <w:r w:rsidRPr="003C1E7E">
        <w:t>For all employers, engineering controls required by paragraph (e) of this section shall be implemented no later than May 31, 2010.</w:t>
      </w:r>
    </w:p>
    <w:p w14:paraId="4C484F95" w14:textId="77777777" w:rsidR="00FF10F6" w:rsidRDefault="00FF10F6" w:rsidP="00FF10F6">
      <w:pPr>
        <w:pStyle w:val="History"/>
      </w:pPr>
      <w:r w:rsidRPr="003E7825">
        <w:t>[71 FR 10382, Feb. 28, 2006 as amended at 73 FR 75589, Dec. 12, 2008; 75 FR 12686, Mar. 17, 2010; 77 FR 17895, Mar. 26, 2012</w:t>
      </w:r>
      <w:r>
        <w:t>; 84 FR 21416, May 14, 2019</w:t>
      </w:r>
      <w:r w:rsidRPr="003E7825">
        <w:t>.]</w:t>
      </w:r>
    </w:p>
    <w:p w14:paraId="0D21DDC0" w14:textId="77777777" w:rsidR="00FF10F6" w:rsidRPr="003E7825" w:rsidRDefault="00FF10F6" w:rsidP="00FF10F6">
      <w:pPr>
        <w:pStyle w:val="History"/>
      </w:pPr>
    </w:p>
    <w:p w14:paraId="6744C153" w14:textId="77777777" w:rsidR="00FF10F6" w:rsidRPr="003C1E7E" w:rsidRDefault="00FF10F6" w:rsidP="00FF10F6">
      <w:pPr>
        <w:pStyle w:val="History"/>
      </w:pPr>
      <w:r w:rsidRPr="003C1E7E">
        <w:t>Stat. Auth.:</w:t>
      </w:r>
      <w:r>
        <w:t xml:space="preserve"> </w:t>
      </w:r>
      <w:r w:rsidRPr="003C1E7E">
        <w:t>ORS 654.025(2) and 656.726(4).</w:t>
      </w:r>
    </w:p>
    <w:p w14:paraId="53B97E4B" w14:textId="77777777" w:rsidR="00FF10F6" w:rsidRPr="003C1E7E" w:rsidRDefault="00FF10F6" w:rsidP="00FF10F6">
      <w:pPr>
        <w:pStyle w:val="History"/>
      </w:pPr>
      <w:r w:rsidRPr="003C1E7E">
        <w:t>Stats. Implemented:</w:t>
      </w:r>
      <w:r>
        <w:t xml:space="preserve"> </w:t>
      </w:r>
      <w:r w:rsidRPr="003C1E7E">
        <w:t>ORS 654.001 through 654.295.</w:t>
      </w:r>
    </w:p>
    <w:p w14:paraId="0E2EE7BA" w14:textId="0F4CBA2B" w:rsidR="00FF10F6" w:rsidRPr="003C1E7E" w:rsidRDefault="00FF10F6" w:rsidP="00FF10F6">
      <w:pPr>
        <w:pStyle w:val="History"/>
      </w:pPr>
      <w:r w:rsidRPr="003C1E7E">
        <w:t>Hist:</w:t>
      </w:r>
      <w:r w:rsidRPr="003C1E7E">
        <w:tab/>
        <w:t xml:space="preserve">OR-OSHA </w:t>
      </w:r>
      <w:r w:rsidR="00001D60">
        <w:t>Administrative Order</w:t>
      </w:r>
      <w:r w:rsidRPr="003C1E7E">
        <w:t xml:space="preserve"> 6-2006</w:t>
      </w:r>
      <w:r w:rsidR="00001D60">
        <w:t>, filed</w:t>
      </w:r>
      <w:r w:rsidRPr="003C1E7E">
        <w:t xml:space="preserve"> 8/30/06</w:t>
      </w:r>
      <w:r w:rsidR="00001D60">
        <w:t xml:space="preserve">, effective </w:t>
      </w:r>
      <w:r w:rsidRPr="003C1E7E">
        <w:t>8/30/06 (Chromium (VI)).</w:t>
      </w:r>
    </w:p>
    <w:p w14:paraId="387C944D" w14:textId="386BFC3C" w:rsidR="00FF10F6" w:rsidRPr="003C1E7E" w:rsidRDefault="00FF10F6" w:rsidP="00FF10F6">
      <w:pPr>
        <w:pStyle w:val="History"/>
      </w:pPr>
      <w:r>
        <w:t xml:space="preserve"> </w:t>
      </w:r>
      <w:r>
        <w:tab/>
      </w:r>
      <w:r w:rsidRPr="003C1E7E">
        <w:t xml:space="preserve">OR-OSHA </w:t>
      </w:r>
      <w:r w:rsidR="00001D60">
        <w:t>Administrative Order</w:t>
      </w:r>
      <w:r w:rsidRPr="003C1E7E">
        <w:t xml:space="preserve"> 5-2009</w:t>
      </w:r>
      <w:r w:rsidR="00001D60">
        <w:t>, filed</w:t>
      </w:r>
      <w:r w:rsidRPr="003C1E7E">
        <w:t xml:space="preserve"> 5/29/09</w:t>
      </w:r>
      <w:r w:rsidR="00001D60">
        <w:t xml:space="preserve">, effective </w:t>
      </w:r>
      <w:r w:rsidRPr="003C1E7E">
        <w:t>5/29/09.</w:t>
      </w:r>
    </w:p>
    <w:p w14:paraId="1E521DA0" w14:textId="3A62EF6C" w:rsidR="00FF10F6" w:rsidRPr="003C1E7E" w:rsidRDefault="00FF10F6" w:rsidP="00FF10F6">
      <w:pPr>
        <w:pStyle w:val="History"/>
      </w:pPr>
      <w:r>
        <w:t xml:space="preserve"> </w:t>
      </w:r>
      <w:r>
        <w:tab/>
      </w:r>
      <w:r w:rsidRPr="003C1E7E">
        <w:t xml:space="preserve">OR-OSHA </w:t>
      </w:r>
      <w:r w:rsidR="00001D60">
        <w:t>Administrative Order</w:t>
      </w:r>
      <w:r w:rsidRPr="003C1E7E">
        <w:t xml:space="preserve"> 3-2010</w:t>
      </w:r>
      <w:r w:rsidR="00001D60">
        <w:t>, filed</w:t>
      </w:r>
      <w:r w:rsidRPr="003C1E7E">
        <w:t xml:space="preserve"> 6/10/10</w:t>
      </w:r>
      <w:r w:rsidR="00001D60">
        <w:t xml:space="preserve">, effective </w:t>
      </w:r>
      <w:r w:rsidRPr="003C1E7E">
        <w:t>6/15/10.</w:t>
      </w:r>
    </w:p>
    <w:p w14:paraId="4F4739D2" w14:textId="74DF2FEB" w:rsidR="00FF10F6" w:rsidRDefault="00FF10F6" w:rsidP="00FF10F6">
      <w:pPr>
        <w:pStyle w:val="History"/>
      </w:pPr>
      <w:r>
        <w:t xml:space="preserve"> </w:t>
      </w:r>
      <w:r>
        <w:tab/>
      </w:r>
      <w:r w:rsidRPr="003C1E7E">
        <w:t xml:space="preserve">OR-OSHA </w:t>
      </w:r>
      <w:r w:rsidR="00001D60">
        <w:t>Administrative Order</w:t>
      </w:r>
      <w:r w:rsidRPr="003C1E7E">
        <w:t xml:space="preserve"> 5-2012</w:t>
      </w:r>
      <w:r w:rsidR="00001D60">
        <w:t>, filed</w:t>
      </w:r>
      <w:r w:rsidRPr="003C1E7E">
        <w:t xml:space="preserve"> 9/25/12</w:t>
      </w:r>
      <w:r w:rsidR="00001D60">
        <w:t xml:space="preserve">, effective </w:t>
      </w:r>
      <w:r w:rsidRPr="003C1E7E">
        <w:t>9/25/12.</w:t>
      </w:r>
    </w:p>
    <w:p w14:paraId="7A821E0E" w14:textId="3DFF03D8" w:rsidR="00FF10F6" w:rsidRDefault="00FF10F6" w:rsidP="00FF10F6">
      <w:pPr>
        <w:pStyle w:val="History"/>
      </w:pPr>
      <w:r>
        <w:tab/>
      </w:r>
      <w:r w:rsidRPr="003C1E7E">
        <w:t xml:space="preserve">OR-OSHA </w:t>
      </w:r>
      <w:r w:rsidR="00001D60">
        <w:t>Administrative Order</w:t>
      </w:r>
      <w:r w:rsidRPr="003C1E7E">
        <w:t xml:space="preserve"> 3-201</w:t>
      </w:r>
      <w:r>
        <w:t>9</w:t>
      </w:r>
      <w:r w:rsidR="00001D60">
        <w:t>, filed</w:t>
      </w:r>
      <w:r w:rsidRPr="003C1E7E">
        <w:t xml:space="preserve"> </w:t>
      </w:r>
      <w:r>
        <w:t>10</w:t>
      </w:r>
      <w:r w:rsidRPr="003C1E7E">
        <w:t>/</w:t>
      </w:r>
      <w:r>
        <w:t>29</w:t>
      </w:r>
      <w:r w:rsidRPr="003C1E7E">
        <w:t>/1</w:t>
      </w:r>
      <w:r>
        <w:t>9</w:t>
      </w:r>
      <w:r w:rsidR="00001D60">
        <w:t xml:space="preserve">, effective </w:t>
      </w:r>
      <w:r>
        <w:t>10</w:t>
      </w:r>
      <w:r w:rsidRPr="003C1E7E">
        <w:t>/</w:t>
      </w:r>
      <w:r>
        <w:t>29</w:t>
      </w:r>
      <w:r w:rsidRPr="003C1E7E">
        <w:t>/1</w:t>
      </w:r>
      <w:r>
        <w:t>9</w:t>
      </w:r>
      <w:r w:rsidRPr="003C1E7E">
        <w:t>.</w:t>
      </w:r>
    </w:p>
    <w:p w14:paraId="6CC7E716" w14:textId="77777777" w:rsidR="00FF10F6" w:rsidRDefault="00FF10F6" w:rsidP="00FF10F6">
      <w:pPr>
        <w:pStyle w:val="History"/>
      </w:pPr>
      <w:r>
        <w:tab/>
      </w:r>
    </w:p>
    <w:p w14:paraId="4BF91554" w14:textId="77777777" w:rsidR="00FF10F6" w:rsidRDefault="00FF10F6" w:rsidP="00FF10F6">
      <w:pPr>
        <w:pStyle w:val="Heading1"/>
        <w:sectPr w:rsidR="00FF10F6" w:rsidSect="009C26DB">
          <w:footerReference w:type="even" r:id="rId146"/>
          <w:footerReference w:type="default" r:id="rId147"/>
          <w:endnotePr>
            <w:numFmt w:val="decimal"/>
          </w:endnotePr>
          <w:type w:val="continuous"/>
          <w:pgSz w:w="12240" w:h="15840" w:code="1"/>
          <w:pgMar w:top="2160" w:right="720" w:bottom="1260" w:left="1584" w:header="1800" w:footer="143" w:gutter="0"/>
          <w:cols w:space="720"/>
          <w:titlePg/>
          <w:docGrid w:linePitch="360"/>
        </w:sectPr>
      </w:pPr>
    </w:p>
    <w:p w14:paraId="2DB4055E" w14:textId="77777777" w:rsidR="00FF10F6" w:rsidRPr="003C1E7E" w:rsidRDefault="00FF10F6" w:rsidP="00FF10F6">
      <w:pPr>
        <w:pStyle w:val="Heading1"/>
      </w:pPr>
      <w:bookmarkStart w:id="45" w:name="_Toc25135295"/>
      <w:bookmarkStart w:id="46" w:name="_Toc177716964"/>
      <w:r w:rsidRPr="003C1E7E">
        <w:lastRenderedPageBreak/>
        <w:t>1926.1127</w:t>
      </w:r>
      <w:r>
        <w:tab/>
        <w:t>Cadmium</w:t>
      </w:r>
      <w:bookmarkEnd w:id="45"/>
      <w:bookmarkEnd w:id="46"/>
    </w:p>
    <w:p w14:paraId="6E3EB66C" w14:textId="68693150" w:rsidR="00FF10F6" w:rsidRPr="003C1E7E" w:rsidRDefault="00FF10F6" w:rsidP="00FF10F6">
      <w:pPr>
        <w:pStyle w:val="List"/>
      </w:pPr>
      <w:r w:rsidRPr="003C1E7E">
        <w:t xml:space="preserve">(a) </w:t>
      </w:r>
      <w:r w:rsidR="00EF334E">
        <w:tab/>
      </w:r>
      <w:r w:rsidRPr="003C1E7E">
        <w:t>Scope.</w:t>
      </w:r>
      <w:r>
        <w:t xml:space="preserve"> </w:t>
      </w:r>
      <w:r w:rsidRPr="003C1E7E">
        <w:t>This standard applies to all occupational exposures to cadmium and cadmium compounds, in all forms, in all construction work where an employee may potentially be exposed to cadmium. Construction work is defined as work involving construction, alteration and/or repair, including but not limited to the following:</w:t>
      </w:r>
    </w:p>
    <w:p w14:paraId="76E92DD0" w14:textId="2695CA44" w:rsidR="00FF10F6" w:rsidRPr="003C1E7E" w:rsidRDefault="00FF10F6" w:rsidP="00FF10F6">
      <w:pPr>
        <w:pStyle w:val="List2"/>
      </w:pPr>
      <w:r w:rsidRPr="003C1E7E">
        <w:t>(1)</w:t>
      </w:r>
      <w:r>
        <w:t xml:space="preserve"> </w:t>
      </w:r>
      <w:r w:rsidR="00EF334E">
        <w:tab/>
      </w:r>
      <w:r w:rsidRPr="003C1E7E">
        <w:t>Wrecking, demolition or salvage of structures where cadmium or materials containing cadmium are present;</w:t>
      </w:r>
    </w:p>
    <w:p w14:paraId="6A8F8A02" w14:textId="626A1774" w:rsidR="00FF10F6" w:rsidRPr="003C1E7E" w:rsidRDefault="00FF10F6" w:rsidP="00FF10F6">
      <w:pPr>
        <w:pStyle w:val="List2"/>
      </w:pPr>
      <w:r w:rsidRPr="003C1E7E">
        <w:t>(2)</w:t>
      </w:r>
      <w:r>
        <w:t xml:space="preserve"> </w:t>
      </w:r>
      <w:r w:rsidR="00EF334E">
        <w:tab/>
      </w:r>
      <w:r w:rsidRPr="003C1E7E">
        <w:t>Use of cadmium containing-paints and cutting, brazing, burning, grinding or welding on surfaces that were painted with cadmium-containing paints;</w:t>
      </w:r>
    </w:p>
    <w:p w14:paraId="1FAE5BE6" w14:textId="1B12B447" w:rsidR="00FF10F6" w:rsidRPr="003C1E7E" w:rsidRDefault="00FF10F6" w:rsidP="00FF10F6">
      <w:pPr>
        <w:pStyle w:val="List2"/>
      </w:pPr>
      <w:r w:rsidRPr="003C1E7E">
        <w:t>(3)</w:t>
      </w:r>
      <w:r>
        <w:t xml:space="preserve"> </w:t>
      </w:r>
      <w:r w:rsidR="00EF334E">
        <w:tab/>
      </w:r>
      <w:r w:rsidRPr="003C1E7E">
        <w:t>Construction, alteration, repair, maintenance, or renovation of structures, substrates, or portions thereof, that contain cadmium, or materials containing cadmium;</w:t>
      </w:r>
    </w:p>
    <w:p w14:paraId="7F0852FA" w14:textId="379ADA4A" w:rsidR="00FF10F6" w:rsidRDefault="00FF10F6" w:rsidP="00FF10F6">
      <w:pPr>
        <w:pStyle w:val="List2"/>
      </w:pPr>
      <w:r w:rsidRPr="003C1E7E">
        <w:t>(4)</w:t>
      </w:r>
      <w:r>
        <w:t xml:space="preserve"> </w:t>
      </w:r>
      <w:r w:rsidR="00EF334E">
        <w:tab/>
      </w:r>
      <w:r w:rsidRPr="003C1E7E">
        <w:t>Cadmium welding; cutting and welding cadmium-plated steel; brazing or welding with cadmium alloys;</w:t>
      </w:r>
    </w:p>
    <w:p w14:paraId="7D644B82" w14:textId="77777777" w:rsidR="00FF10F6" w:rsidRDefault="00FF10F6" w:rsidP="00FF10F6">
      <w:pPr>
        <w:pStyle w:val="List3"/>
        <w:sectPr w:rsidR="00FF10F6" w:rsidSect="006C7AA2">
          <w:footerReference w:type="first" r:id="rId148"/>
          <w:endnotePr>
            <w:numFmt w:val="decimal"/>
          </w:endnotePr>
          <w:type w:val="oddPage"/>
          <w:pgSz w:w="12240" w:h="15840" w:code="1"/>
          <w:pgMar w:top="2160" w:right="720" w:bottom="1440" w:left="1584" w:header="1800" w:footer="720" w:gutter="0"/>
          <w:cols w:space="720"/>
          <w:titlePg/>
          <w:docGrid w:linePitch="360"/>
        </w:sectPr>
      </w:pPr>
    </w:p>
    <w:p w14:paraId="0BB1C2D3" w14:textId="39C97FE5" w:rsidR="00FF10F6" w:rsidRPr="003C1E7E" w:rsidRDefault="00FF10F6" w:rsidP="00FF10F6">
      <w:pPr>
        <w:pStyle w:val="List2"/>
      </w:pPr>
      <w:r w:rsidRPr="003C1E7E">
        <w:t>(5)</w:t>
      </w:r>
      <w:r>
        <w:t xml:space="preserve"> </w:t>
      </w:r>
      <w:r w:rsidR="00EF334E">
        <w:tab/>
      </w:r>
      <w:r w:rsidRPr="003C1E7E">
        <w:t>Installation of products containing cadmium;</w:t>
      </w:r>
    </w:p>
    <w:p w14:paraId="3D8BD139" w14:textId="023C3FCC" w:rsidR="00FF10F6" w:rsidRPr="003C1E7E" w:rsidRDefault="00FF10F6" w:rsidP="00FF10F6">
      <w:pPr>
        <w:pStyle w:val="List2"/>
      </w:pPr>
      <w:r w:rsidRPr="003C1E7E">
        <w:t>(6)</w:t>
      </w:r>
      <w:r>
        <w:t xml:space="preserve"> </w:t>
      </w:r>
      <w:r w:rsidR="00EF334E">
        <w:tab/>
      </w:r>
      <w:r w:rsidRPr="003C1E7E">
        <w:t>Electrical grounding with cadmium welding, or electrical work using cadmium-coated conduit;</w:t>
      </w:r>
    </w:p>
    <w:p w14:paraId="37E656DE" w14:textId="5C683326" w:rsidR="00FF10F6" w:rsidRPr="003C1E7E" w:rsidRDefault="00FF10F6" w:rsidP="00FF10F6">
      <w:pPr>
        <w:pStyle w:val="List2"/>
      </w:pPr>
      <w:r w:rsidRPr="003C1E7E">
        <w:t>(7)</w:t>
      </w:r>
      <w:r>
        <w:t xml:space="preserve"> </w:t>
      </w:r>
      <w:r w:rsidR="00EF334E">
        <w:tab/>
      </w:r>
      <w:r w:rsidRPr="003C1E7E">
        <w:t>Maintaining or retrofitting cadmium-coated equipment;</w:t>
      </w:r>
    </w:p>
    <w:p w14:paraId="1A9F505A" w14:textId="247F21EF" w:rsidR="00FF10F6" w:rsidRPr="003C1E7E" w:rsidRDefault="00FF10F6" w:rsidP="00FF10F6">
      <w:pPr>
        <w:pStyle w:val="List2"/>
      </w:pPr>
      <w:r w:rsidRPr="003C1E7E">
        <w:t>(8)</w:t>
      </w:r>
      <w:r>
        <w:t xml:space="preserve"> </w:t>
      </w:r>
      <w:r w:rsidR="00EF334E">
        <w:tab/>
      </w:r>
      <w:r w:rsidRPr="003C1E7E">
        <w:t>Cadmium contamination/emergency cleanup; and</w:t>
      </w:r>
    </w:p>
    <w:p w14:paraId="6CDA4E08" w14:textId="3C45923C" w:rsidR="00FF10F6" w:rsidRPr="003C1E7E" w:rsidRDefault="00FF10F6" w:rsidP="00FF10F6">
      <w:pPr>
        <w:pStyle w:val="List2"/>
      </w:pPr>
      <w:r w:rsidRPr="003C1E7E">
        <w:t>(9)</w:t>
      </w:r>
      <w:r>
        <w:t xml:space="preserve"> </w:t>
      </w:r>
      <w:r w:rsidR="00EF334E">
        <w:tab/>
      </w:r>
      <w:r w:rsidRPr="003C1E7E">
        <w:t>Transportation, disposal, storage, or containment of cadmium or materials containing cadmium on the site or location at which construction activities are performed.</w:t>
      </w:r>
    </w:p>
    <w:p w14:paraId="0DF071BC" w14:textId="5407DB6A" w:rsidR="00FF10F6" w:rsidRPr="003C1E7E" w:rsidRDefault="00FF10F6" w:rsidP="00FF10F6">
      <w:pPr>
        <w:pStyle w:val="List"/>
      </w:pPr>
      <w:r w:rsidRPr="003C1E7E">
        <w:t xml:space="preserve">(b) </w:t>
      </w:r>
      <w:r w:rsidR="00EF334E">
        <w:tab/>
      </w:r>
      <w:r w:rsidRPr="003C1E7E">
        <w:t>Definitions.</w:t>
      </w:r>
    </w:p>
    <w:p w14:paraId="5C47F144" w14:textId="77777777" w:rsidR="00FF10F6" w:rsidRDefault="00FF10F6" w:rsidP="00FF10F6">
      <w:pPr>
        <w:pStyle w:val="List"/>
      </w:pPr>
      <w:r w:rsidRPr="00D22F7F">
        <w:rPr>
          <w:b/>
        </w:rPr>
        <w:t>Action level (AL)</w:t>
      </w:r>
      <w:r w:rsidRPr="003C1E7E">
        <w:t xml:space="preserve"> is defined as an airborne concentration of cadmium of 2.5 micrograms per cubic meter of air (2.5 </w:t>
      </w:r>
      <w:r w:rsidRPr="003C1E7E">
        <w:rPr>
          <w:rFonts w:ascii="Calibri" w:hAnsi="Calibri" w:cs="Calibri"/>
        </w:rPr>
        <w:t>μ</w:t>
      </w:r>
      <w:r w:rsidRPr="003C1E7E">
        <w:t>g/m3), calculated as an 8-hour time-weighted average (TWA).</w:t>
      </w:r>
    </w:p>
    <w:p w14:paraId="4EFFB1D7" w14:textId="77777777" w:rsidR="00FF10F6" w:rsidRPr="003C1E7E" w:rsidRDefault="00FF10F6" w:rsidP="00FF10F6">
      <w:pPr>
        <w:pStyle w:val="List"/>
      </w:pPr>
      <w:r w:rsidRPr="00D22F7F">
        <w:rPr>
          <w:b/>
        </w:rPr>
        <w:t>Assistant Secretary</w:t>
      </w:r>
      <w:r w:rsidRPr="003C1E7E">
        <w:t xml:space="preserve"> means the Assistant Secretary of Labor for Occupational Safety and Health, U.S. Department of Labor, or designee.</w:t>
      </w:r>
    </w:p>
    <w:p w14:paraId="425673C6" w14:textId="77777777" w:rsidR="00FF10F6" w:rsidRPr="003C1E7E" w:rsidRDefault="00FF10F6" w:rsidP="00FF10F6">
      <w:pPr>
        <w:pStyle w:val="List"/>
      </w:pPr>
      <w:r w:rsidRPr="00D22F7F">
        <w:rPr>
          <w:b/>
        </w:rPr>
        <w:t>Authorized person</w:t>
      </w:r>
      <w:r w:rsidRPr="003C1E7E">
        <w:t xml:space="preserve"> means any person authorized by the employer and required by work duties to be present in regulated areas or any person authorized by the OSH Act or regulations issued under it to be in regulated areas.</w:t>
      </w:r>
    </w:p>
    <w:p w14:paraId="09A457A3" w14:textId="77777777" w:rsidR="00FF10F6" w:rsidRPr="003C1E7E" w:rsidRDefault="00FF10F6" w:rsidP="00FF10F6">
      <w:pPr>
        <w:pStyle w:val="List"/>
      </w:pPr>
      <w:r w:rsidRPr="00D22F7F">
        <w:rPr>
          <w:b/>
        </w:rPr>
        <w:lastRenderedPageBreak/>
        <w:t>Competent person</w:t>
      </w:r>
      <w:r w:rsidRPr="003C1E7E">
        <w:t>, in accordance with 29 CFR 1926.32(f), means a person designated by the employer to act on the employer’s behalf who is capable of identifying existing and potential cadmium hazards in the workplace and the proper methods to control them in order to protect workers, and has the authority necessary to take prompt corrective measures to eliminate or control such hazards. The duties of a competent person include at least the following: Determining prior to the performance of work whether cadmium is</w:t>
      </w:r>
      <w:r>
        <w:t xml:space="preserve"> </w:t>
      </w:r>
      <w:r w:rsidRPr="003C1E7E">
        <w:t>present in the workplace; establishing, where necessary, regulated areas and assuring that access to and from those areas is limited to authorized employees; assuring the adequacy of any employee exposure monitoring required by this standard; assuring that all employees exposed to air cadmium levels above the PEL wear appropriate personal protective equipment and are trained in the use of appropriate methods of exposure control; assuring that proper hygiene facilities are provided and that workers are trained to use those facilities; and assuring that the engineering controls required by this standard are implemented, maintained in proper operating condition, and functioning properly.</w:t>
      </w:r>
    </w:p>
    <w:p w14:paraId="00C2C07D" w14:textId="77777777" w:rsidR="00FF10F6" w:rsidRDefault="00FF10F6" w:rsidP="00FF10F6">
      <w:pPr>
        <w:pStyle w:val="List"/>
      </w:pPr>
      <w:r w:rsidRPr="00D22F7F">
        <w:rPr>
          <w:b/>
        </w:rPr>
        <w:t>Director</w:t>
      </w:r>
      <w:r w:rsidRPr="003C1E7E">
        <w:t xml:space="preserve"> means the Director of the National Institute for Occupational Safety and Health (NIOSH), U.S. Department of Health a</w:t>
      </w:r>
      <w:r>
        <w:t>nd Human Services, or designee.</w:t>
      </w:r>
    </w:p>
    <w:p w14:paraId="4A5F3EB2" w14:textId="77777777" w:rsidR="00FF10F6" w:rsidRPr="009C77FD" w:rsidRDefault="00FF10F6" w:rsidP="00FF10F6">
      <w:pPr>
        <w:pStyle w:val="List"/>
        <w:sectPr w:rsidR="00FF10F6" w:rsidRPr="009C77FD" w:rsidSect="006C7AA2">
          <w:footerReference w:type="even" r:id="rId149"/>
          <w:footerReference w:type="default" r:id="rId150"/>
          <w:endnotePr>
            <w:numFmt w:val="decimal"/>
          </w:endnotePr>
          <w:type w:val="continuous"/>
          <w:pgSz w:w="12240" w:h="15840" w:code="1"/>
          <w:pgMar w:top="2160" w:right="720" w:bottom="1440" w:left="1584" w:header="1800" w:footer="720" w:gutter="0"/>
          <w:cols w:space="720"/>
          <w:titlePg/>
          <w:docGrid w:linePitch="360"/>
        </w:sectPr>
      </w:pPr>
    </w:p>
    <w:p w14:paraId="42F510DA" w14:textId="77777777" w:rsidR="00FF10F6" w:rsidRPr="003C1E7E" w:rsidRDefault="00FF10F6" w:rsidP="00FF10F6">
      <w:pPr>
        <w:pStyle w:val="List"/>
      </w:pPr>
      <w:r w:rsidRPr="00D22F7F">
        <w:rPr>
          <w:b/>
        </w:rPr>
        <w:t>Employee exposure</w:t>
      </w:r>
      <w:r w:rsidRPr="003C1E7E">
        <w:t xml:space="preserve"> and similar language referring to the air cadmium level to which an employee is exposed means the exposure to airborne cadmium that would occur if the employee were not using respiratory protective equipment.</w:t>
      </w:r>
    </w:p>
    <w:p w14:paraId="4E94467F" w14:textId="77777777" w:rsidR="00FF10F6" w:rsidRPr="003C1E7E" w:rsidRDefault="00FF10F6" w:rsidP="00FF10F6">
      <w:pPr>
        <w:pStyle w:val="List"/>
      </w:pPr>
      <w:r w:rsidRPr="00D22F7F">
        <w:rPr>
          <w:b/>
        </w:rPr>
        <w:t>Final medical determination</w:t>
      </w:r>
      <w:r w:rsidRPr="003C1E7E">
        <w:t xml:space="preserve"> is the written medical opinion of the employee’s health status by the examining physician under paragraphs (l)(3) through (12) of this section or, if multiple physician review under paragraph (l)(13) of this section or the alternative physician determination under paragraph (l)(14) of this section is invoked, it is the final, written medical finding, recommendation or determination that emerges from that process.</w:t>
      </w:r>
    </w:p>
    <w:p w14:paraId="29616508" w14:textId="77777777" w:rsidR="00FF10F6" w:rsidRPr="003C1E7E" w:rsidRDefault="00FF10F6" w:rsidP="00FF10F6">
      <w:pPr>
        <w:pStyle w:val="List"/>
      </w:pPr>
      <w:r w:rsidRPr="00D22F7F">
        <w:rPr>
          <w:b/>
        </w:rPr>
        <w:t>High-efficiency Particulate Air (HEPA) filter</w:t>
      </w:r>
      <w:r w:rsidRPr="003C1E7E">
        <w:t xml:space="preserve"> means a filter capable of trapping and retaining at least 99.97 percent of mono-dispersed particles of 0.3 micrometers in diameter.</w:t>
      </w:r>
    </w:p>
    <w:p w14:paraId="186DB728" w14:textId="77777777" w:rsidR="00FF10F6" w:rsidRPr="003C1E7E" w:rsidRDefault="00FF10F6" w:rsidP="00FF10F6">
      <w:pPr>
        <w:pStyle w:val="List"/>
      </w:pPr>
      <w:r w:rsidRPr="00D22F7F">
        <w:rPr>
          <w:b/>
        </w:rPr>
        <w:t>Regulated area</w:t>
      </w:r>
      <w:r w:rsidRPr="003C1E7E">
        <w:t xml:space="preserve"> means an area demarcated by the employer where an employee’s exposure to airborne concentrations of cadmium exceeds, or can reasonably be expected to exceed the permissible exposure limit (PEL).</w:t>
      </w:r>
    </w:p>
    <w:p w14:paraId="44182570" w14:textId="77777777" w:rsidR="00FF10F6" w:rsidRPr="003C1E7E" w:rsidRDefault="00FF10F6" w:rsidP="00FF10F6">
      <w:pPr>
        <w:pStyle w:val="List"/>
      </w:pPr>
      <w:r w:rsidRPr="00D22F7F">
        <w:rPr>
          <w:b/>
        </w:rPr>
        <w:t>This section</w:t>
      </w:r>
      <w:r w:rsidRPr="003C1E7E">
        <w:t xml:space="preserve"> means this cadmium standard.</w:t>
      </w:r>
    </w:p>
    <w:p w14:paraId="6D612475" w14:textId="4C79669F" w:rsidR="00FF10F6" w:rsidRPr="003C1E7E" w:rsidRDefault="00FF10F6" w:rsidP="00FF10F6">
      <w:pPr>
        <w:pStyle w:val="List"/>
      </w:pPr>
      <w:r w:rsidRPr="003C1E7E">
        <w:t xml:space="preserve">(c) </w:t>
      </w:r>
      <w:r w:rsidR="00EF334E">
        <w:tab/>
      </w:r>
      <w:r w:rsidRPr="003C1E7E">
        <w:t>Permissible Exposure Limit (PEL).</w:t>
      </w:r>
      <w:r>
        <w:t xml:space="preserve"> </w:t>
      </w:r>
      <w:r w:rsidRPr="003C1E7E">
        <w:t>The employer shall assure that no employee is exposed to an airborne concentration of cadmium in excess of five micrograms per cubic meter of air (5 μg/m</w:t>
      </w:r>
      <w:r w:rsidRPr="00C758BF">
        <w:rPr>
          <w:vertAlign w:val="superscript"/>
        </w:rPr>
        <w:t>3</w:t>
      </w:r>
      <w:r w:rsidRPr="003C1E7E">
        <w:t>), calculated as an eight-hour time-weighted average exposure (TWA).</w:t>
      </w:r>
    </w:p>
    <w:p w14:paraId="42C0967D" w14:textId="6862B7ED" w:rsidR="00FF10F6" w:rsidRPr="003C1E7E" w:rsidRDefault="00FF10F6" w:rsidP="00FF10F6">
      <w:pPr>
        <w:pStyle w:val="List"/>
      </w:pPr>
      <w:r w:rsidRPr="003C1E7E">
        <w:lastRenderedPageBreak/>
        <w:t xml:space="preserve">(d) </w:t>
      </w:r>
      <w:r w:rsidR="00EF334E">
        <w:tab/>
      </w:r>
      <w:r w:rsidRPr="003C1E7E">
        <w:t>Exposure Monitoring.</w:t>
      </w:r>
    </w:p>
    <w:p w14:paraId="715A0828" w14:textId="2E36FAF5" w:rsidR="00FF10F6" w:rsidRPr="003C1E7E" w:rsidRDefault="00FF10F6" w:rsidP="00FF10F6">
      <w:pPr>
        <w:pStyle w:val="List2"/>
      </w:pPr>
      <w:r w:rsidRPr="003C1E7E">
        <w:t>(1)</w:t>
      </w:r>
      <w:r>
        <w:t xml:space="preserve"> </w:t>
      </w:r>
      <w:r w:rsidR="00EF334E">
        <w:tab/>
      </w:r>
      <w:r w:rsidRPr="003C1E7E">
        <w:t>General.</w:t>
      </w:r>
    </w:p>
    <w:p w14:paraId="25F7E310" w14:textId="0E464626" w:rsidR="00FF10F6" w:rsidRPr="003C1E7E" w:rsidRDefault="00FF10F6" w:rsidP="00FF10F6">
      <w:pPr>
        <w:pStyle w:val="List3"/>
      </w:pPr>
      <w:r w:rsidRPr="003C1E7E">
        <w:t xml:space="preserve">(i) </w:t>
      </w:r>
      <w:r w:rsidR="00EF334E">
        <w:tab/>
      </w:r>
      <w:r w:rsidRPr="003C1E7E">
        <w:t>Prior to the performance of any construction work where employees may be potentially exposed to cadmium, the employer shall establish the applicability of this standard by determining whether cadmium is present in the workplace and whether there is the possibility that employee exposures will be at or above the action level. The employer shall designate a competent person who shall make this determination. Investigation and material testing techniques shall be used, as appropriate, in the determination. Investigation shall include a review of relevant plans, past reports, material safety data sheets, and other available records, and consultations with the property owner and discussions with appropriate individuals and agencies.</w:t>
      </w:r>
    </w:p>
    <w:p w14:paraId="31CEB275" w14:textId="38FDDBAC" w:rsidR="00FF10F6" w:rsidRPr="003C1E7E" w:rsidRDefault="00FF10F6" w:rsidP="00FF10F6">
      <w:pPr>
        <w:pStyle w:val="List3"/>
      </w:pPr>
      <w:r w:rsidRPr="003C1E7E">
        <w:t xml:space="preserve">(ii) </w:t>
      </w:r>
      <w:r w:rsidR="00EF334E">
        <w:tab/>
      </w:r>
      <w:r w:rsidRPr="003C1E7E">
        <w:t>Where cadmium has been determined to be present in the workplace, and it has been determined that there is a possibility the employee’s exposure will be at or above the action level, the competent person shall identify employees potentially exposed to cadmium at or above the action level.</w:t>
      </w:r>
    </w:p>
    <w:p w14:paraId="61A0FD95" w14:textId="7DE13457" w:rsidR="00FF10F6" w:rsidRPr="003C1E7E" w:rsidRDefault="00FF10F6" w:rsidP="00FF10F6">
      <w:pPr>
        <w:pStyle w:val="List3"/>
      </w:pPr>
      <w:r w:rsidRPr="003C1E7E">
        <w:t xml:space="preserve">(iii) </w:t>
      </w:r>
      <w:r w:rsidR="00EF334E">
        <w:tab/>
      </w:r>
      <w:r w:rsidRPr="003C1E7E">
        <w:t>Determinations of employee exposure shall be made from breathing-zone air samples that reflect the monitored employee’s regular, daily 8-hour TWA exposure to cadmium.</w:t>
      </w:r>
    </w:p>
    <w:p w14:paraId="782D171D" w14:textId="43A1EC29" w:rsidR="00FF10F6" w:rsidRPr="003C1E7E" w:rsidRDefault="00FF10F6" w:rsidP="00FF10F6">
      <w:pPr>
        <w:pStyle w:val="List3"/>
      </w:pPr>
      <w:r w:rsidRPr="003C1E7E">
        <w:t xml:space="preserve">(iv) </w:t>
      </w:r>
      <w:r w:rsidR="00EF334E">
        <w:tab/>
      </w:r>
      <w:r w:rsidRPr="003C1E7E">
        <w:t>Eight-hour TWA exposures shall be determined for each employee on the basis of one or more personal breathing-zone air samples reflecting full shift exposure on each shift, for each job classification, in each work area. Where several employees perform the same job tasks, in the same job classification, on the same shift, in the same work area, and the length, duration, and level of cadmium exposures are similar, an employer may sample a representative fraction of the employees instead of all employees in order to meet this requirement. In representative sampling, the employer shall sample the employee(s) expected to have the highest cadmium exposures.</w:t>
      </w:r>
    </w:p>
    <w:p w14:paraId="74DCB981" w14:textId="35EDB2CB" w:rsidR="00FF10F6" w:rsidRDefault="00FF10F6" w:rsidP="00FF10F6">
      <w:pPr>
        <w:pStyle w:val="List2"/>
      </w:pPr>
      <w:r w:rsidRPr="003C1E7E">
        <w:t>(2)</w:t>
      </w:r>
      <w:r>
        <w:t xml:space="preserve"> </w:t>
      </w:r>
      <w:r w:rsidR="00EF334E">
        <w:tab/>
      </w:r>
      <w:r w:rsidRPr="003C1E7E">
        <w:t>Specific.</w:t>
      </w:r>
    </w:p>
    <w:p w14:paraId="52C58160" w14:textId="7AF0DDAD" w:rsidR="00FF10F6" w:rsidRPr="003C1E7E" w:rsidRDefault="00FF10F6" w:rsidP="00FF10F6">
      <w:pPr>
        <w:pStyle w:val="List3"/>
      </w:pPr>
      <w:r w:rsidRPr="003C1E7E">
        <w:t xml:space="preserve">(i) </w:t>
      </w:r>
      <w:r w:rsidR="00EF334E">
        <w:tab/>
      </w:r>
      <w:r w:rsidRPr="003C1E7E">
        <w:t>Initial monitoring.</w:t>
      </w:r>
      <w:r>
        <w:t xml:space="preserve"> </w:t>
      </w:r>
      <w:r w:rsidRPr="003C1E7E">
        <w:t>Except as provided for in paragraph (d)(2)(iii) of this section, where a determination conducted under paragraph (d)(1)(i) of this section shows the possibility of employee exposure to cadmium at or above the action level, the employer shall conduct exposure monitoring as soon as practicable that is representative of the exposure for each employee in the workplace who is or may be exposed to cadmium at or above the action level.</w:t>
      </w:r>
    </w:p>
    <w:p w14:paraId="7E010EEC" w14:textId="647518F0" w:rsidR="00FF10F6" w:rsidRPr="003C1E7E" w:rsidRDefault="00FF10F6" w:rsidP="00FF10F6">
      <w:pPr>
        <w:pStyle w:val="List3"/>
      </w:pPr>
      <w:r w:rsidRPr="003C1E7E">
        <w:lastRenderedPageBreak/>
        <w:t xml:space="preserve">(ii) </w:t>
      </w:r>
      <w:r w:rsidR="00EF334E">
        <w:tab/>
      </w:r>
      <w:r w:rsidRPr="003C1E7E">
        <w:t>In addition, if the employee periodically performs tasks that may expose the employee to a higher concentration of airborne cadmium, the employee shall be monitored while performing those tasks.</w:t>
      </w:r>
    </w:p>
    <w:p w14:paraId="09A665C7" w14:textId="7B4A9B02" w:rsidR="00FF10F6" w:rsidRPr="003C1E7E" w:rsidRDefault="00FF10F6" w:rsidP="00FF10F6">
      <w:pPr>
        <w:pStyle w:val="List3"/>
      </w:pPr>
      <w:r w:rsidRPr="003C1E7E">
        <w:t xml:space="preserve">(iii) </w:t>
      </w:r>
      <w:r w:rsidR="00EF334E">
        <w:tab/>
      </w:r>
      <w:r w:rsidRPr="003C1E7E">
        <w:t>Where the employer has objective data, as defined in paragraph (n)(2) of this section, demonstrating that employee exposure to cadmium will not exceed airborne concentrations at or above the action level under the expected conditions of processing, use, or handling, the employer may rely upon such data instead of implementing initial monitoring.</w:t>
      </w:r>
    </w:p>
    <w:p w14:paraId="4F9B4873" w14:textId="7829842C" w:rsidR="00FF10F6" w:rsidRDefault="00FF10F6" w:rsidP="00FF10F6">
      <w:pPr>
        <w:pStyle w:val="List3"/>
      </w:pPr>
      <w:r w:rsidRPr="003C1E7E">
        <w:t xml:space="preserve">(iv) </w:t>
      </w:r>
      <w:r w:rsidR="00EF334E">
        <w:tab/>
      </w:r>
      <w:r w:rsidRPr="003C1E7E">
        <w:t>Where a determination conducted under paragraphs (d)(1) or (d)(2) of this section is made that a potentially exposed employee is not exposed to airborne concentrations of cadmium at or above the action level, the employer shall make a written record of such determination. The record shall include at least the monitoring data developed under paragraphs (d)(2)(i) through (iii) of this section, where applicable, and shall also include the date of determination, and the name of each employee.</w:t>
      </w:r>
    </w:p>
    <w:p w14:paraId="133756B8" w14:textId="77777777" w:rsidR="00FF10F6" w:rsidRPr="009C77FD" w:rsidRDefault="00FF10F6" w:rsidP="00FF10F6">
      <w:pPr>
        <w:sectPr w:rsidR="00FF10F6" w:rsidRPr="009C77FD" w:rsidSect="006C7AA2">
          <w:footerReference w:type="even" r:id="rId151"/>
          <w:footerReference w:type="default" r:id="rId152"/>
          <w:endnotePr>
            <w:numFmt w:val="decimal"/>
          </w:endnotePr>
          <w:type w:val="continuous"/>
          <w:pgSz w:w="12240" w:h="15840" w:code="1"/>
          <w:pgMar w:top="2160" w:right="720" w:bottom="1440" w:left="1584" w:header="1800" w:footer="720" w:gutter="0"/>
          <w:cols w:space="720"/>
          <w:titlePg/>
          <w:docGrid w:linePitch="360"/>
        </w:sectPr>
      </w:pPr>
    </w:p>
    <w:p w14:paraId="4D069CBF" w14:textId="6BC09447" w:rsidR="00FF10F6" w:rsidRPr="003C1E7E" w:rsidRDefault="00FF10F6" w:rsidP="00FF10F6">
      <w:pPr>
        <w:pStyle w:val="List2"/>
      </w:pPr>
      <w:r w:rsidRPr="003C1E7E">
        <w:t>(3)</w:t>
      </w:r>
      <w:r>
        <w:t xml:space="preserve"> </w:t>
      </w:r>
      <w:r w:rsidR="00EF334E">
        <w:tab/>
      </w:r>
      <w:r w:rsidRPr="003C1E7E">
        <w:t>Monitoring frequency (periodic monitoring).</w:t>
      </w:r>
    </w:p>
    <w:p w14:paraId="11B8254E" w14:textId="56055137" w:rsidR="00FF10F6" w:rsidRPr="003C1E7E" w:rsidRDefault="00FF10F6" w:rsidP="00FF10F6">
      <w:pPr>
        <w:pStyle w:val="List3"/>
      </w:pPr>
      <w:r w:rsidRPr="003C1E7E">
        <w:t xml:space="preserve">(i) </w:t>
      </w:r>
      <w:r w:rsidR="00EF334E">
        <w:tab/>
      </w:r>
      <w:r w:rsidRPr="003C1E7E">
        <w:t>If the initial monitoring or periodic monitoring reveals employee exposures to be at or above the action level, the employer shall monitor at a frequency and pattern needed to assure that the monitoring results reflect with reasonable accuracy the employee’s typical exposure levels, given the variability in the tasks performed, work practices, and environmental conditions on the job site, and to assure the adequacy of respiratory selection and the effectiveness of engineering and work practice controls.</w:t>
      </w:r>
    </w:p>
    <w:p w14:paraId="607BD39C" w14:textId="25099AB3" w:rsidR="00FF10F6" w:rsidRPr="003C1E7E" w:rsidRDefault="00FF10F6" w:rsidP="00FF10F6">
      <w:pPr>
        <w:pStyle w:val="List3"/>
      </w:pPr>
      <w:r w:rsidRPr="003C1E7E">
        <w:t xml:space="preserve">(ii) </w:t>
      </w:r>
      <w:r w:rsidR="00EF334E">
        <w:tab/>
      </w:r>
      <w:r w:rsidRPr="003C1E7E">
        <w:t>If the initial monitoring or the periodic monitoring indicates that employee exposures are below the action level and that result is confirmed by the results of another monitoring taken at least seven days later, the employer may discontinue the monitoring for those employees whose exposures are represented by such monitoring.</w:t>
      </w:r>
    </w:p>
    <w:p w14:paraId="0972034F" w14:textId="7C809832" w:rsidR="00FF10F6" w:rsidRPr="003C1E7E" w:rsidRDefault="00FF10F6" w:rsidP="00FF10F6">
      <w:pPr>
        <w:pStyle w:val="List2"/>
      </w:pPr>
      <w:r w:rsidRPr="003C1E7E">
        <w:t>(4)</w:t>
      </w:r>
      <w:r>
        <w:t xml:space="preserve"> </w:t>
      </w:r>
      <w:r w:rsidR="00EF334E">
        <w:tab/>
      </w:r>
      <w:r w:rsidRPr="003C1E7E">
        <w:t>Additional monitoring.</w:t>
      </w:r>
      <w:r>
        <w:t xml:space="preserve"> </w:t>
      </w:r>
      <w:r w:rsidRPr="003C1E7E">
        <w:t>The employer also shall institute the exposure monitoring required under paragraphs (d)(2)(i) and (d)(3) of this section whenever there has been a change in the raw materials, equipment, personnel, work practices, or finished products that may result in additional employees being exposed to cadmium at or above the action level or in employees already exposed to cadmium at or above the action level being exposed above the PEL, or whenever the employer or competent person has any reason to suspect that any other change might result in such further exposure.</w:t>
      </w:r>
    </w:p>
    <w:p w14:paraId="75F595EF" w14:textId="6C5BA7D4" w:rsidR="00FF10F6" w:rsidRPr="003C1E7E" w:rsidRDefault="00FF10F6" w:rsidP="00FF10F6">
      <w:pPr>
        <w:pStyle w:val="List2"/>
      </w:pPr>
      <w:r w:rsidRPr="003C1E7E">
        <w:t>(5)</w:t>
      </w:r>
      <w:r>
        <w:t xml:space="preserve"> </w:t>
      </w:r>
      <w:r w:rsidR="00EF334E">
        <w:tab/>
      </w:r>
      <w:r w:rsidRPr="003C1E7E">
        <w:t>Employee notification of monitoring results.</w:t>
      </w:r>
    </w:p>
    <w:p w14:paraId="6985E06B" w14:textId="13425EFD" w:rsidR="00FF10F6" w:rsidRPr="003C1E7E" w:rsidRDefault="00FF10F6" w:rsidP="00FF10F6">
      <w:pPr>
        <w:pStyle w:val="List3"/>
      </w:pPr>
      <w:r w:rsidRPr="003C1E7E">
        <w:lastRenderedPageBreak/>
        <w:t xml:space="preserve">(i) </w:t>
      </w:r>
      <w:r w:rsidR="00EF334E">
        <w:tab/>
      </w:r>
      <w:r w:rsidRPr="003C1E7E">
        <w:t>The employer must, as soon as possible but no later than 5 working days after the receipt of the results of any monitoring performed under this section, notify each affected employee of these results either individually in writing or by posting the results in an appropriate location that is accessible to employees.</w:t>
      </w:r>
    </w:p>
    <w:p w14:paraId="4FFF469B" w14:textId="7442C3D5" w:rsidR="00FF10F6" w:rsidRPr="003C1E7E" w:rsidRDefault="00FF10F6" w:rsidP="00FF10F6">
      <w:pPr>
        <w:pStyle w:val="List3"/>
      </w:pPr>
      <w:r w:rsidRPr="003C1E7E">
        <w:t xml:space="preserve">(ii) </w:t>
      </w:r>
      <w:r w:rsidR="00EF334E">
        <w:tab/>
      </w:r>
      <w:r w:rsidRPr="003C1E7E">
        <w:t>Wherever monitoring results indicate that employee exposure exceeds the PEL, the employer shall include in the written notice a statement that the PEL has been exceeded and a description of the corrective action being taken by the employer to reduce employee exposure to or below the PEL.</w:t>
      </w:r>
    </w:p>
    <w:p w14:paraId="0F448B11" w14:textId="405FBDDC" w:rsidR="00FF10F6" w:rsidRPr="003C1E7E" w:rsidRDefault="00FF10F6" w:rsidP="00FF10F6">
      <w:pPr>
        <w:pStyle w:val="List2"/>
      </w:pPr>
      <w:r w:rsidRPr="003C1E7E">
        <w:t>(6)</w:t>
      </w:r>
      <w:r>
        <w:t xml:space="preserve"> </w:t>
      </w:r>
      <w:r w:rsidR="00EF334E">
        <w:tab/>
      </w:r>
      <w:r w:rsidRPr="003C1E7E">
        <w:t>Accuracy of measurement.</w:t>
      </w:r>
      <w:r>
        <w:t xml:space="preserve"> </w:t>
      </w:r>
      <w:r w:rsidRPr="003C1E7E">
        <w:t>The employer shall use a method of monitoring and analysis that has an accuracy of not less than plus or minus 25 percent (±25%), with a confidence level of 95 percent, for airborne concentrations of cadmium at or above the action level and the permissible exposure limit.</w:t>
      </w:r>
    </w:p>
    <w:p w14:paraId="5397CE16" w14:textId="340387F3" w:rsidR="00FF10F6" w:rsidRPr="003C1E7E" w:rsidRDefault="00FF10F6" w:rsidP="00FF10F6">
      <w:pPr>
        <w:pStyle w:val="List"/>
      </w:pPr>
      <w:r w:rsidRPr="003C1E7E">
        <w:t xml:space="preserve">(e) </w:t>
      </w:r>
      <w:r w:rsidR="00EF334E">
        <w:tab/>
      </w:r>
      <w:r w:rsidRPr="003C1E7E">
        <w:t>Regulated areas.</w:t>
      </w:r>
    </w:p>
    <w:p w14:paraId="01CA03B4" w14:textId="068345C1" w:rsidR="00FF10F6" w:rsidRPr="003C1E7E" w:rsidRDefault="00FF10F6" w:rsidP="00FF10F6">
      <w:pPr>
        <w:pStyle w:val="List2"/>
      </w:pPr>
      <w:r w:rsidRPr="003C1E7E">
        <w:t>(1)</w:t>
      </w:r>
      <w:r>
        <w:t xml:space="preserve"> </w:t>
      </w:r>
      <w:r w:rsidR="00EF334E">
        <w:tab/>
      </w:r>
      <w:r w:rsidRPr="003C1E7E">
        <w:t>Establishment.</w:t>
      </w:r>
      <w:r>
        <w:t xml:space="preserve"> </w:t>
      </w:r>
      <w:r w:rsidRPr="003C1E7E">
        <w:t>The employer shall establish a regulated area wherever an employee’s exposure to airborne concentrations of cadmium is, or can reasonably be expected to be in excess of the permissible exposure limit (PEL).</w:t>
      </w:r>
    </w:p>
    <w:p w14:paraId="3DFCBE79" w14:textId="7517B3BC" w:rsidR="00FF10F6" w:rsidRDefault="00FF10F6" w:rsidP="00FF10F6">
      <w:pPr>
        <w:pStyle w:val="List2"/>
      </w:pPr>
      <w:r w:rsidRPr="003C1E7E">
        <w:t>(2)</w:t>
      </w:r>
      <w:r>
        <w:t xml:space="preserve"> </w:t>
      </w:r>
      <w:r w:rsidR="00EF334E">
        <w:tab/>
      </w:r>
      <w:r w:rsidRPr="003C1E7E">
        <w:t>Demarcation.</w:t>
      </w:r>
      <w:r>
        <w:t xml:space="preserve"> </w:t>
      </w:r>
      <w:r w:rsidRPr="003C1E7E">
        <w:t>Regulated areas shall be demarcated from the rest of the workplace in any manner that adequately establishes and alerts employees of the boundaries of the regulated area, including employees who are or may be incidentally in the regulated areas, and that protects persons outside the area from exposure to airborne concentrations of cadmium in excess of the PEL.</w:t>
      </w:r>
    </w:p>
    <w:p w14:paraId="2423F6A3" w14:textId="29571D19" w:rsidR="00FF10F6" w:rsidRPr="003C1E7E" w:rsidRDefault="00FF10F6" w:rsidP="00FF10F6">
      <w:pPr>
        <w:pStyle w:val="List2"/>
      </w:pPr>
      <w:r w:rsidRPr="003C1E7E">
        <w:t>(3)</w:t>
      </w:r>
      <w:r>
        <w:t xml:space="preserve"> </w:t>
      </w:r>
      <w:r w:rsidR="00EF334E">
        <w:tab/>
      </w:r>
      <w:r w:rsidRPr="003C1E7E">
        <w:t>Access.</w:t>
      </w:r>
      <w:r>
        <w:t xml:space="preserve"> </w:t>
      </w:r>
      <w:r w:rsidRPr="003C1E7E">
        <w:t>Access to regulated areas shall be limited to authorized persons.</w:t>
      </w:r>
    </w:p>
    <w:p w14:paraId="12B98B0F" w14:textId="0E040DD8" w:rsidR="00FF10F6" w:rsidRPr="003C1E7E" w:rsidRDefault="00FF10F6" w:rsidP="00FF10F6">
      <w:pPr>
        <w:pStyle w:val="List2"/>
      </w:pPr>
      <w:r w:rsidRPr="003C1E7E">
        <w:t>(4)</w:t>
      </w:r>
      <w:r>
        <w:t xml:space="preserve"> </w:t>
      </w:r>
      <w:r w:rsidR="00EF334E">
        <w:tab/>
      </w:r>
      <w:r w:rsidRPr="003C1E7E">
        <w:t>Provision of respirators.</w:t>
      </w:r>
      <w:r>
        <w:t xml:space="preserve"> </w:t>
      </w:r>
      <w:r w:rsidRPr="003C1E7E">
        <w:t>Each person entering a regulated area shall be supplied with and required to use a respirator, selected in accordance with paragraph (g)(2) of this section.</w:t>
      </w:r>
    </w:p>
    <w:p w14:paraId="731868A2" w14:textId="4C93CF11" w:rsidR="00FF10F6" w:rsidRPr="003C1E7E" w:rsidRDefault="00FF10F6" w:rsidP="00FF10F6">
      <w:pPr>
        <w:pStyle w:val="List2"/>
      </w:pPr>
      <w:r w:rsidRPr="003C1E7E">
        <w:t>(5)</w:t>
      </w:r>
      <w:r>
        <w:t xml:space="preserve"> </w:t>
      </w:r>
      <w:r w:rsidR="00EF334E">
        <w:tab/>
      </w:r>
      <w:r w:rsidRPr="003C1E7E">
        <w:t>Prohibited activities.</w:t>
      </w:r>
      <w:r>
        <w:t xml:space="preserve"> </w:t>
      </w:r>
      <w:r w:rsidRPr="003C1E7E">
        <w:t>The employer shall assure that employees do not eat, drink, smoke, chew tobacco or gum, or apply cosmetics in regulated areas, or carry the products associated with any of these activities into regulated areas or store such products in those areas.</w:t>
      </w:r>
    </w:p>
    <w:p w14:paraId="0A72F2CF" w14:textId="5D7B9079" w:rsidR="00FF10F6" w:rsidRPr="003C1E7E" w:rsidRDefault="00FF10F6" w:rsidP="00FF10F6">
      <w:pPr>
        <w:pStyle w:val="List"/>
      </w:pPr>
      <w:r w:rsidRPr="003C1E7E">
        <w:t xml:space="preserve">(f) </w:t>
      </w:r>
      <w:r w:rsidR="00EF334E">
        <w:tab/>
      </w:r>
      <w:r w:rsidRPr="003C1E7E">
        <w:t>Methods of compliance.</w:t>
      </w:r>
    </w:p>
    <w:p w14:paraId="76D9AEA9" w14:textId="68624EDE" w:rsidR="00FF10F6" w:rsidRPr="003C1E7E" w:rsidRDefault="00FF10F6" w:rsidP="00FF10F6">
      <w:pPr>
        <w:pStyle w:val="List2"/>
      </w:pPr>
      <w:r w:rsidRPr="003C1E7E">
        <w:t>(1)</w:t>
      </w:r>
      <w:r>
        <w:t xml:space="preserve"> </w:t>
      </w:r>
      <w:r w:rsidR="00EF334E">
        <w:tab/>
      </w:r>
      <w:r w:rsidRPr="003C1E7E">
        <w:t>Compliance hierarchy.</w:t>
      </w:r>
    </w:p>
    <w:p w14:paraId="180E83D5" w14:textId="1E787D7B" w:rsidR="00FF10F6" w:rsidRPr="003C1E7E" w:rsidRDefault="00FF10F6" w:rsidP="00FF10F6">
      <w:pPr>
        <w:pStyle w:val="List3"/>
      </w:pPr>
      <w:r w:rsidRPr="003C1E7E">
        <w:t xml:space="preserve">(i) </w:t>
      </w:r>
      <w:r w:rsidR="00EF334E">
        <w:tab/>
      </w:r>
      <w:r w:rsidRPr="003C1E7E">
        <w:t>Except as specified in paragraph (f)(1)(ii) of this section, the employer shall implement engineering and work practice controls to reduce and maintain employee exposure to cadmium at or below the PEL, except to the extent that the employer can demonstrate that such controls are not feasible.</w:t>
      </w:r>
    </w:p>
    <w:p w14:paraId="7FE42E5C" w14:textId="0F72A191" w:rsidR="00FF10F6" w:rsidRPr="003C1E7E" w:rsidRDefault="00FF10F6" w:rsidP="00FF10F6">
      <w:pPr>
        <w:pStyle w:val="List3"/>
      </w:pPr>
      <w:r w:rsidRPr="003C1E7E">
        <w:lastRenderedPageBreak/>
        <w:t xml:space="preserve">(ii) </w:t>
      </w:r>
      <w:r w:rsidR="00EF334E">
        <w:tab/>
      </w:r>
      <w:r w:rsidRPr="003C1E7E">
        <w:t>The requirement to implement engineering controls to achieve the PEL does not apply where the employer demonstrates the following:</w:t>
      </w:r>
    </w:p>
    <w:p w14:paraId="6FD37129" w14:textId="3BACEEE6" w:rsidR="00FF10F6" w:rsidRPr="003C1E7E" w:rsidRDefault="00FF10F6" w:rsidP="00FF10F6">
      <w:pPr>
        <w:pStyle w:val="List4"/>
      </w:pPr>
      <w:r w:rsidRPr="003C1E7E">
        <w:t xml:space="preserve">(A) </w:t>
      </w:r>
      <w:r w:rsidR="00EF334E">
        <w:tab/>
      </w:r>
      <w:r w:rsidRPr="003C1E7E">
        <w:t>The employee is only intermittently exposed; and</w:t>
      </w:r>
    </w:p>
    <w:p w14:paraId="1DA927E9" w14:textId="7455C25F" w:rsidR="00FF10F6" w:rsidRDefault="00FF10F6" w:rsidP="00FF10F6">
      <w:pPr>
        <w:pStyle w:val="List4"/>
      </w:pPr>
      <w:r w:rsidRPr="003C1E7E">
        <w:t xml:space="preserve">(B) </w:t>
      </w:r>
      <w:r w:rsidR="00EF334E">
        <w:tab/>
      </w:r>
      <w:r w:rsidRPr="003C1E7E">
        <w:t>The employee is not exposed above the PEL on 30 or more days per year (12 consecutive months).</w:t>
      </w:r>
    </w:p>
    <w:p w14:paraId="7D6CCC6A" w14:textId="77777777" w:rsidR="00FF10F6" w:rsidRPr="009C77FD" w:rsidRDefault="00FF10F6" w:rsidP="00FF10F6">
      <w:pPr>
        <w:sectPr w:rsidR="00FF10F6" w:rsidRPr="009C77FD" w:rsidSect="006C7AA2">
          <w:footerReference w:type="even" r:id="rId153"/>
          <w:footerReference w:type="default" r:id="rId154"/>
          <w:endnotePr>
            <w:numFmt w:val="decimal"/>
          </w:endnotePr>
          <w:type w:val="continuous"/>
          <w:pgSz w:w="12240" w:h="15840" w:code="1"/>
          <w:pgMar w:top="2160" w:right="720" w:bottom="1440" w:left="1584" w:header="1800" w:footer="720" w:gutter="0"/>
          <w:cols w:space="720"/>
          <w:titlePg/>
          <w:docGrid w:linePitch="360"/>
        </w:sectPr>
      </w:pPr>
    </w:p>
    <w:p w14:paraId="51EAF63E" w14:textId="190EA808" w:rsidR="00FF10F6" w:rsidRPr="003C1E7E" w:rsidRDefault="00FF10F6" w:rsidP="00FF10F6">
      <w:pPr>
        <w:pStyle w:val="List3"/>
      </w:pPr>
      <w:r w:rsidRPr="003C1E7E">
        <w:t xml:space="preserve">(iii) </w:t>
      </w:r>
      <w:r w:rsidR="00EF334E">
        <w:tab/>
      </w:r>
      <w:r w:rsidRPr="003C1E7E">
        <w:t>Wherever engineering and work practice controls are not sufficient to reduce employee exposure to or below the PEL, the employer nonetheless shall implement such controls to reduce exposures to the lowest levels achievable. The employer shall supplement such controls with respiratory protection that complies with the requirements of paragraph (g) of this section and the PEL.</w:t>
      </w:r>
    </w:p>
    <w:p w14:paraId="3DF58C8E" w14:textId="6250F593" w:rsidR="00FF10F6" w:rsidRPr="003C1E7E" w:rsidRDefault="00FF10F6" w:rsidP="00FF10F6">
      <w:pPr>
        <w:pStyle w:val="List3"/>
      </w:pPr>
      <w:r w:rsidRPr="003C1E7E">
        <w:t xml:space="preserve">(iv) </w:t>
      </w:r>
      <w:r w:rsidR="00EF334E">
        <w:tab/>
      </w:r>
      <w:r w:rsidRPr="003C1E7E">
        <w:t>The employer shall not use employee rotation as a method of compliance.</w:t>
      </w:r>
    </w:p>
    <w:p w14:paraId="101DE9DF" w14:textId="56E9EADB" w:rsidR="00FF10F6" w:rsidRPr="003C1E7E" w:rsidRDefault="00FF10F6" w:rsidP="00FF10F6">
      <w:pPr>
        <w:pStyle w:val="List2"/>
      </w:pPr>
      <w:r w:rsidRPr="003C1E7E">
        <w:t>(2)</w:t>
      </w:r>
      <w:r>
        <w:t xml:space="preserve"> </w:t>
      </w:r>
      <w:r w:rsidR="00EF334E">
        <w:tab/>
      </w:r>
      <w:r w:rsidRPr="003C1E7E">
        <w:t>Specific operations.</w:t>
      </w:r>
    </w:p>
    <w:p w14:paraId="66A1D206" w14:textId="66E3C752" w:rsidR="00FF10F6" w:rsidRPr="003C1E7E" w:rsidRDefault="00FF10F6" w:rsidP="00FF10F6">
      <w:pPr>
        <w:pStyle w:val="List3"/>
      </w:pPr>
      <w:r w:rsidRPr="003C1E7E">
        <w:t xml:space="preserve">(i) </w:t>
      </w:r>
      <w:r w:rsidR="00EF334E">
        <w:tab/>
      </w:r>
      <w:r w:rsidRPr="003C1E7E">
        <w:t>Abrasive blasting.</w:t>
      </w:r>
      <w:r>
        <w:t xml:space="preserve"> </w:t>
      </w:r>
      <w:r w:rsidRPr="003C1E7E">
        <w:t>Abrasive blasting on cadmium or cadmium-containing materials shall be conducted in a manner that will provide adequate protection.</w:t>
      </w:r>
    </w:p>
    <w:p w14:paraId="69030AFE" w14:textId="4B6286FB" w:rsidR="00FF10F6" w:rsidRPr="003C1E7E" w:rsidRDefault="00FF10F6" w:rsidP="00FF10F6">
      <w:pPr>
        <w:pStyle w:val="List3"/>
      </w:pPr>
      <w:r w:rsidRPr="003C1E7E">
        <w:t xml:space="preserve">(ii) </w:t>
      </w:r>
      <w:r w:rsidR="00EF334E">
        <w:tab/>
      </w:r>
      <w:r w:rsidRPr="003C1E7E">
        <w:t>Heating cadmium and cadmium-containing materials.</w:t>
      </w:r>
      <w:r>
        <w:t xml:space="preserve"> </w:t>
      </w:r>
      <w:r w:rsidRPr="003C1E7E">
        <w:t>Welding, cutting, and other forms of heating of cadmium or cadmium-containing materials shall be conducted in accordance with the requirements of 29 CFR 1926.353 and 29 CFR 1926.354, where applicable.</w:t>
      </w:r>
    </w:p>
    <w:p w14:paraId="34C991CF" w14:textId="1DE11E22" w:rsidR="00FF10F6" w:rsidRPr="003C1E7E" w:rsidRDefault="00FF10F6" w:rsidP="00FF10F6">
      <w:pPr>
        <w:pStyle w:val="List2"/>
      </w:pPr>
      <w:r w:rsidRPr="003C1E7E">
        <w:t>(3)</w:t>
      </w:r>
      <w:r>
        <w:t xml:space="preserve"> </w:t>
      </w:r>
      <w:r w:rsidR="00EF334E">
        <w:tab/>
      </w:r>
      <w:r w:rsidRPr="003C1E7E">
        <w:t>Prohibitions.</w:t>
      </w:r>
    </w:p>
    <w:p w14:paraId="33EB7C61" w14:textId="604DB4BF" w:rsidR="00FF10F6" w:rsidRPr="003C1E7E" w:rsidRDefault="00FF10F6" w:rsidP="00FF10F6">
      <w:pPr>
        <w:pStyle w:val="List3"/>
      </w:pPr>
      <w:r w:rsidRPr="003C1E7E">
        <w:t xml:space="preserve">(i) </w:t>
      </w:r>
      <w:r w:rsidR="00EF334E">
        <w:tab/>
      </w:r>
      <w:r w:rsidRPr="003C1E7E">
        <w:t>High speed abrasive disc saws and similar abrasive power equipment shall not be used for work on cadmium or cadmium-containing materials unless they are equipped with appropriate engineering controls to minimize emissions, if the exposure levels are above the PEL.</w:t>
      </w:r>
    </w:p>
    <w:p w14:paraId="6C0F6855" w14:textId="201BFEA5" w:rsidR="00FF10F6" w:rsidRPr="003C1E7E" w:rsidRDefault="00FF10F6" w:rsidP="00FF10F6">
      <w:pPr>
        <w:pStyle w:val="List3"/>
      </w:pPr>
      <w:r w:rsidRPr="003C1E7E">
        <w:t xml:space="preserve">(ii) </w:t>
      </w:r>
      <w:r w:rsidR="00EF334E">
        <w:tab/>
      </w:r>
      <w:r w:rsidRPr="003C1E7E">
        <w:t>Materials containing cadmium shall not be applied by spray methods, if exposures are above the PEL, unless employees are protected with supplied-air respirators with full facepiece, hood, helmet, suit, operated in positive pressure mode and measures are instituted to limit overspray and prevent contamination of adjacent areas.</w:t>
      </w:r>
    </w:p>
    <w:p w14:paraId="26226F94" w14:textId="6D04D20F" w:rsidR="00FF10F6" w:rsidRPr="003C1E7E" w:rsidRDefault="00FF10F6" w:rsidP="00FF10F6">
      <w:pPr>
        <w:pStyle w:val="List2"/>
      </w:pPr>
      <w:r w:rsidRPr="003C1E7E">
        <w:t>(4)</w:t>
      </w:r>
      <w:r>
        <w:t xml:space="preserve"> </w:t>
      </w:r>
      <w:r w:rsidR="00EF334E">
        <w:tab/>
      </w:r>
      <w:r w:rsidRPr="003C1E7E">
        <w:t>Mechanical ventilation.</w:t>
      </w:r>
    </w:p>
    <w:p w14:paraId="121F4D6C" w14:textId="6CFB8CA5" w:rsidR="00FF10F6" w:rsidRPr="003C1E7E" w:rsidRDefault="00FF10F6" w:rsidP="00FF10F6">
      <w:pPr>
        <w:pStyle w:val="List3"/>
      </w:pPr>
      <w:r w:rsidRPr="003C1E7E">
        <w:t xml:space="preserve">(i) </w:t>
      </w:r>
      <w:r w:rsidR="00EF334E">
        <w:tab/>
      </w:r>
      <w:r w:rsidRPr="003C1E7E">
        <w:t>When ventilation is used to control exposure, measurements that demonstrate the effectiveness of the system in controlling exposure, such as capture velocity, duct velocity, or static pressure shall be made as necessary to maintain its effectiveness.</w:t>
      </w:r>
    </w:p>
    <w:p w14:paraId="55E9D4BE" w14:textId="094F983F" w:rsidR="00FF10F6" w:rsidRPr="003C1E7E" w:rsidRDefault="00FF10F6" w:rsidP="00FF10F6">
      <w:pPr>
        <w:pStyle w:val="List3"/>
      </w:pPr>
      <w:r w:rsidRPr="003C1E7E">
        <w:lastRenderedPageBreak/>
        <w:t xml:space="preserve">(ii) </w:t>
      </w:r>
      <w:r w:rsidR="00EF334E">
        <w:tab/>
      </w:r>
      <w:r w:rsidRPr="003C1E7E">
        <w:t>Measurements of the system’s effectiveness in controlling exposure shall be made as necessary within five working days of any change in production, process, or control that might result in a significant increase in employee exposure to cadmium.</w:t>
      </w:r>
    </w:p>
    <w:p w14:paraId="069352D2" w14:textId="4D905791" w:rsidR="00FF10F6" w:rsidRPr="003C1E7E" w:rsidRDefault="00FF10F6" w:rsidP="00FF10F6">
      <w:pPr>
        <w:pStyle w:val="List3"/>
      </w:pPr>
      <w:r w:rsidRPr="003C1E7E">
        <w:t xml:space="preserve">(iii) </w:t>
      </w:r>
      <w:r w:rsidR="00EF334E">
        <w:tab/>
      </w:r>
      <w:r w:rsidRPr="003C1E7E">
        <w:t>Recirculation of air. If air from exhaust ventilation is recirculated into the workplace, the system shall have a high efficiency filter and be monitored to assure effectiveness.</w:t>
      </w:r>
    </w:p>
    <w:p w14:paraId="5CDCF4F0" w14:textId="357C35BC" w:rsidR="00FF10F6" w:rsidRDefault="00FF10F6" w:rsidP="00FF10F6">
      <w:pPr>
        <w:pStyle w:val="List3"/>
      </w:pPr>
      <w:r w:rsidRPr="003C1E7E">
        <w:t xml:space="preserve">(iv) </w:t>
      </w:r>
      <w:r w:rsidR="00EF334E">
        <w:tab/>
      </w:r>
      <w:r w:rsidRPr="003C1E7E">
        <w:t>Procedures shall be developed and implemented to minimize employee exposure to cadmium when maintenance of ventilation systems and changing of filters is being conducted.</w:t>
      </w:r>
    </w:p>
    <w:p w14:paraId="23AD934D" w14:textId="792641E3" w:rsidR="00FF10F6" w:rsidRPr="003C1E7E" w:rsidRDefault="00FF10F6" w:rsidP="00FF10F6">
      <w:pPr>
        <w:pStyle w:val="List2"/>
      </w:pPr>
      <w:r w:rsidRPr="003C1E7E">
        <w:t>(5)</w:t>
      </w:r>
      <w:r>
        <w:t xml:space="preserve"> </w:t>
      </w:r>
      <w:r w:rsidR="00EF334E">
        <w:tab/>
      </w:r>
      <w:r w:rsidRPr="003C1E7E">
        <w:t>Compliance program.</w:t>
      </w:r>
    </w:p>
    <w:p w14:paraId="54F8AAF7" w14:textId="4BBAA470" w:rsidR="00FF10F6" w:rsidRPr="003C1E7E" w:rsidRDefault="00FF10F6" w:rsidP="00FF10F6">
      <w:pPr>
        <w:pStyle w:val="List3"/>
      </w:pPr>
      <w:r w:rsidRPr="003C1E7E">
        <w:t xml:space="preserve">(i) </w:t>
      </w:r>
      <w:r w:rsidR="00EF334E">
        <w:tab/>
      </w:r>
      <w:r w:rsidRPr="003C1E7E">
        <w:t>Where employee exposure to cadmium exceeds the PEL and the employer is required under paragraph (f)(1) of this section to implement controls to comply with the PEL, prior to the commencement of the job the employer shall establish and implement a written compliance program to reduce employee exposure to or below the PEL. To the extent that engineering and work practice controls cannot reduce exposures to or below the PEL, the employer shall include in the written compliance program the use of appropriate respiratory protection to achieve compliance with the PEL.</w:t>
      </w:r>
    </w:p>
    <w:p w14:paraId="62C3B632" w14:textId="52434A02" w:rsidR="00FF10F6" w:rsidRPr="003C1E7E" w:rsidRDefault="00FF10F6" w:rsidP="00FF10F6">
      <w:pPr>
        <w:pStyle w:val="List3"/>
      </w:pPr>
      <w:r w:rsidRPr="003C1E7E">
        <w:t xml:space="preserve">(ii) </w:t>
      </w:r>
      <w:r w:rsidR="00EF334E">
        <w:tab/>
      </w:r>
      <w:r w:rsidRPr="003C1E7E">
        <w:t>Written compliance programs shall be reviewed and updated as often and as promptly as necessary to reflect significant changes in the employer’s compliance status or significant changes in the lowest air cadmium level that is technologically feasible.</w:t>
      </w:r>
    </w:p>
    <w:p w14:paraId="09318EA8" w14:textId="7A7B0916" w:rsidR="00FF10F6" w:rsidRPr="003C1E7E" w:rsidRDefault="00FF10F6" w:rsidP="00FF10F6">
      <w:pPr>
        <w:pStyle w:val="List3"/>
      </w:pPr>
      <w:r w:rsidRPr="003C1E7E">
        <w:t xml:space="preserve">(iii) </w:t>
      </w:r>
      <w:r w:rsidR="00EF334E">
        <w:tab/>
      </w:r>
      <w:r w:rsidRPr="003C1E7E">
        <w:t>A competent person shall review the comprehensive compliance program initially and after each change.</w:t>
      </w:r>
    </w:p>
    <w:p w14:paraId="4D3A8B7D" w14:textId="5D189371" w:rsidR="00FF10F6" w:rsidRPr="003C1E7E" w:rsidRDefault="00FF10F6" w:rsidP="00FF10F6">
      <w:pPr>
        <w:pStyle w:val="List3"/>
      </w:pPr>
      <w:r w:rsidRPr="003C1E7E">
        <w:t xml:space="preserve">(iv) </w:t>
      </w:r>
      <w:r w:rsidR="00EF334E">
        <w:tab/>
      </w:r>
      <w:r w:rsidRPr="003C1E7E">
        <w:t>Written compliance programs shall be provided upon request for examination and copying to the Assistant Secretary, the Director, affected employees, and designated employee representatives.</w:t>
      </w:r>
    </w:p>
    <w:p w14:paraId="5A0606B0" w14:textId="12DD3909" w:rsidR="00FF10F6" w:rsidRPr="003C1E7E" w:rsidRDefault="00FF10F6" w:rsidP="00FF10F6">
      <w:pPr>
        <w:pStyle w:val="List"/>
      </w:pPr>
      <w:r w:rsidRPr="003C1E7E">
        <w:t xml:space="preserve">(g) </w:t>
      </w:r>
      <w:r w:rsidR="00EF334E">
        <w:tab/>
      </w:r>
      <w:r w:rsidRPr="003C1E7E">
        <w:t>Respirator protection.</w:t>
      </w:r>
    </w:p>
    <w:p w14:paraId="343B6455" w14:textId="4BE1BFB9" w:rsidR="00FF10F6" w:rsidRPr="003C1E7E" w:rsidRDefault="00FF10F6" w:rsidP="00FF10F6">
      <w:pPr>
        <w:pStyle w:val="List2"/>
      </w:pPr>
      <w:r w:rsidRPr="003C1E7E">
        <w:t>(1)</w:t>
      </w:r>
      <w:r>
        <w:t xml:space="preserve"> </w:t>
      </w:r>
      <w:r w:rsidR="00EF334E">
        <w:tab/>
      </w:r>
      <w:r w:rsidRPr="003C1E7E">
        <w:t>General.</w:t>
      </w:r>
      <w:r>
        <w:t xml:space="preserve"> </w:t>
      </w:r>
      <w:r w:rsidRPr="003C1E7E">
        <w:t>For employees who use respirators required by this section, the employer must provide each employee an appropriate respirator that complies with the requirements of this paragraph.</w:t>
      </w:r>
      <w:r>
        <w:t xml:space="preserve"> </w:t>
      </w:r>
      <w:r w:rsidRPr="003C1E7E">
        <w:t>Respirators must be used during:</w:t>
      </w:r>
    </w:p>
    <w:p w14:paraId="6584D4E9" w14:textId="2E84F18D" w:rsidR="00FF10F6" w:rsidRPr="003C1E7E" w:rsidRDefault="00FF10F6" w:rsidP="00FF10F6">
      <w:pPr>
        <w:pStyle w:val="List3"/>
      </w:pPr>
      <w:r w:rsidRPr="003C1E7E">
        <w:t xml:space="preserve">(i) </w:t>
      </w:r>
      <w:r w:rsidR="00EF334E">
        <w:tab/>
      </w:r>
      <w:r w:rsidRPr="003C1E7E">
        <w:t>Periods necessary to install or implement feasible engineering and work-practice controls when employee exposures exceed the PEL.</w:t>
      </w:r>
    </w:p>
    <w:p w14:paraId="33E8EC27" w14:textId="3D3383CB" w:rsidR="00FF10F6" w:rsidRPr="003C1E7E" w:rsidRDefault="00FF10F6" w:rsidP="00FF10F6">
      <w:pPr>
        <w:pStyle w:val="List3"/>
      </w:pPr>
      <w:r w:rsidRPr="003C1E7E">
        <w:lastRenderedPageBreak/>
        <w:t xml:space="preserve">(ii) </w:t>
      </w:r>
      <w:r w:rsidR="00EF334E">
        <w:tab/>
      </w:r>
      <w:r w:rsidRPr="003C1E7E">
        <w:t>Maintenance and repair activities, and brief or intermittent work operations, for which employee exposures exceed the PEL and engineering and work-practice controls are not feasible or are not required.</w:t>
      </w:r>
    </w:p>
    <w:p w14:paraId="09B8512A" w14:textId="7C53C6DA" w:rsidR="00FF10F6" w:rsidRDefault="00FF10F6" w:rsidP="00FF10F6">
      <w:pPr>
        <w:pStyle w:val="List3"/>
      </w:pPr>
      <w:r w:rsidRPr="003C1E7E">
        <w:t xml:space="preserve">(iii) </w:t>
      </w:r>
      <w:r w:rsidR="00EF334E">
        <w:tab/>
      </w:r>
      <w:r w:rsidRPr="003C1E7E">
        <w:t>Work operations in the regulated areas specified in paragraph (e) of this section.</w:t>
      </w:r>
    </w:p>
    <w:p w14:paraId="7F0E662F" w14:textId="77777777" w:rsidR="00FF10F6" w:rsidRDefault="00FF10F6" w:rsidP="00FF10F6">
      <w:pPr>
        <w:pStyle w:val="List3"/>
        <w:sectPr w:rsidR="00FF10F6" w:rsidSect="006C7AA2">
          <w:footerReference w:type="even" r:id="rId155"/>
          <w:footerReference w:type="default" r:id="rId156"/>
          <w:endnotePr>
            <w:numFmt w:val="decimal"/>
          </w:endnotePr>
          <w:type w:val="continuous"/>
          <w:pgSz w:w="12240" w:h="15840" w:code="1"/>
          <w:pgMar w:top="2160" w:right="720" w:bottom="1440" w:left="1584" w:header="1800" w:footer="720" w:gutter="0"/>
          <w:cols w:space="720"/>
          <w:titlePg/>
          <w:docGrid w:linePitch="360"/>
        </w:sectPr>
      </w:pPr>
    </w:p>
    <w:p w14:paraId="66732689" w14:textId="35009DAB" w:rsidR="00FF10F6" w:rsidRPr="003C1E7E" w:rsidRDefault="00FF10F6" w:rsidP="00FF10F6">
      <w:pPr>
        <w:pStyle w:val="List3"/>
      </w:pPr>
      <w:r w:rsidRPr="003C1E7E">
        <w:t xml:space="preserve">(iv) </w:t>
      </w:r>
      <w:r w:rsidR="00EF334E">
        <w:tab/>
      </w:r>
      <w:r w:rsidRPr="003C1E7E">
        <w:t>Work operations for which the employer has implemented all feasible engineering and work-practice controls, and such controls are not sufficient to reduce employee exposures to or below the PEL.</w:t>
      </w:r>
    </w:p>
    <w:p w14:paraId="6A9A5392" w14:textId="73AD885A" w:rsidR="00FF10F6" w:rsidRPr="003C1E7E" w:rsidRDefault="00FF10F6" w:rsidP="00FF10F6">
      <w:pPr>
        <w:pStyle w:val="List3"/>
      </w:pPr>
      <w:r w:rsidRPr="003C1E7E">
        <w:t xml:space="preserve">(v) </w:t>
      </w:r>
      <w:r w:rsidR="00EF334E">
        <w:tab/>
      </w:r>
      <w:r w:rsidRPr="003C1E7E">
        <w:t>Work operations for which an employee, who is exposed to cadmium at or above the action level, requests a respirator.</w:t>
      </w:r>
    </w:p>
    <w:p w14:paraId="3D850745" w14:textId="6354DFBA" w:rsidR="00FF10F6" w:rsidRPr="003C1E7E" w:rsidRDefault="00FF10F6" w:rsidP="00FF10F6">
      <w:pPr>
        <w:pStyle w:val="List3"/>
      </w:pPr>
      <w:r w:rsidRPr="003C1E7E">
        <w:t xml:space="preserve">(vi) </w:t>
      </w:r>
      <w:r w:rsidR="00EF334E">
        <w:tab/>
      </w:r>
      <w:r w:rsidRPr="003C1E7E">
        <w:t>Work operations for which engineering controls are not required by paragraph (f)(1)(ii) of this section to reduce employee exposures that exceed the PEL.</w:t>
      </w:r>
    </w:p>
    <w:p w14:paraId="3374A5E1" w14:textId="4A17C64D" w:rsidR="00FF10F6" w:rsidRPr="003C1E7E" w:rsidRDefault="00FF10F6" w:rsidP="00FF10F6">
      <w:pPr>
        <w:pStyle w:val="List3"/>
      </w:pPr>
      <w:r w:rsidRPr="003C1E7E">
        <w:t xml:space="preserve">(vii) </w:t>
      </w:r>
      <w:r w:rsidR="00EF334E">
        <w:tab/>
      </w:r>
      <w:r w:rsidRPr="003C1E7E">
        <w:t>Emergencies.</w:t>
      </w:r>
    </w:p>
    <w:p w14:paraId="1D0C6AFA" w14:textId="0D1F48C0" w:rsidR="00FF10F6" w:rsidRPr="003C1E7E" w:rsidRDefault="00FF10F6" w:rsidP="00FF10F6">
      <w:pPr>
        <w:pStyle w:val="List2"/>
      </w:pPr>
      <w:r w:rsidRPr="003C1E7E">
        <w:t>(2)</w:t>
      </w:r>
      <w:r>
        <w:t xml:space="preserve"> </w:t>
      </w:r>
      <w:r w:rsidR="00EF334E">
        <w:tab/>
      </w:r>
      <w:r w:rsidRPr="003C1E7E">
        <w:t>Respirator program.</w:t>
      </w:r>
    </w:p>
    <w:p w14:paraId="0070C22E" w14:textId="77777777" w:rsidR="00FF10F6" w:rsidRPr="003C1E7E" w:rsidRDefault="00FF10F6" w:rsidP="00FF10F6">
      <w:r w:rsidRPr="00C758BF">
        <w:rPr>
          <w:rStyle w:val="Notes"/>
          <w:b/>
        </w:rPr>
        <w:t>Note</w:t>
      </w:r>
      <w:r w:rsidRPr="00C758BF">
        <w:rPr>
          <w:rStyle w:val="Notes"/>
        </w:rPr>
        <w:t>:</w:t>
      </w:r>
      <w:r>
        <w:rPr>
          <w:rStyle w:val="Notes"/>
        </w:rPr>
        <w:t xml:space="preserve"> </w:t>
      </w:r>
      <w:r w:rsidRPr="00C758BF">
        <w:rPr>
          <w:rStyle w:val="Notes"/>
        </w:rPr>
        <w:t>Oregon OSHA repealed 1926.1127(g)(2)(i). In Oregon, OAR 437-003-1127 applies</w:t>
      </w:r>
      <w:r w:rsidRPr="003C1E7E">
        <w:t>.</w:t>
      </w:r>
    </w:p>
    <w:p w14:paraId="00D60B86" w14:textId="77777777" w:rsidR="00FF10F6" w:rsidRPr="007A569C" w:rsidRDefault="00FF10F6" w:rsidP="00FF10F6">
      <w:pPr>
        <w:pStyle w:val="Heading1"/>
        <w:rPr>
          <w:i/>
        </w:rPr>
      </w:pPr>
      <w:bookmarkStart w:id="47" w:name="_Toc25135296"/>
      <w:bookmarkStart w:id="48" w:name="_Toc177716965"/>
      <w:r w:rsidRPr="007A569C">
        <w:rPr>
          <w:i/>
        </w:rPr>
        <w:t>437-003-1127</w:t>
      </w:r>
      <w:r w:rsidRPr="007A569C">
        <w:rPr>
          <w:i/>
        </w:rPr>
        <w:tab/>
        <w:t>Cadmium Respiratory Protection Program</w:t>
      </w:r>
      <w:bookmarkEnd w:id="47"/>
      <w:bookmarkEnd w:id="48"/>
    </w:p>
    <w:p w14:paraId="2E84B89F" w14:textId="77777777" w:rsidR="00FF10F6" w:rsidRPr="007A569C" w:rsidRDefault="00FF10F6" w:rsidP="00FF10F6">
      <w:pPr>
        <w:rPr>
          <w:i/>
        </w:rPr>
      </w:pPr>
      <w:r w:rsidRPr="007A569C">
        <w:rPr>
          <w:i/>
        </w:rPr>
        <w:t>The employer must implement a respiratory protection program in accordance with Division 2/I, 1910.134(b) through (d) (except (d)(1)(iii)), and (e) through (m) and (o), which covers each employee required by Division 3/Z, 1926.1127 Cadmium, to use a respirator.</w:t>
      </w:r>
    </w:p>
    <w:p w14:paraId="34AB7FCB" w14:textId="77777777" w:rsidR="00FF10F6" w:rsidRPr="00F24546" w:rsidRDefault="00FF10F6" w:rsidP="00FF10F6">
      <w:pPr>
        <w:rPr>
          <w:rStyle w:val="Notes"/>
          <w:i/>
        </w:rPr>
      </w:pPr>
      <w:r>
        <w:rPr>
          <w:rStyle w:val="Notes"/>
          <w:b/>
          <w:i/>
        </w:rPr>
        <w:t>Note</w:t>
      </w:r>
      <w:r w:rsidRPr="00F24546">
        <w:rPr>
          <w:rStyle w:val="Notes"/>
          <w:b/>
          <w:i/>
        </w:rPr>
        <w:t>:</w:t>
      </w:r>
      <w:r w:rsidRPr="00F24546">
        <w:rPr>
          <w:rStyle w:val="Notes"/>
          <w:i/>
        </w:rPr>
        <w:t xml:space="preserve"> This is in addition to other respiratory protection and medical surveillance requirements specified in these Cadmium rules.</w:t>
      </w:r>
    </w:p>
    <w:p w14:paraId="325259A3" w14:textId="77777777" w:rsidR="00FF10F6" w:rsidRPr="003C1E7E" w:rsidRDefault="00FF10F6" w:rsidP="00FF10F6">
      <w:pPr>
        <w:pStyle w:val="History"/>
      </w:pPr>
      <w:r w:rsidRPr="003C1E7E">
        <w:t>Stat. Auth.:</w:t>
      </w:r>
      <w:r>
        <w:t xml:space="preserve"> </w:t>
      </w:r>
      <w:r w:rsidRPr="003C1E7E">
        <w:t>ORS 654.025(2) and 656.726(4).</w:t>
      </w:r>
    </w:p>
    <w:p w14:paraId="1C459DF8" w14:textId="77777777" w:rsidR="00FF10F6" w:rsidRPr="003C1E7E" w:rsidRDefault="00FF10F6" w:rsidP="00FF10F6">
      <w:pPr>
        <w:pStyle w:val="History"/>
      </w:pPr>
      <w:r w:rsidRPr="003C1E7E">
        <w:t>Stats. Implemented:</w:t>
      </w:r>
      <w:r>
        <w:t xml:space="preserve"> </w:t>
      </w:r>
      <w:r w:rsidRPr="003C1E7E">
        <w:t>ORS 654.001 through 654.295.</w:t>
      </w:r>
    </w:p>
    <w:p w14:paraId="35C9E376" w14:textId="5F0189FC" w:rsidR="00FF10F6" w:rsidRDefault="00FF10F6" w:rsidP="00FF10F6">
      <w:pPr>
        <w:pStyle w:val="History"/>
      </w:pPr>
      <w:r w:rsidRPr="003C1E7E">
        <w:t>Hist:</w:t>
      </w:r>
      <w:r w:rsidRPr="003C1E7E">
        <w:tab/>
        <w:t xml:space="preserve">OR-OSHA </w:t>
      </w:r>
      <w:r w:rsidR="00001D60">
        <w:t>Administrative Order</w:t>
      </w:r>
      <w:r w:rsidRPr="003C1E7E">
        <w:t xml:space="preserve"> 5-2011</w:t>
      </w:r>
      <w:r w:rsidR="00001D60">
        <w:t>, filed</w:t>
      </w:r>
      <w:r w:rsidRPr="003C1E7E">
        <w:t xml:space="preserve"> 12/8/11</w:t>
      </w:r>
      <w:r w:rsidR="00001D60">
        <w:t xml:space="preserve">, effective </w:t>
      </w:r>
      <w:r w:rsidRPr="003C1E7E">
        <w:t>7/1/12.</w:t>
      </w:r>
    </w:p>
    <w:p w14:paraId="1D27F615" w14:textId="77777777" w:rsidR="00FF10F6" w:rsidRDefault="00FF10F6" w:rsidP="00FF10F6">
      <w:pPr>
        <w:pStyle w:val="History"/>
      </w:pPr>
      <w:r>
        <w:tab/>
      </w:r>
    </w:p>
    <w:p w14:paraId="21183515" w14:textId="34AB7C4E" w:rsidR="00FF10F6" w:rsidRDefault="00FF10F6" w:rsidP="00FF10F6">
      <w:pPr>
        <w:pStyle w:val="List3"/>
      </w:pPr>
      <w:r>
        <w:t>1926.1127(g)(2)</w:t>
      </w:r>
      <w:r w:rsidRPr="003C1E7E">
        <w:t>(ii)</w:t>
      </w:r>
      <w:r w:rsidR="004029AD">
        <w:tab/>
      </w:r>
      <w:r w:rsidRPr="003C1E7E">
        <w:t>If an employee exhibits breathing difficulty during fit testing or respirator use, the employer must provide the employee with a medical examination in accordance with paragraph (l)(6)(ii) of this section to determine if the employee can use a respirator while performing the required duties.</w:t>
      </w:r>
    </w:p>
    <w:p w14:paraId="38B93BF9" w14:textId="043699E3" w:rsidR="00FF10F6" w:rsidRPr="003C1E7E" w:rsidRDefault="00FF10F6" w:rsidP="00FF10F6">
      <w:pPr>
        <w:pStyle w:val="List3"/>
      </w:pPr>
      <w:r w:rsidRPr="003C1E7E">
        <w:lastRenderedPageBreak/>
        <w:t>(iii)</w:t>
      </w:r>
      <w:r>
        <w:t xml:space="preserve"> </w:t>
      </w:r>
      <w:r w:rsidR="00EF334E">
        <w:tab/>
      </w:r>
      <w:r w:rsidRPr="003C1E7E">
        <w:t xml:space="preserve">No employee must use a respirator when, based on their most recent medical examination, the examining physician determines that the employee will be unable to continue to function normally while using a respirator. If the physician determines the employee must be limited in, or removed from, their current job because of the employee’s inability to use a respirator, the job limitation or removal must be conducted in accordance with paragraphs (l)(11) and (12) of this section. </w:t>
      </w:r>
    </w:p>
    <w:p w14:paraId="353E9507" w14:textId="3DBA4C6B" w:rsidR="00FF10F6" w:rsidRPr="003C1E7E" w:rsidRDefault="00FF10F6" w:rsidP="00FF10F6">
      <w:pPr>
        <w:pStyle w:val="List2"/>
      </w:pPr>
      <w:r w:rsidRPr="003C1E7E">
        <w:t>(3)</w:t>
      </w:r>
      <w:r>
        <w:t xml:space="preserve"> </w:t>
      </w:r>
      <w:r w:rsidR="00EF334E">
        <w:tab/>
      </w:r>
      <w:r w:rsidRPr="003C1E7E">
        <w:t>Respirator selection.</w:t>
      </w:r>
    </w:p>
    <w:p w14:paraId="3CE7F1A7" w14:textId="2F126C21" w:rsidR="00FF10F6" w:rsidRPr="003C1E7E" w:rsidRDefault="00FF10F6" w:rsidP="00FF10F6">
      <w:pPr>
        <w:pStyle w:val="List3"/>
      </w:pPr>
      <w:r w:rsidRPr="003C1E7E">
        <w:t xml:space="preserve">(i) </w:t>
      </w:r>
      <w:r w:rsidR="00EF334E">
        <w:tab/>
      </w:r>
      <w:r w:rsidRPr="003C1E7E">
        <w:t>Employers must:</w:t>
      </w:r>
    </w:p>
    <w:p w14:paraId="292E71C8" w14:textId="70CAFDDC" w:rsidR="00FF10F6" w:rsidRPr="003C1E7E" w:rsidRDefault="00FF10F6" w:rsidP="00FF10F6">
      <w:pPr>
        <w:pStyle w:val="List4"/>
      </w:pPr>
      <w:r w:rsidRPr="003C1E7E">
        <w:t xml:space="preserve">(A) </w:t>
      </w:r>
      <w:r w:rsidR="00EF334E">
        <w:tab/>
      </w:r>
      <w:r w:rsidRPr="003C1E7E">
        <w:t>Select, and provide to employees, the appropriate respirators specified in paragraph (d)(3)(i)(A) of 29 CFR 1910.134.</w:t>
      </w:r>
    </w:p>
    <w:p w14:paraId="75CFBE86" w14:textId="3679D2E4" w:rsidR="00FF10F6" w:rsidRPr="003C1E7E" w:rsidRDefault="00FF10F6" w:rsidP="00FF10F6">
      <w:pPr>
        <w:pStyle w:val="List4"/>
      </w:pPr>
      <w:r w:rsidRPr="003C1E7E">
        <w:t xml:space="preserve">(B) </w:t>
      </w:r>
      <w:r w:rsidR="00EF334E">
        <w:tab/>
      </w:r>
      <w:r w:rsidRPr="003C1E7E">
        <w:t>Provide employees with full facepiece respirators when they experience eye irritation.</w:t>
      </w:r>
    </w:p>
    <w:p w14:paraId="3DCD15B6" w14:textId="7A9C32F1" w:rsidR="00FF10F6" w:rsidRPr="003C1E7E" w:rsidRDefault="00FF10F6" w:rsidP="00FF10F6">
      <w:pPr>
        <w:pStyle w:val="List4"/>
      </w:pPr>
      <w:r w:rsidRPr="003C1E7E">
        <w:t xml:space="preserve">(C) </w:t>
      </w:r>
      <w:r w:rsidR="00EF334E">
        <w:tab/>
      </w:r>
      <w:r w:rsidRPr="003C1E7E">
        <w:t>Provide HEPA filters for powered and non-powered air-purifying respirators.</w:t>
      </w:r>
    </w:p>
    <w:p w14:paraId="7FC6CAD8" w14:textId="555B37A4" w:rsidR="00FF10F6" w:rsidRPr="003C1E7E" w:rsidRDefault="00FF10F6" w:rsidP="00FF10F6">
      <w:pPr>
        <w:pStyle w:val="List3"/>
      </w:pPr>
      <w:r w:rsidRPr="003C1E7E">
        <w:t xml:space="preserve">(ii) </w:t>
      </w:r>
      <w:r w:rsidR="00EF334E">
        <w:tab/>
      </w:r>
      <w:r w:rsidRPr="003C1E7E">
        <w:t>The employer must provide a powered air-purifying respirator instead of a negative-pressure respirator when an employee entitled to a respirator chooses to use this type of respirator and such a respirator will provide adequate protection to the employee.</w:t>
      </w:r>
    </w:p>
    <w:p w14:paraId="0860B79C" w14:textId="27728498" w:rsidR="00FF10F6" w:rsidRPr="003C1E7E" w:rsidRDefault="00FF10F6" w:rsidP="00FF10F6">
      <w:pPr>
        <w:pStyle w:val="List"/>
      </w:pPr>
      <w:r w:rsidRPr="003C1E7E">
        <w:t xml:space="preserve">(h) </w:t>
      </w:r>
      <w:r w:rsidR="00EF334E">
        <w:tab/>
      </w:r>
      <w:r w:rsidRPr="003C1E7E">
        <w:t>Emergency situations.</w:t>
      </w:r>
      <w:r>
        <w:t xml:space="preserve"> </w:t>
      </w:r>
      <w:r w:rsidRPr="003C1E7E">
        <w:t>The employer shall develop and implement a written plan for dealing with emergency situations involving substantial releases of airborne cadmium. The plan shall include provisions for the use of appropriate respirators and personal protective equipment. In addition, employees not essential to correcting the emergency situation shall be restricted from the area and normal operations halted in that area until the emergency is abated.</w:t>
      </w:r>
    </w:p>
    <w:p w14:paraId="017087F5" w14:textId="6F5571EA" w:rsidR="00FF10F6" w:rsidRPr="003C1E7E" w:rsidRDefault="00FF10F6" w:rsidP="00FF10F6">
      <w:pPr>
        <w:pStyle w:val="List"/>
      </w:pPr>
      <w:r w:rsidRPr="003C1E7E">
        <w:t xml:space="preserve">(i) </w:t>
      </w:r>
      <w:r w:rsidR="00EF334E">
        <w:tab/>
      </w:r>
      <w:r w:rsidRPr="003C1E7E">
        <w:t>Protective work clothing and equipment.</w:t>
      </w:r>
    </w:p>
    <w:p w14:paraId="551C82E4" w14:textId="3C000EC7" w:rsidR="00FF10F6" w:rsidRPr="003C1E7E" w:rsidRDefault="00FF10F6" w:rsidP="00FF10F6">
      <w:pPr>
        <w:pStyle w:val="List2"/>
      </w:pPr>
      <w:r w:rsidRPr="003C1E7E">
        <w:t>(1)</w:t>
      </w:r>
      <w:r>
        <w:t xml:space="preserve"> </w:t>
      </w:r>
      <w:r w:rsidR="00EF334E">
        <w:tab/>
      </w:r>
      <w:r w:rsidRPr="003C1E7E">
        <w:t>Provision and use.</w:t>
      </w:r>
      <w:r>
        <w:t xml:space="preserve"> </w:t>
      </w:r>
      <w:r w:rsidRPr="003C1E7E">
        <w:t>If an employee is exposed to airborne cadmium above the PEL or where skin or eye irritation is associated with cadmium exposure at any level, the employer shall provide at no cost to the employee, and assure that the employee uses, appropriate protective work clothing and equipment that prevents contamination of the employee and the employee’s garments. Protective work clothing and equipment includes, but is not limited to:</w:t>
      </w:r>
    </w:p>
    <w:p w14:paraId="41D64A35" w14:textId="6943AA01" w:rsidR="00FF10F6" w:rsidRPr="003C1E7E" w:rsidRDefault="00FF10F6" w:rsidP="00FF10F6">
      <w:pPr>
        <w:pStyle w:val="List3"/>
      </w:pPr>
      <w:r w:rsidRPr="003C1E7E">
        <w:t xml:space="preserve">(i) </w:t>
      </w:r>
      <w:r w:rsidR="00EF334E">
        <w:tab/>
      </w:r>
      <w:r w:rsidRPr="003C1E7E">
        <w:t>Coveralls or similar full-body work clothing;</w:t>
      </w:r>
    </w:p>
    <w:p w14:paraId="54E9AF57" w14:textId="63DDCDAA" w:rsidR="00FF10F6" w:rsidRPr="003C1E7E" w:rsidRDefault="00FF10F6" w:rsidP="00FF10F6">
      <w:pPr>
        <w:pStyle w:val="List3"/>
      </w:pPr>
      <w:r w:rsidRPr="003C1E7E">
        <w:t xml:space="preserve">(ii) </w:t>
      </w:r>
      <w:r w:rsidR="00EF334E">
        <w:tab/>
      </w:r>
      <w:r w:rsidRPr="003C1E7E">
        <w:t>Gloves, head coverings, and boots or foot coverings; and</w:t>
      </w:r>
    </w:p>
    <w:p w14:paraId="23F87F83" w14:textId="4F27E2C6" w:rsidR="00FF10F6" w:rsidRPr="003C1E7E" w:rsidRDefault="00FF10F6" w:rsidP="00FF10F6">
      <w:pPr>
        <w:pStyle w:val="List3"/>
      </w:pPr>
      <w:r w:rsidRPr="003C1E7E">
        <w:lastRenderedPageBreak/>
        <w:t xml:space="preserve">(iii) </w:t>
      </w:r>
      <w:r w:rsidR="00EF334E">
        <w:tab/>
      </w:r>
      <w:r w:rsidRPr="003C1E7E">
        <w:t>Face shields, vented goggles, or other appropriate protective equipment that complies with 29 CFR 1910.133.</w:t>
      </w:r>
    </w:p>
    <w:p w14:paraId="0F409571" w14:textId="4833B4F9" w:rsidR="00FF10F6" w:rsidRPr="003C1E7E" w:rsidRDefault="00FF10F6" w:rsidP="00FF10F6">
      <w:pPr>
        <w:pStyle w:val="List2"/>
      </w:pPr>
      <w:r w:rsidRPr="003C1E7E">
        <w:t>(2)</w:t>
      </w:r>
      <w:r>
        <w:t xml:space="preserve"> </w:t>
      </w:r>
      <w:r w:rsidR="00EF334E">
        <w:tab/>
      </w:r>
      <w:r w:rsidRPr="003C1E7E">
        <w:t>Removal and storage.</w:t>
      </w:r>
    </w:p>
    <w:p w14:paraId="3BB1C327" w14:textId="02B295A5" w:rsidR="00FF10F6" w:rsidRDefault="00FF10F6" w:rsidP="00FF10F6">
      <w:pPr>
        <w:pStyle w:val="List3"/>
      </w:pPr>
      <w:r w:rsidRPr="003C1E7E">
        <w:t xml:space="preserve">(i) </w:t>
      </w:r>
      <w:r w:rsidR="00EF334E">
        <w:tab/>
      </w:r>
      <w:r w:rsidRPr="003C1E7E">
        <w:t>The employer shall assure that employees remove all protective clothing and equipment contaminated with cadmium at the completion of the work shift and do so only in change rooms provided in accordance with paragraph (j)(1) of this section.</w:t>
      </w:r>
    </w:p>
    <w:p w14:paraId="2D98845D" w14:textId="18237E9C" w:rsidR="00FF10F6" w:rsidRPr="003C1E7E" w:rsidRDefault="00FF10F6" w:rsidP="00FF10F6">
      <w:pPr>
        <w:pStyle w:val="List3"/>
      </w:pPr>
      <w:r w:rsidRPr="003C1E7E">
        <w:t xml:space="preserve">(ii) </w:t>
      </w:r>
      <w:r w:rsidR="00EF334E">
        <w:tab/>
      </w:r>
      <w:r w:rsidRPr="003C1E7E">
        <w:t>The employer shall assure that no employee takes cadmium-contaminated protective clothing or equipment from the workplace, except for employees authorized to do so for purposes of laundering, cleaning, maintaining, or disposing of cadmium-contaminated protective clothing and equipment at an appropriate location or facility away from the workplace.</w:t>
      </w:r>
    </w:p>
    <w:p w14:paraId="4F1AAB6A" w14:textId="24BCEBD6" w:rsidR="00FF10F6" w:rsidRDefault="00FF10F6" w:rsidP="00FF10F6">
      <w:pPr>
        <w:pStyle w:val="List3"/>
        <w:sectPr w:rsidR="00FF10F6" w:rsidSect="006C7AA2">
          <w:footerReference w:type="even" r:id="rId157"/>
          <w:footerReference w:type="default" r:id="rId158"/>
          <w:endnotePr>
            <w:numFmt w:val="decimal"/>
          </w:endnotePr>
          <w:type w:val="continuous"/>
          <w:pgSz w:w="12240" w:h="15840" w:code="1"/>
          <w:pgMar w:top="2160" w:right="720" w:bottom="1440" w:left="1584" w:header="1800" w:footer="720" w:gutter="0"/>
          <w:cols w:space="720"/>
          <w:titlePg/>
          <w:docGrid w:linePitch="360"/>
        </w:sectPr>
      </w:pPr>
      <w:r w:rsidRPr="003C1E7E">
        <w:t xml:space="preserve">(iii) </w:t>
      </w:r>
      <w:r w:rsidR="00EF334E">
        <w:tab/>
      </w:r>
      <w:r w:rsidRPr="003C1E7E">
        <w:t>The employer shall assure that contaminated protective clothing and equipment, when removed for laundering, cleaning, maintenance, or disposal, is placed and stored in sealed, impermeable bags or other closed, impermeable containers that are designed to prevent dispersion of cadmium dust.</w:t>
      </w:r>
    </w:p>
    <w:p w14:paraId="4D2EF439" w14:textId="7EB02DF5" w:rsidR="00FF10F6" w:rsidRPr="003C1E7E" w:rsidRDefault="00FF10F6" w:rsidP="00FF10F6">
      <w:pPr>
        <w:pStyle w:val="List3"/>
      </w:pPr>
      <w:r w:rsidRPr="003C1E7E">
        <w:t xml:space="preserve">(iv) </w:t>
      </w:r>
      <w:r w:rsidR="00EF334E">
        <w:tab/>
      </w:r>
      <w:r w:rsidRPr="003C1E7E">
        <w:t>The employer shall ensure that containers of contaminated protective clothing and equipment that are to be taken out of the change rooms or the workplace for laundering, cleaning, maintenance or disposal shall bear labels in accordance with paragraph (m)(3)(ii) of this section.</w:t>
      </w:r>
    </w:p>
    <w:p w14:paraId="1D5C0C12" w14:textId="47DFF934" w:rsidR="00FF10F6" w:rsidRPr="003C1E7E" w:rsidRDefault="00FF10F6" w:rsidP="00FF10F6">
      <w:pPr>
        <w:pStyle w:val="List2"/>
      </w:pPr>
      <w:r w:rsidRPr="003C1E7E">
        <w:t>(3)</w:t>
      </w:r>
      <w:r>
        <w:t xml:space="preserve"> </w:t>
      </w:r>
      <w:r w:rsidR="00EF334E">
        <w:tab/>
      </w:r>
      <w:r w:rsidRPr="003C1E7E">
        <w:t>Cleaning, replacement, and disposal.</w:t>
      </w:r>
    </w:p>
    <w:p w14:paraId="6F47CE73" w14:textId="76681AA0" w:rsidR="00FF10F6" w:rsidRDefault="00FF10F6" w:rsidP="00FF10F6">
      <w:pPr>
        <w:pStyle w:val="List3"/>
      </w:pPr>
      <w:r w:rsidRPr="003C1E7E">
        <w:t xml:space="preserve">(i) </w:t>
      </w:r>
      <w:r w:rsidR="00EF334E">
        <w:tab/>
      </w:r>
      <w:r w:rsidRPr="003C1E7E">
        <w:t>The employer shall provide the protective clothing and equipment required by paragraph (i)(1) of this section in a clean and dry condition as often as necessary to maintain its effectiveness, but in any event at least weekly. The employer is responsible for cleaning and laundering the protective clothing and equipment required by this paragraph to maintain its effectiveness and is also responsible for disposing of such clothing and equipment.</w:t>
      </w:r>
    </w:p>
    <w:p w14:paraId="30C80FA8" w14:textId="12D26B0E" w:rsidR="00FF10F6" w:rsidRPr="003C1E7E" w:rsidRDefault="00FF10F6" w:rsidP="00FF10F6">
      <w:pPr>
        <w:pStyle w:val="List3"/>
      </w:pPr>
      <w:r w:rsidRPr="003C1E7E">
        <w:t xml:space="preserve">(ii) </w:t>
      </w:r>
      <w:r w:rsidR="00EF334E">
        <w:tab/>
      </w:r>
      <w:r w:rsidRPr="003C1E7E">
        <w:t>The employer also is responsible for repairing or replacing required protective clothing and equipment as needed to maintain its effectiveness. When rips or tears are detected while an employee is working they shall be immediately mended, or the worksuit shall be immediately replaced.</w:t>
      </w:r>
    </w:p>
    <w:p w14:paraId="060D7FDE" w14:textId="2D61C68A" w:rsidR="00FF10F6" w:rsidRPr="003C1E7E" w:rsidRDefault="00FF10F6" w:rsidP="00FF10F6">
      <w:pPr>
        <w:pStyle w:val="List3"/>
      </w:pPr>
      <w:r w:rsidRPr="003C1E7E">
        <w:t xml:space="preserve">(iii) </w:t>
      </w:r>
      <w:r w:rsidR="00EF334E">
        <w:tab/>
      </w:r>
      <w:r w:rsidRPr="003C1E7E">
        <w:t>The employer shall prohibit the removal of cadmium from protective clothing and equipment by blowing, shaking, or any other means that disperses cadmium into the air.</w:t>
      </w:r>
    </w:p>
    <w:p w14:paraId="4EEF2756" w14:textId="1B0A566E" w:rsidR="00FF10F6" w:rsidRPr="003C1E7E" w:rsidRDefault="00FF10F6" w:rsidP="00FF10F6">
      <w:pPr>
        <w:pStyle w:val="List3"/>
      </w:pPr>
      <w:r w:rsidRPr="003C1E7E">
        <w:lastRenderedPageBreak/>
        <w:t xml:space="preserve">(iv) </w:t>
      </w:r>
      <w:r w:rsidR="00EF334E">
        <w:tab/>
      </w:r>
      <w:r w:rsidRPr="003C1E7E">
        <w:t>The employer shall assure that any laundering of contaminated clothing or cleaning of contaminated equipment in the workplace is done in a manner that prevents the release of airborne cadmium in excess of the permissible exposure limit prescribed in paragraph (c) of this section.</w:t>
      </w:r>
    </w:p>
    <w:p w14:paraId="47C4F737" w14:textId="76A27992" w:rsidR="00FF10F6" w:rsidRPr="003C1E7E" w:rsidRDefault="00FF10F6" w:rsidP="00FF10F6">
      <w:pPr>
        <w:pStyle w:val="List3"/>
      </w:pPr>
      <w:r w:rsidRPr="003C1E7E">
        <w:t xml:space="preserve">(v) </w:t>
      </w:r>
      <w:r w:rsidR="00EF334E">
        <w:tab/>
      </w:r>
      <w:r w:rsidRPr="003C1E7E">
        <w:t>The employer shall inform any person who launders or cleans protective clothing or equipment contaminated with cadmium of the potentially harmful effects of exposure to cadmium, and that the clothing and equipment should be laundered or cleaned in a manner to effectively prevent the release of airborne cadmium in excess of the PEL.</w:t>
      </w:r>
    </w:p>
    <w:p w14:paraId="6A4CE52D" w14:textId="521EDE68" w:rsidR="00FF10F6" w:rsidRPr="003C1E7E" w:rsidRDefault="00FF10F6" w:rsidP="00FF10F6">
      <w:pPr>
        <w:pStyle w:val="List"/>
      </w:pPr>
      <w:r w:rsidRPr="003C1E7E">
        <w:t xml:space="preserve">(j) </w:t>
      </w:r>
      <w:r w:rsidR="00EF334E">
        <w:tab/>
      </w:r>
      <w:r w:rsidRPr="003C1E7E">
        <w:t>Hygiene areas and practices.</w:t>
      </w:r>
    </w:p>
    <w:p w14:paraId="2300D447" w14:textId="05472C1A" w:rsidR="00FF10F6" w:rsidRPr="003C1E7E" w:rsidRDefault="00FF10F6" w:rsidP="00FF10F6">
      <w:pPr>
        <w:pStyle w:val="List2"/>
      </w:pPr>
      <w:r w:rsidRPr="003C1E7E">
        <w:t>(1)</w:t>
      </w:r>
      <w:r>
        <w:t xml:space="preserve"> </w:t>
      </w:r>
      <w:r w:rsidR="00EF334E">
        <w:tab/>
      </w:r>
      <w:r w:rsidRPr="003C1E7E">
        <w:t>General.</w:t>
      </w:r>
      <w:r>
        <w:t xml:space="preserve"> </w:t>
      </w:r>
      <w:r w:rsidRPr="003C1E7E">
        <w:t>For employees whose airborne exposure to cadmium is above the PEL, the employer shall provide clean change rooms, handwashing facilities, showers, and lunchroom facilities that comply with 29 CFR 1926.51.</w:t>
      </w:r>
    </w:p>
    <w:p w14:paraId="71DC74F7" w14:textId="16739FA3" w:rsidR="00FF10F6" w:rsidRPr="003C1E7E" w:rsidRDefault="00FF10F6" w:rsidP="00FF10F6">
      <w:pPr>
        <w:pStyle w:val="List2"/>
      </w:pPr>
      <w:r w:rsidRPr="003C1E7E">
        <w:t>(2)</w:t>
      </w:r>
      <w:r>
        <w:t xml:space="preserve"> </w:t>
      </w:r>
      <w:r w:rsidR="00EF334E">
        <w:tab/>
      </w:r>
      <w:r w:rsidRPr="003C1E7E">
        <w:t>Change rooms.</w:t>
      </w:r>
      <w:r>
        <w:t xml:space="preserve"> </w:t>
      </w:r>
      <w:r w:rsidRPr="003C1E7E">
        <w:t>The employer shall assure that change rooms are equipped with separate storage facilities for street clothes and for protective clothing and equipment, which are designed to prevent dispersion of cadmium and contamination of the employee’s street clothes.</w:t>
      </w:r>
    </w:p>
    <w:p w14:paraId="31802B61" w14:textId="6CC000E9" w:rsidR="00FF10F6" w:rsidRPr="003C1E7E" w:rsidRDefault="00FF10F6" w:rsidP="00FF10F6">
      <w:pPr>
        <w:pStyle w:val="List2"/>
      </w:pPr>
      <w:r w:rsidRPr="003C1E7E">
        <w:t>(3)</w:t>
      </w:r>
      <w:r>
        <w:t xml:space="preserve"> </w:t>
      </w:r>
      <w:r w:rsidR="00EF334E">
        <w:tab/>
      </w:r>
      <w:r w:rsidRPr="003C1E7E">
        <w:t>Showers and handwashing facilities.</w:t>
      </w:r>
    </w:p>
    <w:p w14:paraId="1D0D07A0" w14:textId="1CEFDC8A" w:rsidR="00FF10F6" w:rsidRPr="003C1E7E" w:rsidRDefault="00FF10F6" w:rsidP="00FF10F6">
      <w:pPr>
        <w:pStyle w:val="List3"/>
      </w:pPr>
      <w:r w:rsidRPr="003C1E7E">
        <w:t xml:space="preserve">(i) </w:t>
      </w:r>
      <w:r w:rsidR="00EF334E">
        <w:tab/>
      </w:r>
      <w:r w:rsidRPr="003C1E7E">
        <w:t>The employer shall assure that employees whose airborne exposure to cadmium is above the PEL shower during the end of the work shift.</w:t>
      </w:r>
    </w:p>
    <w:p w14:paraId="17EA415F" w14:textId="38EC5135" w:rsidR="00FF10F6" w:rsidRPr="003C1E7E" w:rsidRDefault="00FF10F6" w:rsidP="00FF10F6">
      <w:pPr>
        <w:pStyle w:val="List3"/>
      </w:pPr>
      <w:r w:rsidRPr="003C1E7E">
        <w:t>(ii)</w:t>
      </w:r>
      <w:r w:rsidR="00EF334E">
        <w:tab/>
      </w:r>
      <w:r w:rsidRPr="003C1E7E">
        <w:t xml:space="preserve"> The employer shall assure that employees who are exposed to cadmium above the PEL wash their hands and faces prior to eating, drinking, smoking, chewing tobacco or gum, or applying cosmetics.</w:t>
      </w:r>
    </w:p>
    <w:p w14:paraId="10DA8E7D" w14:textId="5CF42522" w:rsidR="00FF10F6" w:rsidRPr="003C1E7E" w:rsidRDefault="00FF10F6" w:rsidP="00FF10F6">
      <w:pPr>
        <w:pStyle w:val="List2"/>
      </w:pPr>
      <w:r w:rsidRPr="003C1E7E">
        <w:t>(4)</w:t>
      </w:r>
      <w:r>
        <w:t xml:space="preserve"> </w:t>
      </w:r>
      <w:r w:rsidR="00EF334E">
        <w:tab/>
      </w:r>
      <w:r w:rsidRPr="003C1E7E">
        <w:t>Lunchroom facilities.</w:t>
      </w:r>
    </w:p>
    <w:p w14:paraId="2B9914FF" w14:textId="1D41831D" w:rsidR="00FF10F6" w:rsidRPr="003C1E7E" w:rsidRDefault="00FF10F6" w:rsidP="00FF10F6">
      <w:pPr>
        <w:pStyle w:val="List3"/>
      </w:pPr>
      <w:r w:rsidRPr="003C1E7E">
        <w:t xml:space="preserve">(i) </w:t>
      </w:r>
      <w:r w:rsidR="00EF334E">
        <w:tab/>
      </w:r>
      <w:r w:rsidRPr="003C1E7E">
        <w:t>The employer shall assure that the lunchroom facilities are readily accessible to employees, that tables for eating are maintained free of cadmium, and that no employee in a lunchroom facility is exposed at any time to cadmium at or above a concentration of 2.5 μg/m</w:t>
      </w:r>
      <w:r w:rsidRPr="00C758BF">
        <w:rPr>
          <w:vertAlign w:val="superscript"/>
        </w:rPr>
        <w:t>3</w:t>
      </w:r>
      <w:r w:rsidRPr="003C1E7E">
        <w:t>.</w:t>
      </w:r>
    </w:p>
    <w:p w14:paraId="2AC74E55" w14:textId="754FA960" w:rsidR="00FF10F6" w:rsidRPr="003C1E7E" w:rsidRDefault="00FF10F6" w:rsidP="00FF10F6">
      <w:pPr>
        <w:pStyle w:val="List3"/>
      </w:pPr>
      <w:r w:rsidRPr="003C1E7E">
        <w:t xml:space="preserve">(ii) </w:t>
      </w:r>
      <w:r w:rsidR="00EF334E">
        <w:tab/>
      </w:r>
      <w:r w:rsidRPr="003C1E7E">
        <w:t>The employer shall assure that employees do not enter lunchroom facilities with protective work clothing or equipment unless surface cadmium has been removed from the clothing and equipment by HEPA vacuuming or some other method that removes cadmium dust without dispersing it.</w:t>
      </w:r>
    </w:p>
    <w:p w14:paraId="3B14E899" w14:textId="0C21D0C6" w:rsidR="00FF10F6" w:rsidRDefault="00FF10F6" w:rsidP="00FF10F6">
      <w:pPr>
        <w:pStyle w:val="List"/>
      </w:pPr>
      <w:r w:rsidRPr="003C1E7E">
        <w:t xml:space="preserve">(k) </w:t>
      </w:r>
      <w:r w:rsidR="00EF334E">
        <w:tab/>
      </w:r>
      <w:r w:rsidRPr="003C1E7E">
        <w:t>Housekeeping.</w:t>
      </w:r>
    </w:p>
    <w:p w14:paraId="2C2C07A1" w14:textId="0852EA04" w:rsidR="00FF10F6" w:rsidRPr="003C1E7E" w:rsidRDefault="00FF10F6" w:rsidP="00FF10F6">
      <w:pPr>
        <w:pStyle w:val="List2"/>
      </w:pPr>
      <w:r w:rsidRPr="003C1E7E">
        <w:t>(1)</w:t>
      </w:r>
      <w:r>
        <w:t xml:space="preserve"> </w:t>
      </w:r>
      <w:r w:rsidR="00EF334E">
        <w:tab/>
      </w:r>
      <w:r w:rsidRPr="003C1E7E">
        <w:t>All surfaces shall be maintained as free as practicable of accumulations of cadmium.</w:t>
      </w:r>
    </w:p>
    <w:p w14:paraId="302D815B" w14:textId="6FE843C3" w:rsidR="00FF10F6" w:rsidRPr="003C1E7E" w:rsidRDefault="00FF10F6" w:rsidP="00FF10F6">
      <w:pPr>
        <w:pStyle w:val="List2"/>
      </w:pPr>
      <w:r w:rsidRPr="003C1E7E">
        <w:lastRenderedPageBreak/>
        <w:t>(2)</w:t>
      </w:r>
      <w:r>
        <w:t xml:space="preserve"> </w:t>
      </w:r>
      <w:r w:rsidR="00EF334E">
        <w:tab/>
      </w:r>
      <w:r w:rsidRPr="003C1E7E">
        <w:t>All spills and sudden releases of material containing cadmium shall be cleaned up as soon as possible.</w:t>
      </w:r>
    </w:p>
    <w:p w14:paraId="5CC8600A" w14:textId="4245D8F9" w:rsidR="00FF10F6" w:rsidRPr="003C1E7E" w:rsidRDefault="00FF10F6" w:rsidP="00FF10F6">
      <w:pPr>
        <w:pStyle w:val="List2"/>
      </w:pPr>
      <w:r w:rsidRPr="003C1E7E">
        <w:t>(3)</w:t>
      </w:r>
      <w:r>
        <w:t xml:space="preserve"> </w:t>
      </w:r>
      <w:r w:rsidR="009F617D">
        <w:tab/>
      </w:r>
      <w:r w:rsidRPr="003C1E7E">
        <w:t>Surfaces contaminated with cadmium shall, wherever possible, be cleaned by vacuuming or other methods that minimize the likelihood of cadmium becoming airborne.</w:t>
      </w:r>
    </w:p>
    <w:p w14:paraId="0E1953A0" w14:textId="0CA1AC57" w:rsidR="00FF10F6" w:rsidRPr="003C1E7E" w:rsidRDefault="00FF10F6" w:rsidP="00FF10F6">
      <w:pPr>
        <w:pStyle w:val="List2"/>
      </w:pPr>
      <w:r w:rsidRPr="003C1E7E">
        <w:t>(4)</w:t>
      </w:r>
      <w:r>
        <w:t xml:space="preserve"> </w:t>
      </w:r>
      <w:r w:rsidR="009F617D">
        <w:tab/>
      </w:r>
      <w:r w:rsidRPr="003C1E7E">
        <w:t>HEPA-filtered vacuuming equipment or equally effective filtration methods shall be used for vacuuming. The equipment shall be used and emptied in a manner that minimizes the reentry of cadmium into the workplace.</w:t>
      </w:r>
    </w:p>
    <w:p w14:paraId="7CA9DB7E" w14:textId="315D3DF4" w:rsidR="00FF10F6" w:rsidRDefault="00FF10F6" w:rsidP="00FF10F6">
      <w:pPr>
        <w:pStyle w:val="List2"/>
        <w:sectPr w:rsidR="00FF10F6" w:rsidSect="006C7AA2">
          <w:footerReference w:type="even" r:id="rId159"/>
          <w:footerReference w:type="default" r:id="rId160"/>
          <w:footerReference w:type="first" r:id="rId161"/>
          <w:endnotePr>
            <w:numFmt w:val="decimal"/>
          </w:endnotePr>
          <w:type w:val="continuous"/>
          <w:pgSz w:w="12240" w:h="15840" w:code="1"/>
          <w:pgMar w:top="2160" w:right="720" w:bottom="1440" w:left="1584" w:header="1800" w:footer="720" w:gutter="0"/>
          <w:cols w:space="720"/>
          <w:titlePg/>
          <w:docGrid w:linePitch="360"/>
        </w:sectPr>
      </w:pPr>
      <w:r w:rsidRPr="003C1E7E">
        <w:t>(5)</w:t>
      </w:r>
      <w:r>
        <w:t xml:space="preserve"> </w:t>
      </w:r>
      <w:r w:rsidR="009F617D">
        <w:tab/>
      </w:r>
      <w:r w:rsidRPr="003C1E7E">
        <w:t>Shoveling, dry or wet sweeping, and brushing may be used only where vacuuming or other methods that minimize the likelihood of cadmium becoming airborne have been tried and found not to be effective.</w:t>
      </w:r>
    </w:p>
    <w:p w14:paraId="1B565DB9" w14:textId="611E83E5" w:rsidR="00FF10F6" w:rsidRDefault="00FF10F6" w:rsidP="00FF10F6">
      <w:pPr>
        <w:pStyle w:val="List2"/>
      </w:pPr>
      <w:r w:rsidRPr="003C1E7E">
        <w:t>(6)</w:t>
      </w:r>
      <w:r>
        <w:t xml:space="preserve"> </w:t>
      </w:r>
      <w:r w:rsidR="009F617D">
        <w:tab/>
      </w:r>
      <w:r w:rsidRPr="003C1E7E">
        <w:t>Compressed air shall not be used to remove cadmium from any surface unless the compressed air is used in conjunction with a ventilation system designed to capture the dust cloud created by the compressed air.</w:t>
      </w:r>
    </w:p>
    <w:p w14:paraId="5B5639E1" w14:textId="6AB6C241" w:rsidR="00FF10F6" w:rsidRPr="003C1E7E" w:rsidRDefault="00FF10F6" w:rsidP="00FF10F6">
      <w:pPr>
        <w:pStyle w:val="List2"/>
      </w:pPr>
      <w:r w:rsidRPr="003C1E7E">
        <w:t>(7)</w:t>
      </w:r>
      <w:r>
        <w:t xml:space="preserve"> </w:t>
      </w:r>
      <w:r w:rsidR="009F617D">
        <w:tab/>
      </w:r>
      <w:r w:rsidRPr="003C1E7E">
        <w:t>Waste, scrap, debris, bags, and containers, personal protective equipment and clothing contaminated with cadmium and consigned for disposal shall be collected and disposed of in sealed impermeable bags or other closed, impermeable containers. These bags and containers shall be labeled in accordance with paragraph (m)(3)(ii) of this section.</w:t>
      </w:r>
    </w:p>
    <w:p w14:paraId="15F74502" w14:textId="00471E32" w:rsidR="00FF10F6" w:rsidRPr="003C1E7E" w:rsidRDefault="00FF10F6" w:rsidP="00FF10F6">
      <w:pPr>
        <w:pStyle w:val="List"/>
      </w:pPr>
      <w:r w:rsidRPr="003C1E7E">
        <w:t xml:space="preserve">(l) </w:t>
      </w:r>
      <w:r w:rsidR="009F617D">
        <w:tab/>
      </w:r>
      <w:r w:rsidRPr="003C1E7E">
        <w:t>Medical Surveillance.</w:t>
      </w:r>
    </w:p>
    <w:p w14:paraId="4A1F1027" w14:textId="435E0AD4" w:rsidR="00FF10F6" w:rsidRPr="003C1E7E" w:rsidRDefault="00FF10F6" w:rsidP="00FF10F6">
      <w:pPr>
        <w:pStyle w:val="List2"/>
      </w:pPr>
      <w:r w:rsidRPr="003C1E7E">
        <w:t>(1)</w:t>
      </w:r>
      <w:r>
        <w:t xml:space="preserve"> </w:t>
      </w:r>
      <w:r w:rsidR="009F617D">
        <w:tab/>
      </w:r>
      <w:r w:rsidRPr="003C1E7E">
        <w:t>General.</w:t>
      </w:r>
    </w:p>
    <w:p w14:paraId="24BB8B60" w14:textId="09D2365F" w:rsidR="00FF10F6" w:rsidRPr="003C1E7E" w:rsidRDefault="00FF10F6" w:rsidP="00FF10F6">
      <w:pPr>
        <w:pStyle w:val="List3"/>
      </w:pPr>
      <w:r w:rsidRPr="003C1E7E">
        <w:t xml:space="preserve">(i) </w:t>
      </w:r>
      <w:r w:rsidR="009F617D">
        <w:tab/>
      </w:r>
      <w:r w:rsidRPr="003C1E7E">
        <w:t>Scope.</w:t>
      </w:r>
    </w:p>
    <w:p w14:paraId="49DEA83B" w14:textId="607C83B8" w:rsidR="00FF10F6" w:rsidRPr="003C1E7E" w:rsidRDefault="00FF10F6" w:rsidP="00FF10F6">
      <w:pPr>
        <w:pStyle w:val="List4"/>
      </w:pPr>
      <w:r w:rsidRPr="003C1E7E">
        <w:t xml:space="preserve">(A) </w:t>
      </w:r>
      <w:r w:rsidR="009F617D">
        <w:tab/>
      </w:r>
      <w:r w:rsidRPr="003C1E7E">
        <w:t>Currently exposed.</w:t>
      </w:r>
      <w:r>
        <w:t xml:space="preserve"> </w:t>
      </w:r>
      <w:r w:rsidRPr="003C1E7E">
        <w:t>The employer shall institute a medical surveillance program for all employees who are or may be exposed at or above the action level and all employees who perform the following tasks, operations or jobs: Electrical grounding with cadmium welding; cutting, brazing, burning, grinding or welding on surfaces that were painted with cadmium-containing paints; electrical work using cadmium-coated conduit; use of cadmium containing paints; cutting and welding cadmium-plated steel; brazing or welding with cadmium alloys; fusing of reinforced steel by cadmium welding; maintaining or retrofitting cadmium-coated equipment; and, wrecking and demolition where cadmium is present. A medical surveillance program will not be required if the employer demonstrates that the employee:</w:t>
      </w:r>
    </w:p>
    <w:p w14:paraId="7DE8CEC6" w14:textId="23D6264D" w:rsidR="00FF10F6" w:rsidRPr="003C1E7E" w:rsidRDefault="00FF10F6" w:rsidP="00FF10F6">
      <w:pPr>
        <w:pStyle w:val="List5"/>
      </w:pPr>
      <w:r w:rsidRPr="007A569C">
        <w:rPr>
          <w:i/>
        </w:rPr>
        <w:lastRenderedPageBreak/>
        <w:t>(1)</w:t>
      </w:r>
      <w:r w:rsidRPr="003C1E7E">
        <w:t xml:space="preserve"> </w:t>
      </w:r>
      <w:r w:rsidR="009F617D">
        <w:tab/>
      </w:r>
      <w:r w:rsidRPr="003C1E7E">
        <w:t>Is not currently exposed by the employer to airborne concentrations of cadmium at or above the action level on 30 or more days per year (twelve consecutive months); and,</w:t>
      </w:r>
    </w:p>
    <w:p w14:paraId="67517EFC" w14:textId="6988267F" w:rsidR="00FF10F6" w:rsidRPr="003C1E7E" w:rsidRDefault="00FF10F6" w:rsidP="00FF10F6">
      <w:pPr>
        <w:pStyle w:val="List5"/>
      </w:pPr>
      <w:r w:rsidRPr="007A569C">
        <w:rPr>
          <w:i/>
        </w:rPr>
        <w:t>(2)</w:t>
      </w:r>
      <w:r w:rsidRPr="003C1E7E">
        <w:t xml:space="preserve"> </w:t>
      </w:r>
      <w:r w:rsidR="009F617D">
        <w:tab/>
      </w:r>
      <w:r w:rsidRPr="003C1E7E">
        <w:t>Is not currently exposed by the employer in those tasks on 30 or more days per year (twelve consecutive months).</w:t>
      </w:r>
    </w:p>
    <w:p w14:paraId="3C816988" w14:textId="2739BDC4" w:rsidR="00FF10F6" w:rsidRPr="003C1E7E" w:rsidRDefault="00FF10F6" w:rsidP="00FF10F6">
      <w:pPr>
        <w:pStyle w:val="List4"/>
      </w:pPr>
      <w:r w:rsidRPr="003C1E7E">
        <w:t xml:space="preserve">(B) </w:t>
      </w:r>
      <w:r w:rsidR="009F617D">
        <w:tab/>
      </w:r>
      <w:r w:rsidRPr="003C1E7E">
        <w:t>Previously exposed.</w:t>
      </w:r>
      <w:r>
        <w:t xml:space="preserve"> </w:t>
      </w:r>
      <w:r w:rsidRPr="003C1E7E">
        <w:t>The employer shall also institute a medical surveillance program for all employees who might previously have been exposed to cadmium by the employer prior to the effective date of this standard in tasks specified under paragraph (l)(1)(i)(A) of this section, unless the employer demonstrates that the employee did not in the years prior to the effective date of this section work in those tasks for the employer with exposure to cadmium for an aggregated total of more than 12 months.</w:t>
      </w:r>
    </w:p>
    <w:p w14:paraId="4BBA5408" w14:textId="6D31C3B2" w:rsidR="00FF10F6" w:rsidRPr="007A569C" w:rsidRDefault="00FF10F6" w:rsidP="00FF10F6">
      <w:pPr>
        <w:pStyle w:val="List3"/>
      </w:pPr>
      <w:r w:rsidRPr="003C1E7E">
        <w:t xml:space="preserve">(ii) </w:t>
      </w:r>
      <w:r w:rsidR="009F617D">
        <w:tab/>
      </w:r>
      <w:r w:rsidRPr="003C1E7E">
        <w:t xml:space="preserve">To determine an employee’s fitness for using a respirator, the employer </w:t>
      </w:r>
      <w:r w:rsidRPr="007A569C">
        <w:t>shall provide the limited medical examination specified in paragraph (l)(6) of this section.</w:t>
      </w:r>
    </w:p>
    <w:p w14:paraId="463697A3" w14:textId="5FDEE422" w:rsidR="00FF10F6" w:rsidRPr="003C1E7E" w:rsidRDefault="00FF10F6" w:rsidP="00FF10F6">
      <w:pPr>
        <w:pStyle w:val="List3"/>
      </w:pPr>
      <w:r w:rsidRPr="007A569C">
        <w:t xml:space="preserve">(iii) </w:t>
      </w:r>
      <w:r w:rsidR="009F617D">
        <w:tab/>
      </w:r>
      <w:r w:rsidRPr="007A569C">
        <w:t>The employer shall assure that all medical examinations and procedures required</w:t>
      </w:r>
      <w:r w:rsidRPr="003C1E7E">
        <w:t xml:space="preserve"> by this section are performed by or under the supervision of a licensed physician, who has read and is familiar with the health effects section of appendix A to this section, the regulatory text of this section, the protocol for sample handling and lab selection in appendix F to this section, and the questionnaire of appendix D to this section.</w:t>
      </w:r>
    </w:p>
    <w:p w14:paraId="37643529" w14:textId="04E2CE70" w:rsidR="00FF10F6" w:rsidRPr="003C1E7E" w:rsidRDefault="00FF10F6" w:rsidP="00FF10F6">
      <w:pPr>
        <w:pStyle w:val="List3"/>
      </w:pPr>
      <w:r w:rsidRPr="003C1E7E">
        <w:t xml:space="preserve">(iv) </w:t>
      </w:r>
      <w:r w:rsidR="009F617D">
        <w:tab/>
      </w:r>
      <w:r w:rsidRPr="003C1E7E">
        <w:t>The employer shall provide the medical surveillance required by this section, including multiple physician review under paragraph (l)(13) of this section without cost to employees, and at a time and place that is reasonable and convenient to employees.</w:t>
      </w:r>
    </w:p>
    <w:p w14:paraId="1A5843C8" w14:textId="0C164940" w:rsidR="00FF10F6" w:rsidRPr="003C1E7E" w:rsidRDefault="00FF10F6" w:rsidP="00FF10F6">
      <w:pPr>
        <w:pStyle w:val="List3"/>
      </w:pPr>
      <w:r w:rsidRPr="003C1E7E">
        <w:t xml:space="preserve">(v) </w:t>
      </w:r>
      <w:r w:rsidR="009F617D">
        <w:tab/>
      </w:r>
      <w:r w:rsidRPr="003C1E7E">
        <w:t>The employer shall assure that the collecting and handling of biological samples of cadmium in urine (CdU), cadmium in blood (CdB), and beta-2 microglobulin in urine (β2-M) taken from employees under this section is done in a manner that assures their reliability and that analysis of biological samples of cadmium in urine (CdU), cadmium in blood (CdB), and beta-2 microglobulin in urine (β2-M) taken from employees under this section is performed in laboratories with demonstrated proficiency to perform the particular analysis. (See appendix F to this section.)</w:t>
      </w:r>
    </w:p>
    <w:p w14:paraId="472D19FC" w14:textId="4E04D652" w:rsidR="00FF10F6" w:rsidRPr="003C1E7E" w:rsidRDefault="00FF10F6" w:rsidP="00FF10F6">
      <w:pPr>
        <w:pStyle w:val="List2"/>
      </w:pPr>
      <w:r w:rsidRPr="003C1E7E">
        <w:t>(2)</w:t>
      </w:r>
      <w:r>
        <w:t xml:space="preserve"> </w:t>
      </w:r>
      <w:r w:rsidR="009F617D">
        <w:tab/>
      </w:r>
      <w:r w:rsidRPr="003C1E7E">
        <w:t>Initial examination.</w:t>
      </w:r>
    </w:p>
    <w:p w14:paraId="284AB995" w14:textId="2A9ED8DD" w:rsidR="00FF10F6" w:rsidRDefault="00FF10F6" w:rsidP="00FF10F6">
      <w:pPr>
        <w:pStyle w:val="List3"/>
      </w:pPr>
      <w:r w:rsidRPr="003C1E7E">
        <w:lastRenderedPageBreak/>
        <w:t xml:space="preserve">(i) </w:t>
      </w:r>
      <w:r w:rsidR="009F617D">
        <w:tab/>
      </w:r>
      <w:r w:rsidRPr="003C1E7E">
        <w:t>For employees covered by medical surveillance under paragraph (l)(1)(i) of this section, the employer shall provide an initial medical examination. The examination shall be provided to those employees within 30 days after initial assignment to a job with exposure to cadmium or no later than 90 days after the effective date of this section, whichever date is later.</w:t>
      </w:r>
    </w:p>
    <w:p w14:paraId="55BE4538" w14:textId="77777777" w:rsidR="00FF10F6" w:rsidRDefault="00FF10F6" w:rsidP="00FF10F6">
      <w:pPr>
        <w:pStyle w:val="List5"/>
        <w:sectPr w:rsidR="00FF10F6" w:rsidSect="006C7AA2">
          <w:footerReference w:type="even" r:id="rId162"/>
          <w:footerReference w:type="default" r:id="rId163"/>
          <w:endnotePr>
            <w:numFmt w:val="decimal"/>
          </w:endnotePr>
          <w:type w:val="continuous"/>
          <w:pgSz w:w="12240" w:h="15840" w:code="1"/>
          <w:pgMar w:top="2160" w:right="720" w:bottom="1440" w:left="1584" w:header="1800" w:footer="720" w:gutter="0"/>
          <w:cols w:space="720"/>
          <w:titlePg/>
          <w:docGrid w:linePitch="360"/>
        </w:sectPr>
      </w:pPr>
    </w:p>
    <w:p w14:paraId="7F72691B" w14:textId="372CF4DF" w:rsidR="00FF10F6" w:rsidRPr="003C1E7E" w:rsidRDefault="00FF10F6" w:rsidP="00FF10F6">
      <w:pPr>
        <w:pStyle w:val="List3"/>
      </w:pPr>
      <w:r w:rsidRPr="003C1E7E">
        <w:t xml:space="preserve">(ii) </w:t>
      </w:r>
      <w:r w:rsidR="00F10620">
        <w:tab/>
      </w:r>
      <w:r w:rsidRPr="003C1E7E">
        <w:t>The initial medical examination shall include:</w:t>
      </w:r>
    </w:p>
    <w:p w14:paraId="633722FF" w14:textId="52BAD285" w:rsidR="00FF10F6" w:rsidRPr="003C1E7E" w:rsidRDefault="00FF10F6" w:rsidP="00FF10F6">
      <w:pPr>
        <w:pStyle w:val="List4"/>
      </w:pPr>
      <w:r w:rsidRPr="003C1E7E">
        <w:t xml:space="preserve">(A) </w:t>
      </w:r>
      <w:r w:rsidR="00F10620">
        <w:tab/>
      </w:r>
      <w:r w:rsidRPr="003C1E7E">
        <w:t>A detailed medical and work history, with emphasis on: Past, present, and anticipated future exposure to cadmium; any history of renal, cardiovascular, respiratory, hematopoietic, reproductive, and/or musculoskeletal system dysfunction; current usage of medication with potential nephrotoxic side-effects; and smoking history and current status; and</w:t>
      </w:r>
    </w:p>
    <w:p w14:paraId="554689F2" w14:textId="642B2B68" w:rsidR="00FF10F6" w:rsidRPr="003C1E7E" w:rsidRDefault="00FF10F6" w:rsidP="00FF10F6">
      <w:pPr>
        <w:pStyle w:val="List4"/>
      </w:pPr>
      <w:r w:rsidRPr="003C1E7E">
        <w:t xml:space="preserve">(B) </w:t>
      </w:r>
      <w:r w:rsidR="00F10620">
        <w:tab/>
      </w:r>
      <w:r w:rsidRPr="003C1E7E">
        <w:t>Biological monitoring that includes the following tests:</w:t>
      </w:r>
    </w:p>
    <w:p w14:paraId="0E26E5AE" w14:textId="672D0E9E" w:rsidR="00FF10F6" w:rsidRDefault="00FF10F6" w:rsidP="00FF10F6">
      <w:pPr>
        <w:pStyle w:val="List5"/>
      </w:pPr>
      <w:r w:rsidRPr="007A569C">
        <w:rPr>
          <w:i/>
        </w:rPr>
        <w:t>(1)</w:t>
      </w:r>
      <w:r w:rsidRPr="003C1E7E">
        <w:t xml:space="preserve"> </w:t>
      </w:r>
      <w:r w:rsidR="00F10620">
        <w:tab/>
      </w:r>
      <w:r w:rsidRPr="003C1E7E">
        <w:t>Cadmium in urine (</w:t>
      </w:r>
      <w:proofErr w:type="spellStart"/>
      <w:r w:rsidRPr="003C1E7E">
        <w:t>CdU</w:t>
      </w:r>
      <w:proofErr w:type="spellEnd"/>
      <w:r w:rsidRPr="003C1E7E">
        <w:t>), standardized to grams of creatinine (g/Cr);</w:t>
      </w:r>
    </w:p>
    <w:p w14:paraId="0545F2BF" w14:textId="4696BB6F" w:rsidR="00FF10F6" w:rsidRPr="003C1E7E" w:rsidRDefault="00FF10F6" w:rsidP="00FF10F6">
      <w:pPr>
        <w:pStyle w:val="List5"/>
      </w:pPr>
      <w:r w:rsidRPr="007A569C">
        <w:rPr>
          <w:i/>
        </w:rPr>
        <w:t>(2)</w:t>
      </w:r>
      <w:r w:rsidRPr="003C1E7E">
        <w:t xml:space="preserve"> </w:t>
      </w:r>
      <w:r w:rsidR="00F10620">
        <w:tab/>
      </w:r>
      <w:r w:rsidRPr="003C1E7E">
        <w:t xml:space="preserve">Beta-2 </w:t>
      </w:r>
      <w:proofErr w:type="spellStart"/>
      <w:r w:rsidRPr="003C1E7E">
        <w:t>microglobulin</w:t>
      </w:r>
      <w:proofErr w:type="spellEnd"/>
      <w:r w:rsidRPr="003C1E7E">
        <w:t xml:space="preserve"> in urine (β</w:t>
      </w:r>
      <w:r w:rsidRPr="00DC1832">
        <w:rPr>
          <w:vertAlign w:val="subscript"/>
        </w:rPr>
        <w:t>2</w:t>
      </w:r>
      <w:r w:rsidRPr="003C1E7E">
        <w:t>-M), standardized to grams of creatinine (g/Cr), with pH specified, as described in Appendix F to this section; and</w:t>
      </w:r>
    </w:p>
    <w:p w14:paraId="677E3525" w14:textId="1FA16AB7" w:rsidR="00FF10F6" w:rsidRPr="003C1E7E" w:rsidRDefault="00FF10F6" w:rsidP="00FF10F6">
      <w:pPr>
        <w:pStyle w:val="List5"/>
      </w:pPr>
      <w:r w:rsidRPr="007A569C">
        <w:rPr>
          <w:i/>
        </w:rPr>
        <w:t>(3)</w:t>
      </w:r>
      <w:r w:rsidRPr="003C1E7E">
        <w:t xml:space="preserve"> </w:t>
      </w:r>
      <w:r w:rsidR="00F10620">
        <w:tab/>
      </w:r>
      <w:r w:rsidRPr="003C1E7E">
        <w:t>Cadmium in blood (</w:t>
      </w:r>
      <w:proofErr w:type="spellStart"/>
      <w:r w:rsidRPr="003C1E7E">
        <w:t>CdB</w:t>
      </w:r>
      <w:proofErr w:type="spellEnd"/>
      <w:r w:rsidRPr="003C1E7E">
        <w:t>), standardized to liters of whole blood (lwb).</w:t>
      </w:r>
    </w:p>
    <w:p w14:paraId="6FC9A946" w14:textId="0E87BCB5" w:rsidR="00FF10F6" w:rsidRPr="003C1E7E" w:rsidRDefault="00FF10F6" w:rsidP="00FF10F6">
      <w:pPr>
        <w:pStyle w:val="List3"/>
      </w:pPr>
      <w:r w:rsidRPr="003C1E7E">
        <w:t xml:space="preserve">(iii) </w:t>
      </w:r>
      <w:r w:rsidR="00F10620">
        <w:tab/>
      </w:r>
      <w:r w:rsidRPr="003C1E7E">
        <w:t>Recent Examination:</w:t>
      </w:r>
      <w:r>
        <w:t xml:space="preserve"> </w:t>
      </w:r>
      <w:r w:rsidRPr="003C1E7E">
        <w:t>An initial examination is not required to be provided if adequate records show that the employee has been examined in accordance with the requirements of paragraph (l)(2)(ii) of this section within the past 12 months. In that case, such records shall be maintained as part of the employee’s medical record and the prior exam shall be treated as if it were an initial examination for the purposes of paragraphs (l)(3) and (4) of this section.</w:t>
      </w:r>
    </w:p>
    <w:p w14:paraId="266FE4A8" w14:textId="085F3783" w:rsidR="00FF10F6" w:rsidRPr="003C1E7E" w:rsidRDefault="00FF10F6" w:rsidP="00FF10F6">
      <w:pPr>
        <w:pStyle w:val="List2"/>
      </w:pPr>
      <w:r w:rsidRPr="003C1E7E">
        <w:t>(3)</w:t>
      </w:r>
      <w:r>
        <w:t xml:space="preserve"> </w:t>
      </w:r>
      <w:r w:rsidR="00F10620">
        <w:tab/>
      </w:r>
      <w:r w:rsidRPr="003C1E7E">
        <w:t>Actions triggered by initial biological monitoring.</w:t>
      </w:r>
    </w:p>
    <w:p w14:paraId="2DA3CF2F" w14:textId="47E14234" w:rsidR="00FF10F6" w:rsidRPr="003C1E7E" w:rsidRDefault="00FF10F6" w:rsidP="00FF10F6">
      <w:pPr>
        <w:pStyle w:val="List3"/>
      </w:pPr>
      <w:r w:rsidRPr="003C1E7E">
        <w:t xml:space="preserve">(i) </w:t>
      </w:r>
      <w:r w:rsidR="00F10620">
        <w:tab/>
      </w:r>
      <w:r w:rsidRPr="003C1E7E">
        <w:t xml:space="preserve">If the results of the biological monitoring tests in the initial examination show the </w:t>
      </w:r>
      <w:r w:rsidRPr="00A33705">
        <w:t xml:space="preserve">employee's CdU level to be at or below 3 µg/g Cr, </w:t>
      </w:r>
      <w:r w:rsidRPr="00A33705">
        <w:rPr>
          <w:rFonts w:ascii="Calibri" w:hAnsi="Calibri" w:cs="Calibri"/>
        </w:rPr>
        <w:t>β</w:t>
      </w:r>
      <w:r w:rsidRPr="00A33705">
        <w:rPr>
          <w:vertAlign w:val="subscript"/>
        </w:rPr>
        <w:t>2</w:t>
      </w:r>
      <w:r w:rsidRPr="00A33705">
        <w:t>-M level to be at or below 300 µg/g Cr and CdB level to be at or below 5 µg/lwb, then</w:t>
      </w:r>
      <w:r w:rsidRPr="003C1E7E">
        <w:t>:</w:t>
      </w:r>
    </w:p>
    <w:p w14:paraId="005002DD" w14:textId="62FE3738" w:rsidR="00FF10F6" w:rsidRPr="003C1E7E" w:rsidRDefault="00FF10F6" w:rsidP="00FF10F6">
      <w:pPr>
        <w:pStyle w:val="List4"/>
      </w:pPr>
      <w:r w:rsidRPr="003C1E7E">
        <w:t xml:space="preserve">(A) </w:t>
      </w:r>
      <w:r w:rsidR="00F10620">
        <w:tab/>
      </w:r>
      <w:r w:rsidRPr="003C1E7E">
        <w:t>For employees who are subject to medical surveillance under paragraphs (l)(1)(i)(A) of this section because of current or anticipated exposure to cadmium, the employer shall provide the minimum level of periodic medical surveillance in accordance with the requirements in paragraph (l)(4)(i) of this section; and</w:t>
      </w:r>
    </w:p>
    <w:p w14:paraId="188A8206" w14:textId="4D99573A" w:rsidR="00FF10F6" w:rsidRPr="003C1E7E" w:rsidRDefault="00FF10F6" w:rsidP="00FF10F6">
      <w:pPr>
        <w:pStyle w:val="List4"/>
      </w:pPr>
      <w:r w:rsidRPr="003C1E7E">
        <w:lastRenderedPageBreak/>
        <w:t xml:space="preserve">(B) </w:t>
      </w:r>
      <w:r w:rsidR="00F10620">
        <w:tab/>
      </w:r>
      <w:r w:rsidRPr="00A33705">
        <w:t>For employees who are subject to medical surveillance under paragraph (l)(1)(i)(B) of this section because of prior but not current exposure, the employer shall provide biological monitoring for CdU, B</w:t>
      </w:r>
      <w:r w:rsidRPr="00A33705">
        <w:rPr>
          <w:vertAlign w:val="subscript"/>
        </w:rPr>
        <w:t>2</w:t>
      </w:r>
      <w:r w:rsidRPr="00A33705">
        <w:t>-M, and CdB one year after the initial biological monitoring and then the employer shall comply with the requirements of paragraph (l)(4)(vi) of this section</w:t>
      </w:r>
      <w:r w:rsidRPr="003C1E7E">
        <w:t>.</w:t>
      </w:r>
    </w:p>
    <w:p w14:paraId="14AADA54" w14:textId="0EB43DE4" w:rsidR="00FF10F6" w:rsidRPr="003C1E7E" w:rsidRDefault="00FF10F6" w:rsidP="00FF10F6">
      <w:pPr>
        <w:pStyle w:val="List3"/>
      </w:pPr>
      <w:r w:rsidRPr="003C1E7E">
        <w:t xml:space="preserve">(ii) </w:t>
      </w:r>
      <w:r w:rsidR="00F10620">
        <w:tab/>
      </w:r>
      <w:r w:rsidRPr="00A33705">
        <w:t xml:space="preserve">For all employees who are subject to medical surveillance under paragraph (l)(1)(i) of this section, if the results of the initial biological monitoring tests show the level of CdU to exceed 3 µg/g Cr, the level of </w:t>
      </w:r>
      <w:r w:rsidRPr="00A33705">
        <w:rPr>
          <w:rFonts w:ascii="Calibri" w:hAnsi="Calibri" w:cs="Calibri"/>
        </w:rPr>
        <w:t>β</w:t>
      </w:r>
      <w:r w:rsidRPr="00A33705">
        <w:rPr>
          <w:vertAlign w:val="subscript"/>
        </w:rPr>
        <w:t>2</w:t>
      </w:r>
      <w:r w:rsidRPr="00A33705">
        <w:t>-M to be in excess of 300 µg/g Cr, or the level of CdB to be in excess of 5 µg/lwb, the employer shall</w:t>
      </w:r>
      <w:r w:rsidRPr="003C1E7E">
        <w:t>:</w:t>
      </w:r>
    </w:p>
    <w:p w14:paraId="7986888F" w14:textId="33B703EF" w:rsidR="00FF10F6" w:rsidRPr="003C1E7E" w:rsidRDefault="00FF10F6" w:rsidP="00FF10F6">
      <w:pPr>
        <w:pStyle w:val="List4"/>
      </w:pPr>
      <w:r w:rsidRPr="003C1E7E">
        <w:t xml:space="preserve">(A) </w:t>
      </w:r>
      <w:r w:rsidR="00F10620">
        <w:tab/>
      </w:r>
      <w:r w:rsidRPr="003C1E7E">
        <w:t>Within two weeks after receipt of biological monitoring results, reassess the employee’s occupational exposure to cadmium as follows:</w:t>
      </w:r>
    </w:p>
    <w:p w14:paraId="3931C340" w14:textId="0F1EB2D5" w:rsidR="00FF10F6" w:rsidRPr="003C1E7E" w:rsidRDefault="00FF10F6" w:rsidP="00FF10F6">
      <w:pPr>
        <w:pStyle w:val="List5"/>
      </w:pPr>
      <w:r w:rsidRPr="007A569C">
        <w:rPr>
          <w:i/>
        </w:rPr>
        <w:t>(1)</w:t>
      </w:r>
      <w:r w:rsidRPr="003C1E7E">
        <w:t xml:space="preserve"> </w:t>
      </w:r>
      <w:r w:rsidR="00F10620">
        <w:tab/>
      </w:r>
      <w:r w:rsidRPr="003C1E7E">
        <w:t>Reassess the employee’s work practices and personal hygiene;</w:t>
      </w:r>
    </w:p>
    <w:p w14:paraId="451C507B" w14:textId="27BF420A" w:rsidR="00FF10F6" w:rsidRPr="003C1E7E" w:rsidRDefault="00FF10F6" w:rsidP="00FF10F6">
      <w:pPr>
        <w:pStyle w:val="List5"/>
      </w:pPr>
      <w:r w:rsidRPr="007A569C">
        <w:rPr>
          <w:i/>
        </w:rPr>
        <w:t>(2)</w:t>
      </w:r>
      <w:r w:rsidRPr="003C1E7E">
        <w:t xml:space="preserve"> </w:t>
      </w:r>
      <w:r w:rsidR="00F10620">
        <w:tab/>
      </w:r>
      <w:r w:rsidRPr="003C1E7E">
        <w:t>Reevaluate the employee’s respirator use, if any, and the respirator program;</w:t>
      </w:r>
    </w:p>
    <w:p w14:paraId="6A485D8A" w14:textId="6F5536FF" w:rsidR="00FF10F6" w:rsidRPr="003C1E7E" w:rsidRDefault="00FF10F6" w:rsidP="00FF10F6">
      <w:pPr>
        <w:pStyle w:val="List5"/>
      </w:pPr>
      <w:r w:rsidRPr="007A569C">
        <w:rPr>
          <w:i/>
        </w:rPr>
        <w:t>(3)</w:t>
      </w:r>
      <w:r w:rsidRPr="003C1E7E">
        <w:t xml:space="preserve"> </w:t>
      </w:r>
      <w:r w:rsidR="00F10620">
        <w:tab/>
      </w:r>
      <w:r w:rsidRPr="003C1E7E">
        <w:t>Review the hygiene facilities;</w:t>
      </w:r>
    </w:p>
    <w:p w14:paraId="753975AF" w14:textId="332BCBC6" w:rsidR="00FF10F6" w:rsidRPr="003C1E7E" w:rsidRDefault="00FF10F6" w:rsidP="00FF10F6">
      <w:pPr>
        <w:pStyle w:val="List5"/>
      </w:pPr>
      <w:r w:rsidRPr="007A569C">
        <w:rPr>
          <w:i/>
        </w:rPr>
        <w:t>(4)</w:t>
      </w:r>
      <w:r w:rsidRPr="003C1E7E">
        <w:t xml:space="preserve"> </w:t>
      </w:r>
      <w:r w:rsidR="00F10620">
        <w:tab/>
      </w:r>
      <w:r w:rsidRPr="003C1E7E">
        <w:t>Reevaluate the maintenance and effectiveness of the relevant engineering controls;</w:t>
      </w:r>
    </w:p>
    <w:p w14:paraId="3864B2C3" w14:textId="32353D94" w:rsidR="00FF10F6" w:rsidRPr="003C1E7E" w:rsidRDefault="00FF10F6" w:rsidP="00FF10F6">
      <w:pPr>
        <w:pStyle w:val="List5"/>
      </w:pPr>
      <w:r w:rsidRPr="007A569C">
        <w:rPr>
          <w:i/>
        </w:rPr>
        <w:t>(5)</w:t>
      </w:r>
      <w:r w:rsidRPr="003C1E7E">
        <w:t xml:space="preserve"> </w:t>
      </w:r>
      <w:r w:rsidR="00F10620">
        <w:tab/>
      </w:r>
      <w:r w:rsidRPr="003C1E7E">
        <w:t>Assess the employee’s smoking history and status;</w:t>
      </w:r>
    </w:p>
    <w:p w14:paraId="0A2AA3CE" w14:textId="3F8817A7" w:rsidR="00FF10F6" w:rsidRPr="003C1E7E" w:rsidRDefault="00FF10F6" w:rsidP="00FF10F6">
      <w:pPr>
        <w:pStyle w:val="List4"/>
      </w:pPr>
      <w:r w:rsidRPr="003C1E7E">
        <w:t xml:space="preserve">(B) </w:t>
      </w:r>
      <w:r w:rsidR="00F10620">
        <w:tab/>
      </w:r>
      <w:r w:rsidRPr="003C1E7E">
        <w:t>Within 30 days after the exposure reassessment, specified in paragraph (l)(3)(ii)(A) of this section, take reasonable steps to correct any deficiencies found in the reassessment that may be responsible for the employee’s excess exposure to cadmium; and,</w:t>
      </w:r>
    </w:p>
    <w:p w14:paraId="20DADBD2" w14:textId="6300470B" w:rsidR="00FF10F6" w:rsidRPr="003C1E7E" w:rsidRDefault="00FF10F6" w:rsidP="00FF10F6">
      <w:pPr>
        <w:pStyle w:val="List4"/>
      </w:pPr>
      <w:r w:rsidRPr="003C1E7E">
        <w:t xml:space="preserve">(C) </w:t>
      </w:r>
      <w:r w:rsidR="00F10620">
        <w:tab/>
      </w:r>
      <w:r w:rsidRPr="003C1E7E">
        <w:t xml:space="preserve">Within 90 days after receipt of biological monitoring results, provide a full medical examination to the employee in accordance with the requirements of paragraph (l)(4)(ii) of this section. </w:t>
      </w:r>
      <w:r w:rsidRPr="00A33705">
        <w:t xml:space="preserve">After completing the medical examination, the examining physician shall determine in a written medical opinion whether to medically remove the employee. If the physician determines that medical removal is not necessary, then until the employee's CdU level falls to or below 3 µg/g Cr, </w:t>
      </w:r>
      <w:r w:rsidRPr="00A33705">
        <w:rPr>
          <w:rFonts w:ascii="Calibri" w:hAnsi="Calibri" w:cs="Calibri"/>
        </w:rPr>
        <w:t>β</w:t>
      </w:r>
      <w:r w:rsidRPr="00A33705">
        <w:rPr>
          <w:vertAlign w:val="subscript"/>
        </w:rPr>
        <w:t>2</w:t>
      </w:r>
      <w:r w:rsidRPr="00A33705">
        <w:t>-M level falls to or below 300 µg/g Cr and CdB level falls to or below 5 µg/lwb, the employer shall</w:t>
      </w:r>
      <w:r w:rsidRPr="003C1E7E">
        <w:t>:</w:t>
      </w:r>
    </w:p>
    <w:p w14:paraId="072FD3CB" w14:textId="1CB267FC" w:rsidR="00FF10F6" w:rsidRDefault="00FF10F6" w:rsidP="00FF10F6">
      <w:pPr>
        <w:pStyle w:val="List5"/>
      </w:pPr>
      <w:r w:rsidRPr="007A569C">
        <w:rPr>
          <w:i/>
        </w:rPr>
        <w:t>(1)</w:t>
      </w:r>
      <w:r w:rsidRPr="003C1E7E">
        <w:t xml:space="preserve"> </w:t>
      </w:r>
      <w:r w:rsidR="00F10620">
        <w:tab/>
      </w:r>
      <w:r w:rsidRPr="003C1E7E">
        <w:t>Provide biological monitoring in accordance with paragraph (l)(2)(ii)(B) of this sect</w:t>
      </w:r>
      <w:r>
        <w:t>ion on a semi-annual basis; and</w:t>
      </w:r>
    </w:p>
    <w:p w14:paraId="50DCD7AE" w14:textId="77777777" w:rsidR="00FF10F6" w:rsidRDefault="00FF10F6" w:rsidP="00FF10F6">
      <w:pPr>
        <w:pStyle w:val="List5"/>
        <w:sectPr w:rsidR="00FF10F6" w:rsidSect="006C7AA2">
          <w:footerReference w:type="even" r:id="rId164"/>
          <w:footerReference w:type="default" r:id="rId165"/>
          <w:endnotePr>
            <w:numFmt w:val="decimal"/>
          </w:endnotePr>
          <w:type w:val="continuous"/>
          <w:pgSz w:w="12240" w:h="15840" w:code="1"/>
          <w:pgMar w:top="2160" w:right="720" w:bottom="1440" w:left="1584" w:header="1800" w:footer="720" w:gutter="0"/>
          <w:cols w:space="720"/>
          <w:titlePg/>
          <w:docGrid w:linePitch="360"/>
        </w:sectPr>
      </w:pPr>
    </w:p>
    <w:p w14:paraId="434B0C3F" w14:textId="034BF31C" w:rsidR="00FF10F6" w:rsidRDefault="00FF10F6" w:rsidP="00FF10F6">
      <w:pPr>
        <w:pStyle w:val="List5"/>
      </w:pPr>
      <w:r w:rsidRPr="007A569C">
        <w:rPr>
          <w:i/>
        </w:rPr>
        <w:lastRenderedPageBreak/>
        <w:t>(2)</w:t>
      </w:r>
      <w:r w:rsidRPr="003C1E7E">
        <w:t xml:space="preserve"> </w:t>
      </w:r>
      <w:r w:rsidR="00F10620">
        <w:tab/>
      </w:r>
      <w:r w:rsidRPr="003C1E7E">
        <w:t>Provide annual medical examinations in accordance with paragraph (l)(4)(ii) of this section.</w:t>
      </w:r>
    </w:p>
    <w:p w14:paraId="3121A527" w14:textId="13BA345E" w:rsidR="00FF10F6" w:rsidRPr="003C1E7E" w:rsidRDefault="00FF10F6" w:rsidP="00FF10F6">
      <w:pPr>
        <w:pStyle w:val="List3"/>
      </w:pPr>
      <w:r w:rsidRPr="003C1E7E">
        <w:t xml:space="preserve">(iii) </w:t>
      </w:r>
      <w:r w:rsidR="00F10620">
        <w:tab/>
      </w:r>
      <w:r w:rsidRPr="00A33705">
        <w:t xml:space="preserve">For all employees who are subject to medical surveillance under paragraph (l)(1)(i) of this section, if the results of the initial biological monitoring tests show the level of CdU to be in excess of 15 µg/g Cr, or the level of CdB to be in excess of 15 µg/lwb, or the level of </w:t>
      </w:r>
      <w:r w:rsidRPr="00A33705">
        <w:rPr>
          <w:rFonts w:ascii="Calibri" w:hAnsi="Calibri" w:cs="Calibri"/>
        </w:rPr>
        <w:t>β</w:t>
      </w:r>
      <w:r w:rsidRPr="00A33705">
        <w:rPr>
          <w:vertAlign w:val="subscript"/>
        </w:rPr>
        <w:t>2</w:t>
      </w:r>
      <w:r w:rsidRPr="00A33705">
        <w:t xml:space="preserve">-M to be in excess of 1,500 µg/g Cr, the employer shall comply with the requirements of paragraphs (l)(3)(ii)(A)-(B) of this section. Within 90 days after receipt of biological monitoring results, the employer shall provide a full medical examination to the employee in accordance with the requirements of paragraph (l)(4)(ii) of this section. After completing the medical examination, the examining physician shall determine in a written medical opinion whether to medically remove the employee. However, if the initial biological monitoring results and the biological monitoring results obtained during the medical examination both show that: CdU exceeds 15 µg/g Cr; or CdB exceeds 15 µg/lwb; or </w:t>
      </w:r>
      <w:r w:rsidRPr="00A33705">
        <w:rPr>
          <w:rFonts w:ascii="Calibri" w:hAnsi="Calibri" w:cs="Calibri"/>
        </w:rPr>
        <w:t>β</w:t>
      </w:r>
      <w:r w:rsidRPr="00A33705">
        <w:rPr>
          <w:vertAlign w:val="subscript"/>
        </w:rPr>
        <w:t>2</w:t>
      </w:r>
      <w:r w:rsidRPr="00A33705">
        <w:t xml:space="preserve">-M exceeds 1500 µg/g Cr, and in addition CdU exceeds 3 µg/g Cr or CdB exceeds 5 µg/liter of whole blood, then the physician shall medically remove the employee from exposure to cadmium at or above the action level. If the second set of biological monitoring results obtained during the medical examination does not show that a mandatory removal trigger level has been exceeded, then the employee is not required to be removed by the mandatory provisions of this paragraph. If the employee is not required to be removed by the mandatory provisions of this paragraph or by the physician's determination, then until the employee's CdU level falls to or below 3 µg/g Cr, </w:t>
      </w:r>
      <w:r w:rsidRPr="00A33705">
        <w:rPr>
          <w:rFonts w:ascii="Calibri" w:hAnsi="Calibri" w:cs="Calibri"/>
        </w:rPr>
        <w:t>β</w:t>
      </w:r>
      <w:r w:rsidRPr="00A33705">
        <w:rPr>
          <w:vertAlign w:val="subscript"/>
        </w:rPr>
        <w:t>2</w:t>
      </w:r>
      <w:r w:rsidRPr="00A33705">
        <w:t>-M level falls to or below 300 µg/g Cr and CdB level falls to or below 5 µg/lwb, the employer shall</w:t>
      </w:r>
      <w:r w:rsidRPr="003C1E7E">
        <w:t>:</w:t>
      </w:r>
    </w:p>
    <w:p w14:paraId="72C9A1F5" w14:textId="6977C0A8" w:rsidR="00FF10F6" w:rsidRPr="003C1E7E" w:rsidRDefault="00FF10F6" w:rsidP="00FF10F6">
      <w:pPr>
        <w:pStyle w:val="List4"/>
      </w:pPr>
      <w:r w:rsidRPr="003C1E7E">
        <w:t xml:space="preserve">(A) </w:t>
      </w:r>
      <w:r w:rsidR="00F10620">
        <w:tab/>
      </w:r>
      <w:r w:rsidRPr="003C1E7E">
        <w:t>Periodically reassess the employee’s occupational exposure to cadmium;</w:t>
      </w:r>
    </w:p>
    <w:p w14:paraId="3C571736" w14:textId="3226DAF4" w:rsidR="00FF10F6" w:rsidRPr="003C1E7E" w:rsidRDefault="00FF10F6" w:rsidP="00FF10F6">
      <w:pPr>
        <w:pStyle w:val="List4"/>
      </w:pPr>
      <w:r w:rsidRPr="003C1E7E">
        <w:t xml:space="preserve">(B) </w:t>
      </w:r>
      <w:r w:rsidR="00F10620">
        <w:tab/>
      </w:r>
      <w:r w:rsidRPr="003C1E7E">
        <w:t>Provide biological monitoring in accordance with paragraph (l)(2)(ii)(B) of this section on a quarterly basis; and</w:t>
      </w:r>
    </w:p>
    <w:p w14:paraId="742238F9" w14:textId="17AA8807" w:rsidR="00FF10F6" w:rsidRPr="003C1E7E" w:rsidRDefault="00FF10F6" w:rsidP="00FF10F6">
      <w:pPr>
        <w:pStyle w:val="List4"/>
      </w:pPr>
      <w:r w:rsidRPr="003C1E7E">
        <w:t xml:space="preserve">(C) </w:t>
      </w:r>
      <w:r w:rsidR="00F10620">
        <w:tab/>
      </w:r>
      <w:r w:rsidRPr="003C1E7E">
        <w:t>Provide semiannual medical examinations in accordance with paragraph (l)(4)(ii) of this section.</w:t>
      </w:r>
    </w:p>
    <w:p w14:paraId="5FF097CD" w14:textId="04312FAA" w:rsidR="00FF10F6" w:rsidRPr="0051291A" w:rsidRDefault="00FF10F6" w:rsidP="00FF10F6">
      <w:pPr>
        <w:pStyle w:val="List3"/>
        <w:rPr>
          <w:rFonts w:cs="Arial"/>
          <w:bCs/>
          <w:kern w:val="32"/>
        </w:rPr>
      </w:pPr>
      <w:r w:rsidRPr="003C1E7E">
        <w:lastRenderedPageBreak/>
        <w:t xml:space="preserve">(iv) </w:t>
      </w:r>
      <w:r w:rsidR="00F10620">
        <w:tab/>
      </w:r>
      <w:r w:rsidRPr="00A33705">
        <w:t xml:space="preserve">For all employees to whom medical surveillance is provided, beginning on January 1, 1999, and in lieu of paragraph (l)(3)(iii) of this section, whenever the results of initial biological monitoring tests show the employee's CdU level to be in excess of 7 µg/g Cr, or </w:t>
      </w:r>
      <w:r w:rsidRPr="00A33705">
        <w:rPr>
          <w:rFonts w:ascii="Calibri" w:hAnsi="Calibri" w:cs="Calibri"/>
        </w:rPr>
        <w:t>β</w:t>
      </w:r>
      <w:r w:rsidRPr="00A33705">
        <w:rPr>
          <w:vertAlign w:val="subscript"/>
        </w:rPr>
        <w:t>2</w:t>
      </w:r>
      <w:r w:rsidRPr="00A33705">
        <w:t xml:space="preserve">-M level to be in excess of 750 µg/g Cr, or CdB level to be in excess of 10 µg/lwb, the employer shall comply with the requirements of paragraphs (l)(3)(ii)(A)-(B) of this section. Within 90 days after receipt of biological monitoring results, the employer shall provide a full medical examination to the employee in accordance with the requirements of paragraph (l)(4)(ii) of this section. After completing the medical examination, the examining physician shall determine in a written medical opinion whether to medically remove the employee. However, if the initial biological monitoring results and the biological monitoring results obtained during the medical examination both show that: CdU exceeds 7 µg/g Cr; or CdB exceeds 10 µg/lwb; or </w:t>
      </w:r>
      <w:r w:rsidRPr="00A33705">
        <w:rPr>
          <w:rFonts w:ascii="Calibri" w:hAnsi="Calibri" w:cs="Calibri"/>
        </w:rPr>
        <w:t>β</w:t>
      </w:r>
      <w:r w:rsidRPr="00A33705">
        <w:rPr>
          <w:vertAlign w:val="subscript"/>
        </w:rPr>
        <w:t>2</w:t>
      </w:r>
      <w:r w:rsidRPr="00A33705">
        <w:t xml:space="preserve">-M exceeds 750 µg/g Cr, and in addition CdU exceeds 3 µg/g Cr or CdB exceeds 5 µg/liter of whole blood, then the physician shall medically remove the employee from exposure to cadmium at or above the action level. If the second set of biological monitoring results obtained during the medical examination does not show that a mandatory removal trigger level has been exceeded, then the employee is not required to be removed by the mandatory provisions of this paragraph. If the employee is not required to be removed by the mandatory provisions of this paragraph or by the physician's determination, then until the employee's CdU level falls to or below 3 µg/g Cr, </w:t>
      </w:r>
      <w:r w:rsidRPr="00A33705">
        <w:rPr>
          <w:rFonts w:ascii="Calibri" w:hAnsi="Calibri" w:cs="Calibri"/>
        </w:rPr>
        <w:t>β</w:t>
      </w:r>
      <w:r w:rsidRPr="00A33705">
        <w:rPr>
          <w:vertAlign w:val="subscript"/>
        </w:rPr>
        <w:t>2</w:t>
      </w:r>
      <w:r w:rsidRPr="00A33705">
        <w:t>-M level falls to or below 300 µg/g Cr and CdB level falls to or below 5 µg/lwb, the employer shall</w:t>
      </w:r>
      <w:r w:rsidRPr="0051291A">
        <w:rPr>
          <w:rFonts w:cs="Arial"/>
          <w:bCs/>
          <w:kern w:val="32"/>
        </w:rPr>
        <w:t>:</w:t>
      </w:r>
    </w:p>
    <w:p w14:paraId="2BFC6A51" w14:textId="6DFE4C4B" w:rsidR="00FF10F6" w:rsidRDefault="00FF10F6" w:rsidP="00FF10F6">
      <w:pPr>
        <w:pStyle w:val="List4"/>
      </w:pPr>
      <w:r w:rsidRPr="0051291A">
        <w:t xml:space="preserve">(A) </w:t>
      </w:r>
      <w:r w:rsidR="00F10620">
        <w:tab/>
      </w:r>
      <w:r w:rsidRPr="0051291A">
        <w:t>Periodically reassess the employee’s occupational exposure to cadmium;</w:t>
      </w:r>
    </w:p>
    <w:p w14:paraId="0D876CE9" w14:textId="4FC1DAA6" w:rsidR="00FF10F6" w:rsidRPr="0051291A" w:rsidRDefault="00FF10F6" w:rsidP="00FF10F6">
      <w:pPr>
        <w:pStyle w:val="List4"/>
      </w:pPr>
      <w:r w:rsidRPr="0051291A">
        <w:t xml:space="preserve">(B) </w:t>
      </w:r>
      <w:r w:rsidR="00F10620">
        <w:tab/>
      </w:r>
      <w:r w:rsidRPr="0051291A">
        <w:t>Provide biological monitoring in accordance with paragraph (l)(2)(ii)(B) of this section on a quarterly basis; and</w:t>
      </w:r>
    </w:p>
    <w:p w14:paraId="1F69E510" w14:textId="5AEDE074" w:rsidR="00FF10F6" w:rsidRPr="0051291A" w:rsidRDefault="00FF10F6" w:rsidP="00FF10F6">
      <w:pPr>
        <w:pStyle w:val="List4"/>
      </w:pPr>
      <w:r w:rsidRPr="0051291A">
        <w:t xml:space="preserve">(C) </w:t>
      </w:r>
      <w:r w:rsidR="00F10620">
        <w:tab/>
      </w:r>
      <w:r w:rsidRPr="0051291A">
        <w:t>Provide semiannual medical examinations in accordance with paragraph (l)(4)(ii) of this section.</w:t>
      </w:r>
    </w:p>
    <w:p w14:paraId="3C85560D" w14:textId="72C8AD49" w:rsidR="00FF10F6" w:rsidRPr="0051291A" w:rsidRDefault="00FF10F6" w:rsidP="00FF10F6">
      <w:pPr>
        <w:pStyle w:val="List2"/>
      </w:pPr>
      <w:r w:rsidRPr="0051291A">
        <w:t xml:space="preserve">(4) </w:t>
      </w:r>
      <w:r w:rsidR="00F10620">
        <w:tab/>
      </w:r>
      <w:r w:rsidRPr="0051291A">
        <w:t>Periodic medical surveillance.</w:t>
      </w:r>
    </w:p>
    <w:p w14:paraId="62431640" w14:textId="17ACBFFC" w:rsidR="00FF10F6" w:rsidRPr="003C1E7E" w:rsidRDefault="00FF10F6" w:rsidP="00FF10F6">
      <w:pPr>
        <w:pStyle w:val="List3"/>
      </w:pPr>
      <w:r w:rsidRPr="003C1E7E">
        <w:lastRenderedPageBreak/>
        <w:t xml:space="preserve">(i) </w:t>
      </w:r>
      <w:r w:rsidR="00F10620">
        <w:tab/>
      </w:r>
      <w:r w:rsidRPr="003C1E7E">
        <w:t>For each employee who is covered by medical surveillance under paragraph (l)(1)(i)(A) of this section because of current or anticipated exposure to cadmium, the employer shall provide at least the minimum level of periodic medical surveillance, which consists of periodic medical examinations and periodic biological monitoring. A periodic medical examination shall be provided within one year after the initial examination required by paragraph (l)(2) of this section and thereafter at least biennially. Biological sampling shall be provided at least annually either as part of a periodic medical examination or separately as periodic biological monitoring.</w:t>
      </w:r>
    </w:p>
    <w:p w14:paraId="42B973CF" w14:textId="609879E1" w:rsidR="00FF10F6" w:rsidRPr="003C1E7E" w:rsidRDefault="00FF10F6" w:rsidP="00FF10F6">
      <w:pPr>
        <w:pStyle w:val="List3"/>
      </w:pPr>
      <w:r w:rsidRPr="003C1E7E">
        <w:t xml:space="preserve">(ii) </w:t>
      </w:r>
      <w:r w:rsidR="00F10620">
        <w:tab/>
      </w:r>
      <w:r w:rsidRPr="003C1E7E">
        <w:t>The periodic medical examination shall include:</w:t>
      </w:r>
    </w:p>
    <w:p w14:paraId="5F9CAEE1" w14:textId="54889483" w:rsidR="00FF10F6" w:rsidRPr="00A33705" w:rsidRDefault="00FF10F6" w:rsidP="00FF10F6">
      <w:pPr>
        <w:pStyle w:val="List4"/>
      </w:pPr>
      <w:r w:rsidRPr="00A33705">
        <w:t>(A)</w:t>
      </w:r>
      <w:r>
        <w:t xml:space="preserve"> </w:t>
      </w:r>
      <w:r w:rsidR="00F10620">
        <w:tab/>
      </w:r>
      <w:r w:rsidRPr="00A33705">
        <w:t>A detailed medical and work history, or update thereof, with emphasis on: Past, present and anticipated future exposure to cadmium; smoking history and current status; reproductive history; current use of medications with potential nephrotoxic side-effects; any history of renal, cardiovascular, respiratory, hematopoietic, and/or musculoskeletal system dysfunction; and as part of the medical and work history, for employees who wear respirators, questions 3-11 and 25-32 in Appendix D to this section;</w:t>
      </w:r>
    </w:p>
    <w:p w14:paraId="18EDD00C" w14:textId="16B65563" w:rsidR="00FF10F6" w:rsidRPr="00A33705" w:rsidRDefault="00FF10F6" w:rsidP="00FF10F6">
      <w:pPr>
        <w:pStyle w:val="List4"/>
      </w:pPr>
      <w:r w:rsidRPr="00A33705">
        <w:t>(B)</w:t>
      </w:r>
      <w:r>
        <w:t xml:space="preserve"> </w:t>
      </w:r>
      <w:r w:rsidR="00F10620">
        <w:tab/>
      </w:r>
      <w:r w:rsidRPr="00A33705">
        <w:t>A complete physical examination with emphasis on: blood pressure, the respiratory system, and the urinary system;</w:t>
      </w:r>
    </w:p>
    <w:p w14:paraId="76531BD2" w14:textId="6BF66ABD" w:rsidR="00FF10F6" w:rsidRPr="00A33705" w:rsidRDefault="00FF10F6" w:rsidP="00FF10F6">
      <w:pPr>
        <w:pStyle w:val="List4"/>
      </w:pPr>
      <w:r w:rsidRPr="00A33705">
        <w:t>(C)</w:t>
      </w:r>
      <w:r>
        <w:t xml:space="preserve"> </w:t>
      </w:r>
      <w:r w:rsidR="00F10620">
        <w:tab/>
      </w:r>
      <w:r w:rsidRPr="00A33705">
        <w:t xml:space="preserve">A 14 inch by 17 inch or </w:t>
      </w:r>
      <w:r>
        <w:t>other</w:t>
      </w:r>
      <w:r w:rsidRPr="00A33705">
        <w:t xml:space="preserve"> reasonably</w:t>
      </w:r>
      <w:r>
        <w:t>-sized</w:t>
      </w:r>
      <w:r w:rsidRPr="00A33705">
        <w:t xml:space="preserve"> standard </w:t>
      </w:r>
      <w:r>
        <w:t>film or digital</w:t>
      </w:r>
      <w:r w:rsidRPr="00A33705">
        <w:t xml:space="preserve"> posterior-anterior chest X-ray (after the initial X-ray, the frequency of chest X-rays is to be determined by the examining physician);</w:t>
      </w:r>
    </w:p>
    <w:p w14:paraId="6D5F41B8" w14:textId="6769C234" w:rsidR="00FF10F6" w:rsidRDefault="00FF10F6" w:rsidP="00FF10F6">
      <w:pPr>
        <w:pStyle w:val="List4"/>
        <w:sectPr w:rsidR="00FF10F6" w:rsidSect="006C7AA2">
          <w:footerReference w:type="even" r:id="rId166"/>
          <w:footerReference w:type="default" r:id="rId167"/>
          <w:endnotePr>
            <w:numFmt w:val="decimal"/>
          </w:endnotePr>
          <w:type w:val="continuous"/>
          <w:pgSz w:w="12240" w:h="15840" w:code="1"/>
          <w:pgMar w:top="2160" w:right="720" w:bottom="1440" w:left="1584" w:header="1800" w:footer="720" w:gutter="0"/>
          <w:cols w:space="720"/>
          <w:titlePg/>
          <w:docGrid w:linePitch="360"/>
        </w:sectPr>
      </w:pPr>
      <w:r w:rsidRPr="00A33705">
        <w:t>(D)</w:t>
      </w:r>
      <w:r>
        <w:t xml:space="preserve"> </w:t>
      </w:r>
      <w:r w:rsidR="00F10620">
        <w:tab/>
      </w:r>
      <w:r w:rsidRPr="00A33705">
        <w:t>Pulmonary function tests, including forced vital capacity (FVC) and forced expiratory volume at 1 second (FEV1);</w:t>
      </w:r>
    </w:p>
    <w:p w14:paraId="7A69288D" w14:textId="5F4C344F" w:rsidR="00FF10F6" w:rsidRPr="00A33705" w:rsidRDefault="00FF10F6" w:rsidP="00FF10F6">
      <w:pPr>
        <w:pStyle w:val="List4"/>
      </w:pPr>
      <w:r w:rsidRPr="00A33705">
        <w:t>(E)</w:t>
      </w:r>
      <w:r>
        <w:t xml:space="preserve"> </w:t>
      </w:r>
      <w:r w:rsidR="00F10620">
        <w:tab/>
      </w:r>
      <w:r w:rsidRPr="00A33705">
        <w:t>Biological monitoring, as required in paragraph (l)(2)(ii)(B) of this section;</w:t>
      </w:r>
    </w:p>
    <w:p w14:paraId="2F459B0A" w14:textId="097F985D" w:rsidR="00FF10F6" w:rsidRPr="00A33705" w:rsidRDefault="00FF10F6" w:rsidP="00FF10F6">
      <w:pPr>
        <w:pStyle w:val="List4"/>
      </w:pPr>
      <w:r w:rsidRPr="00A33705">
        <w:t>(F)</w:t>
      </w:r>
      <w:r>
        <w:t xml:space="preserve"> </w:t>
      </w:r>
      <w:r w:rsidR="00F10620">
        <w:tab/>
      </w:r>
      <w:r w:rsidRPr="00A33705">
        <w:t>Blood analysis, in addition to the analysis required under paragraph (l)(2)(ii)(B) of this section, including blood urea nitrogen, complete blood count, and serum creatinine;</w:t>
      </w:r>
    </w:p>
    <w:p w14:paraId="1C59A52D" w14:textId="7F04DD35" w:rsidR="00FF10F6" w:rsidRPr="00A33705" w:rsidRDefault="00FF10F6" w:rsidP="00FF10F6">
      <w:pPr>
        <w:pStyle w:val="List4"/>
      </w:pPr>
      <w:r w:rsidRPr="00A33705">
        <w:t>(G)</w:t>
      </w:r>
      <w:r>
        <w:t xml:space="preserve"> </w:t>
      </w:r>
      <w:r w:rsidR="00F10620">
        <w:tab/>
      </w:r>
      <w:r w:rsidRPr="00A33705">
        <w:t>Urinalysis, in addition to the analysis required under paragraph (l)(2)(ii)(B) of this section, including the determination of albumin, glucose, and total and low molecular weight proteins;</w:t>
      </w:r>
    </w:p>
    <w:p w14:paraId="36228152" w14:textId="78A727A5" w:rsidR="00FF10F6" w:rsidRPr="00A33705" w:rsidRDefault="00FF10F6" w:rsidP="00FF10F6">
      <w:pPr>
        <w:pStyle w:val="List4"/>
      </w:pPr>
      <w:r w:rsidRPr="00A33705">
        <w:t>(H)</w:t>
      </w:r>
      <w:r>
        <w:t xml:space="preserve"> </w:t>
      </w:r>
      <w:r w:rsidR="00F10620">
        <w:tab/>
      </w:r>
      <w:r w:rsidRPr="00A33705">
        <w:t>For males over 40 years old, prostate palpation, or other at least as effective diagnostic test(s), and;</w:t>
      </w:r>
    </w:p>
    <w:p w14:paraId="64C7F5B0" w14:textId="3FA8ECA3" w:rsidR="00FF10F6" w:rsidRPr="003C1E7E" w:rsidRDefault="00FF10F6" w:rsidP="00FF10F6">
      <w:pPr>
        <w:pStyle w:val="List4"/>
      </w:pPr>
      <w:r w:rsidRPr="003C1E7E">
        <w:lastRenderedPageBreak/>
        <w:t xml:space="preserve">(I) </w:t>
      </w:r>
      <w:r w:rsidR="00F10620">
        <w:tab/>
      </w:r>
      <w:r w:rsidRPr="003C1E7E">
        <w:t>Any additional tests or procedures deemed appropriate by the examining physician.</w:t>
      </w:r>
    </w:p>
    <w:p w14:paraId="6629450A" w14:textId="4E8B0141" w:rsidR="00FF10F6" w:rsidRPr="003C1E7E" w:rsidRDefault="00FF10F6" w:rsidP="00FF10F6">
      <w:pPr>
        <w:pStyle w:val="List3"/>
      </w:pPr>
      <w:r w:rsidRPr="003C1E7E">
        <w:t xml:space="preserve">(iii) </w:t>
      </w:r>
      <w:r w:rsidR="00F10620">
        <w:tab/>
      </w:r>
      <w:r w:rsidRPr="003C1E7E">
        <w:t>Periodic biological monitoring shall be provided in accordance with paragraph (l)(2)(ii)(B) of this section.</w:t>
      </w:r>
    </w:p>
    <w:p w14:paraId="584A843F" w14:textId="45BC04DD" w:rsidR="00FF10F6" w:rsidRPr="003C1E7E" w:rsidRDefault="00FF10F6" w:rsidP="00FF10F6">
      <w:pPr>
        <w:pStyle w:val="List3"/>
      </w:pPr>
      <w:r w:rsidRPr="003C1E7E">
        <w:t xml:space="preserve">(iv) </w:t>
      </w:r>
      <w:r w:rsidR="00F10620">
        <w:tab/>
      </w:r>
      <w:r w:rsidRPr="00A33705">
        <w:t xml:space="preserve">If the results of periodic biological monitoring or the results of biological monitoring performed as part of the periodic medical examination show the level of the employee's CdU, </w:t>
      </w:r>
      <w:r w:rsidRPr="00A33705">
        <w:rPr>
          <w:rFonts w:ascii="Calibri" w:hAnsi="Calibri" w:cs="Calibri"/>
        </w:rPr>
        <w:t>β</w:t>
      </w:r>
      <w:r w:rsidRPr="00A33705">
        <w:rPr>
          <w:vertAlign w:val="subscript"/>
        </w:rPr>
        <w:t>2</w:t>
      </w:r>
      <w:r w:rsidRPr="00A33705">
        <w:t>-M, or CdB to be in excess of the levels specified in paragraphs (l)(3)(ii) or (iii) of this section; or beginning on January 1, 1999, in excess of the levels specified in paragraphs (l)(3)(ii) or (iv), the employer shall take the appropriate actions specified in paragraphs (l)(3)(ii)-(iv) of this section, respectively</w:t>
      </w:r>
      <w:r w:rsidRPr="003C1E7E">
        <w:t>.</w:t>
      </w:r>
    </w:p>
    <w:p w14:paraId="3DC04924" w14:textId="59135B7D" w:rsidR="00FF10F6" w:rsidRDefault="00FF10F6" w:rsidP="00FF10F6">
      <w:pPr>
        <w:pStyle w:val="List3"/>
      </w:pPr>
      <w:r w:rsidRPr="003C1E7E">
        <w:t xml:space="preserve">(v) </w:t>
      </w:r>
      <w:r w:rsidR="00F10620">
        <w:tab/>
      </w:r>
      <w:r w:rsidRPr="003C1E7E">
        <w:t>For previously exposed employees under paragraph (l)(1)(i)(B) of this section:</w:t>
      </w:r>
    </w:p>
    <w:p w14:paraId="14C2C545" w14:textId="56A9B602" w:rsidR="00FF10F6" w:rsidRPr="003C1E7E" w:rsidRDefault="00FF10F6" w:rsidP="00FF10F6">
      <w:pPr>
        <w:pStyle w:val="List4"/>
      </w:pPr>
      <w:r w:rsidRPr="003C1E7E">
        <w:t xml:space="preserve">(A) </w:t>
      </w:r>
      <w:r w:rsidR="00F10620">
        <w:tab/>
      </w:r>
      <w:r w:rsidRPr="00A33705">
        <w:t xml:space="preserve">If the employee's levels of CdU did not exceed 3 µg/g Cr, CdB did not exceed 5 µg/lwb, and </w:t>
      </w:r>
      <w:r w:rsidRPr="00A33705">
        <w:rPr>
          <w:rFonts w:ascii="Calibri" w:hAnsi="Calibri" w:cs="Calibri"/>
        </w:rPr>
        <w:t>β</w:t>
      </w:r>
      <w:r w:rsidRPr="00A33705">
        <w:rPr>
          <w:vertAlign w:val="subscript"/>
        </w:rPr>
        <w:t>2</w:t>
      </w:r>
      <w:r w:rsidRPr="00A33705">
        <w:t>-M did not exceed 300 µg/g Cr in the initial biological monitoring tests, and if the results of the followup biological monitoring required by paragraph (l)(3)(i)(B) of this section one year after the initial examination confirm the previous results, the employer may discontinue all periodic medical surveillance for that employee</w:t>
      </w:r>
      <w:r w:rsidRPr="003C1E7E">
        <w:t>.</w:t>
      </w:r>
    </w:p>
    <w:p w14:paraId="0F169DB8" w14:textId="47B83E45" w:rsidR="00FF10F6" w:rsidRPr="003C1E7E" w:rsidRDefault="00FF10F6" w:rsidP="00FF10F6">
      <w:pPr>
        <w:pStyle w:val="List4"/>
      </w:pPr>
      <w:r w:rsidRPr="003C1E7E">
        <w:t xml:space="preserve">(B) </w:t>
      </w:r>
      <w:r w:rsidR="00F10620">
        <w:tab/>
      </w:r>
      <w:r w:rsidRPr="00A33705">
        <w:t xml:space="preserve">If the initial biological monitoring results for CdU, CdB, or </w:t>
      </w:r>
      <w:r w:rsidRPr="00A33705">
        <w:rPr>
          <w:rFonts w:ascii="Calibri" w:hAnsi="Calibri" w:cs="Calibri"/>
        </w:rPr>
        <w:t>β</w:t>
      </w:r>
      <w:r w:rsidRPr="00A33705">
        <w:rPr>
          <w:vertAlign w:val="subscript"/>
        </w:rPr>
        <w:t>2</w:t>
      </w:r>
      <w:r w:rsidRPr="00A33705">
        <w:t xml:space="preserve">-M were in excess of the levels specified in paragraph (l)(3)(i) of this section, but subsequent biological monitoring results required by paragraph (l)(3)(ii)-(iv) of this section show that the employee's CdU levels no longer exceed 3 µg/g Cr, CdB levels no longer exceed 5 µg/lwb, and </w:t>
      </w:r>
      <w:r w:rsidRPr="00A33705">
        <w:rPr>
          <w:rFonts w:ascii="Calibri" w:hAnsi="Calibri" w:cs="Calibri"/>
        </w:rPr>
        <w:t>β</w:t>
      </w:r>
      <w:r w:rsidRPr="00A33705">
        <w:rPr>
          <w:vertAlign w:val="subscript"/>
        </w:rPr>
        <w:t>2</w:t>
      </w:r>
      <w:r w:rsidRPr="00A33705">
        <w:t xml:space="preserve">-M levels no longer exceed 300 µg/g Cr, the employer shall provide biological monitoring for CdU, CdB, and </w:t>
      </w:r>
      <w:r w:rsidRPr="00A33705">
        <w:rPr>
          <w:rFonts w:ascii="Calibri" w:hAnsi="Calibri" w:cs="Calibri"/>
        </w:rPr>
        <w:t>β</w:t>
      </w:r>
      <w:r w:rsidRPr="00A33705">
        <w:rPr>
          <w:vertAlign w:val="subscript"/>
        </w:rPr>
        <w:t>2</w:t>
      </w:r>
      <w:r w:rsidRPr="00A33705">
        <w:t>-M one year after these most recent biological monitoring results. If the results of the followup biological monitoring specified in this paragraph, confirm the previous results, the employer may discontinue all periodic medical surveillance for that employee</w:t>
      </w:r>
      <w:r w:rsidRPr="003C1E7E">
        <w:t>.</w:t>
      </w:r>
    </w:p>
    <w:p w14:paraId="71AD516A" w14:textId="0239CB37" w:rsidR="00FF10F6" w:rsidRDefault="00FF10F6" w:rsidP="00FF10F6">
      <w:pPr>
        <w:pStyle w:val="List4"/>
      </w:pPr>
      <w:r w:rsidRPr="003C1E7E">
        <w:t xml:space="preserve">(C) </w:t>
      </w:r>
      <w:r w:rsidR="00F10620">
        <w:tab/>
      </w:r>
      <w:r w:rsidRPr="00390EB8">
        <w:t xml:space="preserve">However, if the results of the follow-up tests specified in paragraph (l)(4)(v)(A) or (B) of this section indicate that the level of the employee's CdU, </w:t>
      </w:r>
      <w:r w:rsidRPr="00390EB8">
        <w:rPr>
          <w:rFonts w:ascii="Calibri" w:hAnsi="Calibri" w:cs="Calibri"/>
        </w:rPr>
        <w:t>β</w:t>
      </w:r>
      <w:r w:rsidRPr="00390EB8">
        <w:rPr>
          <w:vertAlign w:val="subscript"/>
        </w:rPr>
        <w:t>2</w:t>
      </w:r>
      <w:r w:rsidRPr="00390EB8">
        <w:t>-M, or CdB exceeds these same levels</w:t>
      </w:r>
      <w:r w:rsidRPr="003C1E7E">
        <w:t>, the employer is required to provide annual medical examinations in accordance with the provisions of paragraph (l)(4)(ii) of this section until the results of biological monitoring are consistently below these levels or the examining physician determines in a written medical opinion that further medical surveillance is not required to protect the employee’s health.</w:t>
      </w:r>
    </w:p>
    <w:p w14:paraId="21194AD8" w14:textId="7E35B0E7" w:rsidR="00FF10F6" w:rsidRPr="003C1E7E" w:rsidRDefault="00FF10F6" w:rsidP="00FF10F6">
      <w:pPr>
        <w:pStyle w:val="List3"/>
      </w:pPr>
      <w:r w:rsidRPr="003C1E7E">
        <w:lastRenderedPageBreak/>
        <w:t xml:space="preserve">(vi) </w:t>
      </w:r>
      <w:r w:rsidR="00F10620">
        <w:tab/>
      </w:r>
      <w:r w:rsidRPr="003C1E7E">
        <w:t>A</w:t>
      </w:r>
      <w:r>
        <w:t xml:space="preserve"> </w:t>
      </w:r>
      <w:r w:rsidRPr="003C1E7E">
        <w:t>routine, biennial medical examination is not required to be provided in accordance with paragraphs (l)(3)(i) and (l)(4) of this section if adequate medical records show that the employee has been examined in accordance with the requirements of paragraph (l)(4)(ii) of this section within the past 12 months. In that case, such records shall be maintained by the employer as part of the employee’s medical record, and the next routine, periodic medical examination shall be made available to the employee within two years of the previous examination.</w:t>
      </w:r>
    </w:p>
    <w:p w14:paraId="6258F358" w14:textId="6CD08966" w:rsidR="00FF10F6" w:rsidRPr="003C1E7E" w:rsidRDefault="00FF10F6" w:rsidP="00FF10F6">
      <w:pPr>
        <w:pStyle w:val="List2"/>
      </w:pPr>
      <w:r w:rsidRPr="003C1E7E">
        <w:t>(5)</w:t>
      </w:r>
      <w:r>
        <w:t xml:space="preserve"> </w:t>
      </w:r>
      <w:r w:rsidR="00F10620">
        <w:tab/>
      </w:r>
      <w:r w:rsidRPr="003C1E7E">
        <w:t>Actions triggered by medical examinations.</w:t>
      </w:r>
    </w:p>
    <w:p w14:paraId="097C5DA0" w14:textId="17340C29" w:rsidR="00FF10F6" w:rsidRDefault="00FF10F6" w:rsidP="00FF10F6">
      <w:pPr>
        <w:pStyle w:val="List3"/>
        <w:sectPr w:rsidR="00FF10F6" w:rsidSect="006C7AA2">
          <w:footerReference w:type="even" r:id="rId168"/>
          <w:footerReference w:type="default" r:id="rId169"/>
          <w:endnotePr>
            <w:numFmt w:val="decimal"/>
          </w:endnotePr>
          <w:type w:val="continuous"/>
          <w:pgSz w:w="12240" w:h="15840" w:code="1"/>
          <w:pgMar w:top="2160" w:right="720" w:bottom="1440" w:left="1584" w:header="1800" w:footer="720" w:gutter="0"/>
          <w:cols w:space="720"/>
          <w:titlePg/>
          <w:docGrid w:linePitch="360"/>
        </w:sectPr>
      </w:pPr>
      <w:r w:rsidRPr="003C1E7E">
        <w:t xml:space="preserve">(i) </w:t>
      </w:r>
      <w:r w:rsidR="00F10620">
        <w:tab/>
      </w:r>
      <w:r w:rsidRPr="003C1E7E">
        <w:t>If the results of a medical examination carried out in accordance with this section indicate any laboratory or clinical finding consistent with cadmium toxicity that does not require employer action under paragraphs (l)(2), (3) or (4) of this section, the employer shall take the following steps and continue to take them until the physician determines that they are no longer necessary.</w:t>
      </w:r>
    </w:p>
    <w:p w14:paraId="032070C3" w14:textId="42C34F58" w:rsidR="00FF10F6" w:rsidRPr="003C1E7E" w:rsidRDefault="00FF10F6" w:rsidP="00FF10F6">
      <w:pPr>
        <w:pStyle w:val="List4"/>
      </w:pPr>
      <w:r w:rsidRPr="003C1E7E">
        <w:t xml:space="preserve">(A) </w:t>
      </w:r>
      <w:r w:rsidR="00F10620">
        <w:tab/>
      </w:r>
      <w:r w:rsidRPr="003C1E7E">
        <w:t>Periodically reassess:</w:t>
      </w:r>
      <w:r>
        <w:t xml:space="preserve"> </w:t>
      </w:r>
      <w:r w:rsidRPr="003C1E7E">
        <w:t>The employee’s work practices and personal hygiene; the employee’s respirator use, if any; the employee’s smoking history and status; the respiratory protection program; the hygiene facilities; the maintenance and effectiveness of the relevant engineering controls; and take all reasonable steps to correct the deficiencies found in the reassessment that may be responsible for the employee’s excess exposure to cadmium.</w:t>
      </w:r>
    </w:p>
    <w:p w14:paraId="0E928DB5" w14:textId="59C7C3A0" w:rsidR="00FF10F6" w:rsidRPr="003C1E7E" w:rsidRDefault="00FF10F6" w:rsidP="00FF10F6">
      <w:pPr>
        <w:pStyle w:val="List4"/>
      </w:pPr>
      <w:r w:rsidRPr="003C1E7E">
        <w:t xml:space="preserve">(B) </w:t>
      </w:r>
      <w:r w:rsidR="00F10620">
        <w:tab/>
      </w:r>
      <w:r w:rsidRPr="003C1E7E">
        <w:t>Provide semi-annual medical reexaminations to evaluate the abnormal clinical sign(s) of cadmium toxicity until the results are normal or the employee is medically removed; and</w:t>
      </w:r>
    </w:p>
    <w:p w14:paraId="27531A52" w14:textId="5FA8B71A" w:rsidR="00FF10F6" w:rsidRPr="003C1E7E" w:rsidRDefault="00FF10F6" w:rsidP="00FF10F6">
      <w:pPr>
        <w:pStyle w:val="List4"/>
      </w:pPr>
      <w:r w:rsidRPr="003C1E7E">
        <w:t xml:space="preserve">(C) </w:t>
      </w:r>
      <w:r w:rsidR="00F10620">
        <w:tab/>
      </w:r>
      <w:r w:rsidRPr="003C1E7E">
        <w:t>Where the results of tests for total proteins in urine are abnormal, provide a more detailed medical evaluation of the toxic effects of cadmium on the employee’s renal system.</w:t>
      </w:r>
    </w:p>
    <w:p w14:paraId="3A2583CC" w14:textId="66854273" w:rsidR="00FF10F6" w:rsidRPr="003C1E7E" w:rsidRDefault="00FF10F6" w:rsidP="00FF10F6">
      <w:pPr>
        <w:pStyle w:val="List2"/>
      </w:pPr>
      <w:r w:rsidRPr="003C1E7E">
        <w:t>(6)</w:t>
      </w:r>
      <w:r>
        <w:t xml:space="preserve"> </w:t>
      </w:r>
      <w:r w:rsidR="00F10620">
        <w:tab/>
      </w:r>
      <w:r w:rsidRPr="003C1E7E">
        <w:t>Examination for respirator use.</w:t>
      </w:r>
    </w:p>
    <w:p w14:paraId="4C3DF1F0" w14:textId="21532619" w:rsidR="00FF10F6" w:rsidRPr="003C1E7E" w:rsidRDefault="00FF10F6" w:rsidP="00FF10F6">
      <w:pPr>
        <w:pStyle w:val="List3"/>
      </w:pPr>
      <w:r w:rsidRPr="003C1E7E">
        <w:t xml:space="preserve">(i) </w:t>
      </w:r>
      <w:r w:rsidR="00F10620">
        <w:tab/>
      </w:r>
      <w:r w:rsidRPr="003C1E7E">
        <w:t>To determine an employee’s fitness for respirator use, the employer shall provide a medical examination that includes the elements specified in paragraph (l)(6)(i)(A) through (D) of this section. This examination shall be provided prior to the employee’s being assigned to a job that requires the use of a respirator or no later than 90 days after this section goes into effect, whichever date is later, to any employee without a medical examination within the preceding 12 months that satisfies the requirements of this paragraph.</w:t>
      </w:r>
    </w:p>
    <w:p w14:paraId="7F77734D" w14:textId="0DE94B47" w:rsidR="00FF10F6" w:rsidRPr="003C1E7E" w:rsidRDefault="00FF10F6" w:rsidP="00FF10F6">
      <w:pPr>
        <w:pStyle w:val="List4"/>
      </w:pPr>
      <w:r w:rsidRPr="003C1E7E">
        <w:lastRenderedPageBreak/>
        <w:t xml:space="preserve">(A) </w:t>
      </w:r>
      <w:r w:rsidR="00F10620">
        <w:tab/>
      </w:r>
      <w:r w:rsidRPr="003C1E7E">
        <w:t xml:space="preserve">A detailed medical and work history, or update thereof, with emphasis on: past exposure to cadmium; smoking history and current status; any history of renal, cardiovascular, respiratory, hematopoietic, and/or musculoskeletal system dysfunction; a description of the job for which the respirator is required; and questions 3 through 11 and 25 through 32 in </w:t>
      </w:r>
      <w:r>
        <w:t>A</w:t>
      </w:r>
      <w:r w:rsidRPr="003C1E7E">
        <w:t>ppendix D;</w:t>
      </w:r>
    </w:p>
    <w:p w14:paraId="248F5F7D" w14:textId="49F98D21" w:rsidR="00FF10F6" w:rsidRPr="003C1E7E" w:rsidRDefault="00FF10F6" w:rsidP="00FF10F6">
      <w:pPr>
        <w:pStyle w:val="List4"/>
      </w:pPr>
      <w:r w:rsidRPr="003C1E7E">
        <w:t xml:space="preserve">(B) </w:t>
      </w:r>
      <w:r w:rsidR="00F10620">
        <w:tab/>
      </w:r>
      <w:r w:rsidRPr="003C1E7E">
        <w:t>A blood pressure test;</w:t>
      </w:r>
    </w:p>
    <w:p w14:paraId="2B4F0478" w14:textId="05A7F685" w:rsidR="00FF10F6" w:rsidRPr="003C1E7E" w:rsidRDefault="00FF10F6" w:rsidP="00FF10F6">
      <w:pPr>
        <w:pStyle w:val="List4"/>
      </w:pPr>
      <w:r w:rsidRPr="003C1E7E">
        <w:t xml:space="preserve">(C) </w:t>
      </w:r>
      <w:r w:rsidR="00F10620">
        <w:tab/>
      </w:r>
      <w:r w:rsidRPr="003C1E7E">
        <w:t xml:space="preserve">Biological monitoring of the </w:t>
      </w:r>
      <w:r w:rsidRPr="00390EB8">
        <w:t xml:space="preserve">employee's levels of CdU, CdB and </w:t>
      </w:r>
      <w:r w:rsidRPr="00390EB8">
        <w:rPr>
          <w:rFonts w:ascii="Calibri" w:hAnsi="Calibri" w:cs="Calibri"/>
        </w:rPr>
        <w:t>β</w:t>
      </w:r>
      <w:r w:rsidRPr="00390EB8">
        <w:rPr>
          <w:vertAlign w:val="subscript"/>
        </w:rPr>
        <w:t>2</w:t>
      </w:r>
      <w:r w:rsidRPr="00390EB8">
        <w:t xml:space="preserve">-M in accordance </w:t>
      </w:r>
      <w:r w:rsidRPr="003C1E7E">
        <w:t>with the requirements of paragraph (l)(2)(ii)(B) of this section, unless such results already have been obtained within the twelve months; and</w:t>
      </w:r>
    </w:p>
    <w:p w14:paraId="116B4311" w14:textId="17A90364" w:rsidR="00FF10F6" w:rsidRDefault="00FF10F6" w:rsidP="00FF10F6">
      <w:pPr>
        <w:pStyle w:val="List4"/>
      </w:pPr>
      <w:r w:rsidRPr="003C1E7E">
        <w:t xml:space="preserve">(D) </w:t>
      </w:r>
      <w:r w:rsidR="00F10620">
        <w:tab/>
      </w:r>
      <w:r w:rsidRPr="003C1E7E">
        <w:t>Any other test or procedure that the examining physician deems appropriate.</w:t>
      </w:r>
    </w:p>
    <w:p w14:paraId="5AF8A3FD" w14:textId="49F3DA36" w:rsidR="00FF10F6" w:rsidRPr="003C1E7E" w:rsidRDefault="00FF10F6" w:rsidP="00FF10F6">
      <w:pPr>
        <w:pStyle w:val="List3"/>
      </w:pPr>
      <w:r w:rsidRPr="003C1E7E">
        <w:t xml:space="preserve">(ii) </w:t>
      </w:r>
      <w:r w:rsidR="00F10620">
        <w:tab/>
      </w:r>
      <w:r w:rsidRPr="003C1E7E">
        <w:t>After reviewing all the information obtained from the medical examination required in paragraph (l)(6)(i) of this section, the physician shall determine whether the employee is fit to wear a respirator.</w:t>
      </w:r>
    </w:p>
    <w:p w14:paraId="0FB7FF53" w14:textId="2B071D04" w:rsidR="00FF10F6" w:rsidRPr="003C1E7E" w:rsidRDefault="00FF10F6" w:rsidP="00FF10F6">
      <w:pPr>
        <w:pStyle w:val="List3"/>
      </w:pPr>
      <w:r w:rsidRPr="003C1E7E">
        <w:t xml:space="preserve">(iii) </w:t>
      </w:r>
      <w:r w:rsidR="00F10620">
        <w:tab/>
      </w:r>
      <w:r w:rsidRPr="003C1E7E">
        <w:t>Whenever an employee has exhibited difficulty in breathing during a respirator fit test or during use of a respirator, the employer, as soon as possible, shall provide the employee with a periodic medical examination in accordance with paragraph (l)(4)(ii) of this section to determine the employee’s fitness to wear a respirator.</w:t>
      </w:r>
    </w:p>
    <w:p w14:paraId="20CAC189" w14:textId="4AF0DC4C" w:rsidR="00FF10F6" w:rsidRPr="003C1E7E" w:rsidRDefault="00FF10F6" w:rsidP="00FF10F6">
      <w:pPr>
        <w:pStyle w:val="List3"/>
      </w:pPr>
      <w:r w:rsidRPr="003C1E7E">
        <w:t xml:space="preserve">(iv) </w:t>
      </w:r>
      <w:r w:rsidR="00F10620">
        <w:tab/>
      </w:r>
      <w:r w:rsidRPr="003C1E7E">
        <w:t>Where the results of the examination required under paragraph (l)(6)(i), (ii) or (iii) of this section are abnormal, medical limitation or prohibition of respirator use shall be considered. If the employee is allowed to wear a respirator, the employee’s ability to continue to do so shall be periodically evaluated by a physician.</w:t>
      </w:r>
    </w:p>
    <w:p w14:paraId="1D6F68F5" w14:textId="15403225" w:rsidR="00FF10F6" w:rsidRPr="003C1E7E" w:rsidRDefault="00FF10F6" w:rsidP="00FF10F6">
      <w:pPr>
        <w:pStyle w:val="List2"/>
      </w:pPr>
      <w:r w:rsidRPr="003C1E7E">
        <w:t>(7)</w:t>
      </w:r>
      <w:r>
        <w:t xml:space="preserve"> </w:t>
      </w:r>
      <w:r w:rsidR="00F10620">
        <w:tab/>
      </w:r>
      <w:r w:rsidRPr="003C1E7E">
        <w:t>Emergency Examinations.</w:t>
      </w:r>
    </w:p>
    <w:p w14:paraId="561A3DB8" w14:textId="5AD06372" w:rsidR="00FF10F6" w:rsidRDefault="00FF10F6" w:rsidP="00FF10F6">
      <w:pPr>
        <w:pStyle w:val="List3"/>
      </w:pPr>
      <w:r w:rsidRPr="003C1E7E">
        <w:t xml:space="preserve">(i) </w:t>
      </w:r>
      <w:r w:rsidR="00F10620">
        <w:tab/>
      </w:r>
      <w:r w:rsidRPr="003C1E7E">
        <w:t>In addition to the medical surveillance required in paragraphs (l)(2) through (6) of this section, the employer shall provide a medical examination as soon as possible to any employee who may have been acutely exposed to cadmium because of an emergency.</w:t>
      </w:r>
    </w:p>
    <w:p w14:paraId="47BE96F5" w14:textId="7B250162" w:rsidR="00FF10F6" w:rsidRPr="003C1E7E" w:rsidRDefault="00FF10F6" w:rsidP="00FF10F6">
      <w:pPr>
        <w:pStyle w:val="List3"/>
      </w:pPr>
      <w:r w:rsidRPr="003C1E7E">
        <w:t xml:space="preserve">(ii) </w:t>
      </w:r>
      <w:r w:rsidR="00F10620">
        <w:tab/>
      </w:r>
      <w:r w:rsidRPr="003C1E7E">
        <w:t xml:space="preserve">The examination shall include the requirements of paragraph (l)(4)(ii), of this section, with emphasis on the respiratory system, other organ systems considered appropriate by the examining physician, and symptoms of acute overexposure, as identified in paragraphs II(B)(1)-(2) and IV of </w:t>
      </w:r>
      <w:r>
        <w:t>A</w:t>
      </w:r>
      <w:r w:rsidRPr="003C1E7E">
        <w:t>ppendix A of this section.</w:t>
      </w:r>
    </w:p>
    <w:p w14:paraId="75B20A0B" w14:textId="55B319B1" w:rsidR="00FF10F6" w:rsidRPr="003C1E7E" w:rsidRDefault="00FF10F6" w:rsidP="00FF10F6">
      <w:pPr>
        <w:pStyle w:val="List2"/>
      </w:pPr>
      <w:r w:rsidRPr="003C1E7E">
        <w:lastRenderedPageBreak/>
        <w:t>(8)</w:t>
      </w:r>
      <w:r>
        <w:t xml:space="preserve"> </w:t>
      </w:r>
      <w:r w:rsidR="00F10620">
        <w:tab/>
      </w:r>
      <w:r w:rsidRPr="003C1E7E">
        <w:t>Termination of employment examination.</w:t>
      </w:r>
    </w:p>
    <w:p w14:paraId="4A384E6B" w14:textId="52ED7656" w:rsidR="00FF10F6" w:rsidRDefault="00FF10F6" w:rsidP="00FF10F6">
      <w:pPr>
        <w:pStyle w:val="List3"/>
        <w:sectPr w:rsidR="00FF10F6" w:rsidSect="006C7AA2">
          <w:footerReference w:type="even" r:id="rId170"/>
          <w:footerReference w:type="default" r:id="rId171"/>
          <w:endnotePr>
            <w:numFmt w:val="decimal"/>
          </w:endnotePr>
          <w:type w:val="continuous"/>
          <w:pgSz w:w="12240" w:h="15840" w:code="1"/>
          <w:pgMar w:top="2160" w:right="720" w:bottom="1440" w:left="1584" w:header="1800" w:footer="720" w:gutter="0"/>
          <w:cols w:space="720"/>
          <w:titlePg/>
          <w:docGrid w:linePitch="360"/>
        </w:sectPr>
      </w:pPr>
      <w:r w:rsidRPr="003C1E7E">
        <w:t xml:space="preserve">(i) </w:t>
      </w:r>
      <w:r w:rsidR="00F10620">
        <w:tab/>
      </w:r>
      <w:r w:rsidRPr="003C1E7E">
        <w:t>At termination of employment, the employer shall provide a medical examination in accordance with paragraph (l)(4)(ii) of this section, including a chest X-ray where necessary, to any employee to whom at any prior time the employer was required to provide medical surveillance under paragraph (l)(1)(i) or (l)(7) of this section. However, if the last examination satisfied the requirements of paragraph (l)(4)(ii) of this section and was less than six months prior to the date of termination, no further examination is required unless otherwise specified in paragraph (l)(3) or (l)(5) of this section;</w:t>
      </w:r>
    </w:p>
    <w:p w14:paraId="6D25339D" w14:textId="7AE1B5AD" w:rsidR="00FF10F6" w:rsidRPr="003C1E7E" w:rsidRDefault="00FF10F6" w:rsidP="00FF10F6">
      <w:pPr>
        <w:pStyle w:val="List3"/>
      </w:pPr>
      <w:r w:rsidRPr="003C1E7E">
        <w:t xml:space="preserve">(ii) </w:t>
      </w:r>
      <w:r w:rsidR="00F10620">
        <w:tab/>
      </w:r>
      <w:r w:rsidRPr="003C1E7E">
        <w:t>In addition, if the employer has discontinued all periodic medical surveillance under paragraph (l)(4)(v) of this section, no termination of employment medical examination is required.</w:t>
      </w:r>
    </w:p>
    <w:p w14:paraId="4739F895" w14:textId="4003B864" w:rsidR="00FF10F6" w:rsidRPr="003C1E7E" w:rsidRDefault="00FF10F6" w:rsidP="00FF10F6">
      <w:pPr>
        <w:pStyle w:val="List2"/>
      </w:pPr>
      <w:r w:rsidRPr="003C1E7E">
        <w:t>(9)</w:t>
      </w:r>
      <w:r>
        <w:t xml:space="preserve"> </w:t>
      </w:r>
      <w:r w:rsidR="00F10620">
        <w:tab/>
      </w:r>
      <w:r w:rsidRPr="003C1E7E">
        <w:t>Information provided to the physician.</w:t>
      </w:r>
      <w:r>
        <w:t xml:space="preserve"> </w:t>
      </w:r>
      <w:r w:rsidRPr="003C1E7E">
        <w:t>The employer shall provide the following information to the examining physician:</w:t>
      </w:r>
    </w:p>
    <w:p w14:paraId="1602515C" w14:textId="69C5A89F" w:rsidR="00FF10F6" w:rsidRPr="003C1E7E" w:rsidRDefault="00FF10F6" w:rsidP="00FF10F6">
      <w:pPr>
        <w:pStyle w:val="List3"/>
      </w:pPr>
      <w:r w:rsidRPr="003C1E7E">
        <w:t xml:space="preserve">(i) </w:t>
      </w:r>
      <w:r w:rsidR="00F10620">
        <w:tab/>
      </w:r>
      <w:r w:rsidRPr="003C1E7E">
        <w:t>A copy of this standard and appendices;</w:t>
      </w:r>
    </w:p>
    <w:p w14:paraId="71F7F91B" w14:textId="5EE2C2DD" w:rsidR="00FF10F6" w:rsidRPr="003C1E7E" w:rsidRDefault="00FF10F6" w:rsidP="00FF10F6">
      <w:pPr>
        <w:pStyle w:val="List3"/>
      </w:pPr>
      <w:r w:rsidRPr="003C1E7E">
        <w:t xml:space="preserve">(ii) </w:t>
      </w:r>
      <w:r w:rsidR="00F10620">
        <w:tab/>
      </w:r>
      <w:r w:rsidRPr="003C1E7E">
        <w:t>A description of the affected employee’s former, current, and anticipated duties as they relate to the employee’s occupational exposure to cadmium;</w:t>
      </w:r>
    </w:p>
    <w:p w14:paraId="511C73F9" w14:textId="3C5A6FBA" w:rsidR="00FF10F6" w:rsidRPr="003C1E7E" w:rsidRDefault="00FF10F6" w:rsidP="00FF10F6">
      <w:pPr>
        <w:pStyle w:val="List3"/>
      </w:pPr>
      <w:r w:rsidRPr="003C1E7E">
        <w:t xml:space="preserve">(iii) </w:t>
      </w:r>
      <w:r w:rsidR="00F10620">
        <w:tab/>
      </w:r>
      <w:r w:rsidRPr="003C1E7E">
        <w:t>The employee’s former, current, and anticipated future levels of occupational exposure to cadmium;</w:t>
      </w:r>
    </w:p>
    <w:p w14:paraId="4B99F857" w14:textId="747D0B6F" w:rsidR="00FF10F6" w:rsidRPr="003C1E7E" w:rsidRDefault="00FF10F6" w:rsidP="00FF10F6">
      <w:pPr>
        <w:pStyle w:val="List3"/>
      </w:pPr>
      <w:r w:rsidRPr="003C1E7E">
        <w:t xml:space="preserve">(iv) </w:t>
      </w:r>
      <w:r w:rsidR="00F10620">
        <w:tab/>
      </w:r>
      <w:r w:rsidRPr="003C1E7E">
        <w:t>A description of any personal protective equipment, including respirators, used or to be used by the employee, including when and for how long the employee has used that equipment; and</w:t>
      </w:r>
    </w:p>
    <w:p w14:paraId="6CD8F61F" w14:textId="7C2C8B7F" w:rsidR="00FF10F6" w:rsidRPr="003C1E7E" w:rsidRDefault="00FF10F6" w:rsidP="00FF10F6">
      <w:pPr>
        <w:pStyle w:val="List3"/>
      </w:pPr>
      <w:r w:rsidRPr="003C1E7E">
        <w:t xml:space="preserve">(v) </w:t>
      </w:r>
      <w:r w:rsidR="00F10620">
        <w:tab/>
      </w:r>
      <w:r w:rsidRPr="003C1E7E">
        <w:t>Relevant results of previous biological monitoring and medical examinations.</w:t>
      </w:r>
    </w:p>
    <w:p w14:paraId="5A66FF44" w14:textId="53F06FD0" w:rsidR="00FF10F6" w:rsidRPr="003C1E7E" w:rsidRDefault="00FF10F6" w:rsidP="00FF10F6">
      <w:pPr>
        <w:pStyle w:val="List2"/>
      </w:pPr>
      <w:r w:rsidRPr="003C1E7E">
        <w:t>(10)</w:t>
      </w:r>
      <w:r>
        <w:t xml:space="preserve"> </w:t>
      </w:r>
      <w:r w:rsidR="00F10620">
        <w:tab/>
      </w:r>
      <w:r w:rsidRPr="003C1E7E">
        <w:t>Physician’s written medical opinion.</w:t>
      </w:r>
    </w:p>
    <w:p w14:paraId="3C5BC538" w14:textId="49FE4EF6" w:rsidR="00FF10F6" w:rsidRPr="003C1E7E" w:rsidRDefault="00FF10F6" w:rsidP="00FF10F6">
      <w:pPr>
        <w:pStyle w:val="List3"/>
      </w:pPr>
      <w:r w:rsidRPr="003C1E7E">
        <w:t xml:space="preserve">(i) </w:t>
      </w:r>
      <w:r w:rsidR="00F10620">
        <w:tab/>
      </w:r>
      <w:r w:rsidRPr="003C1E7E">
        <w:t>The employer shall promptly obtain a written medical opinion from the examining physician for each medical examination performed on each employee. This written opinion shall contain:</w:t>
      </w:r>
    </w:p>
    <w:p w14:paraId="27A9D64E" w14:textId="3C280963" w:rsidR="00FF10F6" w:rsidRPr="003C1E7E" w:rsidRDefault="00FF10F6" w:rsidP="00FF10F6">
      <w:pPr>
        <w:pStyle w:val="List4"/>
      </w:pPr>
      <w:r w:rsidRPr="003C1E7E">
        <w:t xml:space="preserve">(A) </w:t>
      </w:r>
      <w:r w:rsidR="00F10620">
        <w:tab/>
      </w:r>
      <w:r w:rsidRPr="003C1E7E">
        <w:t>The physician’s diagnosis for the employee;</w:t>
      </w:r>
    </w:p>
    <w:p w14:paraId="398F2376" w14:textId="66FCE285" w:rsidR="00FF10F6" w:rsidRPr="003C1E7E" w:rsidRDefault="00FF10F6" w:rsidP="00FF10F6">
      <w:pPr>
        <w:pStyle w:val="List4"/>
      </w:pPr>
      <w:r w:rsidRPr="003C1E7E">
        <w:t xml:space="preserve">(B) </w:t>
      </w:r>
      <w:r w:rsidR="00F10620">
        <w:tab/>
      </w:r>
      <w:r w:rsidRPr="003C1E7E">
        <w:t>The physician’s opinion as to whether the employee has any detected medical condition(s) that would place the employee at increased risk of material impairment to health from further exposure to cadmium, including any indications of potential cadmium toxicity;</w:t>
      </w:r>
    </w:p>
    <w:p w14:paraId="43503764" w14:textId="0E8AF411" w:rsidR="00FF10F6" w:rsidRPr="003C1E7E" w:rsidRDefault="00FF10F6" w:rsidP="00FF10F6">
      <w:pPr>
        <w:pStyle w:val="List4"/>
      </w:pPr>
      <w:r w:rsidRPr="003C1E7E">
        <w:t xml:space="preserve">(C) </w:t>
      </w:r>
      <w:r w:rsidR="00F10620">
        <w:tab/>
      </w:r>
      <w:r w:rsidRPr="003C1E7E">
        <w:t>The results of any biological or other testing or related evaluations that directly assess the employee's absorption of cadmium;</w:t>
      </w:r>
    </w:p>
    <w:p w14:paraId="7769C2C7" w14:textId="03C1EB4C" w:rsidR="00FF10F6" w:rsidRPr="003C1E7E" w:rsidRDefault="00FF10F6" w:rsidP="00FF10F6">
      <w:pPr>
        <w:pStyle w:val="List4"/>
      </w:pPr>
      <w:r w:rsidRPr="003C1E7E">
        <w:lastRenderedPageBreak/>
        <w:t xml:space="preserve">(D) </w:t>
      </w:r>
      <w:r w:rsidR="00F10620">
        <w:tab/>
      </w:r>
      <w:r w:rsidRPr="003C1E7E">
        <w:t>Any recommended removal from, or limitation on the activities or duties of the employee or on the employee’s use of personal protective equipment, such as respirators;</w:t>
      </w:r>
    </w:p>
    <w:p w14:paraId="2F624920" w14:textId="416C8226" w:rsidR="00FF10F6" w:rsidRPr="003C1E7E" w:rsidRDefault="00FF10F6" w:rsidP="00FF10F6">
      <w:pPr>
        <w:pStyle w:val="List4"/>
      </w:pPr>
      <w:r w:rsidRPr="003C1E7E">
        <w:t xml:space="preserve">(E) </w:t>
      </w:r>
      <w:r w:rsidR="00F10620">
        <w:tab/>
      </w:r>
      <w:r w:rsidRPr="003C1E7E">
        <w:t>A statement that the physician has clearly and carefully explained to the employee the results of the medical examination, including all biological monitoring results and any medical conditions related to cadmium exposure that require further evaluation or treatment, and any limitation on the employee’s diet or use of medications.</w:t>
      </w:r>
    </w:p>
    <w:p w14:paraId="689C1BC7" w14:textId="7AC9C6D7" w:rsidR="00FF10F6" w:rsidRPr="003C1E7E" w:rsidRDefault="00FF10F6" w:rsidP="00FF10F6">
      <w:pPr>
        <w:pStyle w:val="List3"/>
      </w:pPr>
      <w:r w:rsidRPr="003C1E7E">
        <w:t xml:space="preserve">(ii) </w:t>
      </w:r>
      <w:r w:rsidR="00F10620">
        <w:tab/>
      </w:r>
      <w:r w:rsidRPr="003C1E7E">
        <w:t>The employer shall promptly obtain a copy of the results of any biological monitoring provided by an employer to an employee independently of a medical examination under paragraphs (l)(2) and (l)(4) of this section, and, in lieu of a written medical opinion, an explanation sheet explaining those results.</w:t>
      </w:r>
    </w:p>
    <w:p w14:paraId="47E28240" w14:textId="29DE1A8C" w:rsidR="00FF10F6" w:rsidRPr="003C1E7E" w:rsidRDefault="00FF10F6" w:rsidP="00FF10F6">
      <w:pPr>
        <w:pStyle w:val="List3"/>
      </w:pPr>
      <w:r w:rsidRPr="003C1E7E">
        <w:t xml:space="preserve">(iii) </w:t>
      </w:r>
      <w:r w:rsidR="00F10620">
        <w:tab/>
      </w:r>
      <w:r w:rsidRPr="003C1E7E">
        <w:t>The employer shall instruct the physician not to reveal orally or in the written medical opinion given to the employer specific findings or diagnoses unrelated to occupational exposure to cadmium.</w:t>
      </w:r>
    </w:p>
    <w:p w14:paraId="57ABACBC" w14:textId="48AD2AD3" w:rsidR="00FF10F6" w:rsidRPr="003C1E7E" w:rsidRDefault="00FF10F6" w:rsidP="00FF10F6">
      <w:pPr>
        <w:pStyle w:val="List2"/>
      </w:pPr>
      <w:r w:rsidRPr="003C1E7E">
        <w:t>(11)</w:t>
      </w:r>
      <w:r>
        <w:t xml:space="preserve"> </w:t>
      </w:r>
      <w:r w:rsidR="00F10620">
        <w:tab/>
      </w:r>
      <w:r w:rsidRPr="003C1E7E">
        <w:t>Medical Removal Protection (MRP).</w:t>
      </w:r>
    </w:p>
    <w:p w14:paraId="700EA02E" w14:textId="3650C2CF" w:rsidR="00FF10F6" w:rsidRDefault="00FF10F6" w:rsidP="00FF10F6">
      <w:pPr>
        <w:pStyle w:val="List3"/>
      </w:pPr>
      <w:r w:rsidRPr="003C1E7E">
        <w:t xml:space="preserve">(i) </w:t>
      </w:r>
      <w:r w:rsidR="00F10620">
        <w:tab/>
      </w:r>
      <w:r w:rsidRPr="003C1E7E">
        <w:t>General.</w:t>
      </w:r>
    </w:p>
    <w:p w14:paraId="7C23F686" w14:textId="534E5717" w:rsidR="00FF10F6" w:rsidRPr="003C1E7E" w:rsidRDefault="00FF10F6" w:rsidP="00FF10F6">
      <w:pPr>
        <w:pStyle w:val="List4"/>
      </w:pPr>
      <w:r w:rsidRPr="003C1E7E">
        <w:t xml:space="preserve">(A) </w:t>
      </w:r>
      <w:r w:rsidR="00F10620">
        <w:tab/>
      </w:r>
      <w:r w:rsidRPr="003C1E7E">
        <w:t>The employer shall temporarily remove an employee from work where there is excess exposure to cadmium on each occasion that medical removal is required under paragraphs (l)(3), (l)(4), or (l)(6) of this section and on each occasion that a physician determines in a written medical opinion that the employee should be removed from such exposure. The physician’s determination may be based on biological monitoring results, inability to wear a respirator, evidence of illness, other signs or symptoms of cadmium-related dysfunction or disease, or any other reason deemed medically sufficient by the physician.</w:t>
      </w:r>
    </w:p>
    <w:p w14:paraId="0AB56F97" w14:textId="7F6FE9AA" w:rsidR="00FF10F6" w:rsidRPr="003C1E7E" w:rsidRDefault="00FF10F6" w:rsidP="00FF10F6">
      <w:pPr>
        <w:pStyle w:val="List4"/>
      </w:pPr>
      <w:r w:rsidRPr="003C1E7E">
        <w:t xml:space="preserve">(B) </w:t>
      </w:r>
      <w:r w:rsidR="00F10620">
        <w:tab/>
      </w:r>
      <w:r w:rsidRPr="003C1E7E">
        <w:t>The employer shall medically remove an employee in accordance with paragraph (l)(11) of this section regardless of whether at the time of removal a job is available into which the removed employee may be transferred.</w:t>
      </w:r>
    </w:p>
    <w:p w14:paraId="6D869F89" w14:textId="03641692" w:rsidR="00FF10F6" w:rsidRPr="003C1E7E" w:rsidRDefault="00FF10F6" w:rsidP="00FF10F6">
      <w:pPr>
        <w:pStyle w:val="List4"/>
      </w:pPr>
      <w:r w:rsidRPr="003C1E7E">
        <w:t xml:space="preserve">(C) </w:t>
      </w:r>
      <w:r w:rsidR="00F10620">
        <w:tab/>
      </w:r>
      <w:r w:rsidRPr="003C1E7E">
        <w:t>Whenever an employee is medically removed under paragraph (l)(11) of this section, the employer shall transfer the removed employee to a job where the exposure to cadmium is within the permissible levels specified in that paragraph as soon as one becomes available.</w:t>
      </w:r>
    </w:p>
    <w:p w14:paraId="60A34700" w14:textId="31C2A39A" w:rsidR="00FF10F6" w:rsidRDefault="00FF10F6" w:rsidP="00FF10F6">
      <w:pPr>
        <w:pStyle w:val="List4"/>
        <w:sectPr w:rsidR="00FF10F6" w:rsidSect="006C7AA2">
          <w:footerReference w:type="even" r:id="rId172"/>
          <w:footerReference w:type="default" r:id="rId173"/>
          <w:footerReference w:type="first" r:id="rId174"/>
          <w:endnotePr>
            <w:numFmt w:val="decimal"/>
          </w:endnotePr>
          <w:type w:val="continuous"/>
          <w:pgSz w:w="12240" w:h="15840" w:code="1"/>
          <w:pgMar w:top="2160" w:right="720" w:bottom="1440" w:left="1584" w:header="1800" w:footer="720" w:gutter="0"/>
          <w:cols w:space="720"/>
          <w:titlePg/>
          <w:docGrid w:linePitch="360"/>
        </w:sectPr>
      </w:pPr>
      <w:r w:rsidRPr="003C1E7E">
        <w:lastRenderedPageBreak/>
        <w:t xml:space="preserve">(D) </w:t>
      </w:r>
      <w:r w:rsidR="00F10620">
        <w:tab/>
      </w:r>
      <w:r w:rsidRPr="003C1E7E">
        <w:t>For any employee who is medically removed under the provisions of paragraph (l)(11)(i) of this section, the employer shall provide follow-up medical examinations semi-annually until, in a written medical opinion, the examining physician determines that either the employee may be returned to his/her former job status or the employee must be permanently removed from excess cadmium exposure.</w:t>
      </w:r>
    </w:p>
    <w:p w14:paraId="72E7AB21" w14:textId="130B0624" w:rsidR="00FF10F6" w:rsidRPr="003C1E7E" w:rsidRDefault="00FF10F6" w:rsidP="00FF10F6">
      <w:pPr>
        <w:pStyle w:val="List4"/>
      </w:pPr>
      <w:r w:rsidRPr="003C1E7E">
        <w:t xml:space="preserve">(E) </w:t>
      </w:r>
      <w:r w:rsidR="00F10620">
        <w:tab/>
      </w:r>
      <w:r w:rsidRPr="003C1E7E">
        <w:t>The employer may not return an employee who has been medically removed for any reason to his/her former job status until a physician determines in a written medical opinion that continued medical removal is no longer necessary to protect the employee’s health.</w:t>
      </w:r>
    </w:p>
    <w:p w14:paraId="3C9D12EA" w14:textId="28F75996" w:rsidR="00FF10F6" w:rsidRPr="003C1E7E" w:rsidRDefault="00FF10F6" w:rsidP="00FF10F6">
      <w:pPr>
        <w:pStyle w:val="List3"/>
      </w:pPr>
      <w:r w:rsidRPr="003C1E7E">
        <w:t xml:space="preserve">(ii) </w:t>
      </w:r>
      <w:r w:rsidR="00F10620">
        <w:tab/>
      </w:r>
      <w:r w:rsidRPr="003C1E7E">
        <w:t>Where an employee is found unfit to wear a respirator under paragraph (l)(6)(ii) of this section, the employer shall remove the employee from work where exposure to cadmium is above the PEL.</w:t>
      </w:r>
    </w:p>
    <w:p w14:paraId="70EB73A5" w14:textId="3434A669" w:rsidR="00FF10F6" w:rsidRPr="003C1E7E" w:rsidRDefault="00FF10F6" w:rsidP="00FF10F6">
      <w:pPr>
        <w:pStyle w:val="List3"/>
      </w:pPr>
      <w:r w:rsidRPr="003C1E7E">
        <w:t xml:space="preserve">(iii) </w:t>
      </w:r>
      <w:r w:rsidR="00F10620">
        <w:tab/>
      </w:r>
      <w:r w:rsidRPr="003C1E7E">
        <w:t>Where removal is based upon any reason other than the employee’s inability to wear a respirator, the employer shall remove the employee from work where exposure to cadmium is at or above the action level.</w:t>
      </w:r>
    </w:p>
    <w:p w14:paraId="13C07C93" w14:textId="62E0D898" w:rsidR="00FF10F6" w:rsidRPr="003C1E7E" w:rsidRDefault="00FF10F6" w:rsidP="00FF10F6">
      <w:pPr>
        <w:pStyle w:val="List3"/>
      </w:pPr>
      <w:r w:rsidRPr="003C1E7E">
        <w:t xml:space="preserve">(iv) </w:t>
      </w:r>
      <w:r w:rsidR="00F10620">
        <w:tab/>
      </w:r>
      <w:r w:rsidRPr="00390EB8">
        <w:t xml:space="preserve">Except as specified in paragraph (l)(11)(v) of this section, no employee who was removed because his/her level of CdU, CdB and/or </w:t>
      </w:r>
      <w:r w:rsidRPr="00390EB8">
        <w:rPr>
          <w:rFonts w:ascii="Calibri" w:hAnsi="Calibri" w:cs="Calibri"/>
        </w:rPr>
        <w:t>β</w:t>
      </w:r>
      <w:r w:rsidRPr="00390EB8">
        <w:rPr>
          <w:vertAlign w:val="subscript"/>
        </w:rPr>
        <w:t>2</w:t>
      </w:r>
      <w:r w:rsidRPr="00390EB8">
        <w:t xml:space="preserve">-M exceeded the trigger levels in paragraph (l)(3) or (l)(4) of this section may be returned to work with exposure to cadmium at or above the action level until the employee's levels of CdU fall to or below 3 µg/g Cr, CdB fall to or below 5 µg/lwb, and </w:t>
      </w:r>
      <w:r w:rsidRPr="00390EB8">
        <w:rPr>
          <w:rFonts w:ascii="Calibri" w:hAnsi="Calibri" w:cs="Calibri"/>
        </w:rPr>
        <w:t>β</w:t>
      </w:r>
      <w:r w:rsidRPr="00390EB8">
        <w:rPr>
          <w:vertAlign w:val="subscript"/>
        </w:rPr>
        <w:t>2</w:t>
      </w:r>
      <w:r w:rsidRPr="00390EB8">
        <w:t>-M fall to or below 300 µg/g Cr</w:t>
      </w:r>
      <w:r w:rsidRPr="003C1E7E">
        <w:t>.</w:t>
      </w:r>
    </w:p>
    <w:p w14:paraId="5A77E227" w14:textId="66E21FE0" w:rsidR="00FF10F6" w:rsidRDefault="00FF10F6" w:rsidP="00FF10F6">
      <w:pPr>
        <w:pStyle w:val="List3"/>
      </w:pPr>
      <w:r w:rsidRPr="003C1E7E">
        <w:t xml:space="preserve">(v) </w:t>
      </w:r>
      <w:r w:rsidR="00F10620">
        <w:tab/>
      </w:r>
      <w:r w:rsidRPr="003C1E7E">
        <w:t>However, when in the examining physician’s opinion continued exposure to cadmium will not pose an increased risk to the employee’s health and there are special circumstances that make continued medical removal an inappropriate remedy, the physician shall fully discuss these matters with the employee, and then in a written determination may return a worker to his/her former job status despite what would otherwise be unacceptably high biological monitoring results. Thereafter and until such time as the employee’s biological monitoring results have decreased to levels where he/she could have been returned to his/her former job status, the returned employee shall continue medical surveillance as if he/she were still on medical removal. Until such time, the employee is no longer subject to mandatory medical removal. Subsequent questions regarding the employee’s medical removal shall be decided solely by a final medical determination.</w:t>
      </w:r>
    </w:p>
    <w:p w14:paraId="442BC856" w14:textId="0BEDBA5B" w:rsidR="00FF10F6" w:rsidRDefault="00FF10F6" w:rsidP="00FF10F6">
      <w:pPr>
        <w:pStyle w:val="List3"/>
      </w:pPr>
      <w:r w:rsidRPr="003C1E7E">
        <w:lastRenderedPageBreak/>
        <w:t xml:space="preserve">(vi) </w:t>
      </w:r>
      <w:r w:rsidR="00F10620">
        <w:tab/>
      </w:r>
      <w:r w:rsidRPr="003C1E7E">
        <w:t>Where an employer, although not required by this section to do so, removes an employee from exposure to cadmium or otherwise places limitations on an employee due to the effects of cadmium exposure on the employee’s medical condition, the employer shall provide the same medical removal protection benefits to that employee under paragraph (l)(12) of this section as would have been provided had the removal been required under paragraph (l)(11) of this section.</w:t>
      </w:r>
    </w:p>
    <w:p w14:paraId="5EB160BC" w14:textId="3A12F0B4" w:rsidR="00FF10F6" w:rsidRPr="003C1E7E" w:rsidRDefault="00FF10F6" w:rsidP="00FF10F6">
      <w:pPr>
        <w:pStyle w:val="List2"/>
      </w:pPr>
      <w:r w:rsidRPr="003C1E7E">
        <w:t>(12)</w:t>
      </w:r>
      <w:r>
        <w:t xml:space="preserve"> </w:t>
      </w:r>
      <w:r w:rsidR="00F10620">
        <w:tab/>
      </w:r>
      <w:r w:rsidRPr="003C1E7E">
        <w:t>Medical removal protection benefits.</w:t>
      </w:r>
    </w:p>
    <w:p w14:paraId="55D8EFCD" w14:textId="03A8F359" w:rsidR="00FF10F6" w:rsidRPr="003C1E7E" w:rsidRDefault="00FF10F6" w:rsidP="00FF10F6">
      <w:pPr>
        <w:pStyle w:val="List3"/>
      </w:pPr>
      <w:r w:rsidRPr="003C1E7E">
        <w:t xml:space="preserve">(i) </w:t>
      </w:r>
      <w:r w:rsidR="00F10620">
        <w:tab/>
      </w:r>
      <w:r w:rsidRPr="003C1E7E">
        <w:t>The employer shall provide medical removal protection benefits to an employee for up to a maximum of 18 months each time, and while the employee is temporarily medically removed under paragraph (l)(11) of this section.</w:t>
      </w:r>
    </w:p>
    <w:p w14:paraId="7E746DB3" w14:textId="038C5B87" w:rsidR="00FF10F6" w:rsidRPr="003C1E7E" w:rsidRDefault="00FF10F6" w:rsidP="00FF10F6">
      <w:pPr>
        <w:pStyle w:val="List3"/>
      </w:pPr>
      <w:r w:rsidRPr="003C1E7E">
        <w:t xml:space="preserve">(ii) </w:t>
      </w:r>
      <w:r w:rsidR="00F10620">
        <w:tab/>
      </w:r>
      <w:r w:rsidRPr="003C1E7E">
        <w:t>For purposes of this section, the requirement that the employer provide medical removal protection benefits means that the employer shall maintain the total normal earnings, seniority, and all other employee rights and benefits of the removed employee, including the employee’s right to his/her former job status, as if the employee had not been removed from the employee’s job or otherwise medically limited.</w:t>
      </w:r>
    </w:p>
    <w:p w14:paraId="53A17140" w14:textId="3A9FF461" w:rsidR="00FF10F6" w:rsidRPr="003C1E7E" w:rsidRDefault="00FF10F6" w:rsidP="00FF10F6">
      <w:pPr>
        <w:pStyle w:val="List3"/>
      </w:pPr>
      <w:r w:rsidRPr="003C1E7E">
        <w:t xml:space="preserve">(iii) </w:t>
      </w:r>
      <w:r w:rsidR="00F10620">
        <w:tab/>
      </w:r>
      <w:r w:rsidRPr="003C1E7E">
        <w:t>Where, after 18 months on medical removal because of elevated biological monitoring results, the employee’s monitoring results have not declined to a low enough level to permit the employee to be returned to his/her former job status:</w:t>
      </w:r>
    </w:p>
    <w:p w14:paraId="73827C96" w14:textId="256EF8C5" w:rsidR="00FF10F6" w:rsidRPr="003C1E7E" w:rsidRDefault="00FF10F6" w:rsidP="00FF10F6">
      <w:pPr>
        <w:pStyle w:val="List5"/>
      </w:pPr>
      <w:r w:rsidRPr="003C1E7E">
        <w:t xml:space="preserve">(A) </w:t>
      </w:r>
      <w:r w:rsidR="00F10620">
        <w:tab/>
      </w:r>
      <w:r w:rsidRPr="003C1E7E">
        <w:t>The employer shall make available to the employee a medical examination pursuant to this section in order to obtain a final medical determination as to whether the employee may be returned to his/her former job status or must be permanently removed from excess cadmium exposure; and</w:t>
      </w:r>
    </w:p>
    <w:p w14:paraId="6FF28C9C" w14:textId="2D4A54A4" w:rsidR="00FF10F6" w:rsidRPr="003C1E7E" w:rsidRDefault="00FF10F6" w:rsidP="00FF10F6">
      <w:pPr>
        <w:pStyle w:val="List5"/>
      </w:pPr>
      <w:r w:rsidRPr="003C1E7E">
        <w:t xml:space="preserve">(B) </w:t>
      </w:r>
      <w:r w:rsidR="00F10620">
        <w:tab/>
      </w:r>
      <w:r w:rsidRPr="003C1E7E">
        <w:t>The employer shall assure that the final medical determination indicates whether the employee may be returned to his/her former job status and what steps, if any, should be taken to protect the employee’s health;</w:t>
      </w:r>
    </w:p>
    <w:p w14:paraId="47094245" w14:textId="179DDE77" w:rsidR="00FF10F6" w:rsidRPr="003C1E7E" w:rsidRDefault="00FF10F6" w:rsidP="00FF10F6">
      <w:pPr>
        <w:pStyle w:val="List3"/>
      </w:pPr>
      <w:r w:rsidRPr="003C1E7E">
        <w:t xml:space="preserve">(iv) </w:t>
      </w:r>
      <w:r w:rsidR="00F10620">
        <w:tab/>
      </w:r>
      <w:r w:rsidRPr="003C1E7E">
        <w:t>The employer may condition the provision of medical removal protection benefits upon the employee’s participation in medical surveillance provided in accordance with this section.</w:t>
      </w:r>
    </w:p>
    <w:p w14:paraId="494025CF" w14:textId="1E6C2844" w:rsidR="00FF10F6" w:rsidRPr="003C1E7E" w:rsidRDefault="00FF10F6" w:rsidP="00FF10F6">
      <w:pPr>
        <w:pStyle w:val="List2"/>
      </w:pPr>
      <w:r w:rsidRPr="003C1E7E">
        <w:t>(13)</w:t>
      </w:r>
      <w:r>
        <w:t xml:space="preserve"> </w:t>
      </w:r>
      <w:r w:rsidR="00F10620">
        <w:tab/>
      </w:r>
      <w:r w:rsidRPr="003C1E7E">
        <w:t>Multiple physician review.</w:t>
      </w:r>
    </w:p>
    <w:p w14:paraId="3CF760BF" w14:textId="3651728C" w:rsidR="00FF10F6" w:rsidRPr="003C1E7E" w:rsidRDefault="00FF10F6" w:rsidP="00FF10F6">
      <w:pPr>
        <w:pStyle w:val="List3"/>
      </w:pPr>
      <w:r w:rsidRPr="003C1E7E">
        <w:lastRenderedPageBreak/>
        <w:t xml:space="preserve">(i) </w:t>
      </w:r>
      <w:r w:rsidR="00F10620">
        <w:tab/>
      </w:r>
      <w:r w:rsidRPr="003C1E7E">
        <w:t>If the employer selects the initial physician to conduct any medical examination or consultation provided to an employee under this section, the employee may designate a second physician to:</w:t>
      </w:r>
    </w:p>
    <w:p w14:paraId="79476476" w14:textId="6DA44763" w:rsidR="00FF10F6" w:rsidRDefault="00FF10F6" w:rsidP="00FF10F6">
      <w:pPr>
        <w:pStyle w:val="List4"/>
        <w:sectPr w:rsidR="00FF10F6" w:rsidSect="006C7AA2">
          <w:footerReference w:type="even" r:id="rId175"/>
          <w:footerReference w:type="default" r:id="rId176"/>
          <w:endnotePr>
            <w:numFmt w:val="decimal"/>
          </w:endnotePr>
          <w:type w:val="continuous"/>
          <w:pgSz w:w="12240" w:h="15840" w:code="1"/>
          <w:pgMar w:top="2160" w:right="720" w:bottom="1440" w:left="1584" w:header="1800" w:footer="720" w:gutter="0"/>
          <w:cols w:space="720"/>
          <w:titlePg/>
          <w:docGrid w:linePitch="360"/>
        </w:sectPr>
      </w:pPr>
      <w:r w:rsidRPr="003C1E7E">
        <w:t xml:space="preserve">(A) </w:t>
      </w:r>
      <w:r w:rsidR="00F10620">
        <w:tab/>
      </w:r>
      <w:r w:rsidRPr="003C1E7E">
        <w:t>Review any findings, determinations, or recommendations of the initial physician; and</w:t>
      </w:r>
    </w:p>
    <w:p w14:paraId="42E60458" w14:textId="52539BB2" w:rsidR="00FF10F6" w:rsidRPr="003C1E7E" w:rsidRDefault="00FF10F6" w:rsidP="00FF10F6">
      <w:pPr>
        <w:pStyle w:val="List4"/>
      </w:pPr>
      <w:r w:rsidRPr="003C1E7E">
        <w:t xml:space="preserve">(B) </w:t>
      </w:r>
      <w:r w:rsidR="00F10620">
        <w:tab/>
      </w:r>
      <w:r w:rsidRPr="003C1E7E">
        <w:t>Conduct such examinations, consultations, and laboratory tests as the second physician deems necessary to facilitate this review.</w:t>
      </w:r>
    </w:p>
    <w:p w14:paraId="0D417904" w14:textId="6C88E9E2" w:rsidR="00FF10F6" w:rsidRPr="003C1E7E" w:rsidRDefault="00FF10F6" w:rsidP="00FF10F6">
      <w:pPr>
        <w:pStyle w:val="List3"/>
      </w:pPr>
      <w:r w:rsidRPr="003C1E7E">
        <w:t xml:space="preserve">(ii) </w:t>
      </w:r>
      <w:r w:rsidR="00F10620">
        <w:tab/>
      </w:r>
      <w:r w:rsidRPr="003C1E7E">
        <w:t>The employer shall promptly notify an employee of the right to seek a second medical opinion after each occasion that an initial physician provided by the employer conducts a medical examination or consultation pursuant to this section. The employer may condition its participation in, and payment for, multiple physician review upon the employee doing the following within fifteen (15) days after receipt of this notice, or receipt of the initial physician’s written opinion, whichever is later:</w:t>
      </w:r>
    </w:p>
    <w:p w14:paraId="23CC4826" w14:textId="5B81645B" w:rsidR="00FF10F6" w:rsidRPr="003C1E7E" w:rsidRDefault="00FF10F6" w:rsidP="00FF10F6">
      <w:pPr>
        <w:pStyle w:val="List4"/>
      </w:pPr>
      <w:r w:rsidRPr="003C1E7E">
        <w:t xml:space="preserve">(A) </w:t>
      </w:r>
      <w:r w:rsidR="00F10620">
        <w:tab/>
      </w:r>
      <w:r w:rsidRPr="003C1E7E">
        <w:t>Informing the employer that he or she intends to seek a medical opinion; and</w:t>
      </w:r>
    </w:p>
    <w:p w14:paraId="6EF8AE65" w14:textId="0DF3EE93" w:rsidR="00FF10F6" w:rsidRPr="003C1E7E" w:rsidRDefault="00FF10F6" w:rsidP="00FF10F6">
      <w:pPr>
        <w:pStyle w:val="List4"/>
      </w:pPr>
      <w:r w:rsidRPr="003C1E7E">
        <w:t xml:space="preserve">(B) </w:t>
      </w:r>
      <w:r w:rsidR="00F10620">
        <w:tab/>
      </w:r>
      <w:r w:rsidRPr="003C1E7E">
        <w:t>Initiating steps to make an appointment with a second physician.</w:t>
      </w:r>
    </w:p>
    <w:p w14:paraId="55475BAA" w14:textId="62142603" w:rsidR="00FF10F6" w:rsidRPr="003C1E7E" w:rsidRDefault="00FF10F6" w:rsidP="00FF10F6">
      <w:pPr>
        <w:pStyle w:val="List3"/>
      </w:pPr>
      <w:r w:rsidRPr="003C1E7E">
        <w:t xml:space="preserve">(iii) </w:t>
      </w:r>
      <w:r w:rsidR="00F10620">
        <w:tab/>
      </w:r>
      <w:r w:rsidRPr="003C1E7E">
        <w:t>If the findings, determinations, or recommendations of the second physician differ from those of the initial physician, then the employer and the employee shall assure that efforts are made for the two physicians to resolve any disagreement.</w:t>
      </w:r>
    </w:p>
    <w:p w14:paraId="2D947614" w14:textId="3A032C2A" w:rsidR="00FF10F6" w:rsidRPr="003C1E7E" w:rsidRDefault="00FF10F6" w:rsidP="00FF10F6">
      <w:pPr>
        <w:pStyle w:val="List3"/>
      </w:pPr>
      <w:r w:rsidRPr="003C1E7E">
        <w:t xml:space="preserve">(iv) </w:t>
      </w:r>
      <w:r w:rsidR="00F10620">
        <w:tab/>
      </w:r>
      <w:r w:rsidRPr="003C1E7E">
        <w:t>If the two physicians have been unable to quickly resolve their disagreement, then the employer and the employee, through their respective physicians, shall designate a third physician to:</w:t>
      </w:r>
    </w:p>
    <w:p w14:paraId="3382B7A1" w14:textId="26C21064" w:rsidR="00FF10F6" w:rsidRPr="003C1E7E" w:rsidRDefault="00FF10F6" w:rsidP="00FF10F6">
      <w:pPr>
        <w:pStyle w:val="List4"/>
      </w:pPr>
      <w:r w:rsidRPr="003C1E7E">
        <w:t xml:space="preserve">(A) </w:t>
      </w:r>
      <w:r w:rsidR="00F10620">
        <w:tab/>
      </w:r>
      <w:r w:rsidRPr="003C1E7E">
        <w:t>Review any findings, determinations, or recommendations of the other two physicians; and</w:t>
      </w:r>
    </w:p>
    <w:p w14:paraId="38CB7793" w14:textId="55F48C05" w:rsidR="00FF10F6" w:rsidRPr="003C1E7E" w:rsidRDefault="00FF10F6" w:rsidP="00FF10F6">
      <w:pPr>
        <w:pStyle w:val="List4"/>
      </w:pPr>
      <w:r w:rsidRPr="003C1E7E">
        <w:t xml:space="preserve">(B) </w:t>
      </w:r>
      <w:r w:rsidR="00F10620">
        <w:tab/>
      </w:r>
      <w:r w:rsidRPr="003C1E7E">
        <w:t>Conduct such examinations, consultations, laboratory tests, and discussions with the other two physicians as the third physician deems necessary to resolve the disagreement among them.</w:t>
      </w:r>
    </w:p>
    <w:p w14:paraId="70B7254E" w14:textId="21AC8791" w:rsidR="00FF10F6" w:rsidRDefault="00FF10F6" w:rsidP="00FF10F6">
      <w:pPr>
        <w:pStyle w:val="List3"/>
      </w:pPr>
      <w:r w:rsidRPr="003C1E7E">
        <w:t xml:space="preserve">(v) </w:t>
      </w:r>
      <w:r w:rsidR="00F10620">
        <w:tab/>
      </w:r>
      <w:r w:rsidRPr="003C1E7E">
        <w:t>The employer shall act consistently with the findings, determinations, and recommendations of the third physician, unless the employer and the employee reach an agreement that is consistent with the recommendations of at least one of the other two physicians.</w:t>
      </w:r>
    </w:p>
    <w:p w14:paraId="3D1F188C" w14:textId="72D980CB" w:rsidR="00FF10F6" w:rsidRDefault="00FF10F6" w:rsidP="00FF10F6">
      <w:pPr>
        <w:pStyle w:val="List2"/>
      </w:pPr>
      <w:r w:rsidRPr="003C1E7E">
        <w:lastRenderedPageBreak/>
        <w:t>(14)</w:t>
      </w:r>
      <w:r>
        <w:t xml:space="preserve"> </w:t>
      </w:r>
      <w:r w:rsidR="00F10620">
        <w:tab/>
      </w:r>
      <w:r w:rsidRPr="003C1E7E">
        <w:t>Alternate physician determination.</w:t>
      </w:r>
      <w:r>
        <w:t xml:space="preserve"> </w:t>
      </w:r>
      <w:r w:rsidRPr="003C1E7E">
        <w:t>The employer and an employee or designated employee representative may agree upon the use of any alternate form of physician determination in lieu of the multiple physician review provided by paragraph (l)(13) of this section, so long as the alternative is expeditious and at least as protective of the employee.</w:t>
      </w:r>
    </w:p>
    <w:p w14:paraId="6CFD8C65" w14:textId="1D2ED1A7" w:rsidR="00FF10F6" w:rsidRPr="003C1E7E" w:rsidRDefault="00FF10F6" w:rsidP="00FF10F6">
      <w:pPr>
        <w:pStyle w:val="List2"/>
      </w:pPr>
      <w:r w:rsidRPr="003C1E7E">
        <w:t>(15)</w:t>
      </w:r>
      <w:r>
        <w:t xml:space="preserve"> </w:t>
      </w:r>
      <w:r w:rsidR="00F10620">
        <w:tab/>
      </w:r>
      <w:r w:rsidRPr="003C1E7E">
        <w:t>Information the employer must provide the employee.</w:t>
      </w:r>
    </w:p>
    <w:p w14:paraId="56000137" w14:textId="282DA858" w:rsidR="00FF10F6" w:rsidRPr="003C1E7E" w:rsidRDefault="00FF10F6" w:rsidP="00FF10F6">
      <w:pPr>
        <w:pStyle w:val="List3"/>
      </w:pPr>
      <w:r w:rsidRPr="003C1E7E">
        <w:t xml:space="preserve">(i) </w:t>
      </w:r>
      <w:r w:rsidR="00F10620">
        <w:tab/>
      </w:r>
      <w:r w:rsidRPr="003C1E7E">
        <w:t>The employer shall provide a copy of the physician’s written medical opinion to the examined employee within five working days after receipt thereof.</w:t>
      </w:r>
    </w:p>
    <w:p w14:paraId="593B8501" w14:textId="7AA0060A" w:rsidR="00FF10F6" w:rsidRPr="003C1E7E" w:rsidRDefault="00FF10F6" w:rsidP="00FF10F6">
      <w:pPr>
        <w:pStyle w:val="List3"/>
      </w:pPr>
      <w:r w:rsidRPr="003C1E7E">
        <w:t xml:space="preserve">(ii) </w:t>
      </w:r>
      <w:r w:rsidR="00F10620">
        <w:tab/>
      </w:r>
      <w:r w:rsidRPr="003C1E7E">
        <w:t>The employer shall provide the employee with a copy of the employee’s biological monitoring results and an explanation sheet explaining the results within five working days after receipt thereof.</w:t>
      </w:r>
    </w:p>
    <w:p w14:paraId="5B6A5206" w14:textId="6814B82C" w:rsidR="00FF10F6" w:rsidRPr="003C1E7E" w:rsidRDefault="00FF10F6" w:rsidP="00FF10F6">
      <w:pPr>
        <w:pStyle w:val="List3"/>
      </w:pPr>
      <w:r w:rsidRPr="003C1E7E">
        <w:t xml:space="preserve">(iii) </w:t>
      </w:r>
      <w:r w:rsidR="00F10620">
        <w:tab/>
      </w:r>
      <w:r w:rsidRPr="003C1E7E">
        <w:t>Within 30 days after a request by an employee, the employer shall provide the employee with the information the employer is required to provide the examining physician under paragraph (l)(9) of this section.</w:t>
      </w:r>
    </w:p>
    <w:p w14:paraId="18D9A825" w14:textId="7DEA6AA3" w:rsidR="00FF10F6" w:rsidRPr="003C1E7E" w:rsidRDefault="00FF10F6" w:rsidP="00FF10F6">
      <w:pPr>
        <w:pStyle w:val="List2"/>
      </w:pPr>
      <w:r w:rsidRPr="003C1E7E">
        <w:t>(16)</w:t>
      </w:r>
      <w:r>
        <w:t xml:space="preserve"> </w:t>
      </w:r>
      <w:r w:rsidR="00F10620">
        <w:tab/>
      </w:r>
      <w:r w:rsidRPr="003C1E7E">
        <w:t>Reporting.</w:t>
      </w:r>
      <w:r>
        <w:t xml:space="preserve"> </w:t>
      </w:r>
      <w:r w:rsidRPr="003C1E7E">
        <w:t>In addition to other medical events that are required to be reported on the OSHA Form No. 200, the employer shall report any abnormal condition or disorder caused by occupational exposure to cadmium associated with employment as specified in Chapter (V)(E) of the Reporting Guidelines for Occupational Injuries and Illnesses.</w:t>
      </w:r>
    </w:p>
    <w:p w14:paraId="71143F7F" w14:textId="2509FCAE" w:rsidR="00FF10F6" w:rsidRPr="003C1E7E" w:rsidRDefault="00FF10F6" w:rsidP="00FF10F6">
      <w:pPr>
        <w:pStyle w:val="List"/>
      </w:pPr>
      <w:r w:rsidRPr="003C1E7E">
        <w:t xml:space="preserve">(m) </w:t>
      </w:r>
      <w:r w:rsidR="00F10620">
        <w:tab/>
      </w:r>
      <w:r w:rsidRPr="003C1E7E">
        <w:t>Communication of cadmium hazards to employees.</w:t>
      </w:r>
    </w:p>
    <w:p w14:paraId="30D4E3D9" w14:textId="0B2F76A8" w:rsidR="00FF10F6" w:rsidRPr="003C1E7E" w:rsidRDefault="00FF10F6" w:rsidP="00FF10F6">
      <w:pPr>
        <w:pStyle w:val="List2"/>
      </w:pPr>
      <w:r w:rsidRPr="003C1E7E">
        <w:t>(1)</w:t>
      </w:r>
      <w:r>
        <w:t xml:space="preserve"> </w:t>
      </w:r>
      <w:r w:rsidR="00F10620">
        <w:tab/>
      </w:r>
      <w:r w:rsidRPr="003C1E7E">
        <w:t>Hazard communication.</w:t>
      </w:r>
      <w:r>
        <w:t xml:space="preserve"> </w:t>
      </w:r>
      <w:r w:rsidRPr="003C1E7E">
        <w:t>The employer shall include cadmium in the program established to comply with the Hazard Communication Standard (HCS) (1910.1200). The employer shall ensure that each employee has access to labels on containers of cadmium and safety data sheets, and is trained in accordance with the provisions of HCS and paragraph (m)(4) of this section. The employer shall provide information on at least the following hazards: Cancer; lung effects; kidney effects; and acute toxicity effects.</w:t>
      </w:r>
    </w:p>
    <w:p w14:paraId="7235C748" w14:textId="36E7BD89" w:rsidR="00FF10F6" w:rsidRPr="003C1E7E" w:rsidRDefault="00FF10F6" w:rsidP="00FF10F6">
      <w:pPr>
        <w:pStyle w:val="List2"/>
      </w:pPr>
      <w:r w:rsidRPr="003C1E7E">
        <w:t>(2)</w:t>
      </w:r>
      <w:r>
        <w:t xml:space="preserve"> </w:t>
      </w:r>
      <w:r w:rsidR="00F10620">
        <w:tab/>
      </w:r>
      <w:r w:rsidRPr="003C1E7E">
        <w:t>Warning signs.</w:t>
      </w:r>
    </w:p>
    <w:p w14:paraId="142B11FD" w14:textId="735EF494" w:rsidR="00FF10F6" w:rsidRPr="003C1E7E" w:rsidRDefault="00FF10F6" w:rsidP="00FF10F6">
      <w:pPr>
        <w:pStyle w:val="List3"/>
      </w:pPr>
      <w:r w:rsidRPr="003C1E7E">
        <w:t xml:space="preserve">(i) </w:t>
      </w:r>
      <w:r w:rsidR="00F10620">
        <w:tab/>
      </w:r>
      <w:r w:rsidRPr="003C1E7E">
        <w:t>Warning signs shall be provided and displayed in regulated areas. In addition, warning signs shall be posted at all approaches to regulated areas so that an employee may read the signs and take necessary protective steps before entering the area.</w:t>
      </w:r>
    </w:p>
    <w:p w14:paraId="535DE210" w14:textId="1CD9BA5E" w:rsidR="00FF10F6" w:rsidRDefault="00FF10F6" w:rsidP="00FF10F6">
      <w:pPr>
        <w:pStyle w:val="List3"/>
        <w:sectPr w:rsidR="00FF10F6" w:rsidSect="006C7AA2">
          <w:footerReference w:type="even" r:id="rId177"/>
          <w:footerReference w:type="default" r:id="rId178"/>
          <w:endnotePr>
            <w:numFmt w:val="decimal"/>
          </w:endnotePr>
          <w:type w:val="continuous"/>
          <w:pgSz w:w="12240" w:h="15840" w:code="1"/>
          <w:pgMar w:top="2160" w:right="720" w:bottom="1440" w:left="1584" w:header="1800" w:footer="720" w:gutter="0"/>
          <w:cols w:space="720"/>
          <w:titlePg/>
          <w:docGrid w:linePitch="360"/>
        </w:sectPr>
      </w:pPr>
      <w:r w:rsidRPr="003C1E7E">
        <w:t xml:space="preserve">(ii) </w:t>
      </w:r>
      <w:r w:rsidR="00F10620">
        <w:tab/>
      </w:r>
      <w:r w:rsidRPr="003C1E7E">
        <w:t>Warning signs required by paragraph (m)(2)(i) of this section shall bear the following legend:</w:t>
      </w:r>
    </w:p>
    <w:p w14:paraId="53B660C5" w14:textId="77777777" w:rsidR="00FF10F6" w:rsidRPr="003C1E7E" w:rsidRDefault="00FF10F6" w:rsidP="004029AD">
      <w:pPr>
        <w:keepNext/>
        <w:ind w:left="1260"/>
        <w:jc w:val="center"/>
      </w:pPr>
      <w:r w:rsidRPr="003C1E7E">
        <w:lastRenderedPageBreak/>
        <w:t>DANGER</w:t>
      </w:r>
    </w:p>
    <w:p w14:paraId="16AB410F" w14:textId="77777777" w:rsidR="00FF10F6" w:rsidRPr="003C1E7E" w:rsidRDefault="00FF10F6" w:rsidP="00FF10F6">
      <w:pPr>
        <w:ind w:left="1260"/>
        <w:jc w:val="center"/>
      </w:pPr>
      <w:r w:rsidRPr="003C1E7E">
        <w:t>CADMIUM</w:t>
      </w:r>
    </w:p>
    <w:p w14:paraId="42EB879C" w14:textId="77777777" w:rsidR="00FF10F6" w:rsidRPr="003C1E7E" w:rsidRDefault="00FF10F6" w:rsidP="00FF10F6">
      <w:pPr>
        <w:ind w:left="1260"/>
        <w:jc w:val="center"/>
      </w:pPr>
      <w:r w:rsidRPr="003C1E7E">
        <w:t>MAY CAUSE CANCER</w:t>
      </w:r>
    </w:p>
    <w:p w14:paraId="60BE371F" w14:textId="77777777" w:rsidR="00FF10F6" w:rsidRPr="003C1E7E" w:rsidRDefault="00FF10F6" w:rsidP="00FF10F6">
      <w:pPr>
        <w:ind w:left="1260"/>
        <w:jc w:val="center"/>
      </w:pPr>
      <w:r w:rsidRPr="003C1E7E">
        <w:t>CAUSES DAMAGE TO LUNGS AND KIDNEYS</w:t>
      </w:r>
    </w:p>
    <w:p w14:paraId="7C559D17" w14:textId="77777777" w:rsidR="00FF10F6" w:rsidRPr="003C1E7E" w:rsidRDefault="00FF10F6" w:rsidP="00FF10F6">
      <w:pPr>
        <w:ind w:left="1260"/>
        <w:jc w:val="center"/>
      </w:pPr>
      <w:r w:rsidRPr="003C1E7E">
        <w:t>WEAR RESPIRATORY PROTECTION IN THIS AREA</w:t>
      </w:r>
    </w:p>
    <w:p w14:paraId="7B786CB8" w14:textId="77777777" w:rsidR="00FF10F6" w:rsidRPr="003C1E7E" w:rsidRDefault="00FF10F6" w:rsidP="00FF10F6">
      <w:pPr>
        <w:ind w:left="1260"/>
        <w:jc w:val="center"/>
      </w:pPr>
      <w:r w:rsidRPr="003C1E7E">
        <w:t>AUTHORIZED PERSONNEL ONLY</w:t>
      </w:r>
    </w:p>
    <w:p w14:paraId="55EFC84D" w14:textId="67CF7180" w:rsidR="00FF10F6" w:rsidRPr="003C1E7E" w:rsidRDefault="00FF10F6" w:rsidP="00FF10F6">
      <w:pPr>
        <w:pStyle w:val="List3"/>
      </w:pPr>
      <w:r w:rsidRPr="003C1E7E">
        <w:t xml:space="preserve">(iii) </w:t>
      </w:r>
      <w:r w:rsidR="00F10620">
        <w:tab/>
      </w:r>
      <w:r w:rsidRPr="003C1E7E">
        <w:t>The employer shall ensure that signs required by this paragraph (m)(2) are illuminated, cleaned, and maintained as necessary so that the legend is readily visible.</w:t>
      </w:r>
    </w:p>
    <w:p w14:paraId="6AE41CBE" w14:textId="1C423509" w:rsidR="00FF10F6" w:rsidRPr="003C1E7E" w:rsidRDefault="00FF10F6" w:rsidP="00FF10F6">
      <w:pPr>
        <w:pStyle w:val="List3"/>
      </w:pPr>
      <w:r w:rsidRPr="003C1E7E">
        <w:t xml:space="preserve">(iv) </w:t>
      </w:r>
      <w:r w:rsidR="00F10620">
        <w:tab/>
      </w:r>
      <w:r w:rsidRPr="003C1E7E">
        <w:t>Prior to June 1, 2016, employers may use the following legend in lieu of that specified in paragraph (m)(2)(ii) of this section:</w:t>
      </w:r>
    </w:p>
    <w:p w14:paraId="4C2F9F02" w14:textId="77777777" w:rsidR="00FF10F6" w:rsidRPr="003C1E7E" w:rsidRDefault="00FF10F6" w:rsidP="00FF10F6">
      <w:pPr>
        <w:ind w:left="1260"/>
        <w:jc w:val="center"/>
      </w:pPr>
      <w:r w:rsidRPr="003C1E7E">
        <w:t>DANGER</w:t>
      </w:r>
    </w:p>
    <w:p w14:paraId="59F3DE7A" w14:textId="77777777" w:rsidR="00FF10F6" w:rsidRPr="003C1E7E" w:rsidRDefault="00FF10F6" w:rsidP="00FF10F6">
      <w:pPr>
        <w:ind w:left="1260"/>
        <w:jc w:val="center"/>
      </w:pPr>
      <w:r w:rsidRPr="003C1E7E">
        <w:t>CADMIUM</w:t>
      </w:r>
    </w:p>
    <w:p w14:paraId="7BAAC47C" w14:textId="77777777" w:rsidR="00FF10F6" w:rsidRPr="003C1E7E" w:rsidRDefault="00FF10F6" w:rsidP="00FF10F6">
      <w:pPr>
        <w:ind w:left="1260"/>
        <w:jc w:val="center"/>
      </w:pPr>
      <w:r w:rsidRPr="003C1E7E">
        <w:t>CANCER HAZARD</w:t>
      </w:r>
    </w:p>
    <w:p w14:paraId="6140C4E7" w14:textId="77777777" w:rsidR="00FF10F6" w:rsidRPr="003C1E7E" w:rsidRDefault="00FF10F6" w:rsidP="00FF10F6">
      <w:pPr>
        <w:ind w:left="1260"/>
        <w:jc w:val="center"/>
      </w:pPr>
      <w:r w:rsidRPr="003C1E7E">
        <w:t>CAN CAUSE LUNG AND KIDNEY DISEASE</w:t>
      </w:r>
    </w:p>
    <w:p w14:paraId="0CCEB580" w14:textId="77777777" w:rsidR="00FF10F6" w:rsidRPr="003C1E7E" w:rsidRDefault="00FF10F6" w:rsidP="00FF10F6">
      <w:pPr>
        <w:ind w:left="1260"/>
        <w:jc w:val="center"/>
      </w:pPr>
      <w:r w:rsidRPr="003C1E7E">
        <w:t>AUTHORIZED PERSONNEL ONLY</w:t>
      </w:r>
    </w:p>
    <w:p w14:paraId="7115B255" w14:textId="77777777" w:rsidR="00FF10F6" w:rsidRPr="003C1E7E" w:rsidRDefault="00FF10F6" w:rsidP="00FF10F6">
      <w:pPr>
        <w:ind w:left="1260"/>
        <w:jc w:val="center"/>
      </w:pPr>
      <w:r w:rsidRPr="003C1E7E">
        <w:t>RESPIRATORS REQUIRED IN THIS AREA</w:t>
      </w:r>
    </w:p>
    <w:p w14:paraId="686767FA" w14:textId="423A4541" w:rsidR="00FF10F6" w:rsidRPr="003C1E7E" w:rsidRDefault="00FF10F6" w:rsidP="00FF10F6">
      <w:pPr>
        <w:pStyle w:val="List2"/>
      </w:pPr>
      <w:r w:rsidRPr="003C1E7E">
        <w:t>(3)</w:t>
      </w:r>
      <w:r>
        <w:t xml:space="preserve"> </w:t>
      </w:r>
      <w:r w:rsidR="00F10620">
        <w:tab/>
      </w:r>
      <w:r w:rsidRPr="003C1E7E">
        <w:t>Warning labels.</w:t>
      </w:r>
    </w:p>
    <w:p w14:paraId="620CE0D2" w14:textId="31588104" w:rsidR="00FF10F6" w:rsidRPr="003C1E7E" w:rsidRDefault="00FF10F6" w:rsidP="00FF10F6">
      <w:pPr>
        <w:pStyle w:val="List3"/>
      </w:pPr>
      <w:r w:rsidRPr="003C1E7E">
        <w:t xml:space="preserve">(i) </w:t>
      </w:r>
      <w:r w:rsidR="00F10620">
        <w:tab/>
      </w:r>
      <w:r w:rsidRPr="003C1E7E">
        <w:t>Shipping and storage containers containing cadmium or cadmium compounds shall bear appropriate warning labels, as specified in paragraph (m)(1) of this section.</w:t>
      </w:r>
    </w:p>
    <w:p w14:paraId="2319D3EC" w14:textId="2B5A4C9F" w:rsidR="00FF10F6" w:rsidRDefault="00FF10F6" w:rsidP="00FF10F6">
      <w:pPr>
        <w:pStyle w:val="List3"/>
      </w:pPr>
      <w:r w:rsidRPr="003C1E7E">
        <w:t xml:space="preserve">(ii) </w:t>
      </w:r>
      <w:r w:rsidR="00F10620">
        <w:tab/>
      </w:r>
      <w:r w:rsidRPr="003C1E7E">
        <w:t>The warning labels for containers of cadmium-contaminated protective clothing, equipment, waste, scrap, or debris shall include at least the following information:</w:t>
      </w:r>
    </w:p>
    <w:p w14:paraId="30E3D356" w14:textId="77777777" w:rsidR="00FF10F6" w:rsidRPr="003C1E7E" w:rsidRDefault="00FF10F6" w:rsidP="00FF10F6">
      <w:pPr>
        <w:ind w:left="1260"/>
        <w:jc w:val="center"/>
      </w:pPr>
      <w:r w:rsidRPr="003C1E7E">
        <w:t>DANGER</w:t>
      </w:r>
    </w:p>
    <w:p w14:paraId="2F2F5279" w14:textId="77777777" w:rsidR="00FF10F6" w:rsidRPr="003C1E7E" w:rsidRDefault="00FF10F6" w:rsidP="00FF10F6">
      <w:pPr>
        <w:ind w:left="1260"/>
        <w:jc w:val="center"/>
      </w:pPr>
      <w:r w:rsidRPr="003C1E7E">
        <w:t>CONTAINS CADMIUM</w:t>
      </w:r>
    </w:p>
    <w:p w14:paraId="457BC9B1" w14:textId="77777777" w:rsidR="00FF10F6" w:rsidRPr="003C1E7E" w:rsidRDefault="00FF10F6" w:rsidP="00FF10F6">
      <w:pPr>
        <w:ind w:left="1260"/>
        <w:jc w:val="center"/>
      </w:pPr>
      <w:r w:rsidRPr="003C1E7E">
        <w:t>MAY CAUSE CANCER</w:t>
      </w:r>
    </w:p>
    <w:p w14:paraId="38F56E0F" w14:textId="77777777" w:rsidR="00FF10F6" w:rsidRPr="003C1E7E" w:rsidRDefault="00FF10F6" w:rsidP="00FF10F6">
      <w:pPr>
        <w:ind w:left="1260"/>
        <w:jc w:val="center"/>
      </w:pPr>
      <w:r w:rsidRPr="003C1E7E">
        <w:t>CAUSES DAMAGE TO LUNGS AND KIDNEYS</w:t>
      </w:r>
    </w:p>
    <w:p w14:paraId="3A8BF85C" w14:textId="77777777" w:rsidR="00FF10F6" w:rsidRPr="003C1E7E" w:rsidRDefault="00FF10F6" w:rsidP="00FF10F6">
      <w:pPr>
        <w:ind w:left="1260"/>
        <w:jc w:val="center"/>
      </w:pPr>
      <w:r w:rsidRPr="003C1E7E">
        <w:t>AVOID CREATING DUST</w:t>
      </w:r>
    </w:p>
    <w:p w14:paraId="26C3C321" w14:textId="507FB21E" w:rsidR="00FF10F6" w:rsidRPr="003C1E7E" w:rsidRDefault="00FF10F6" w:rsidP="00FF10F6">
      <w:pPr>
        <w:pStyle w:val="List3"/>
      </w:pPr>
      <w:r w:rsidRPr="003C1E7E">
        <w:t xml:space="preserve">(iii) </w:t>
      </w:r>
      <w:r w:rsidR="00F10620">
        <w:tab/>
      </w:r>
      <w:r w:rsidRPr="003C1E7E">
        <w:t>Where feasible, installed cadmium products shall have a visible label or other indication that cadmium is present.</w:t>
      </w:r>
    </w:p>
    <w:p w14:paraId="3F219D6F" w14:textId="4DE10B21" w:rsidR="00FF10F6" w:rsidRDefault="00FF10F6" w:rsidP="00FF10F6">
      <w:pPr>
        <w:pStyle w:val="List3"/>
      </w:pPr>
      <w:r w:rsidRPr="003C1E7E">
        <w:lastRenderedPageBreak/>
        <w:t xml:space="preserve">(iv) </w:t>
      </w:r>
      <w:r w:rsidR="00F10620">
        <w:tab/>
      </w:r>
      <w:r w:rsidRPr="003C1E7E">
        <w:t>Prior to June 1, 2015, employers may include the following information on shipping and storage containers containing cadmium, cadmium compounds, or cadmium-contaminated clothing, equipment, waste, scrap, or debris in lieu of the labeling requirements specified in paragraphs (m)(3)(i) and (m)(3)(ii) of this section:</w:t>
      </w:r>
      <w:r w:rsidRPr="009A480A">
        <w:t xml:space="preserve"> </w:t>
      </w:r>
    </w:p>
    <w:p w14:paraId="07A17A01" w14:textId="77777777" w:rsidR="00FF10F6" w:rsidRPr="003C1E7E" w:rsidRDefault="00FF10F6" w:rsidP="00FF10F6">
      <w:pPr>
        <w:ind w:left="1260"/>
        <w:jc w:val="center"/>
      </w:pPr>
      <w:r w:rsidRPr="003C1E7E">
        <w:t>DANGER</w:t>
      </w:r>
    </w:p>
    <w:p w14:paraId="58D22133" w14:textId="77777777" w:rsidR="00FF10F6" w:rsidRPr="003C1E7E" w:rsidRDefault="00FF10F6" w:rsidP="00FF10F6">
      <w:pPr>
        <w:ind w:left="1260"/>
        <w:jc w:val="center"/>
      </w:pPr>
      <w:r w:rsidRPr="003C1E7E">
        <w:t>CONTAINS CADMIUM</w:t>
      </w:r>
    </w:p>
    <w:p w14:paraId="10507B25" w14:textId="77777777" w:rsidR="00FF10F6" w:rsidRPr="003C1E7E" w:rsidRDefault="00FF10F6" w:rsidP="00FF10F6">
      <w:pPr>
        <w:ind w:left="1260"/>
        <w:jc w:val="center"/>
      </w:pPr>
      <w:r w:rsidRPr="003C1E7E">
        <w:t>CANCER HAZARD</w:t>
      </w:r>
    </w:p>
    <w:p w14:paraId="7A90F734" w14:textId="77777777" w:rsidR="00FF10F6" w:rsidRPr="003C1E7E" w:rsidRDefault="00FF10F6" w:rsidP="00FF10F6">
      <w:pPr>
        <w:ind w:left="1260"/>
        <w:jc w:val="center"/>
      </w:pPr>
      <w:r w:rsidRPr="003C1E7E">
        <w:t>AVOID CREATING DUST</w:t>
      </w:r>
    </w:p>
    <w:p w14:paraId="26689202" w14:textId="77777777" w:rsidR="00FF10F6" w:rsidRPr="003C1E7E" w:rsidRDefault="00FF10F6" w:rsidP="00FF10F6">
      <w:pPr>
        <w:ind w:left="1260"/>
        <w:jc w:val="center"/>
      </w:pPr>
      <w:r w:rsidRPr="003C1E7E">
        <w:t>CAN CAUSE LUNG AND KIDNEY DISEASE</w:t>
      </w:r>
    </w:p>
    <w:p w14:paraId="14B623FB" w14:textId="4D74CFD9" w:rsidR="00FF10F6" w:rsidRPr="003C1E7E" w:rsidRDefault="00FF10F6" w:rsidP="00FF10F6">
      <w:pPr>
        <w:pStyle w:val="List2"/>
      </w:pPr>
      <w:r w:rsidRPr="003C1E7E">
        <w:t>(4)</w:t>
      </w:r>
      <w:r>
        <w:t xml:space="preserve"> </w:t>
      </w:r>
      <w:r w:rsidR="00F10620">
        <w:tab/>
      </w:r>
      <w:r w:rsidRPr="003C1E7E">
        <w:t>Employee information and training.</w:t>
      </w:r>
    </w:p>
    <w:p w14:paraId="2A8F1213" w14:textId="15569007" w:rsidR="00FF10F6" w:rsidRPr="003C1E7E" w:rsidRDefault="00FF10F6" w:rsidP="00FF10F6">
      <w:pPr>
        <w:pStyle w:val="List3"/>
      </w:pPr>
      <w:r w:rsidRPr="003C1E7E">
        <w:t xml:space="preserve">(i) </w:t>
      </w:r>
      <w:r w:rsidR="00F10620">
        <w:tab/>
      </w:r>
      <w:r w:rsidRPr="003C1E7E">
        <w:t>The employer shall train each employee who is potentially exposed to cadmium in accordance with the requirements of this section.</w:t>
      </w:r>
      <w:r>
        <w:t xml:space="preserve"> </w:t>
      </w:r>
      <w:r w:rsidRPr="003C1E7E">
        <w:t>The employer shall institute a training program, ensure employee participation in the program, and maintain a record of the contents of the training program.</w:t>
      </w:r>
    </w:p>
    <w:p w14:paraId="4DB53E17" w14:textId="34E00801" w:rsidR="00FF10F6" w:rsidRPr="003C1E7E" w:rsidRDefault="00FF10F6" w:rsidP="00FF10F6">
      <w:pPr>
        <w:pStyle w:val="List3"/>
      </w:pPr>
      <w:r w:rsidRPr="003C1E7E">
        <w:t xml:space="preserve">(ii) </w:t>
      </w:r>
      <w:r w:rsidR="00F10620">
        <w:tab/>
      </w:r>
      <w:r w:rsidRPr="003C1E7E">
        <w:t>Training shall be provided prior to or at the time of initial assignment to a job involving potential exposure to cadmium and at least annually thereafter.</w:t>
      </w:r>
    </w:p>
    <w:p w14:paraId="3D1BD45E" w14:textId="119FCF54" w:rsidR="00FF10F6" w:rsidRPr="003C1E7E" w:rsidRDefault="00FF10F6" w:rsidP="00FF10F6">
      <w:pPr>
        <w:pStyle w:val="List3"/>
      </w:pPr>
      <w:r w:rsidRPr="003C1E7E">
        <w:t xml:space="preserve">(iii) </w:t>
      </w:r>
      <w:r w:rsidR="00F10620">
        <w:tab/>
      </w:r>
      <w:r w:rsidRPr="003C1E7E">
        <w:t>The employer shall make the training program understandable to the employee and shall assure that each employee is informed of the following:</w:t>
      </w:r>
    </w:p>
    <w:p w14:paraId="6FAEF615" w14:textId="3AE18F80" w:rsidR="00FF10F6" w:rsidRPr="003C1E7E" w:rsidRDefault="00FF10F6" w:rsidP="00FF10F6">
      <w:pPr>
        <w:pStyle w:val="List4"/>
      </w:pPr>
      <w:r w:rsidRPr="003C1E7E">
        <w:t xml:space="preserve">(A) </w:t>
      </w:r>
      <w:r w:rsidR="00F10620">
        <w:tab/>
      </w:r>
      <w:r w:rsidRPr="003C1E7E">
        <w:t>The health hazards associated with cadmium exposure, with special attention to the information incorporated in Appendix A to this section;</w:t>
      </w:r>
    </w:p>
    <w:p w14:paraId="26237EF6" w14:textId="7A4AEE00" w:rsidR="00FF10F6" w:rsidRPr="003C1E7E" w:rsidRDefault="00FF10F6" w:rsidP="00FF10F6">
      <w:pPr>
        <w:pStyle w:val="List4"/>
      </w:pPr>
      <w:r w:rsidRPr="003C1E7E">
        <w:t xml:space="preserve">(B) </w:t>
      </w:r>
      <w:r w:rsidR="00F10620">
        <w:tab/>
      </w:r>
      <w:r w:rsidRPr="003C1E7E">
        <w:t>The quantity, location, manner of use, release, and storage of cadmium in the workplace and the specific nature of operations that could result in exposure to cadmium, especially exposures above the PEL;</w:t>
      </w:r>
    </w:p>
    <w:p w14:paraId="3ACA7C9C" w14:textId="2799614D" w:rsidR="00FF10F6" w:rsidRPr="003C1E7E" w:rsidRDefault="00FF10F6" w:rsidP="00FF10F6">
      <w:pPr>
        <w:pStyle w:val="List4"/>
      </w:pPr>
      <w:r w:rsidRPr="003C1E7E">
        <w:t xml:space="preserve">(C) </w:t>
      </w:r>
      <w:r w:rsidR="00F10620">
        <w:tab/>
      </w:r>
      <w:r w:rsidRPr="003C1E7E">
        <w:t>The engineering controls and work practices associated with the employee’s job assignment;</w:t>
      </w:r>
    </w:p>
    <w:p w14:paraId="051B2CF7" w14:textId="42367EA5" w:rsidR="00FF10F6" w:rsidRPr="003C1E7E" w:rsidRDefault="00FF10F6" w:rsidP="00FF10F6">
      <w:pPr>
        <w:pStyle w:val="List4"/>
      </w:pPr>
      <w:r w:rsidRPr="003C1E7E">
        <w:t xml:space="preserve">(D) </w:t>
      </w:r>
      <w:r w:rsidR="00F10620">
        <w:tab/>
      </w:r>
      <w:r w:rsidRPr="003C1E7E">
        <w:t>The measures employees can take to protect themselves from exposure to cadmium, including modification of such habits as smoking and personal hygiene, and specific procedures the employer has implemented to protect employees from exposure to cadmium such as appropriate work practices, emergency procedures, and the provision of personal protective equipment;</w:t>
      </w:r>
    </w:p>
    <w:p w14:paraId="7E98AD5C" w14:textId="3FA55835" w:rsidR="00FF10F6" w:rsidRDefault="00FF10F6" w:rsidP="00FF10F6">
      <w:pPr>
        <w:pStyle w:val="List4"/>
        <w:sectPr w:rsidR="00FF10F6" w:rsidSect="006C7AA2">
          <w:footerReference w:type="even" r:id="rId179"/>
          <w:footerReference w:type="default" r:id="rId180"/>
          <w:endnotePr>
            <w:numFmt w:val="decimal"/>
          </w:endnotePr>
          <w:type w:val="continuous"/>
          <w:pgSz w:w="12240" w:h="15840" w:code="1"/>
          <w:pgMar w:top="2160" w:right="720" w:bottom="1440" w:left="1584" w:header="1800" w:footer="720" w:gutter="0"/>
          <w:cols w:space="720"/>
          <w:titlePg/>
          <w:docGrid w:linePitch="360"/>
        </w:sectPr>
      </w:pPr>
      <w:r w:rsidRPr="003C1E7E">
        <w:t xml:space="preserve">(E) </w:t>
      </w:r>
      <w:r w:rsidR="00F10620">
        <w:tab/>
      </w:r>
      <w:r w:rsidRPr="003C1E7E">
        <w:t>The purpose, proper selection, fitting, proper use, and limitations of respirators and protective clothing;</w:t>
      </w:r>
    </w:p>
    <w:p w14:paraId="423F9403" w14:textId="4535C20B" w:rsidR="00FF10F6" w:rsidRPr="003C1E7E" w:rsidRDefault="00FF10F6" w:rsidP="00FF10F6">
      <w:pPr>
        <w:pStyle w:val="List4"/>
      </w:pPr>
      <w:r w:rsidRPr="003C1E7E">
        <w:lastRenderedPageBreak/>
        <w:t xml:space="preserve">(F) </w:t>
      </w:r>
      <w:r w:rsidR="00F10620">
        <w:tab/>
      </w:r>
      <w:r w:rsidRPr="003C1E7E">
        <w:t>The purpose and a description of the medical surveillance program required by paragraph (l) of this section;</w:t>
      </w:r>
    </w:p>
    <w:p w14:paraId="1C1E1F05" w14:textId="3A620334" w:rsidR="00FF10F6" w:rsidRPr="003C1E7E" w:rsidRDefault="00FF10F6" w:rsidP="00FF10F6">
      <w:pPr>
        <w:pStyle w:val="List4"/>
      </w:pPr>
      <w:r w:rsidRPr="003C1E7E">
        <w:t xml:space="preserve">(G) </w:t>
      </w:r>
      <w:r w:rsidR="00F10620">
        <w:tab/>
      </w:r>
      <w:r w:rsidRPr="003C1E7E">
        <w:t>The contents of this section and its appendices, and,</w:t>
      </w:r>
    </w:p>
    <w:p w14:paraId="4A98B3D2" w14:textId="5D21A83F" w:rsidR="00FF10F6" w:rsidRPr="003C1E7E" w:rsidRDefault="00FF10F6" w:rsidP="00FF10F6">
      <w:pPr>
        <w:pStyle w:val="List4"/>
      </w:pPr>
      <w:r w:rsidRPr="003C1E7E">
        <w:t xml:space="preserve">(H) </w:t>
      </w:r>
      <w:r w:rsidR="00F10620">
        <w:tab/>
      </w:r>
      <w:r w:rsidRPr="003C1E7E">
        <w:t>The employee’s rights of access to records under 1926.33(g)(1) and (2).</w:t>
      </w:r>
    </w:p>
    <w:p w14:paraId="5F37512F" w14:textId="6F40683A" w:rsidR="00FF10F6" w:rsidRPr="003C1E7E" w:rsidRDefault="00FF10F6" w:rsidP="00FF10F6">
      <w:pPr>
        <w:pStyle w:val="List3"/>
      </w:pPr>
      <w:r w:rsidRPr="003C1E7E">
        <w:t xml:space="preserve">(iv) </w:t>
      </w:r>
      <w:r w:rsidR="00F10620">
        <w:tab/>
      </w:r>
      <w:r w:rsidRPr="003C1E7E">
        <w:t>Additional access to information and training program and materials.</w:t>
      </w:r>
    </w:p>
    <w:p w14:paraId="6832665E" w14:textId="14EB7621" w:rsidR="00FF10F6" w:rsidRPr="003C1E7E" w:rsidRDefault="00FF10F6" w:rsidP="00FF10F6">
      <w:pPr>
        <w:pStyle w:val="List4"/>
      </w:pPr>
      <w:r w:rsidRPr="003C1E7E">
        <w:t xml:space="preserve">(A) </w:t>
      </w:r>
      <w:r w:rsidR="00F10620">
        <w:tab/>
      </w:r>
      <w:r w:rsidRPr="003C1E7E">
        <w:t>The employer shall make a copy of this section and its appendices readily available to all affected employees and shall provide a copy without cost if requested.</w:t>
      </w:r>
    </w:p>
    <w:p w14:paraId="708E0C5F" w14:textId="281F899C" w:rsidR="00FF10F6" w:rsidRPr="003C1E7E" w:rsidRDefault="00FF10F6" w:rsidP="00FF10F6">
      <w:pPr>
        <w:pStyle w:val="List4"/>
      </w:pPr>
      <w:r w:rsidRPr="003C1E7E">
        <w:t xml:space="preserve">(B) </w:t>
      </w:r>
      <w:r w:rsidR="00F10620">
        <w:tab/>
      </w:r>
      <w:r w:rsidRPr="003C1E7E">
        <w:t>Upon request, the employer shall provide to the Assistant Secretary or the Director all materials relating to the employee information and the training program.</w:t>
      </w:r>
    </w:p>
    <w:p w14:paraId="147D8BC1" w14:textId="5CEEF34C" w:rsidR="00FF10F6" w:rsidRPr="003C1E7E" w:rsidRDefault="00FF10F6" w:rsidP="00FF10F6">
      <w:pPr>
        <w:pStyle w:val="List2"/>
      </w:pPr>
      <w:r w:rsidRPr="003C1E7E">
        <w:t>(5)</w:t>
      </w:r>
      <w:r>
        <w:t xml:space="preserve"> </w:t>
      </w:r>
      <w:r w:rsidR="00F10620">
        <w:tab/>
      </w:r>
      <w:r w:rsidRPr="003C1E7E">
        <w:t>Multi-employer workplace.</w:t>
      </w:r>
      <w:r>
        <w:t xml:space="preserve"> </w:t>
      </w:r>
      <w:r w:rsidRPr="003C1E7E">
        <w:t>In a multi-employer workplace, an employer who produces, uses, or stores cadmium in a manner that may expose employees of other employers to cadmium shall notify those employers of the potential hazard in accordance with paragraph (e) of the hazard communication standard for construction, 29 CFR 1926.59.</w:t>
      </w:r>
    </w:p>
    <w:p w14:paraId="2F672CAD" w14:textId="55F88B57" w:rsidR="00FF10F6" w:rsidRPr="003C1E7E" w:rsidRDefault="00FF10F6" w:rsidP="00FF10F6">
      <w:pPr>
        <w:pStyle w:val="List"/>
      </w:pPr>
      <w:r w:rsidRPr="003C1E7E">
        <w:t xml:space="preserve">(n) </w:t>
      </w:r>
      <w:r w:rsidR="00F10620">
        <w:tab/>
      </w:r>
      <w:r w:rsidRPr="003C1E7E">
        <w:t>Recordkeeping.</w:t>
      </w:r>
    </w:p>
    <w:p w14:paraId="2429C037" w14:textId="3B06758D" w:rsidR="00FF10F6" w:rsidRPr="003C1E7E" w:rsidRDefault="00FF10F6" w:rsidP="00FF10F6">
      <w:pPr>
        <w:pStyle w:val="List2"/>
      </w:pPr>
      <w:r w:rsidRPr="003C1E7E">
        <w:t>(1)</w:t>
      </w:r>
      <w:r>
        <w:t xml:space="preserve"> </w:t>
      </w:r>
      <w:r w:rsidR="00F10620">
        <w:tab/>
      </w:r>
      <w:r w:rsidRPr="003C1E7E">
        <w:t>Exposure monitoring.</w:t>
      </w:r>
    </w:p>
    <w:p w14:paraId="70BFCFE0" w14:textId="01D8801D" w:rsidR="00FF10F6" w:rsidRDefault="00FF10F6" w:rsidP="00FF10F6">
      <w:pPr>
        <w:pStyle w:val="List3"/>
      </w:pPr>
      <w:r w:rsidRPr="003C1E7E">
        <w:t xml:space="preserve">(i) </w:t>
      </w:r>
      <w:r w:rsidR="00F10620">
        <w:tab/>
      </w:r>
      <w:r w:rsidRPr="003C1E7E">
        <w:t>The employer shall establish and keep an accurate record of all air monitoring for cadmium in the workplace.</w:t>
      </w:r>
    </w:p>
    <w:p w14:paraId="0996B2AC" w14:textId="69B77C80" w:rsidR="00FF10F6" w:rsidRPr="003C1E7E" w:rsidRDefault="00FF10F6" w:rsidP="00FF10F6">
      <w:pPr>
        <w:pStyle w:val="List3"/>
      </w:pPr>
      <w:r w:rsidRPr="003C1E7E">
        <w:t xml:space="preserve">(ii) </w:t>
      </w:r>
      <w:r w:rsidR="00F10620">
        <w:tab/>
      </w:r>
      <w:r w:rsidRPr="003C1E7E">
        <w:t>This record shall include at least the following information:</w:t>
      </w:r>
    </w:p>
    <w:p w14:paraId="75513258" w14:textId="3F301B89" w:rsidR="00FF10F6" w:rsidRDefault="00FF10F6" w:rsidP="00FF10F6">
      <w:pPr>
        <w:pStyle w:val="List4"/>
      </w:pPr>
      <w:r w:rsidRPr="003C1E7E">
        <w:t xml:space="preserve">(A) </w:t>
      </w:r>
      <w:r w:rsidR="00F10620">
        <w:tab/>
      </w:r>
      <w:r w:rsidRPr="003C1E7E">
        <w:t>The monitoring date, shift, duration, air volume, and results in terms of an 8 hour TWA of each sample taken, and if cadmium is not detected, the detection level;</w:t>
      </w:r>
    </w:p>
    <w:p w14:paraId="47054D35" w14:textId="339D29DE" w:rsidR="00FF10F6" w:rsidRPr="003C1E7E" w:rsidRDefault="00FF10F6" w:rsidP="00FF10F6">
      <w:pPr>
        <w:pStyle w:val="List4"/>
      </w:pPr>
      <w:r w:rsidRPr="003C1E7E">
        <w:t xml:space="preserve">(B) </w:t>
      </w:r>
      <w:r w:rsidR="00F10620">
        <w:tab/>
      </w:r>
      <w:r w:rsidRPr="003C1E7E">
        <w:t>The name and job classification of all employees monitored and of all other employees whose exposures the monitoring result is intended to represent, including, where applicable, a description of how it was determined that the employee’s monitoring result could be taken to represent other employee’s exposures;</w:t>
      </w:r>
    </w:p>
    <w:p w14:paraId="316FD22E" w14:textId="2F5BEDFC" w:rsidR="00FF10F6" w:rsidRPr="003C1E7E" w:rsidRDefault="00FF10F6" w:rsidP="00FF10F6">
      <w:pPr>
        <w:pStyle w:val="List4"/>
      </w:pPr>
      <w:r w:rsidRPr="003C1E7E">
        <w:t xml:space="preserve">(C) </w:t>
      </w:r>
      <w:r w:rsidR="00F10620">
        <w:tab/>
      </w:r>
      <w:r w:rsidRPr="003C1E7E">
        <w:t>A description of the sampling and analytical methods used and evidence of their accuracy;</w:t>
      </w:r>
    </w:p>
    <w:p w14:paraId="29DF0614" w14:textId="74C5A932" w:rsidR="00FF10F6" w:rsidRPr="003C1E7E" w:rsidRDefault="00FF10F6" w:rsidP="00FF10F6">
      <w:pPr>
        <w:pStyle w:val="List4"/>
      </w:pPr>
      <w:r w:rsidRPr="003C1E7E">
        <w:t xml:space="preserve">(D) </w:t>
      </w:r>
      <w:r w:rsidR="00F10620">
        <w:tab/>
      </w:r>
      <w:r w:rsidRPr="003C1E7E">
        <w:t>The type of respiratory protective device, if any, worn by the monitored employee and by any other employee whose exposure the monitoring result is intended to represent;</w:t>
      </w:r>
    </w:p>
    <w:p w14:paraId="6BF8FF29" w14:textId="5DF8DC66" w:rsidR="00FF10F6" w:rsidRPr="003C1E7E" w:rsidRDefault="00FF10F6" w:rsidP="00FF10F6">
      <w:pPr>
        <w:pStyle w:val="List4"/>
      </w:pPr>
      <w:r w:rsidRPr="003C1E7E">
        <w:lastRenderedPageBreak/>
        <w:t xml:space="preserve">(E) </w:t>
      </w:r>
      <w:r w:rsidR="00F10620">
        <w:tab/>
      </w:r>
      <w:r w:rsidRPr="003C1E7E">
        <w:t>A notation of any other conditions that might have affected the monitoring results.</w:t>
      </w:r>
    </w:p>
    <w:p w14:paraId="4A61B630" w14:textId="2F2C0B00" w:rsidR="00FF10F6" w:rsidRPr="003C1E7E" w:rsidRDefault="00FF10F6" w:rsidP="00FF10F6">
      <w:pPr>
        <w:pStyle w:val="List4"/>
      </w:pPr>
      <w:r w:rsidRPr="003C1E7E">
        <w:t xml:space="preserve">(F) </w:t>
      </w:r>
      <w:r w:rsidR="00F10620">
        <w:tab/>
      </w:r>
      <w:r w:rsidRPr="003C1E7E">
        <w:t>Any exposure monitoring or objective data that were used and the levels.</w:t>
      </w:r>
    </w:p>
    <w:p w14:paraId="219737AA" w14:textId="47AEBF97" w:rsidR="00FF10F6" w:rsidRPr="003C1E7E" w:rsidRDefault="00FF10F6" w:rsidP="00FF10F6">
      <w:pPr>
        <w:pStyle w:val="List3"/>
      </w:pPr>
      <w:r w:rsidRPr="003C1E7E">
        <w:t xml:space="preserve">(iii) </w:t>
      </w:r>
      <w:r w:rsidR="00F10620">
        <w:tab/>
      </w:r>
      <w:r w:rsidRPr="003C1E7E">
        <w:t>The employer shall maintain this record for at least thirty (30) years, in accordance with 1926.33 of this part.</w:t>
      </w:r>
    </w:p>
    <w:p w14:paraId="413F41A2" w14:textId="15F8CD5D" w:rsidR="00FF10F6" w:rsidRPr="003C1E7E" w:rsidRDefault="00FF10F6" w:rsidP="00FF10F6">
      <w:pPr>
        <w:pStyle w:val="List3"/>
      </w:pPr>
      <w:r w:rsidRPr="003C1E7E">
        <w:t xml:space="preserve">(iv) </w:t>
      </w:r>
      <w:r w:rsidR="00F10620">
        <w:tab/>
      </w:r>
      <w:r w:rsidRPr="003C1E7E">
        <w:t>The employer shall also provide a copy of the results of an employee’s air monitoring prescribed in paragraph (d) of this section to an industry trade association and to the employee’s union, if any, or, if either of such associations or unions do not exist, to another comparable organization that is competent to maintain such records and is reasonably accessible to employers and employees in the industry.</w:t>
      </w:r>
    </w:p>
    <w:p w14:paraId="32C5CBA1" w14:textId="04EB2388" w:rsidR="00FF10F6" w:rsidRPr="003C1E7E" w:rsidRDefault="00FF10F6" w:rsidP="00FF10F6">
      <w:pPr>
        <w:pStyle w:val="List2"/>
      </w:pPr>
      <w:r w:rsidRPr="003C1E7E">
        <w:t>(2)</w:t>
      </w:r>
      <w:r>
        <w:t xml:space="preserve"> </w:t>
      </w:r>
      <w:r w:rsidR="00F10620">
        <w:tab/>
      </w:r>
      <w:r w:rsidRPr="003C1E7E">
        <w:t>Objective data for exemption from requirement for initial monitoring.</w:t>
      </w:r>
    </w:p>
    <w:p w14:paraId="6921A8EA" w14:textId="4BBEDB77" w:rsidR="00FF10F6" w:rsidRPr="003C1E7E" w:rsidRDefault="00FF10F6" w:rsidP="00FF10F6">
      <w:pPr>
        <w:pStyle w:val="List3"/>
      </w:pPr>
      <w:r w:rsidRPr="003C1E7E">
        <w:t xml:space="preserve">(i) </w:t>
      </w:r>
      <w:r w:rsidR="00F10620">
        <w:tab/>
      </w:r>
      <w:r w:rsidRPr="003C1E7E">
        <w:t>For purposes of this section, objective data are information demonstrating that a particular product or material containing cadmium or a specific process, operation, or activity involving cadmium cannot release dust or fumes in concentrations at or above the action level even under the worst-case release conditions. Objective data can be obtained from an industry-wide study or from laboratory product test results from manufacturers of cadmium-containing products or materials. The data the employer uses from an industry-wide survey must be obtained under workplace conditions closely resembling the processes, types of material, control methods, work practices and environmental conditions in the employer’s current operations.</w:t>
      </w:r>
    </w:p>
    <w:p w14:paraId="4B5A1982" w14:textId="73F653DF" w:rsidR="00FF10F6" w:rsidRPr="003C1E7E" w:rsidRDefault="00FF10F6" w:rsidP="00FF10F6">
      <w:pPr>
        <w:pStyle w:val="List3"/>
      </w:pPr>
      <w:r w:rsidRPr="003C1E7E">
        <w:t xml:space="preserve">(ii) </w:t>
      </w:r>
      <w:r w:rsidR="00F10620">
        <w:tab/>
      </w:r>
      <w:r w:rsidRPr="003C1E7E">
        <w:t>The employer shall maintain the record for at least 30 years of the objective data relied upon.</w:t>
      </w:r>
    </w:p>
    <w:p w14:paraId="5A917DC5" w14:textId="4BFC8494" w:rsidR="00FF10F6" w:rsidRPr="003C1E7E" w:rsidRDefault="00FF10F6" w:rsidP="00FF10F6">
      <w:pPr>
        <w:pStyle w:val="List2"/>
      </w:pPr>
      <w:r w:rsidRPr="003C1E7E">
        <w:t>(3)</w:t>
      </w:r>
      <w:r>
        <w:t xml:space="preserve"> </w:t>
      </w:r>
      <w:r w:rsidR="00F10620">
        <w:tab/>
      </w:r>
      <w:r w:rsidRPr="003C1E7E">
        <w:t>Medical surveillance.</w:t>
      </w:r>
    </w:p>
    <w:p w14:paraId="1A92DDD6" w14:textId="6082A669" w:rsidR="00FF10F6" w:rsidRDefault="00FF10F6" w:rsidP="00FF10F6">
      <w:pPr>
        <w:pStyle w:val="List3"/>
        <w:sectPr w:rsidR="00FF10F6" w:rsidSect="006C7AA2">
          <w:footerReference w:type="even" r:id="rId181"/>
          <w:footerReference w:type="default" r:id="rId182"/>
          <w:footerReference w:type="first" r:id="rId183"/>
          <w:endnotePr>
            <w:numFmt w:val="decimal"/>
          </w:endnotePr>
          <w:type w:val="continuous"/>
          <w:pgSz w:w="12240" w:h="15840" w:code="1"/>
          <w:pgMar w:top="2160" w:right="720" w:bottom="1440" w:left="1584" w:header="1800" w:footer="720" w:gutter="0"/>
          <w:cols w:space="720"/>
          <w:titlePg/>
          <w:docGrid w:linePitch="360"/>
        </w:sectPr>
      </w:pPr>
      <w:r w:rsidRPr="003C1E7E">
        <w:t xml:space="preserve">(i) </w:t>
      </w:r>
      <w:r w:rsidR="00F10620">
        <w:tab/>
      </w:r>
      <w:r w:rsidRPr="003C1E7E">
        <w:t>The employer shall establish and maintain an accurate record for each employee covered by medical surveillance under paragraph (l)(1)(i) of this section.</w:t>
      </w:r>
    </w:p>
    <w:p w14:paraId="0F552A78" w14:textId="0F36F512" w:rsidR="00FF10F6" w:rsidRPr="003C1E7E" w:rsidRDefault="00FF10F6" w:rsidP="00FF10F6">
      <w:pPr>
        <w:pStyle w:val="List3"/>
      </w:pPr>
      <w:r w:rsidRPr="003C1E7E">
        <w:t xml:space="preserve">(ii) </w:t>
      </w:r>
      <w:r w:rsidR="00F10620">
        <w:tab/>
      </w:r>
      <w:r w:rsidRPr="003C1E7E">
        <w:t>The record shall include at least the following information about the employee:</w:t>
      </w:r>
    </w:p>
    <w:p w14:paraId="514AFB42" w14:textId="4A646EBB" w:rsidR="00FF10F6" w:rsidRPr="003C1E7E" w:rsidRDefault="00FF10F6" w:rsidP="00FF10F6">
      <w:pPr>
        <w:pStyle w:val="List4"/>
      </w:pPr>
      <w:r w:rsidRPr="003C1E7E">
        <w:t xml:space="preserve">(A) </w:t>
      </w:r>
      <w:r w:rsidR="00F10620">
        <w:tab/>
      </w:r>
      <w:r w:rsidRPr="003C1E7E">
        <w:t>Name</w:t>
      </w:r>
      <w:r>
        <w:t xml:space="preserve"> </w:t>
      </w:r>
      <w:r w:rsidRPr="003C1E7E">
        <w:t>and description of duties;</w:t>
      </w:r>
    </w:p>
    <w:p w14:paraId="4495FF9F" w14:textId="09F8E8CF" w:rsidR="00FF10F6" w:rsidRPr="003C1E7E" w:rsidRDefault="00FF10F6" w:rsidP="00FF10F6">
      <w:pPr>
        <w:pStyle w:val="List4"/>
      </w:pPr>
      <w:r w:rsidRPr="003C1E7E">
        <w:t xml:space="preserve">(B) </w:t>
      </w:r>
      <w:r w:rsidR="00F10620">
        <w:tab/>
      </w:r>
      <w:r w:rsidRPr="003C1E7E">
        <w:t>A copy of the physician’s written opinions and of the explanation sheets for biological monitoring results;</w:t>
      </w:r>
    </w:p>
    <w:p w14:paraId="497C5F23" w14:textId="2D07FDC1" w:rsidR="00FF10F6" w:rsidRPr="003C1E7E" w:rsidRDefault="00FF10F6" w:rsidP="00FF10F6">
      <w:pPr>
        <w:pStyle w:val="List4"/>
      </w:pPr>
      <w:r w:rsidRPr="003C1E7E">
        <w:lastRenderedPageBreak/>
        <w:t xml:space="preserve">(C) </w:t>
      </w:r>
      <w:r w:rsidR="00F10620">
        <w:tab/>
      </w:r>
      <w:r w:rsidRPr="003C1E7E">
        <w:t>A copy of the medical history, and the results of any physical examination and all test results that are required to be provided by this section, including biological tests, X-rays, pulmonary function tests, etc., or that have been obtained to further evaluate any condition that might be related to cadmium exposure;</w:t>
      </w:r>
    </w:p>
    <w:p w14:paraId="435A9C87" w14:textId="269EA391" w:rsidR="00FF10F6" w:rsidRPr="003C1E7E" w:rsidRDefault="00FF10F6" w:rsidP="00FF10F6">
      <w:pPr>
        <w:pStyle w:val="List4"/>
      </w:pPr>
      <w:r w:rsidRPr="003C1E7E">
        <w:t xml:space="preserve">(D) </w:t>
      </w:r>
      <w:r w:rsidR="00F10620">
        <w:tab/>
      </w:r>
      <w:r w:rsidRPr="003C1E7E">
        <w:t>The employee’s medical symptoms that might be related to exposure to cadmium; and</w:t>
      </w:r>
    </w:p>
    <w:p w14:paraId="0633C695" w14:textId="2EF5ABF9" w:rsidR="00FF10F6" w:rsidRPr="003C1E7E" w:rsidRDefault="00FF10F6" w:rsidP="00FF10F6">
      <w:pPr>
        <w:pStyle w:val="List4"/>
      </w:pPr>
      <w:r w:rsidRPr="003C1E7E">
        <w:t xml:space="preserve">(E) </w:t>
      </w:r>
      <w:r w:rsidR="00F10620">
        <w:tab/>
      </w:r>
      <w:r w:rsidRPr="003C1E7E">
        <w:t>A copy of the information provided to the physician as required by paragraph (l)(9) of this section.</w:t>
      </w:r>
    </w:p>
    <w:p w14:paraId="0B55E5F3" w14:textId="21D32F13" w:rsidR="00FF10F6" w:rsidRPr="003C1E7E" w:rsidRDefault="00FF10F6" w:rsidP="00FF10F6">
      <w:pPr>
        <w:pStyle w:val="List3"/>
      </w:pPr>
      <w:r w:rsidRPr="003C1E7E">
        <w:t xml:space="preserve">(iii) </w:t>
      </w:r>
      <w:r w:rsidR="00F10620">
        <w:tab/>
      </w:r>
      <w:r w:rsidRPr="003C1E7E">
        <w:t>The employer shall assure that this record is maintained for the duration of employment plus thirty (30) years, in accordance with 1926.33 of this part.</w:t>
      </w:r>
    </w:p>
    <w:p w14:paraId="79634802" w14:textId="3DC1A78C" w:rsidR="00FF10F6" w:rsidRDefault="00FF10F6" w:rsidP="00FF10F6">
      <w:pPr>
        <w:pStyle w:val="List3"/>
      </w:pPr>
      <w:r w:rsidRPr="003C1E7E">
        <w:t xml:space="preserve">(iv) </w:t>
      </w:r>
      <w:r w:rsidR="00F10620">
        <w:tab/>
      </w:r>
      <w:r w:rsidRPr="003C1E7E">
        <w:t>At the employee’s request, the employer shall promptly provide a copy of the employee’s medical record, or update as appropriate, to a medical doctor or a union specified by the employee.</w:t>
      </w:r>
    </w:p>
    <w:p w14:paraId="70CE5F6C" w14:textId="49456FD0" w:rsidR="00FF10F6" w:rsidRPr="003C1E7E" w:rsidRDefault="00FF10F6" w:rsidP="00FF10F6">
      <w:pPr>
        <w:pStyle w:val="List2"/>
      </w:pPr>
      <w:r w:rsidRPr="003C1E7E">
        <w:t>(4)</w:t>
      </w:r>
      <w:r>
        <w:t xml:space="preserve"> </w:t>
      </w:r>
      <w:r w:rsidR="00F10620">
        <w:tab/>
      </w:r>
      <w:r w:rsidRPr="003C1E7E">
        <w:t>Availability.</w:t>
      </w:r>
    </w:p>
    <w:p w14:paraId="382FA540" w14:textId="07DF631F" w:rsidR="00FF10F6" w:rsidRPr="003C1E7E" w:rsidRDefault="00FF10F6" w:rsidP="00FF10F6">
      <w:pPr>
        <w:pStyle w:val="List3"/>
      </w:pPr>
      <w:r w:rsidRPr="003C1E7E">
        <w:t xml:space="preserve">(i) </w:t>
      </w:r>
      <w:r w:rsidR="00F10620">
        <w:tab/>
      </w:r>
      <w:r w:rsidRPr="003C1E7E">
        <w:t>Except as otherwise provided for in this section, access to all records required to be maintained by paragraphs (n)(1) through (3) of this section shall be in accordance with the provisions of 29 CFR 1910.1020.</w:t>
      </w:r>
    </w:p>
    <w:p w14:paraId="16E35B33" w14:textId="1FEA4699" w:rsidR="00FF10F6" w:rsidRDefault="00FF10F6" w:rsidP="00FF10F6">
      <w:pPr>
        <w:pStyle w:val="List3"/>
      </w:pPr>
      <w:r w:rsidRPr="003C1E7E">
        <w:t xml:space="preserve">(ii) </w:t>
      </w:r>
      <w:r w:rsidR="00F10620">
        <w:tab/>
      </w:r>
      <w:r w:rsidRPr="003C1E7E">
        <w:t>Within 15 days after a request, the employer shall make an employee’s medical records required to be kept by paragraph (n)(3) of this section available for examination and copying to the subject employee, to designated representatives, to anyone having the specific written consent of the subject employee, and after the employee’s death or incapacitation, to the employee’s family members.</w:t>
      </w:r>
    </w:p>
    <w:p w14:paraId="2B2E69ED" w14:textId="76445E5F" w:rsidR="00FF10F6" w:rsidRPr="003C1E7E" w:rsidRDefault="00FF10F6" w:rsidP="00FF10F6">
      <w:pPr>
        <w:pStyle w:val="List2"/>
      </w:pPr>
      <w:r w:rsidRPr="003C1E7E">
        <w:t>(5)</w:t>
      </w:r>
      <w:r>
        <w:t xml:space="preserve"> </w:t>
      </w:r>
      <w:r w:rsidR="00F10620">
        <w:tab/>
      </w:r>
      <w:r w:rsidRPr="003C1E7E">
        <w:t>Transfer of records.</w:t>
      </w:r>
      <w:r>
        <w:t xml:space="preserve"> </w:t>
      </w:r>
      <w:r w:rsidRPr="003C1E7E">
        <w:t>Whenever an employer ceases to do business and there is no successor employer or designated organization to receive and retain records for the prescribed period, the employer shall comply with the requirements concerning transfer of records set forth in 1926.33(h) of this part.</w:t>
      </w:r>
    </w:p>
    <w:p w14:paraId="2EA27DFE" w14:textId="37E55767" w:rsidR="00FF10F6" w:rsidRPr="003C1E7E" w:rsidRDefault="00FF10F6" w:rsidP="00FF10F6">
      <w:pPr>
        <w:pStyle w:val="List"/>
      </w:pPr>
      <w:r w:rsidRPr="003C1E7E">
        <w:t xml:space="preserve">(o) </w:t>
      </w:r>
      <w:r w:rsidR="00F10620">
        <w:tab/>
      </w:r>
      <w:r w:rsidRPr="003C1E7E">
        <w:t>Observation of monitoring.</w:t>
      </w:r>
    </w:p>
    <w:p w14:paraId="2AC84B65" w14:textId="7456CBAD" w:rsidR="00FF10F6" w:rsidRPr="003C1E7E" w:rsidRDefault="00FF10F6" w:rsidP="00FF10F6">
      <w:pPr>
        <w:pStyle w:val="List2"/>
      </w:pPr>
      <w:r w:rsidRPr="003C1E7E">
        <w:t>(1)</w:t>
      </w:r>
      <w:r>
        <w:t xml:space="preserve"> </w:t>
      </w:r>
      <w:r w:rsidR="00F10620">
        <w:tab/>
      </w:r>
      <w:r w:rsidRPr="003C1E7E">
        <w:t>Employee observation.</w:t>
      </w:r>
      <w:r>
        <w:t xml:space="preserve"> </w:t>
      </w:r>
      <w:r w:rsidRPr="003C1E7E">
        <w:t>The employer shall provide affected employees or their designated representatives an opportunity to observe any monitoring of employee exposure to cadmium.</w:t>
      </w:r>
    </w:p>
    <w:p w14:paraId="61013E87" w14:textId="40D0B411" w:rsidR="00FF10F6" w:rsidRPr="003C1E7E" w:rsidRDefault="00FF10F6" w:rsidP="00FF10F6">
      <w:pPr>
        <w:pStyle w:val="List2"/>
      </w:pPr>
      <w:r w:rsidRPr="003C1E7E">
        <w:lastRenderedPageBreak/>
        <w:t>(2)</w:t>
      </w:r>
      <w:r>
        <w:t xml:space="preserve"> </w:t>
      </w:r>
      <w:r w:rsidR="00F10620">
        <w:tab/>
      </w:r>
      <w:r w:rsidRPr="003C1E7E">
        <w:t>Observation procedures.</w:t>
      </w:r>
      <w:r>
        <w:t xml:space="preserve"> </w:t>
      </w:r>
      <w:r w:rsidRPr="003C1E7E">
        <w:t>When observation of monitoring requires entry into an area where the use of protective clothing or equipment is required, the employer shall provide the observer with that clothing and equipment and shall assure that the observer uses such clothing and equipment and complies with all other applicable safety and health procedures.</w:t>
      </w:r>
    </w:p>
    <w:p w14:paraId="07C89CE9" w14:textId="2198D2B5" w:rsidR="00FF10F6" w:rsidRPr="003C1E7E" w:rsidRDefault="00FF10F6" w:rsidP="00FF10F6">
      <w:pPr>
        <w:pStyle w:val="List"/>
      </w:pPr>
      <w:r w:rsidRPr="003C1E7E">
        <w:t xml:space="preserve">(p) </w:t>
      </w:r>
      <w:r w:rsidR="00F10620">
        <w:tab/>
      </w:r>
      <w:r w:rsidRPr="003C1E7E">
        <w:t>Reserved.</w:t>
      </w:r>
    </w:p>
    <w:p w14:paraId="36383E48" w14:textId="7ED83E1F" w:rsidR="00FF10F6" w:rsidRDefault="00FF10F6" w:rsidP="00FF10F6">
      <w:pPr>
        <w:pStyle w:val="List"/>
      </w:pPr>
      <w:r w:rsidRPr="003C1E7E">
        <w:t xml:space="preserve">(q) </w:t>
      </w:r>
      <w:r w:rsidR="00F10620">
        <w:tab/>
      </w:r>
      <w:r w:rsidRPr="003C1E7E">
        <w:t>Appendices.</w:t>
      </w:r>
      <w:r>
        <w:t xml:space="preserve"> </w:t>
      </w:r>
      <w:r w:rsidRPr="003C1E7E">
        <w:t>Except where portions of Appendices A, B, D, E, and F to this section are expressly incorporated in requirements of this section, these appendices are purely informational and are not intended to create any additional obligations not otherwise imposed or to detract from any existing obligations.</w:t>
      </w:r>
    </w:p>
    <w:p w14:paraId="26BA2D5E" w14:textId="77777777" w:rsidR="00FF10F6" w:rsidRDefault="00FF10F6" w:rsidP="00FF10F6">
      <w:pPr>
        <w:pStyle w:val="History"/>
      </w:pPr>
      <w:r w:rsidRPr="009A480A">
        <w:t>[57 FR 42452, Sept. 14, 1992, as amended at 57 FR 49272, Oct. 30, 1992; 58 FR 21787, Apr. 23, 1993. Redesignated and amended at 59 FR 215, Jan. 3, 1994; 61 FR 5510, Feb. 13, 1996; 61 FR 31433, 31434, June 20, 1996; 63 FR 1298, Jan. 8, 1998; 70 FR 1144, Jan. 5, 2005; 71 FR 16675, Apr. 3, 2006; 71 FR 50192, Aug. 24, 2006; 73 FR 75589, Dec. 12, 2008; 76 FR 33612, June 8, 2011; 77 FR 17895, Mar. 26, 2012</w:t>
      </w:r>
      <w:r>
        <w:t>; 84 FR 21416, May 14, 2019.</w:t>
      </w:r>
      <w:r w:rsidRPr="009A480A">
        <w:t>]</w:t>
      </w:r>
    </w:p>
    <w:p w14:paraId="4F6B477D" w14:textId="77777777" w:rsidR="00FF10F6" w:rsidRPr="009A480A" w:rsidRDefault="00FF10F6" w:rsidP="00FF10F6">
      <w:pPr>
        <w:pStyle w:val="History"/>
      </w:pPr>
    </w:p>
    <w:p w14:paraId="61A2662B" w14:textId="77777777" w:rsidR="00FF10F6" w:rsidRPr="003C1E7E" w:rsidRDefault="00FF10F6" w:rsidP="00FF10F6">
      <w:pPr>
        <w:pStyle w:val="History"/>
      </w:pPr>
      <w:r w:rsidRPr="003C1E7E">
        <w:t>Stat. Auth.:</w:t>
      </w:r>
      <w:r>
        <w:t xml:space="preserve"> </w:t>
      </w:r>
      <w:r w:rsidRPr="003C1E7E">
        <w:t>ORS 654.025(2) and 656.736(4).</w:t>
      </w:r>
    </w:p>
    <w:p w14:paraId="2E365EB5" w14:textId="77777777" w:rsidR="00FF10F6" w:rsidRPr="003C1E7E" w:rsidRDefault="00FF10F6" w:rsidP="00FF10F6">
      <w:pPr>
        <w:pStyle w:val="History"/>
      </w:pPr>
      <w:r w:rsidRPr="003C1E7E">
        <w:t>Stats. Implemented:</w:t>
      </w:r>
      <w:r>
        <w:t xml:space="preserve"> </w:t>
      </w:r>
      <w:r w:rsidRPr="003C1E7E">
        <w:t>ORS 654.001 through 654.295.</w:t>
      </w:r>
    </w:p>
    <w:p w14:paraId="76DC0C7C" w14:textId="71E3F919" w:rsidR="00FF10F6" w:rsidRPr="003C1E7E" w:rsidRDefault="00FF10F6" w:rsidP="00FF10F6">
      <w:pPr>
        <w:pStyle w:val="History"/>
      </w:pPr>
      <w:r w:rsidRPr="003C1E7E">
        <w:t>Hist:</w:t>
      </w:r>
      <w:r w:rsidRPr="003C1E7E">
        <w:tab/>
        <w:t>OR-OSHA Admin Order 1-1993</w:t>
      </w:r>
      <w:r w:rsidR="00001D60">
        <w:t>, filed</w:t>
      </w:r>
      <w:r w:rsidRPr="003C1E7E">
        <w:t xml:space="preserve"> 1/22/93</w:t>
      </w:r>
      <w:r w:rsidR="00001D60">
        <w:t xml:space="preserve">, effective </w:t>
      </w:r>
      <w:r w:rsidRPr="003C1E7E">
        <w:t>1/22/93.</w:t>
      </w:r>
    </w:p>
    <w:p w14:paraId="72D7DCDE" w14:textId="15B63395" w:rsidR="00FF10F6" w:rsidRPr="003C1E7E" w:rsidRDefault="00FF10F6" w:rsidP="00FF10F6">
      <w:pPr>
        <w:pStyle w:val="History"/>
      </w:pPr>
      <w:r>
        <w:tab/>
      </w:r>
      <w:r w:rsidRPr="003C1E7E">
        <w:t>OR-OSHA Admin Order 3-1998</w:t>
      </w:r>
      <w:r w:rsidR="00001D60">
        <w:t>, filed</w:t>
      </w:r>
      <w:r w:rsidRPr="003C1E7E">
        <w:t xml:space="preserve"> 7/7/98</w:t>
      </w:r>
      <w:r w:rsidR="00001D60">
        <w:t xml:space="preserve">, effective </w:t>
      </w:r>
      <w:r w:rsidRPr="003C1E7E">
        <w:t>7/7/98.</w:t>
      </w:r>
    </w:p>
    <w:p w14:paraId="5E41192C" w14:textId="47AAD5D3" w:rsidR="00FF10F6" w:rsidRPr="003C1E7E" w:rsidRDefault="00FF10F6" w:rsidP="00FF10F6">
      <w:pPr>
        <w:pStyle w:val="History"/>
      </w:pPr>
      <w:r>
        <w:tab/>
      </w:r>
      <w:r w:rsidRPr="003C1E7E">
        <w:t xml:space="preserve">OR-OSHA </w:t>
      </w:r>
      <w:r w:rsidR="00001D60">
        <w:t>Administrative Order</w:t>
      </w:r>
      <w:r w:rsidRPr="003C1E7E">
        <w:t xml:space="preserve"> 1-2005</w:t>
      </w:r>
      <w:r w:rsidR="00001D60">
        <w:t>, filed</w:t>
      </w:r>
      <w:r w:rsidRPr="003C1E7E">
        <w:t xml:space="preserve"> 4/12/05</w:t>
      </w:r>
      <w:r w:rsidR="00001D60">
        <w:t xml:space="preserve">, effective </w:t>
      </w:r>
      <w:r w:rsidRPr="003C1E7E">
        <w:t>4/12/05.</w:t>
      </w:r>
    </w:p>
    <w:p w14:paraId="026F95D0" w14:textId="62D88FB0" w:rsidR="00FF10F6" w:rsidRPr="003C1E7E" w:rsidRDefault="00FF10F6" w:rsidP="00FF10F6">
      <w:pPr>
        <w:pStyle w:val="History"/>
      </w:pPr>
      <w:r>
        <w:tab/>
      </w:r>
      <w:r w:rsidRPr="003C1E7E">
        <w:t xml:space="preserve">OR-OSHA </w:t>
      </w:r>
      <w:r w:rsidR="00001D60">
        <w:t>Administrative Order</w:t>
      </w:r>
      <w:r w:rsidRPr="003C1E7E">
        <w:t xml:space="preserve"> 4-2006</w:t>
      </w:r>
      <w:r w:rsidR="00001D60">
        <w:t>, filed</w:t>
      </w:r>
      <w:r w:rsidRPr="003C1E7E">
        <w:t xml:space="preserve"> 7/24/06</w:t>
      </w:r>
      <w:r w:rsidR="00001D60">
        <w:t xml:space="preserve">, effective </w:t>
      </w:r>
      <w:r w:rsidRPr="003C1E7E">
        <w:t>7/24/06.</w:t>
      </w:r>
    </w:p>
    <w:p w14:paraId="0DD30476" w14:textId="79871F72" w:rsidR="00FF10F6" w:rsidRPr="003C1E7E" w:rsidRDefault="00FF10F6" w:rsidP="00FF10F6">
      <w:pPr>
        <w:pStyle w:val="History"/>
      </w:pPr>
      <w:r>
        <w:tab/>
      </w:r>
      <w:r w:rsidRPr="003C1E7E">
        <w:t xml:space="preserve">OR-OSHA </w:t>
      </w:r>
      <w:r w:rsidR="00001D60">
        <w:t>Administrative Order</w:t>
      </w:r>
      <w:r w:rsidRPr="003C1E7E">
        <w:t xml:space="preserve"> 10-2006</w:t>
      </w:r>
      <w:r w:rsidR="00001D60">
        <w:t>, filed</w:t>
      </w:r>
      <w:r w:rsidRPr="003C1E7E">
        <w:t xml:space="preserve"> 11/30/06</w:t>
      </w:r>
      <w:r w:rsidR="00001D60">
        <w:t xml:space="preserve">, effective </w:t>
      </w:r>
      <w:r w:rsidRPr="003C1E7E">
        <w:t>11/30/06.</w:t>
      </w:r>
    </w:p>
    <w:p w14:paraId="735EE9AD" w14:textId="37A0D460" w:rsidR="00FF10F6" w:rsidRPr="003C1E7E" w:rsidRDefault="00FF10F6" w:rsidP="00FF10F6">
      <w:pPr>
        <w:pStyle w:val="History"/>
      </w:pPr>
      <w:r>
        <w:tab/>
      </w:r>
      <w:r w:rsidRPr="003C1E7E">
        <w:t xml:space="preserve">OR-OSHA </w:t>
      </w:r>
      <w:r w:rsidR="00001D60">
        <w:t>Administrative Order</w:t>
      </w:r>
      <w:r w:rsidRPr="003C1E7E">
        <w:t xml:space="preserve"> 5-2009</w:t>
      </w:r>
      <w:r w:rsidR="00001D60">
        <w:t>, filed</w:t>
      </w:r>
      <w:r w:rsidRPr="003C1E7E">
        <w:t xml:space="preserve"> 5/29/09</w:t>
      </w:r>
      <w:r w:rsidR="00001D60">
        <w:t xml:space="preserve">, effective </w:t>
      </w:r>
      <w:r w:rsidRPr="003C1E7E">
        <w:t>5/29/09.</w:t>
      </w:r>
    </w:p>
    <w:p w14:paraId="1B377548" w14:textId="119202C1" w:rsidR="00FF10F6" w:rsidRPr="003C1E7E" w:rsidRDefault="00FF10F6" w:rsidP="00FF10F6">
      <w:pPr>
        <w:pStyle w:val="History"/>
      </w:pPr>
      <w:r>
        <w:tab/>
      </w:r>
      <w:r w:rsidRPr="003C1E7E">
        <w:t xml:space="preserve">OR-OSHA </w:t>
      </w:r>
      <w:r w:rsidR="00001D60">
        <w:t>Administrative Order</w:t>
      </w:r>
      <w:r w:rsidRPr="003C1E7E">
        <w:t xml:space="preserve"> 4-2011</w:t>
      </w:r>
      <w:r w:rsidR="00001D60">
        <w:t>, filed</w:t>
      </w:r>
      <w:r w:rsidRPr="003C1E7E">
        <w:t xml:space="preserve"> 12/8/11</w:t>
      </w:r>
      <w:r w:rsidR="00001D60">
        <w:t xml:space="preserve">, effective </w:t>
      </w:r>
      <w:r w:rsidRPr="003C1E7E">
        <w:t>12/8/11.</w:t>
      </w:r>
    </w:p>
    <w:p w14:paraId="399B0022" w14:textId="3E35CDCB" w:rsidR="00FF10F6" w:rsidRPr="003C1E7E" w:rsidRDefault="00FF10F6" w:rsidP="00FF10F6">
      <w:pPr>
        <w:pStyle w:val="History"/>
      </w:pPr>
      <w:r>
        <w:tab/>
      </w:r>
      <w:r w:rsidRPr="003C1E7E">
        <w:t xml:space="preserve">OR-OSHA </w:t>
      </w:r>
      <w:r w:rsidR="00001D60">
        <w:t>Administrative Order</w:t>
      </w:r>
      <w:r w:rsidRPr="003C1E7E">
        <w:t xml:space="preserve"> 5-2011</w:t>
      </w:r>
      <w:r w:rsidR="00001D60">
        <w:t>, filed</w:t>
      </w:r>
      <w:r w:rsidRPr="003C1E7E">
        <w:t xml:space="preserve"> 12/8/11</w:t>
      </w:r>
      <w:r w:rsidR="00001D60">
        <w:t xml:space="preserve">, effective </w:t>
      </w:r>
      <w:r w:rsidRPr="003C1E7E">
        <w:t>7/1/12.</w:t>
      </w:r>
    </w:p>
    <w:p w14:paraId="0A60DBF1" w14:textId="67744BE6" w:rsidR="00FF10F6" w:rsidRDefault="00FF10F6" w:rsidP="00FF10F6">
      <w:pPr>
        <w:pStyle w:val="History"/>
      </w:pPr>
      <w:r>
        <w:tab/>
      </w:r>
      <w:r w:rsidRPr="003C1E7E">
        <w:t xml:space="preserve">OR-OSHA </w:t>
      </w:r>
      <w:r w:rsidR="00001D60">
        <w:t>Administrative Order</w:t>
      </w:r>
      <w:r w:rsidRPr="003C1E7E">
        <w:t xml:space="preserve"> 5-2012</w:t>
      </w:r>
      <w:r w:rsidR="00001D60">
        <w:t>, filed</w:t>
      </w:r>
      <w:r w:rsidRPr="003C1E7E">
        <w:t xml:space="preserve"> 9/25/12</w:t>
      </w:r>
      <w:r w:rsidR="00001D60">
        <w:t xml:space="preserve">, effective </w:t>
      </w:r>
      <w:r w:rsidRPr="003C1E7E">
        <w:t>9/25/12.</w:t>
      </w:r>
    </w:p>
    <w:p w14:paraId="40E259E2" w14:textId="0E19CC2F" w:rsidR="00FF10F6" w:rsidRDefault="00FF10F6" w:rsidP="00FF10F6">
      <w:pPr>
        <w:pStyle w:val="History"/>
      </w:pPr>
      <w:r>
        <w:tab/>
      </w:r>
      <w:r w:rsidRPr="003C1E7E">
        <w:t xml:space="preserve">OR-OSHA </w:t>
      </w:r>
      <w:r w:rsidR="00001D60">
        <w:t>Administrative Order</w:t>
      </w:r>
      <w:r w:rsidRPr="003C1E7E">
        <w:t xml:space="preserve"> </w:t>
      </w:r>
      <w:r>
        <w:t>3</w:t>
      </w:r>
      <w:r w:rsidRPr="003C1E7E">
        <w:t>-201</w:t>
      </w:r>
      <w:r>
        <w:t>9</w:t>
      </w:r>
      <w:r w:rsidR="00001D60">
        <w:t>, filed</w:t>
      </w:r>
      <w:r w:rsidRPr="003C1E7E">
        <w:t xml:space="preserve"> </w:t>
      </w:r>
      <w:r>
        <w:t>10</w:t>
      </w:r>
      <w:r w:rsidRPr="003C1E7E">
        <w:t>/</w:t>
      </w:r>
      <w:r>
        <w:t>29</w:t>
      </w:r>
      <w:r w:rsidRPr="003C1E7E">
        <w:t>/1</w:t>
      </w:r>
      <w:r>
        <w:t>9</w:t>
      </w:r>
      <w:r w:rsidR="00001D60">
        <w:t xml:space="preserve">, effective </w:t>
      </w:r>
      <w:r>
        <w:t>10</w:t>
      </w:r>
      <w:r w:rsidRPr="003C1E7E">
        <w:t>/2</w:t>
      </w:r>
      <w:r>
        <w:t>9</w:t>
      </w:r>
      <w:r w:rsidRPr="003C1E7E">
        <w:t>/1</w:t>
      </w:r>
      <w:r>
        <w:t>9</w:t>
      </w:r>
      <w:r w:rsidRPr="003C1E7E">
        <w:t>.</w:t>
      </w:r>
    </w:p>
    <w:p w14:paraId="469F08D2" w14:textId="77777777" w:rsidR="00FF10F6" w:rsidRPr="003C1E7E" w:rsidRDefault="00FF10F6" w:rsidP="00FF10F6">
      <w:pPr>
        <w:pStyle w:val="History"/>
      </w:pPr>
      <w:r>
        <w:tab/>
      </w:r>
    </w:p>
    <w:p w14:paraId="5E223256" w14:textId="77777777" w:rsidR="00FF10F6" w:rsidRPr="003C1E7E" w:rsidRDefault="00FF10F6" w:rsidP="00FF10F6">
      <w:pPr>
        <w:pStyle w:val="Heading4"/>
      </w:pPr>
      <w:r w:rsidRPr="003C1E7E">
        <w:t>* * * Important Information</w:t>
      </w:r>
      <w:r>
        <w:t xml:space="preserve"> </w:t>
      </w:r>
      <w:r w:rsidRPr="003C1E7E">
        <w:t>―</w:t>
      </w:r>
      <w:r>
        <w:t xml:space="preserve"> </w:t>
      </w:r>
      <w:r w:rsidRPr="003C1E7E">
        <w:t>Please Read * * *</w:t>
      </w:r>
    </w:p>
    <w:p w14:paraId="60F1E31C" w14:textId="77777777" w:rsidR="00FF10F6" w:rsidRPr="003C1E7E" w:rsidRDefault="00FF10F6" w:rsidP="00FF10F6">
      <w:pPr>
        <w:pStyle w:val="Heading1"/>
      </w:pPr>
      <w:bookmarkStart w:id="49" w:name="_Toc25135297"/>
      <w:bookmarkStart w:id="50" w:name="_Toc177716966"/>
      <w:r w:rsidRPr="003C1E7E">
        <w:t>1926.1127</w:t>
      </w:r>
      <w:r>
        <w:tab/>
        <w:t>Cadmium, Appendices A through F</w:t>
      </w:r>
      <w:bookmarkEnd w:id="49"/>
      <w:bookmarkEnd w:id="50"/>
    </w:p>
    <w:p w14:paraId="3AA28928" w14:textId="77777777" w:rsidR="00FF10F6" w:rsidRPr="005C216B" w:rsidRDefault="00FF10F6" w:rsidP="00FF10F6">
      <w:pPr>
        <w:rPr>
          <w:rStyle w:val="Notes"/>
        </w:rPr>
      </w:pPr>
      <w:r w:rsidRPr="005C216B">
        <w:rPr>
          <w:rStyle w:val="Notes"/>
          <w:b/>
        </w:rPr>
        <w:t>N</w:t>
      </w:r>
      <w:r>
        <w:rPr>
          <w:rStyle w:val="Notes"/>
          <w:b/>
        </w:rPr>
        <w:t>ote</w:t>
      </w:r>
      <w:r w:rsidRPr="005C216B">
        <w:rPr>
          <w:rStyle w:val="Notes"/>
          <w:b/>
        </w:rPr>
        <w:t>:</w:t>
      </w:r>
      <w:r w:rsidRPr="005C216B">
        <w:rPr>
          <w:rStyle w:val="Notes"/>
        </w:rPr>
        <w:t xml:space="preserve"> The requirement applicable to construction work under these appendices are identical to those in 1910.1027, Cadmium, Appendices A through F (</w:t>
      </w:r>
      <w:hyperlink r:id="rId184" w:anchor="page=33" w:history="1">
        <w:r w:rsidRPr="00C5740C">
          <w:rPr>
            <w:rStyle w:val="Hyperlink"/>
            <w:sz w:val="20"/>
            <w:szCs w:val="20"/>
            <w:lang w:val="en"/>
          </w:rPr>
          <w:t>General Industry, Division 2/Z</w:t>
        </w:r>
      </w:hyperlink>
      <w:r w:rsidRPr="005C216B">
        <w:rPr>
          <w:rStyle w:val="Notes"/>
        </w:rPr>
        <w:t>).</w:t>
      </w:r>
    </w:p>
    <w:p w14:paraId="08749129" w14:textId="77777777" w:rsidR="00FF10F6" w:rsidRPr="003C1E7E" w:rsidRDefault="00FF10F6" w:rsidP="00FF10F6">
      <w:pPr>
        <w:pStyle w:val="Heading1"/>
      </w:pPr>
      <w:bookmarkStart w:id="51" w:name="_Toc25135298"/>
      <w:bookmarkStart w:id="52" w:name="_Toc177716967"/>
      <w:r w:rsidRPr="003C1E7E">
        <w:t>1926.1152</w:t>
      </w:r>
      <w:r>
        <w:tab/>
        <w:t>Methylene Chloride</w:t>
      </w:r>
      <w:bookmarkEnd w:id="51"/>
      <w:bookmarkEnd w:id="52"/>
    </w:p>
    <w:p w14:paraId="7AF18C43" w14:textId="77777777" w:rsidR="00FF10F6" w:rsidRPr="005C216B" w:rsidRDefault="00FF10F6" w:rsidP="00FF10F6">
      <w:pPr>
        <w:rPr>
          <w:sz w:val="20"/>
          <w:szCs w:val="20"/>
          <w:lang w:val="en"/>
        </w:rPr>
      </w:pPr>
      <w:r w:rsidRPr="005C216B">
        <w:rPr>
          <w:rStyle w:val="Notes"/>
          <w:b/>
        </w:rPr>
        <w:t>N</w:t>
      </w:r>
      <w:r>
        <w:rPr>
          <w:rStyle w:val="Notes"/>
          <w:b/>
        </w:rPr>
        <w:t>ote</w:t>
      </w:r>
      <w:r w:rsidRPr="005C216B">
        <w:rPr>
          <w:rStyle w:val="Notes"/>
          <w:b/>
        </w:rPr>
        <w:t>:</w:t>
      </w:r>
      <w:r w:rsidRPr="005C216B">
        <w:rPr>
          <w:rStyle w:val="Notes"/>
        </w:rPr>
        <w:t xml:space="preserve"> The requirements to construction work under this section are identical to those in 1910.1052, Methylene Chloride (</w:t>
      </w:r>
      <w:hyperlink r:id="rId185" w:history="1">
        <w:r w:rsidRPr="00C5740C">
          <w:rPr>
            <w:rStyle w:val="Hyperlink"/>
            <w:sz w:val="20"/>
            <w:szCs w:val="20"/>
            <w:lang w:val="en"/>
          </w:rPr>
          <w:t>General Industry, Division 2/Z</w:t>
        </w:r>
      </w:hyperlink>
      <w:r>
        <w:rPr>
          <w:rStyle w:val="Notes"/>
        </w:rPr>
        <w:t>)</w:t>
      </w:r>
    </w:p>
    <w:p w14:paraId="1F9ED34A" w14:textId="77777777" w:rsidR="00FF10F6" w:rsidRPr="005749CB" w:rsidRDefault="00FF10F6" w:rsidP="00FF10F6"/>
    <w:p w14:paraId="2B1C758E" w14:textId="77777777" w:rsidR="00FF10F6" w:rsidRDefault="00FF10F6" w:rsidP="00FF10F6">
      <w:pPr>
        <w:pStyle w:val="Subtitle"/>
        <w:sectPr w:rsidR="00FF10F6" w:rsidSect="006C7AA2">
          <w:footerReference w:type="even" r:id="rId186"/>
          <w:footerReference w:type="default" r:id="rId187"/>
          <w:endnotePr>
            <w:numFmt w:val="decimal"/>
          </w:endnotePr>
          <w:type w:val="continuous"/>
          <w:pgSz w:w="12240" w:h="15840" w:code="1"/>
          <w:pgMar w:top="2160" w:right="720" w:bottom="1440" w:left="1584" w:header="1800" w:footer="720" w:gutter="0"/>
          <w:cols w:space="720"/>
          <w:titlePg/>
          <w:docGrid w:linePitch="360"/>
        </w:sectPr>
      </w:pPr>
    </w:p>
    <w:p w14:paraId="7DD6A0D9" w14:textId="77777777" w:rsidR="001D31BD" w:rsidRPr="00527942" w:rsidRDefault="001D31BD" w:rsidP="001D31BD">
      <w:pPr>
        <w:pStyle w:val="Heading1"/>
        <w:jc w:val="both"/>
      </w:pPr>
      <w:bookmarkStart w:id="53" w:name="_Toc25135299"/>
      <w:bookmarkStart w:id="54" w:name="_Toc177716968"/>
      <w:r w:rsidRPr="00527942">
        <w:lastRenderedPageBreak/>
        <w:t>Historical Notes for Subdivision Z</w:t>
      </w:r>
      <w:bookmarkEnd w:id="53"/>
      <w:bookmarkEnd w:id="54"/>
    </w:p>
    <w:p w14:paraId="2DE5A3FD" w14:textId="77777777" w:rsidR="001D31BD" w:rsidRPr="009A480A" w:rsidRDefault="001D31BD" w:rsidP="001D31BD">
      <w:pPr>
        <w:rPr>
          <w:rStyle w:val="Notes"/>
        </w:rPr>
      </w:pPr>
      <w:r w:rsidRPr="009A480A">
        <w:rPr>
          <w:rStyle w:val="Notes"/>
          <w:b/>
        </w:rPr>
        <w:t>Note:</w:t>
      </w:r>
      <w:r w:rsidRPr="009A480A">
        <w:rPr>
          <w:rStyle w:val="Notes"/>
        </w:rPr>
        <w:t xml:space="preserve"> Federal OSHA’s final rule on Occupational Exposure to Asbestos was adopted on August 10, 1994. This rule amends the OSHA standards issued June 20, 1986, for Occupational Exposure to Asbestos in general industry and the construction industry. In addition, they include a separate standard covering occupational exposure to asbestos in the shipyard industry. Oregon OSHA has adopted these new federal standards by reference. The repeal of Oregon initiated rules 437-02-366 and 437-03-033 are necessary to avoid duplicative language due to adoption of the new federal standard on exposure to asbestos.</w:t>
      </w:r>
    </w:p>
    <w:p w14:paraId="5DD0DDD3" w14:textId="77777777" w:rsidR="001D31BD" w:rsidRPr="009A480A" w:rsidRDefault="001D31BD" w:rsidP="001D31BD">
      <w:pPr>
        <w:rPr>
          <w:rStyle w:val="Notes"/>
        </w:rPr>
      </w:pPr>
      <w:r w:rsidRPr="009A480A">
        <w:rPr>
          <w:rStyle w:val="Notes"/>
        </w:rPr>
        <w:t>This is Oregon OSHA Administrative Order 4-1995, Adopted and effective March 29, 1995.</w:t>
      </w:r>
    </w:p>
    <w:p w14:paraId="30DADB58" w14:textId="77777777" w:rsidR="001D31BD" w:rsidRPr="009A480A" w:rsidRDefault="001D31BD" w:rsidP="001D31BD">
      <w:pPr>
        <w:rPr>
          <w:rStyle w:val="Notes"/>
        </w:rPr>
      </w:pPr>
    </w:p>
    <w:p w14:paraId="571D83D4" w14:textId="77777777" w:rsidR="001D31BD" w:rsidRPr="009A480A" w:rsidRDefault="001D31BD" w:rsidP="001D31BD">
      <w:pPr>
        <w:rPr>
          <w:rStyle w:val="Notes"/>
        </w:rPr>
      </w:pPr>
      <w:r w:rsidRPr="009A480A">
        <w:rPr>
          <w:rStyle w:val="Notes"/>
          <w:b/>
        </w:rPr>
        <w:t>Note:</w:t>
      </w:r>
      <w:r w:rsidRPr="009A480A">
        <w:rPr>
          <w:rStyle w:val="Notes"/>
        </w:rPr>
        <w:t xml:space="preserve"> On March 29, 1995, Oregon OSHA adopted be reference federal OSHA’s standards on Occupational Exposure to Asbestos, as Oregon OSHA Administrative Order 4-1995. Recently, federal OSHA issued corrections to the adopted asbestos standard. The corrections to the standards include: Correction of typographical errors, corrections that clarify the intent but do not change the substantive requirements imposed by the standard, and corrections intended to better effectuate the intent when the standard was adopted. Oregon OSHA adopted these corrections by reference with this rulemaking.</w:t>
      </w:r>
    </w:p>
    <w:p w14:paraId="22573316" w14:textId="77777777" w:rsidR="001D31BD" w:rsidRPr="009A480A" w:rsidRDefault="001D31BD" w:rsidP="001D31BD">
      <w:pPr>
        <w:rPr>
          <w:rStyle w:val="Notes"/>
        </w:rPr>
      </w:pPr>
      <w:r w:rsidRPr="009A480A">
        <w:rPr>
          <w:rStyle w:val="Notes"/>
        </w:rPr>
        <w:t>This is Oregon OSHA Administrative Order 8-1995, Adopted and effective August 25, 1995.</w:t>
      </w:r>
    </w:p>
    <w:p w14:paraId="064F8905" w14:textId="77777777" w:rsidR="001D31BD" w:rsidRPr="009A480A" w:rsidRDefault="001D31BD" w:rsidP="001D31BD">
      <w:pPr>
        <w:rPr>
          <w:rStyle w:val="Notes"/>
        </w:rPr>
      </w:pPr>
    </w:p>
    <w:p w14:paraId="344836DF" w14:textId="77777777" w:rsidR="001D31BD" w:rsidRPr="009A480A" w:rsidRDefault="001D31BD" w:rsidP="001D31BD">
      <w:pPr>
        <w:rPr>
          <w:rStyle w:val="Notes"/>
        </w:rPr>
      </w:pPr>
      <w:r w:rsidRPr="009A480A">
        <w:rPr>
          <w:rStyle w:val="Notes"/>
          <w:b/>
        </w:rPr>
        <w:t>Note</w:t>
      </w:r>
      <w:r w:rsidRPr="009A480A">
        <w:rPr>
          <w:rStyle w:val="Notes"/>
        </w:rPr>
        <w:t>: Oregon OSHA adopted by reference federal corrections to occupational exposure to asbestos in general industry, construction, and shipyard work. Also, being amended by clarification and correction of errors is the Confined and Enclosed Spaces and Other Dangerous Atmospheres in Shipyard Employment standard in Oregon’s Division 5, Maritime Activities. This rulemaking contains the federal corrections to the asbestos standard in construction and maritime. The nature of the corrections is to clarify various provisions and correct typographical errors. In both the construction and shipyards standards, paragraph (g)(7)(iii) is redesignated as (g)(7)(ii)(C) to clarify that drop cloths are required beneath all outdoor removal activity.</w:t>
      </w:r>
    </w:p>
    <w:p w14:paraId="516DC960" w14:textId="77777777" w:rsidR="001D31BD" w:rsidRPr="009A480A" w:rsidRDefault="001D31BD" w:rsidP="001D31BD">
      <w:pPr>
        <w:rPr>
          <w:rStyle w:val="Notes"/>
        </w:rPr>
      </w:pPr>
      <w:r w:rsidRPr="009A480A">
        <w:rPr>
          <w:rStyle w:val="Notes"/>
        </w:rPr>
        <w:t xml:space="preserve">OSHA has determined that when gaskets are removed intact, wet methods are not required. Therefore paragraph (b)(8)(iv)(B) is deleted and the word “wet” is removed from (g)(8)(iv)(C). The standard still required that when gaskets are visibly deteriorated, they must be removed using </w:t>
      </w:r>
      <w:proofErr w:type="spellStart"/>
      <w:r w:rsidRPr="009A480A">
        <w:rPr>
          <w:rStyle w:val="Notes"/>
        </w:rPr>
        <w:t>glovebags</w:t>
      </w:r>
      <w:proofErr w:type="spellEnd"/>
      <w:r w:rsidRPr="009A480A">
        <w:rPr>
          <w:rStyle w:val="Notes"/>
        </w:rPr>
        <w:t xml:space="preserve"> and wet methods.</w:t>
      </w:r>
    </w:p>
    <w:p w14:paraId="7BD342D6" w14:textId="77777777" w:rsidR="001D31BD" w:rsidRPr="009A480A" w:rsidRDefault="001D31BD" w:rsidP="001D31BD">
      <w:pPr>
        <w:rPr>
          <w:rStyle w:val="Notes"/>
        </w:rPr>
      </w:pPr>
      <w:r w:rsidRPr="009A480A">
        <w:rPr>
          <w:rStyle w:val="Notes"/>
        </w:rPr>
        <w:t>Paragraph (g)(11) of 1926.1101, Construction is revised to allow bituminous or asphaltic pipeline coating to be handled using the same “alternative methods” set forth in a previous correction notice, for certain bituminous/resinous roofing materials. OSHA recognizes that asphaltic wrap is similar to these roofing materials because the highly effective material used to bind asbestos fibers is the same. A new paragraph (g)(11)(vi) of the construction standard is added to specify that activities that disturb asphaltic pipeline wrap must be performed using wet methods.</w:t>
      </w:r>
    </w:p>
    <w:p w14:paraId="72B7F936" w14:textId="77777777" w:rsidR="001D31BD" w:rsidRPr="009A480A" w:rsidRDefault="001D31BD" w:rsidP="001D31BD">
      <w:pPr>
        <w:rPr>
          <w:rStyle w:val="Notes"/>
        </w:rPr>
      </w:pPr>
      <w:r w:rsidRPr="009A480A">
        <w:rPr>
          <w:rStyle w:val="Notes"/>
        </w:rPr>
        <w:t>This is Oregon Administrative Order 5-1996, Adopted and effective November 29, 1996.</w:t>
      </w:r>
    </w:p>
    <w:p w14:paraId="16E074FF" w14:textId="77777777" w:rsidR="001D31BD" w:rsidRPr="009A480A" w:rsidRDefault="001D31BD" w:rsidP="001D31BD">
      <w:pPr>
        <w:rPr>
          <w:rStyle w:val="Notes"/>
        </w:rPr>
      </w:pPr>
    </w:p>
    <w:p w14:paraId="3BF50F29" w14:textId="77777777" w:rsidR="001D31BD" w:rsidRPr="009A480A" w:rsidRDefault="001D31BD" w:rsidP="001D31BD">
      <w:pPr>
        <w:rPr>
          <w:rStyle w:val="Notes"/>
        </w:rPr>
      </w:pPr>
      <w:r w:rsidRPr="009A480A">
        <w:rPr>
          <w:rStyle w:val="Notes"/>
          <w:b/>
        </w:rPr>
        <w:t>Note</w:t>
      </w:r>
      <w:r w:rsidRPr="009A480A">
        <w:rPr>
          <w:rStyle w:val="Notes"/>
        </w:rPr>
        <w:t>: On August 23, 1996, federal OSHA published in the federal register further corrections and clarifications to certain provisions of the asbestos standard in general industry, construction, and shipyard work. The corrections issued on August 23, 1996 are not intended to affect the protection afforded by the standards in a significant way. Also included in this rulemaking are corrections to the asbestos standard in general industry that were inadvertently omitted from the prior adoption by reference.</w:t>
      </w:r>
    </w:p>
    <w:p w14:paraId="43537E66" w14:textId="77777777" w:rsidR="001D31BD" w:rsidRPr="009A480A" w:rsidRDefault="001D31BD" w:rsidP="001D31BD">
      <w:pPr>
        <w:rPr>
          <w:rStyle w:val="Notes"/>
        </w:rPr>
      </w:pPr>
      <w:r w:rsidRPr="009A480A">
        <w:rPr>
          <w:rStyle w:val="Notes"/>
        </w:rPr>
        <w:t>This is Oregon Administrative Order 6-1996, Adopted and effective November 29, 1996.</w:t>
      </w:r>
    </w:p>
    <w:p w14:paraId="7524D51C" w14:textId="77777777" w:rsidR="001D31BD" w:rsidRPr="009A480A" w:rsidRDefault="001D31BD" w:rsidP="001D31BD">
      <w:pPr>
        <w:rPr>
          <w:rStyle w:val="Notes"/>
        </w:rPr>
      </w:pPr>
    </w:p>
    <w:p w14:paraId="21108D02" w14:textId="77777777" w:rsidR="001D31BD" w:rsidRPr="009A480A" w:rsidRDefault="001D31BD" w:rsidP="001D31BD">
      <w:pPr>
        <w:rPr>
          <w:rStyle w:val="Notes"/>
        </w:rPr>
      </w:pPr>
      <w:r w:rsidRPr="009A480A">
        <w:rPr>
          <w:rStyle w:val="Notes"/>
          <w:b/>
        </w:rPr>
        <w:t>Note</w:t>
      </w:r>
      <w:r w:rsidRPr="009A480A">
        <w:rPr>
          <w:rStyle w:val="Notes"/>
        </w:rPr>
        <w:t>: Federal OSHA amended the standards that regulate employee exposure to 1, 3-Butadiene (BD) and Methylene Chloride (MC). Oregon OSHA adopts these standards by reference into Oregon’s Division 2, Division 3, Division 5, and amend Oregon’s Rules for Air Contaminants.</w:t>
      </w:r>
    </w:p>
    <w:p w14:paraId="12FE46B1" w14:textId="77777777" w:rsidR="001D31BD" w:rsidRPr="009A480A" w:rsidRDefault="001D31BD" w:rsidP="001D31BD">
      <w:pPr>
        <w:rPr>
          <w:rStyle w:val="Notes"/>
        </w:rPr>
      </w:pPr>
      <w:r w:rsidRPr="009A480A">
        <w:rPr>
          <w:rStyle w:val="Notes"/>
        </w:rPr>
        <w:t>Federal OSHA has determined, based on studies and tests, that the current permissible exposure limits (PELs) do not properly protect workers. Both final standards have reduced PELs.</w:t>
      </w:r>
    </w:p>
    <w:p w14:paraId="3FEABA49" w14:textId="77777777" w:rsidR="001D31BD" w:rsidRPr="009A480A" w:rsidRDefault="001D31BD" w:rsidP="001D31BD">
      <w:pPr>
        <w:rPr>
          <w:rStyle w:val="Notes"/>
        </w:rPr>
      </w:pPr>
    </w:p>
    <w:p w14:paraId="2AF94F06" w14:textId="77777777" w:rsidR="001D31BD" w:rsidRPr="009A480A" w:rsidRDefault="001D31BD" w:rsidP="001D31BD">
      <w:pPr>
        <w:rPr>
          <w:rStyle w:val="Notes"/>
        </w:rPr>
      </w:pPr>
      <w:r w:rsidRPr="009A480A">
        <w:rPr>
          <w:rStyle w:val="Notes"/>
        </w:rPr>
        <w:t>In order to reduce exposures and protect employees, OSHA’s BD and MC standards include requirements such as engineering controls, work practices and personal protective equipment, measurement of employee exposures training, medical surveillance, hazard communication, regulated areas, emergency procedures, and recordkeeping.</w:t>
      </w:r>
    </w:p>
    <w:p w14:paraId="39595E1D" w14:textId="77777777" w:rsidR="001D31BD" w:rsidRPr="009A480A" w:rsidRDefault="001D31BD" w:rsidP="001D31BD">
      <w:pPr>
        <w:rPr>
          <w:rStyle w:val="Notes"/>
        </w:rPr>
      </w:pPr>
      <w:r w:rsidRPr="009A480A">
        <w:rPr>
          <w:rStyle w:val="Notes"/>
        </w:rPr>
        <w:t>This is Oregon Administrative Order 6-1997, Adopted and effective May 2, 1997.</w:t>
      </w:r>
    </w:p>
    <w:p w14:paraId="347C5C92" w14:textId="77777777" w:rsidR="001D31BD" w:rsidRPr="009A480A" w:rsidRDefault="001D31BD" w:rsidP="001D31BD">
      <w:pPr>
        <w:rPr>
          <w:rStyle w:val="Notes"/>
        </w:rPr>
      </w:pPr>
    </w:p>
    <w:p w14:paraId="21F8254F" w14:textId="77777777" w:rsidR="001D31BD" w:rsidRPr="009A480A" w:rsidRDefault="001D31BD" w:rsidP="001D31BD">
      <w:pPr>
        <w:rPr>
          <w:rStyle w:val="Notes"/>
        </w:rPr>
      </w:pPr>
      <w:r w:rsidRPr="009A480A">
        <w:rPr>
          <w:rStyle w:val="Notes"/>
          <w:b/>
        </w:rPr>
        <w:t>Note</w:t>
      </w:r>
      <w:r w:rsidRPr="009A480A">
        <w:rPr>
          <w:rStyle w:val="Notes"/>
        </w:rPr>
        <w:t>: Federal OSHA published in the Federal Register the new respiratory protection standard. The new standard replaces respiratory protection standards that were adopted in 1971 by OSHA. The new respiratory protection text is in general industry 29 CFR 1910.134. The text previously in 1910.134 has been redesignated as 1910.139. Four subdivisions in the construction standard have also been amended.</w:t>
      </w:r>
    </w:p>
    <w:p w14:paraId="47BBFA20" w14:textId="77777777" w:rsidR="001D31BD" w:rsidRPr="009A480A" w:rsidRDefault="001D31BD" w:rsidP="001D31BD">
      <w:pPr>
        <w:rPr>
          <w:rStyle w:val="Notes"/>
        </w:rPr>
      </w:pPr>
      <w:r w:rsidRPr="009A480A">
        <w:rPr>
          <w:rStyle w:val="Notes"/>
        </w:rPr>
        <w:t>This new standard requires employers to establish or maintain a respiratory protection program to protect workers that wear respirators. Other provisions include requirements for program administration; work site-specific procedures; respirator selection; employee training; fit testing; medical evaluation; respirator use; and respirator cleaning, maintenance, and repair. Addressed for the first time are atmospheres that are Immediately Dangerous to Life and Health, including interior structural firefighting. The standard also simplifies and updates previous respiratory protection requirements.</w:t>
      </w:r>
    </w:p>
    <w:p w14:paraId="117780D5" w14:textId="77777777" w:rsidR="001D31BD" w:rsidRPr="009A480A" w:rsidRDefault="001D31BD" w:rsidP="001D31BD">
      <w:pPr>
        <w:rPr>
          <w:rStyle w:val="Notes"/>
        </w:rPr>
      </w:pPr>
      <w:r w:rsidRPr="009A480A">
        <w:rPr>
          <w:rStyle w:val="Notes"/>
        </w:rPr>
        <w:t>This is Oregon OSHA Administrative Order 3-1998, Adopted and effective July 7, 1998.</w:t>
      </w:r>
    </w:p>
    <w:p w14:paraId="309631BD" w14:textId="77777777" w:rsidR="001D31BD" w:rsidRPr="009A480A" w:rsidRDefault="001D31BD" w:rsidP="001D31BD">
      <w:pPr>
        <w:rPr>
          <w:rStyle w:val="Notes"/>
        </w:rPr>
      </w:pPr>
    </w:p>
    <w:p w14:paraId="0CFEE8A5" w14:textId="77777777" w:rsidR="001D31BD" w:rsidRPr="009A480A" w:rsidRDefault="001D31BD" w:rsidP="001D31BD">
      <w:pPr>
        <w:rPr>
          <w:rStyle w:val="Notes"/>
        </w:rPr>
      </w:pPr>
      <w:r w:rsidRPr="009A480A">
        <w:rPr>
          <w:rStyle w:val="Notes"/>
          <w:b/>
        </w:rPr>
        <w:t>Note</w:t>
      </w:r>
      <w:r w:rsidRPr="009A480A">
        <w:rPr>
          <w:rStyle w:val="Notes"/>
        </w:rPr>
        <w:t>: Federal OSHA published in the Federal Register June 29, 1998, amendments to the asbestos standard in construction (1926.1101). The asbestos standard in general industry remains unchanged by this action.</w:t>
      </w:r>
    </w:p>
    <w:p w14:paraId="2A2FB246" w14:textId="77777777" w:rsidR="001D31BD" w:rsidRPr="009A480A" w:rsidRDefault="001D31BD" w:rsidP="001D31BD">
      <w:pPr>
        <w:rPr>
          <w:rStyle w:val="Notes"/>
        </w:rPr>
      </w:pPr>
      <w:r w:rsidRPr="009A480A">
        <w:rPr>
          <w:rStyle w:val="Notes"/>
        </w:rPr>
        <w:lastRenderedPageBreak/>
        <w:t>On August 10, 1994, Federal OSHA published final asbestos standards. June 29, 2995, Federal OSHA issued amendments to the construction and maritime/shipyard standards regarding occupational exposure to asbestos, to correct and clarify various provisions.</w:t>
      </w:r>
    </w:p>
    <w:p w14:paraId="02D6E0FB" w14:textId="77777777" w:rsidR="001D31BD" w:rsidRPr="009A480A" w:rsidRDefault="001D31BD" w:rsidP="001D31BD">
      <w:pPr>
        <w:rPr>
          <w:rStyle w:val="Notes"/>
        </w:rPr>
      </w:pPr>
      <w:r w:rsidRPr="009A480A">
        <w:rPr>
          <w:rStyle w:val="Notes"/>
        </w:rPr>
        <w:t>There was a petition for review of the construction and maritime standards requirements for work practices, training, and hazard communication for asphalt roof cements, coating and mastics which contain asbestos. The court vacated the standards insofar as they regulate these materials. To conform the regulations to the court’s decision, federal OSHA added a statement to paragraph (a) to state the standard does not apply to asbestos-containing asphalt roof cements, coatings, and mastics. In paragraph (g)(11) in the construction standard covering alternative work practices, federal OSHA has deleted references to roofing cements, mastics, and coatings.</w:t>
      </w:r>
    </w:p>
    <w:p w14:paraId="08819D7B" w14:textId="77777777" w:rsidR="001D31BD" w:rsidRPr="009A480A" w:rsidRDefault="001D31BD" w:rsidP="001D31BD">
      <w:pPr>
        <w:rPr>
          <w:rStyle w:val="Notes"/>
        </w:rPr>
      </w:pPr>
      <w:r w:rsidRPr="009A480A">
        <w:rPr>
          <w:rStyle w:val="Notes"/>
        </w:rPr>
        <w:t>This is Oregon OSHA Administrative Order 7-1998, Adopted and effective December 28, 1998.</w:t>
      </w:r>
    </w:p>
    <w:p w14:paraId="6F83362C" w14:textId="77777777" w:rsidR="001D31BD" w:rsidRPr="009A480A" w:rsidRDefault="001D31BD" w:rsidP="001D31BD">
      <w:pPr>
        <w:rPr>
          <w:rStyle w:val="Notes"/>
        </w:rPr>
      </w:pPr>
    </w:p>
    <w:p w14:paraId="17C2398D" w14:textId="77777777" w:rsidR="001D31BD" w:rsidRPr="009A480A" w:rsidRDefault="001D31BD" w:rsidP="001D31BD">
      <w:pPr>
        <w:rPr>
          <w:rStyle w:val="Notes"/>
        </w:rPr>
      </w:pPr>
      <w:r w:rsidRPr="009A480A">
        <w:rPr>
          <w:rStyle w:val="Notes"/>
          <w:b/>
        </w:rPr>
        <w:t>Note</w:t>
      </w:r>
      <w:r w:rsidRPr="009A480A">
        <w:rPr>
          <w:rStyle w:val="Notes"/>
        </w:rPr>
        <w:t xml:space="preserve">: Oregon OSHA found slight differences in the air contaminants rules from Federal OSHA. Therefore, Oregon OSHA has modified three substances: Carbon disulfide, ethylene dibromide, mercury, and mercury </w:t>
      </w:r>
      <w:proofErr w:type="spellStart"/>
      <w:r w:rsidRPr="009A480A">
        <w:rPr>
          <w:rStyle w:val="Notes"/>
        </w:rPr>
        <w:t>organo</w:t>
      </w:r>
      <w:proofErr w:type="spellEnd"/>
      <w:r w:rsidRPr="009A480A">
        <w:rPr>
          <w:rStyle w:val="Notes"/>
        </w:rPr>
        <w:t xml:space="preserve"> (alkyl), to match federal OSHA’s standard in construction and maritime. For uniformity, Oregon initiated air contaminant rules in general industry, construction, and agriculture will all reflect the current amendments.</w:t>
      </w:r>
    </w:p>
    <w:p w14:paraId="11269F6E" w14:textId="77777777" w:rsidR="001D31BD" w:rsidRPr="009A480A" w:rsidRDefault="001D31BD" w:rsidP="001D31BD">
      <w:pPr>
        <w:rPr>
          <w:rStyle w:val="Notes"/>
        </w:rPr>
      </w:pPr>
      <w:r w:rsidRPr="009A480A">
        <w:rPr>
          <w:rStyle w:val="Notes"/>
        </w:rPr>
        <w:t>This is Oregon OSHA Administrative Order 4-2001, Adopted and effective February 5, 2001.</w:t>
      </w:r>
    </w:p>
    <w:p w14:paraId="11BF0433" w14:textId="77777777" w:rsidR="001D31BD" w:rsidRPr="009A480A" w:rsidRDefault="001D31BD" w:rsidP="001D31BD">
      <w:pPr>
        <w:rPr>
          <w:rStyle w:val="Notes"/>
        </w:rPr>
      </w:pPr>
    </w:p>
    <w:p w14:paraId="6810C5B5" w14:textId="77777777" w:rsidR="001D31BD" w:rsidRPr="009A480A" w:rsidRDefault="001D31BD" w:rsidP="001D31BD">
      <w:pPr>
        <w:rPr>
          <w:rStyle w:val="Notes"/>
        </w:rPr>
      </w:pPr>
      <w:r w:rsidRPr="009A480A">
        <w:rPr>
          <w:rStyle w:val="Notes"/>
          <w:b/>
        </w:rPr>
        <w:t>Note</w:t>
      </w:r>
      <w:r w:rsidRPr="009A480A">
        <w:rPr>
          <w:rStyle w:val="Notes"/>
        </w:rPr>
        <w:t xml:space="preserve">: Federal OSHA published in the January 5, 2005 Federal Register amendments to remove and revise provisions of its standards that are outdated, duplicative, unnecessary, inconsistent, or can be clarified or simplified by being written in plain language. Most of these changes are in the health standards in general industry, construction, and shipyard employment. The December 6, 2004 Federal Register makes a correction to a cross reference in </w:t>
      </w:r>
      <w:proofErr w:type="spellStart"/>
      <w:r w:rsidRPr="009A480A">
        <w:rPr>
          <w:rStyle w:val="Notes"/>
        </w:rPr>
        <w:t>Methylenedianiline</w:t>
      </w:r>
      <w:proofErr w:type="spellEnd"/>
      <w:r w:rsidRPr="009A480A">
        <w:rPr>
          <w:rStyle w:val="Notes"/>
        </w:rPr>
        <w:t xml:space="preserve"> in construction. We also repealed an Oregon-initiated rule that has effective dates that have passed a number of years ago and is no longer necessary. A nonmandatory appendix to OAR 437-002-0161, Medical and First Aid, was added.</w:t>
      </w:r>
    </w:p>
    <w:p w14:paraId="667D9EE5" w14:textId="77777777" w:rsidR="001D31BD" w:rsidRPr="009A480A" w:rsidRDefault="001D31BD" w:rsidP="001D31BD">
      <w:pPr>
        <w:rPr>
          <w:rStyle w:val="Notes"/>
        </w:rPr>
      </w:pPr>
      <w:r w:rsidRPr="009A480A">
        <w:rPr>
          <w:rStyle w:val="Notes"/>
        </w:rPr>
        <w:t>This is Oregon OSHA Administrative Order 1-2005, Adopted and effective April 12, 2005.</w:t>
      </w:r>
    </w:p>
    <w:p w14:paraId="7C45B7D7" w14:textId="77777777" w:rsidR="001D31BD" w:rsidRPr="009A480A" w:rsidRDefault="001D31BD" w:rsidP="001D31BD">
      <w:pPr>
        <w:rPr>
          <w:rStyle w:val="Notes"/>
        </w:rPr>
      </w:pPr>
    </w:p>
    <w:p w14:paraId="19AAAE97" w14:textId="77777777" w:rsidR="001D31BD" w:rsidRPr="009A480A" w:rsidRDefault="001D31BD" w:rsidP="001D31BD">
      <w:pPr>
        <w:rPr>
          <w:rStyle w:val="Notes"/>
        </w:rPr>
      </w:pPr>
      <w:r w:rsidRPr="009A480A">
        <w:rPr>
          <w:rStyle w:val="Notes"/>
          <w:b/>
        </w:rPr>
        <w:t>Note</w:t>
      </w:r>
      <w:r w:rsidRPr="009A480A">
        <w:rPr>
          <w:rStyle w:val="Notes"/>
        </w:rPr>
        <w:t xml:space="preserve">: Oregon OSHA adopted federal OSHA changes as they appear in the April 3, 2006 Federal Register. These revisions include updating references and removing obsolete effective dates and </w:t>
      </w:r>
      <w:proofErr w:type="spellStart"/>
      <w:r w:rsidRPr="009A480A">
        <w:rPr>
          <w:rStyle w:val="Notes"/>
        </w:rPr>
        <w:t>statup</w:t>
      </w:r>
      <w:proofErr w:type="spellEnd"/>
      <w:r w:rsidRPr="009A480A">
        <w:rPr>
          <w:rStyle w:val="Notes"/>
        </w:rPr>
        <w:t xml:space="preserve"> dates from existing rules in general industry, construction, and </w:t>
      </w:r>
      <w:proofErr w:type="spellStart"/>
      <w:r w:rsidRPr="009A480A">
        <w:rPr>
          <w:rStyle w:val="Notes"/>
        </w:rPr>
        <w:t>martime</w:t>
      </w:r>
      <w:proofErr w:type="spellEnd"/>
      <w:r w:rsidRPr="009A480A">
        <w:rPr>
          <w:rStyle w:val="Notes"/>
        </w:rPr>
        <w:t xml:space="preserve"> activities. Two changes federal OSHA made that we do not include in this rulemaking are to remove effective dates in 1910.266 and 1926.1092, neither or which Oregon OSHA has adopted before.</w:t>
      </w:r>
    </w:p>
    <w:p w14:paraId="43F89785" w14:textId="77777777" w:rsidR="001D31BD" w:rsidRPr="009A480A" w:rsidRDefault="001D31BD" w:rsidP="001D31BD">
      <w:pPr>
        <w:rPr>
          <w:rStyle w:val="Notes"/>
        </w:rPr>
      </w:pPr>
      <w:r w:rsidRPr="009A480A">
        <w:rPr>
          <w:rStyle w:val="Notes"/>
        </w:rPr>
        <w:t>This is Oregon Administrative Order 4-2006, Adopted and effective July 24, 2006.</w:t>
      </w:r>
    </w:p>
    <w:p w14:paraId="32D999CA" w14:textId="77777777" w:rsidR="001D31BD" w:rsidRPr="009A480A" w:rsidRDefault="001D31BD" w:rsidP="001D31BD">
      <w:pPr>
        <w:rPr>
          <w:rStyle w:val="Notes"/>
        </w:rPr>
      </w:pPr>
    </w:p>
    <w:p w14:paraId="60EDB75E" w14:textId="77777777" w:rsidR="001D31BD" w:rsidRPr="009A480A" w:rsidRDefault="001D31BD" w:rsidP="001D31BD">
      <w:pPr>
        <w:rPr>
          <w:rStyle w:val="Notes"/>
        </w:rPr>
      </w:pPr>
      <w:r w:rsidRPr="009A480A">
        <w:rPr>
          <w:rStyle w:val="Notes"/>
          <w:b/>
        </w:rPr>
        <w:t>Note</w:t>
      </w:r>
      <w:r w:rsidRPr="009A480A">
        <w:rPr>
          <w:rStyle w:val="Notes"/>
        </w:rPr>
        <w:t>: This rule adds new requirements for exposures to hexavalent chromium, including a lower airborne permissible exposure limit, an action level, airborne exposure assessments, regulated areas, change and washing facilities, medical surveillance, and training.</w:t>
      </w:r>
    </w:p>
    <w:p w14:paraId="1AA07AF3" w14:textId="77777777" w:rsidR="001D31BD" w:rsidRPr="009A480A" w:rsidRDefault="001D31BD" w:rsidP="001D31BD">
      <w:pPr>
        <w:rPr>
          <w:rStyle w:val="Notes"/>
        </w:rPr>
      </w:pPr>
      <w:r w:rsidRPr="009A480A">
        <w:rPr>
          <w:rStyle w:val="Notes"/>
        </w:rPr>
        <w:lastRenderedPageBreak/>
        <w:t>This is Oregon Administrative Order 6-2006, Adopted and effective August 30, 2006.</w:t>
      </w:r>
    </w:p>
    <w:p w14:paraId="1999820A" w14:textId="77777777" w:rsidR="001D31BD" w:rsidRPr="009A480A" w:rsidRDefault="001D31BD" w:rsidP="001D31BD">
      <w:pPr>
        <w:rPr>
          <w:rStyle w:val="Notes"/>
        </w:rPr>
      </w:pPr>
    </w:p>
    <w:p w14:paraId="311E713B" w14:textId="77777777" w:rsidR="001D31BD" w:rsidRPr="009A480A" w:rsidRDefault="001D31BD" w:rsidP="001D31BD">
      <w:pPr>
        <w:rPr>
          <w:rStyle w:val="Notes"/>
        </w:rPr>
      </w:pPr>
      <w:r w:rsidRPr="009A480A">
        <w:rPr>
          <w:rStyle w:val="Notes"/>
          <w:b/>
        </w:rPr>
        <w:t>Note</w:t>
      </w:r>
      <w:r w:rsidRPr="009A480A">
        <w:rPr>
          <w:rStyle w:val="Notes"/>
        </w:rPr>
        <w:t xml:space="preserve">: Oregon OSHA adopts the federal OSHA changes as they appear in the August 24, 2006 Federal Register. These changes revise the existing rules on respiratory protection, adding definitions and new language that establishes Assigned Protection Factors (APFs) and Maximum Use Concentrations (MUCs) for respirator use. The revisions also </w:t>
      </w:r>
      <w:proofErr w:type="spellStart"/>
      <w:r w:rsidRPr="009A480A">
        <w:rPr>
          <w:rStyle w:val="Notes"/>
        </w:rPr>
        <w:t>supercede</w:t>
      </w:r>
      <w:proofErr w:type="spellEnd"/>
      <w:r w:rsidRPr="009A480A">
        <w:rPr>
          <w:rStyle w:val="Notes"/>
        </w:rPr>
        <w:t xml:space="preserve"> the respirator selection provisions of existing substance-specific standards with these new APFs (except for the respirator selection provisions of the 1,3-Butadiene Standard).</w:t>
      </w:r>
    </w:p>
    <w:p w14:paraId="77EAB5BA" w14:textId="77777777" w:rsidR="001D31BD" w:rsidRPr="009A480A" w:rsidRDefault="001D31BD" w:rsidP="001D31BD">
      <w:pPr>
        <w:rPr>
          <w:rStyle w:val="Notes"/>
        </w:rPr>
      </w:pPr>
      <w:r w:rsidRPr="009A480A">
        <w:rPr>
          <w:rStyle w:val="Notes"/>
        </w:rPr>
        <w:t xml:space="preserve">Federal OSHA developed the final APFs after thoroughly reviewing the available literature, including chamber-simulation studies and workplace protection factor studies, comments submitted to the record, and hearing testimony. The final APFs provide employers with critical information to use when selecting respirators for employees exposed to atmospheric contaminants found in general industry, construction, shipyards, longshoring, and marine terminal workplaces. Oregon OSHA also adopts these changes into Division 4, Agriculture. Proper respirator selection using APFs is an important component of an effective respiratory protection program. Accordingly, federal OSHA concludes that the final APFs are necessary to protect employees who must use </w:t>
      </w:r>
      <w:proofErr w:type="spellStart"/>
      <w:r w:rsidRPr="009A480A">
        <w:rPr>
          <w:rStyle w:val="Notes"/>
        </w:rPr>
        <w:t>repirators</w:t>
      </w:r>
      <w:proofErr w:type="spellEnd"/>
      <w:r w:rsidRPr="009A480A">
        <w:rPr>
          <w:rStyle w:val="Notes"/>
        </w:rPr>
        <w:t xml:space="preserve"> to protect them from airborne contaminants.</w:t>
      </w:r>
    </w:p>
    <w:p w14:paraId="024AA3D9" w14:textId="77777777" w:rsidR="001D31BD" w:rsidRDefault="001D31BD" w:rsidP="001D31BD">
      <w:pPr>
        <w:rPr>
          <w:rStyle w:val="Notes"/>
        </w:rPr>
      </w:pPr>
      <w:r w:rsidRPr="009A480A">
        <w:rPr>
          <w:rStyle w:val="Notes"/>
        </w:rPr>
        <w:t>This is Oregon Administrative Order 10-2006, Adopted and effective November 30, 2006.</w:t>
      </w:r>
    </w:p>
    <w:p w14:paraId="047C784E" w14:textId="77777777" w:rsidR="001D31BD" w:rsidRPr="009A480A" w:rsidRDefault="001D31BD" w:rsidP="001D31BD">
      <w:pPr>
        <w:rPr>
          <w:rStyle w:val="Notes"/>
        </w:rPr>
      </w:pPr>
    </w:p>
    <w:p w14:paraId="361FEBDB" w14:textId="77777777" w:rsidR="001D31BD" w:rsidRPr="009A480A" w:rsidRDefault="001D31BD" w:rsidP="001D31BD">
      <w:pPr>
        <w:rPr>
          <w:rStyle w:val="Notes"/>
        </w:rPr>
      </w:pPr>
      <w:r w:rsidRPr="009A480A">
        <w:rPr>
          <w:rStyle w:val="Notes"/>
          <w:b/>
        </w:rPr>
        <w:t>Note</w:t>
      </w:r>
      <w:r w:rsidRPr="009A480A">
        <w:rPr>
          <w:rStyle w:val="Notes"/>
        </w:rPr>
        <w:t>: Oregon OSHA is adopting final changes to the permissible exposure limit (PEL) for airborne concentrations of respirable silica to a fixed limit of 0.1 milligrams per cubic meter (mg/m3). The formula and footnote (e) for Silica in Table Z-3 in the Air Contaminants standards in general industry and construction is also amended. Both of these changes reflect better scientific processes for determining airborne respirable exposures, and the calculation used to determine exposures continues to cause confusion.</w:t>
      </w:r>
    </w:p>
    <w:p w14:paraId="01A7FEC7" w14:textId="77777777" w:rsidR="001D31BD" w:rsidRPr="009A480A" w:rsidRDefault="001D31BD" w:rsidP="001D31BD">
      <w:pPr>
        <w:rPr>
          <w:rStyle w:val="Notes"/>
        </w:rPr>
      </w:pPr>
      <w:r w:rsidRPr="009A480A">
        <w:rPr>
          <w:rStyle w:val="Notes"/>
        </w:rPr>
        <w:t>Crystalline silica, also known as quartz, is a natural constituent of the earth's crust and is a basic component of sand and granite. However, airborne exposures to silica can lead to silicosis. Silicosis is a disease of the lungs that can cause fibrosis or scar tissue formations in the lungs that reduce the lung's ability to work to extract oxygen from the air.</w:t>
      </w:r>
    </w:p>
    <w:p w14:paraId="24E5D4C3" w14:textId="77777777" w:rsidR="001D31BD" w:rsidRPr="009A480A" w:rsidRDefault="001D31BD" w:rsidP="001D31BD">
      <w:pPr>
        <w:rPr>
          <w:rStyle w:val="Notes"/>
        </w:rPr>
      </w:pPr>
      <w:r w:rsidRPr="009A480A">
        <w:rPr>
          <w:rStyle w:val="Notes"/>
        </w:rPr>
        <w:t>Comments received during the comment period and during the public hearing indicated that the proposed change of 0.05 mg/m3 would impact industry more than Oregon OSHA had anticipated. The original calculation was based on a 0.1 mg/m3 limit. OR-OSHA carefully considered these comments and as a result is adopting a PEL of 0.1 mg/m3.</w:t>
      </w:r>
    </w:p>
    <w:p w14:paraId="202006B9" w14:textId="77777777" w:rsidR="001D31BD" w:rsidRPr="009A480A" w:rsidRDefault="001D31BD" w:rsidP="001D31BD">
      <w:pPr>
        <w:rPr>
          <w:rStyle w:val="Notes"/>
        </w:rPr>
      </w:pPr>
      <w:r w:rsidRPr="009A480A">
        <w:rPr>
          <w:rStyle w:val="Notes"/>
        </w:rPr>
        <w:t>Oregon OSHA also received comments regarding the proposed sampling method and as a result is adopting a rule that allows for a sampling method accepted by OSHA or NIOSH for respirable quartz silica.</w:t>
      </w:r>
    </w:p>
    <w:p w14:paraId="07AEA9EF" w14:textId="77777777" w:rsidR="001D31BD" w:rsidRPr="009A480A" w:rsidRDefault="001D31BD" w:rsidP="001D31BD">
      <w:pPr>
        <w:rPr>
          <w:rStyle w:val="Notes"/>
        </w:rPr>
      </w:pPr>
      <w:r w:rsidRPr="009A480A">
        <w:rPr>
          <w:rStyle w:val="Notes"/>
        </w:rPr>
        <w:t>Changes will also be made in the Z-1 table in air contaminants for accuracy, correction, and uniformity. Oregon OSHA also adopts these changes into general industry and construction.</w:t>
      </w:r>
    </w:p>
    <w:p w14:paraId="52B9F2ED" w14:textId="77777777" w:rsidR="001D31BD" w:rsidRPr="009A480A" w:rsidRDefault="001D31BD" w:rsidP="001D31BD">
      <w:pPr>
        <w:rPr>
          <w:rStyle w:val="Notes"/>
        </w:rPr>
      </w:pPr>
      <w:r w:rsidRPr="009A480A">
        <w:rPr>
          <w:rStyle w:val="Notes"/>
        </w:rPr>
        <w:t>This is Oregon OSHA Administrative Order 6-2008, adopted May 13, 2008 and effective July 1, 2008.</w:t>
      </w:r>
    </w:p>
    <w:p w14:paraId="42A96007" w14:textId="77777777" w:rsidR="001D31BD" w:rsidRPr="009A480A" w:rsidRDefault="001D31BD" w:rsidP="001D31BD">
      <w:pPr>
        <w:rPr>
          <w:rStyle w:val="Notes"/>
        </w:rPr>
      </w:pPr>
    </w:p>
    <w:p w14:paraId="76D5BA51" w14:textId="77777777" w:rsidR="001D31BD" w:rsidRPr="009A480A" w:rsidRDefault="001D31BD" w:rsidP="001D31BD">
      <w:pPr>
        <w:rPr>
          <w:rStyle w:val="Notes"/>
        </w:rPr>
      </w:pPr>
      <w:r w:rsidRPr="009A480A">
        <w:rPr>
          <w:rStyle w:val="Notes"/>
          <w:b/>
        </w:rPr>
        <w:lastRenderedPageBreak/>
        <w:t>Note</w:t>
      </w:r>
      <w:r w:rsidRPr="009A480A">
        <w:rPr>
          <w:rStyle w:val="Notes"/>
        </w:rPr>
        <w:t>: In this rulemaking, Oregon OSHA is amending its standards to add language clarifying that the personal protective equipment (PPE) and training requirements impose a compliance duty to each and every employee covered by the standards, and that noncompliance may expose the employer to liability on a per-employee basis. The amendments consist of new paragraphs added to the introductory sections of the affected rules and changes to the language of some existing respirator</w:t>
      </w:r>
      <w:r>
        <w:rPr>
          <w:rStyle w:val="Notes"/>
        </w:rPr>
        <w:t xml:space="preserve"> and training requirements. Th</w:t>
      </w:r>
      <w:r w:rsidRPr="009A480A">
        <w:rPr>
          <w:rStyle w:val="Notes"/>
        </w:rPr>
        <w:t>ese federal OSHA changes are in general industry, construction, and maritime and were published in the December 12, 2008 Federal Register.</w:t>
      </w:r>
    </w:p>
    <w:p w14:paraId="0059A419" w14:textId="77777777" w:rsidR="001D31BD" w:rsidRDefault="001D31BD" w:rsidP="001D31BD">
      <w:pPr>
        <w:rPr>
          <w:rStyle w:val="Notes"/>
        </w:rPr>
      </w:pPr>
      <w:r w:rsidRPr="009A480A">
        <w:rPr>
          <w:rStyle w:val="Notes"/>
        </w:rPr>
        <w:t>This is Oregon OSHA Administrative Order 5-2009, adopted and effective May 29, 2009.</w:t>
      </w:r>
    </w:p>
    <w:p w14:paraId="09F91180" w14:textId="77777777" w:rsidR="001D31BD" w:rsidRPr="009A480A" w:rsidRDefault="001D31BD" w:rsidP="001D31BD">
      <w:pPr>
        <w:rPr>
          <w:rStyle w:val="Notes"/>
        </w:rPr>
      </w:pPr>
    </w:p>
    <w:p w14:paraId="33211ABE" w14:textId="77777777" w:rsidR="001D31BD" w:rsidRPr="009A480A" w:rsidRDefault="001D31BD" w:rsidP="001D31BD">
      <w:pPr>
        <w:rPr>
          <w:rStyle w:val="Notes"/>
        </w:rPr>
      </w:pPr>
      <w:r w:rsidRPr="009C06BF">
        <w:rPr>
          <w:rStyle w:val="Notes"/>
          <w:b/>
        </w:rPr>
        <w:t>Note</w:t>
      </w:r>
      <w:r w:rsidRPr="009A480A">
        <w:rPr>
          <w:rStyle w:val="Notes"/>
        </w:rPr>
        <w:t>: This rulemaking is to keep Oregon OSHA in harmony with recent changes to federal OSHA’s standards.</w:t>
      </w:r>
    </w:p>
    <w:p w14:paraId="180BB891" w14:textId="77777777" w:rsidR="001D31BD" w:rsidRPr="009A480A" w:rsidRDefault="001D31BD" w:rsidP="001D31BD">
      <w:pPr>
        <w:rPr>
          <w:rStyle w:val="Notes"/>
        </w:rPr>
      </w:pPr>
      <w:r w:rsidRPr="009A480A">
        <w:rPr>
          <w:rStyle w:val="Notes"/>
        </w:rPr>
        <w:t xml:space="preserve">Federal OSHA revised the notification requirements in the Hexavalent Chromium (Cr(VI)) standard in general industry, construction, and maritime activities. Employers will be required to notify employees of the results of all exposure determinations regardless of exposure levels. Oregon OSHA adopts the changes in Divisions 2/Z, general industry, 3/Z, construction, and 5/Z, maritime activities as published in the March 17, 2010 Federal Register </w:t>
      </w:r>
    </w:p>
    <w:p w14:paraId="14B45D32" w14:textId="77777777" w:rsidR="001D31BD" w:rsidRPr="009A480A" w:rsidRDefault="001D31BD" w:rsidP="001D31BD">
      <w:pPr>
        <w:rPr>
          <w:rStyle w:val="Notes"/>
        </w:rPr>
      </w:pPr>
      <w:r w:rsidRPr="009A480A">
        <w:rPr>
          <w:rStyle w:val="Notes"/>
        </w:rPr>
        <w:t>This is Oregon OSHA Administrative Order 3-2010, Adopted June 10, 2010 and effective June 15, 2010.</w:t>
      </w:r>
    </w:p>
    <w:p w14:paraId="66680012" w14:textId="77777777" w:rsidR="001D31BD" w:rsidRPr="009A480A" w:rsidRDefault="001D31BD" w:rsidP="001D31BD">
      <w:pPr>
        <w:rPr>
          <w:rStyle w:val="Notes"/>
        </w:rPr>
      </w:pPr>
    </w:p>
    <w:p w14:paraId="3ED79DE0" w14:textId="77777777" w:rsidR="001D31BD" w:rsidRPr="009A480A" w:rsidRDefault="001D31BD" w:rsidP="001D31BD">
      <w:pPr>
        <w:rPr>
          <w:rStyle w:val="Notes"/>
        </w:rPr>
      </w:pPr>
      <w:r w:rsidRPr="009A480A">
        <w:rPr>
          <w:rStyle w:val="Notes"/>
          <w:b/>
        </w:rPr>
        <w:t>Note</w:t>
      </w:r>
      <w:r w:rsidRPr="009A480A">
        <w:rPr>
          <w:rStyle w:val="Notes"/>
        </w:rPr>
        <w:t>: Oregon OSHA adopted changes to rules in general industry, construction, agriculture, and maritime.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14:paraId="70D068BF" w14:textId="77777777" w:rsidR="001D31BD" w:rsidRPr="009A480A" w:rsidRDefault="001D31BD" w:rsidP="001D31BD">
      <w:pPr>
        <w:rPr>
          <w:rStyle w:val="Notes"/>
        </w:rPr>
      </w:pPr>
      <w:r w:rsidRPr="009A480A">
        <w:rPr>
          <w:rStyle w:val="Notes"/>
        </w:rPr>
        <w:t>Oregon OSHA adopted the majority of the federal changes that include:</w:t>
      </w:r>
    </w:p>
    <w:p w14:paraId="064F6771" w14:textId="77777777" w:rsidR="001D31BD" w:rsidRPr="00390EB8" w:rsidRDefault="001D31BD" w:rsidP="001D31BD">
      <w:pPr>
        <w:numPr>
          <w:ilvl w:val="0"/>
          <w:numId w:val="18"/>
        </w:numPr>
        <w:rPr>
          <w:rStyle w:val="Notes"/>
        </w:rPr>
      </w:pPr>
      <w:r w:rsidRPr="00390EB8">
        <w:rPr>
          <w:rStyle w:val="Notes"/>
        </w:rPr>
        <w:t>Personal Protective Equipment – Division 2/I, remove requirements that employers prepare and maintain written training certification records.</w:t>
      </w:r>
    </w:p>
    <w:p w14:paraId="2F401DDD" w14:textId="77777777" w:rsidR="001D31BD" w:rsidRPr="00390EB8" w:rsidRDefault="001D31BD" w:rsidP="001D31BD">
      <w:pPr>
        <w:numPr>
          <w:ilvl w:val="0"/>
          <w:numId w:val="18"/>
        </w:numPr>
        <w:rPr>
          <w:rStyle w:val="Notes"/>
        </w:rPr>
      </w:pPr>
      <w:r w:rsidRPr="00390EB8">
        <w:rPr>
          <w:rStyle w:val="Notes"/>
        </w:rPr>
        <w:t>Respiratory Protection – revise requirements for breathing-gas containers.</w:t>
      </w:r>
    </w:p>
    <w:p w14:paraId="49C66986" w14:textId="77777777" w:rsidR="001D31BD" w:rsidRPr="00390EB8" w:rsidRDefault="001D31BD" w:rsidP="001D31BD">
      <w:pPr>
        <w:numPr>
          <w:ilvl w:val="0"/>
          <w:numId w:val="18"/>
        </w:numPr>
        <w:rPr>
          <w:rStyle w:val="Notes"/>
        </w:rPr>
      </w:pPr>
      <w:r w:rsidRPr="00390EB8">
        <w:rPr>
          <w:rStyle w:val="Notes"/>
        </w:rPr>
        <w:t>Material Handling/Slings – revise standards in general industry, construction, and maritime standards.</w:t>
      </w:r>
    </w:p>
    <w:p w14:paraId="5BCB0308" w14:textId="77777777" w:rsidR="001D31BD" w:rsidRPr="00390EB8" w:rsidRDefault="001D31BD" w:rsidP="001D31BD">
      <w:pPr>
        <w:numPr>
          <w:ilvl w:val="0"/>
          <w:numId w:val="18"/>
        </w:numPr>
        <w:rPr>
          <w:rStyle w:val="Notes"/>
        </w:rPr>
      </w:pPr>
      <w:r w:rsidRPr="00390EB8">
        <w:rPr>
          <w:rStyle w:val="Notes"/>
        </w:rPr>
        <w:t>Commercial Division Operations – Division 2/T, remove two obsolete recordkeeping requirements.</w:t>
      </w:r>
    </w:p>
    <w:p w14:paraId="16404371" w14:textId="77777777" w:rsidR="001D31BD" w:rsidRPr="00390EB8" w:rsidRDefault="001D31BD" w:rsidP="001D31BD">
      <w:pPr>
        <w:numPr>
          <w:ilvl w:val="0"/>
          <w:numId w:val="18"/>
        </w:numPr>
        <w:rPr>
          <w:rStyle w:val="Notes"/>
        </w:rPr>
      </w:pPr>
      <w:r w:rsidRPr="00390EB8">
        <w:rPr>
          <w:rStyle w:val="Notes"/>
        </w:rPr>
        <w:t>General industry and construction – remove requirements in numerous standards for employers to transfer specific records to the National Institute for Occupational Safety and Health (NIOSH).</w:t>
      </w:r>
    </w:p>
    <w:p w14:paraId="3A68115B" w14:textId="77777777" w:rsidR="001D31BD" w:rsidRPr="00390EB8" w:rsidRDefault="001D31BD" w:rsidP="001D31BD">
      <w:pPr>
        <w:numPr>
          <w:ilvl w:val="0"/>
          <w:numId w:val="18"/>
        </w:numPr>
        <w:rPr>
          <w:rStyle w:val="Notes"/>
        </w:rPr>
      </w:pPr>
      <w:r w:rsidRPr="00390EB8">
        <w:rPr>
          <w:rStyle w:val="Notes"/>
        </w:rPr>
        <w:t>Lead – amend trigger levels in general industry and construction.</w:t>
      </w:r>
    </w:p>
    <w:p w14:paraId="456E9897" w14:textId="77777777" w:rsidR="001D31BD" w:rsidRPr="009A480A" w:rsidRDefault="001D31BD" w:rsidP="001D31BD">
      <w:pPr>
        <w:rPr>
          <w:rStyle w:val="Notes"/>
        </w:rPr>
      </w:pPr>
      <w:r w:rsidRPr="009A480A">
        <w:rPr>
          <w:rStyle w:val="Notes"/>
        </w:rPr>
        <w:lastRenderedPageBreak/>
        <w:t>In connection with rule changes in the SIP III rulemaking process, Oregon OSHA adopted additional changes to the subdivisions and rules opened during this rulemaking activity. We also made reference changes to Underground Installations in Division 3/P.</w:t>
      </w:r>
    </w:p>
    <w:p w14:paraId="3EE0AC1A" w14:textId="77777777" w:rsidR="001D31BD" w:rsidRPr="009A480A" w:rsidRDefault="001D31BD" w:rsidP="001D31BD">
      <w:pPr>
        <w:rPr>
          <w:rStyle w:val="Notes"/>
        </w:rPr>
      </w:pPr>
      <w:r w:rsidRPr="009A480A">
        <w:rPr>
          <w:rStyle w:val="Notes"/>
        </w:rPr>
        <w:t>Oregon OSHA repealed all of Division 2/I rules with the exception of 1910.134 Respiratory Protection, 1910.137 Electrical Protective Equipment, 437-002-0138 Additional Oregon Rule for Electrical Protective Equipment, 437-002-0139 Working Underway on Water, and 437-002-1139 Working Over or In Water.</w:t>
      </w:r>
    </w:p>
    <w:p w14:paraId="4C3733B7" w14:textId="77777777" w:rsidR="001D31BD" w:rsidRPr="009A480A" w:rsidRDefault="001D31BD" w:rsidP="001D31BD">
      <w:pPr>
        <w:rPr>
          <w:rStyle w:val="Notes"/>
        </w:rPr>
      </w:pPr>
      <w:r w:rsidRPr="009A480A">
        <w:rPr>
          <w:rStyle w:val="Notes"/>
        </w:rPr>
        <w:t>To replace them, we adopted new Oregon-initiated rule, 437-002-0134 Personal Protective Equipment, that includes sections covering scope/application, hazard assessment, equipment, training, payment, fall protection, clothing, high visibility garments, eye, head, foot, leg, hand and skin protection.</w:t>
      </w:r>
    </w:p>
    <w:p w14:paraId="7CC7DE40" w14:textId="77777777" w:rsidR="001D31BD" w:rsidRPr="009A480A" w:rsidRDefault="001D31BD" w:rsidP="001D31BD">
      <w:pPr>
        <w:rPr>
          <w:rStyle w:val="Notes"/>
        </w:rPr>
      </w:pPr>
      <w:r w:rsidRPr="009A480A">
        <w:rPr>
          <w:rStyle w:val="Notes"/>
        </w:rPr>
        <w:t>The change in format simplifies the existing text while making little change to the overall rule requirements with the following exceptions:</w:t>
      </w:r>
    </w:p>
    <w:p w14:paraId="1AA6373C" w14:textId="77777777" w:rsidR="001D31BD" w:rsidRPr="009C06BF" w:rsidRDefault="001D31BD" w:rsidP="001D31BD">
      <w:pPr>
        <w:numPr>
          <w:ilvl w:val="0"/>
          <w:numId w:val="19"/>
        </w:numPr>
        <w:rPr>
          <w:rStyle w:val="Notes"/>
        </w:rPr>
      </w:pPr>
      <w:r w:rsidRPr="009C06BF">
        <w:rPr>
          <w:rStyle w:val="Notes"/>
        </w:rPr>
        <w:t xml:space="preserve">Modifies the hazard assessment requirement to clarify that employers must identify hazards to the entire body, including the torso and extremities, when performing the assessment. The assessment is currently limited to head, hands, eyes and face and foot protection. </w:t>
      </w:r>
      <w:r w:rsidRPr="009C06BF">
        <w:rPr>
          <w:rStyle w:val="Notes"/>
          <w:b/>
        </w:rPr>
        <w:t>Note: The assessment for eyes, face, head, hands, and feet are currently in effect. The torso and extremities (e.g. arms and legs) element of the body assessment will not be enforced until July 1, 2012.</w:t>
      </w:r>
    </w:p>
    <w:p w14:paraId="75A1C78B" w14:textId="77777777" w:rsidR="001D31BD" w:rsidRPr="009C06BF" w:rsidRDefault="001D31BD" w:rsidP="001D31BD">
      <w:pPr>
        <w:numPr>
          <w:ilvl w:val="0"/>
          <w:numId w:val="19"/>
        </w:numPr>
        <w:rPr>
          <w:rStyle w:val="Notes"/>
        </w:rPr>
      </w:pPr>
      <w:r w:rsidRPr="009C06BF">
        <w:rPr>
          <w:rStyle w:val="Notes"/>
        </w:rPr>
        <w:t>Change the fall protection component criteria to align with the systems criteria found in 1926.502 of the construction standards. The training requirement in this rule would also cover those parts not previously covered, such as fall protection.</w:t>
      </w:r>
    </w:p>
    <w:p w14:paraId="5A711C07" w14:textId="77777777" w:rsidR="001D31BD" w:rsidRPr="009C06BF" w:rsidRDefault="001D31BD" w:rsidP="001D31BD">
      <w:pPr>
        <w:rPr>
          <w:rStyle w:val="Notes"/>
        </w:rPr>
      </w:pPr>
      <w:r w:rsidRPr="009C06BF">
        <w:rPr>
          <w:rStyle w:val="Notes"/>
        </w:rPr>
        <w:t>Definition of “potable water”:</w:t>
      </w:r>
    </w:p>
    <w:p w14:paraId="404D0E30" w14:textId="77777777" w:rsidR="001D31BD" w:rsidRPr="009C06BF" w:rsidRDefault="001D31BD" w:rsidP="001D31BD">
      <w:pPr>
        <w:rPr>
          <w:rStyle w:val="Notes"/>
        </w:rPr>
      </w:pPr>
      <w:r w:rsidRPr="009C06BF">
        <w:rPr>
          <w:rStyle w:val="Notes"/>
        </w:rPr>
        <w:t>Previously, Oregon OSHA did not adopt 1910.141(a)(1), so the SIP-III changes to the definition of potable water must be addressed through Oregon-initiated rules. We will maintain the current definition of potable water in Division 2/J, 437-002-0141(1)(a), Sanitation and Division 4/J, 437-004-1105(1)(b), Sanitation. However, for consistency, we changed the definition of potable water in Division 4/J, 437-004-1110, Field Sanitation for Hand Labor Work, and Division 3/D, 437-003-0015 Drinking Water to the same definition.</w:t>
      </w:r>
    </w:p>
    <w:p w14:paraId="67261283" w14:textId="77777777" w:rsidR="001D31BD" w:rsidRPr="009C06BF" w:rsidRDefault="001D31BD" w:rsidP="001D31BD">
      <w:pPr>
        <w:rPr>
          <w:rStyle w:val="Notes"/>
        </w:rPr>
      </w:pPr>
      <w:r w:rsidRPr="009C06BF">
        <w:rPr>
          <w:rStyle w:val="Notes"/>
        </w:rPr>
        <w:t>MOCA -- 4,4’-Methylene bis (2-chloroaniline):</w:t>
      </w:r>
    </w:p>
    <w:p w14:paraId="3AA12BF1" w14:textId="77777777" w:rsidR="001D31BD" w:rsidRPr="009C06BF" w:rsidRDefault="001D31BD" w:rsidP="001D31BD">
      <w:pPr>
        <w:rPr>
          <w:rStyle w:val="Notes"/>
        </w:rPr>
      </w:pPr>
      <w:r w:rsidRPr="009C06BF">
        <w:rPr>
          <w:rStyle w:val="Notes"/>
        </w:rPr>
        <w:t>As a logical extension of the Federal OSHA SIP-III changes to 29 CFR 1910.1003, 13 Carcinogens, we amended the Oregon Rules for MOCA (4,4’-Methylene bis (2-chloroaniline)) at Division 2/Z, 437-002-0364. The requirements for respiratory protection are updated and the requirements for transfer of records is simplified. Most transfer of medical records to NIOSH is eliminated with the SIP III rulemaking. The employer is required to follow the requirements of the Respiratory Protection rule and select appropriate respirators based on the selection criteria in 1910.134(d). (The type of respirator to use is no longer specified.) We will also remove and reserve 437-002-0364(6)(a) which had a reporting requirement end date of December 1974.</w:t>
      </w:r>
    </w:p>
    <w:p w14:paraId="541F9C29" w14:textId="77777777" w:rsidR="001D31BD" w:rsidRPr="009C06BF" w:rsidRDefault="001D31BD" w:rsidP="001D31BD">
      <w:pPr>
        <w:rPr>
          <w:rStyle w:val="Notes"/>
        </w:rPr>
      </w:pPr>
      <w:r w:rsidRPr="009C06BF">
        <w:rPr>
          <w:rStyle w:val="Notes"/>
        </w:rPr>
        <w:t>This is Oregon OSHA Administrative Order 4-2011, adopted and effective December 8, 2011.</w:t>
      </w:r>
    </w:p>
    <w:p w14:paraId="5BB6A20A" w14:textId="77777777" w:rsidR="001D31BD" w:rsidRPr="009C06BF" w:rsidRDefault="001D31BD" w:rsidP="001D31BD">
      <w:pPr>
        <w:rPr>
          <w:rStyle w:val="Notes"/>
        </w:rPr>
      </w:pPr>
    </w:p>
    <w:p w14:paraId="08734EF9" w14:textId="77777777" w:rsidR="001D31BD" w:rsidRPr="009C06BF" w:rsidRDefault="001D31BD" w:rsidP="001D31BD">
      <w:pPr>
        <w:rPr>
          <w:rStyle w:val="Notes"/>
        </w:rPr>
      </w:pPr>
      <w:r w:rsidRPr="009C06BF">
        <w:rPr>
          <w:rStyle w:val="Notes"/>
          <w:b/>
        </w:rPr>
        <w:lastRenderedPageBreak/>
        <w:t>Note</w:t>
      </w:r>
      <w:r w:rsidRPr="009C06BF">
        <w:rPr>
          <w:rStyle w:val="Notes"/>
        </w:rPr>
        <w:t>: Oregon OSHA adopted changes to rules in general industry and construction.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14:paraId="4AA96B2A" w14:textId="77777777" w:rsidR="001D31BD" w:rsidRPr="009C06BF" w:rsidRDefault="001D31BD" w:rsidP="001D31BD">
      <w:pPr>
        <w:rPr>
          <w:rStyle w:val="Notes"/>
        </w:rPr>
      </w:pPr>
      <w:r w:rsidRPr="009C06BF">
        <w:rPr>
          <w:rStyle w:val="Notes"/>
        </w:rPr>
        <w:t>In connection with rule changes in the SIP III rulemaking process, Oregon OSHA adopted additional changes to the subdivisions and rules opened during this rulemaking activity.</w:t>
      </w:r>
    </w:p>
    <w:p w14:paraId="608119C0" w14:textId="77777777" w:rsidR="001D31BD" w:rsidRPr="009C06BF" w:rsidRDefault="001D31BD" w:rsidP="001D31BD">
      <w:pPr>
        <w:rPr>
          <w:rStyle w:val="Notes"/>
        </w:rPr>
      </w:pPr>
      <w:r w:rsidRPr="009C06BF">
        <w:rPr>
          <w:rStyle w:val="Notes"/>
        </w:rPr>
        <w:t>For Substance-specific rules:</w:t>
      </w:r>
    </w:p>
    <w:p w14:paraId="53C5BF61" w14:textId="77777777" w:rsidR="001D31BD" w:rsidRPr="009C06BF" w:rsidRDefault="001D31BD" w:rsidP="001D31BD">
      <w:pPr>
        <w:rPr>
          <w:rStyle w:val="Notes"/>
        </w:rPr>
      </w:pPr>
      <w:r w:rsidRPr="009C06BF">
        <w:rPr>
          <w:rStyle w:val="Notes"/>
        </w:rPr>
        <w:t>We adopted new Oregon-initiated rules in Divisions 2/Z, 3/D, and 3/Z, that replace the respiratory protection program paragraphs in the 1910 and 1926 substance specific rules referencing 1910.134 Respiratory Protection. The new rules expand the 1910.134 reference to include paragraphs (e) Medical Evaluation, and (o) Appendices. Also, notes are added following each of these new rules to clarify that these requirements are in addition to other medical evaluation and respiratory-protection-related requirements in each rule.</w:t>
      </w:r>
    </w:p>
    <w:p w14:paraId="644BC3E7" w14:textId="77777777" w:rsidR="001D31BD" w:rsidRPr="009C06BF" w:rsidRDefault="001D31BD" w:rsidP="001D31BD">
      <w:pPr>
        <w:rPr>
          <w:rStyle w:val="Notes"/>
        </w:rPr>
      </w:pPr>
      <w:r w:rsidRPr="009C06BF">
        <w:rPr>
          <w:rStyle w:val="Notes"/>
        </w:rPr>
        <w:t>In most instances, the change in the requirement for a respirator medical evaluation (1910.134(e)) is a change in timing. Employers in many instances are already required to provide respirator medical evaluations based on contaminant exposure and required use of a respirator. Employers subject to the substance-specific rules would be required to provide a respirator medical evaluation to determine the employee's ability to wear a respirator without adverse health effects before the employee is fit tested or required to use a respirator in the workplace.</w:t>
      </w:r>
    </w:p>
    <w:p w14:paraId="49A762B0" w14:textId="77777777" w:rsidR="001D31BD" w:rsidRPr="009C06BF" w:rsidRDefault="001D31BD" w:rsidP="001D31BD">
      <w:pPr>
        <w:rPr>
          <w:rStyle w:val="Notes"/>
        </w:rPr>
      </w:pPr>
      <w:r w:rsidRPr="009C06BF">
        <w:rPr>
          <w:rStyle w:val="Notes"/>
        </w:rPr>
        <w:t>By adding section (o) of 1910.134, the new rules specify that all the Appendices to 1910.134 apply, providing approved procedures and respirator protocols to employers. These include Appendix A, Fit Testing Procedures; Appendix B-1, User Seal Check Procedures; Appendix B-2, Respirator Cleaning Procedures; Appendix C, OSHA Respirator Medical Evaluation Questionnaire; and Appendix D, Information for Employees Using Respirators When Not Required under the Standard.</w:t>
      </w:r>
    </w:p>
    <w:p w14:paraId="3581D7C0" w14:textId="77777777" w:rsidR="001D31BD" w:rsidRPr="009C06BF" w:rsidRDefault="001D31BD" w:rsidP="001D31BD">
      <w:pPr>
        <w:rPr>
          <w:rStyle w:val="Notes"/>
        </w:rPr>
      </w:pPr>
      <w:r w:rsidRPr="009C06BF">
        <w:rPr>
          <w:rStyle w:val="Notes"/>
        </w:rPr>
        <w:t>This is Oregon OSHA Administrative Order 5-2011, adopted December 8, 2011, and effective July 1, 2012.</w:t>
      </w:r>
    </w:p>
    <w:p w14:paraId="513EA41C" w14:textId="77777777" w:rsidR="001D31BD" w:rsidRPr="009C06BF" w:rsidRDefault="001D31BD" w:rsidP="001D31BD">
      <w:pPr>
        <w:rPr>
          <w:rStyle w:val="Notes"/>
        </w:rPr>
      </w:pPr>
    </w:p>
    <w:p w14:paraId="6B2AAB53" w14:textId="77777777" w:rsidR="001D31BD" w:rsidRPr="009C06BF" w:rsidRDefault="001D31BD" w:rsidP="001D31BD">
      <w:pPr>
        <w:rPr>
          <w:rStyle w:val="Notes"/>
        </w:rPr>
      </w:pPr>
      <w:r w:rsidRPr="009C06BF">
        <w:rPr>
          <w:rStyle w:val="Notes"/>
          <w:b/>
        </w:rPr>
        <w:t>Note</w:t>
      </w:r>
      <w:r w:rsidRPr="009C06BF">
        <w:rPr>
          <w:rStyle w:val="Notes"/>
        </w:rPr>
        <w:t>: Federal OSHA modified its Hazard Communication Standard (HCS) to conform to the United Nations’ Globally Harmonized System of Classification and Labelling of Chemicals (GHS). OSHA determined that the modifications will significantly reduce costs and burdens while also improving the quality and consistency of information provided to employers and employees regarding chemical hazards and associated protective measures. OSHA concluded this improved information will enhance the effectiveness of the HCS in ensuring that employees are apprised of the chemical hazards to which they may be exposed, and in reducing the incidence of chemical-related occupational illnesses and injuries.</w:t>
      </w:r>
    </w:p>
    <w:p w14:paraId="5EFB713B" w14:textId="77777777" w:rsidR="001D31BD" w:rsidRPr="009C06BF" w:rsidRDefault="001D31BD" w:rsidP="001D31BD">
      <w:pPr>
        <w:rPr>
          <w:rStyle w:val="Notes"/>
        </w:rPr>
      </w:pPr>
      <w:r w:rsidRPr="009C06BF">
        <w:rPr>
          <w:rStyle w:val="Notes"/>
        </w:rPr>
        <w:lastRenderedPageBreak/>
        <w:t>The modifications to the standard include revised criteria for classification of chemical hazards; revised labeling provisions that include requirements for use of standardized signal words, pictograms, hazard statements, and precautionary statements; a specified format for safety data sheets; and related revisions to definitions of terms used in the standard, and requirements for employee training on labels and safety data sheets. OSHA and Oregon OSHA are also modifying provisions of other standards, including standards for flammable and combustible liquids, spray finishing, reinforced plastics, dipping and coating, welding, cutting, and brazing, hazardous waste operations and emergency response, process safety management, pipe labeling, and most substance specific health standards, to ensure consistency with the modified HCS requirements. The consequences of these modifications will be to improve safety, to facilitate global harmonization of standards, and to produce hundreds of millions of dollars in annual savings nationally.</w:t>
      </w:r>
    </w:p>
    <w:p w14:paraId="6F33DBCB" w14:textId="77777777" w:rsidR="001D31BD" w:rsidRPr="009C06BF" w:rsidRDefault="001D31BD" w:rsidP="001D31BD">
      <w:pPr>
        <w:rPr>
          <w:rStyle w:val="Notes"/>
        </w:rPr>
      </w:pPr>
      <w:r w:rsidRPr="009C06BF">
        <w:rPr>
          <w:rStyle w:val="Notes"/>
        </w:rPr>
        <w:t>This rulemaking also repeals three Oregon-initiated rules: OAR 437-002-0289 Precautionary Labels, general requirements in Division 2/Q; 437-002-0361, regarding certain compliance dates for the Ethylene Oxide rule in Division 2/Z; and 437-003-0035 additional rules in hazard communication in Division 3/D. All three rules repealed are obsolete and unnecessary. The text of 1926.59 Hazard Communication in Division 3/D is repealed and a note added to refer the reader to 1910.1200 Hazard Communication in Division 2/Z (same as federal OSHA).</w:t>
      </w:r>
    </w:p>
    <w:p w14:paraId="3383E226" w14:textId="77777777" w:rsidR="001D31BD" w:rsidRPr="009C06BF" w:rsidRDefault="001D31BD" w:rsidP="001D31BD">
      <w:pPr>
        <w:rPr>
          <w:rStyle w:val="Notes"/>
        </w:rPr>
      </w:pPr>
      <w:r w:rsidRPr="009C06BF">
        <w:rPr>
          <w:rStyle w:val="Notes"/>
        </w:rPr>
        <w:t>This is Oregon OSHA Administrative Order 5-2012, adopted and effective September 25, 2012.</w:t>
      </w:r>
    </w:p>
    <w:p w14:paraId="658798C1" w14:textId="77777777" w:rsidR="001D31BD" w:rsidRPr="009C06BF" w:rsidRDefault="001D31BD" w:rsidP="001D31BD">
      <w:pPr>
        <w:rPr>
          <w:rStyle w:val="Notes"/>
        </w:rPr>
      </w:pPr>
    </w:p>
    <w:p w14:paraId="1DFC12DC" w14:textId="77777777" w:rsidR="001D31BD" w:rsidRPr="009C06BF" w:rsidRDefault="001D31BD" w:rsidP="001D31BD">
      <w:pPr>
        <w:rPr>
          <w:rStyle w:val="Notes"/>
        </w:rPr>
      </w:pPr>
      <w:r w:rsidRPr="009C06BF">
        <w:rPr>
          <w:rStyle w:val="Notes"/>
          <w:b/>
        </w:rPr>
        <w:t>Note</w:t>
      </w:r>
      <w:r w:rsidRPr="009C06BF">
        <w:rPr>
          <w:rStyle w:val="Notes"/>
        </w:rPr>
        <w:t>: This rulemaking is to keep Oregon OSHA in harmony with recent changes to Federal OSHA’s standards.</w:t>
      </w:r>
    </w:p>
    <w:p w14:paraId="6A6C473A" w14:textId="77777777" w:rsidR="001D31BD" w:rsidRPr="009C06BF" w:rsidRDefault="001D31BD" w:rsidP="001D31BD">
      <w:pPr>
        <w:rPr>
          <w:rStyle w:val="Notes"/>
        </w:rPr>
      </w:pPr>
      <w:r w:rsidRPr="009C06BF">
        <w:rPr>
          <w:rStyle w:val="Notes"/>
        </w:rPr>
        <w:t>Federal OSHA has corrected regulations that were amended by the Hazard Communication standard published in the March 26, 2012 Federal Register. The majority of corrections are to references inadvertently missed in the original publication of the final rule. Other corrections include correcting values or notations in tables, and updating references to terms. These corrections appear in the February 8, 2013 Federal Register.</w:t>
      </w:r>
    </w:p>
    <w:p w14:paraId="56F57CF2" w14:textId="77777777" w:rsidR="001D31BD" w:rsidRPr="009C06BF" w:rsidRDefault="001D31BD" w:rsidP="001D31BD">
      <w:pPr>
        <w:rPr>
          <w:rStyle w:val="Notes"/>
        </w:rPr>
      </w:pPr>
      <w:r w:rsidRPr="009C06BF">
        <w:rPr>
          <w:rStyle w:val="Notes"/>
        </w:rPr>
        <w:t>Oregon OSHA adopts these amendments in general industry, construction, and shipyard employment.</w:t>
      </w:r>
    </w:p>
    <w:p w14:paraId="22C739F1" w14:textId="77777777" w:rsidR="001D31BD" w:rsidRPr="009C06BF" w:rsidRDefault="001D31BD" w:rsidP="001D31BD">
      <w:pPr>
        <w:rPr>
          <w:rStyle w:val="Notes"/>
        </w:rPr>
      </w:pPr>
      <w:r w:rsidRPr="009C06BF">
        <w:rPr>
          <w:rStyle w:val="Notes"/>
        </w:rPr>
        <w:t>This is Oregon OSHA Administrative Order 4-2013, Adopted and effective July 19, 2013.</w:t>
      </w:r>
    </w:p>
    <w:p w14:paraId="500686DA" w14:textId="77777777" w:rsidR="001D31BD" w:rsidRPr="009C06BF" w:rsidRDefault="001D31BD" w:rsidP="001D31BD">
      <w:pPr>
        <w:rPr>
          <w:rStyle w:val="Notes"/>
        </w:rPr>
      </w:pPr>
    </w:p>
    <w:p w14:paraId="25702ACB" w14:textId="77777777" w:rsidR="001D31BD" w:rsidRPr="009C06BF" w:rsidRDefault="001D31BD" w:rsidP="001D31BD">
      <w:pPr>
        <w:rPr>
          <w:rStyle w:val="Notes"/>
        </w:rPr>
      </w:pPr>
      <w:r w:rsidRPr="009C06BF">
        <w:rPr>
          <w:rStyle w:val="Notes"/>
          <w:b/>
        </w:rPr>
        <w:t>Note</w:t>
      </w:r>
      <w:r w:rsidRPr="009C06BF">
        <w:rPr>
          <w:rStyle w:val="Notes"/>
        </w:rPr>
        <w:t>: On March 25, 2016, federal OSHA adopted final rules for crystalline silica for general industry, construction, and maritime. Before these rules, the only specific rule for crystalline silica was an airborne permissible exposure limit (PEL) of 100 micrograms per cubic meter of air (µg/m3). With the adoption of these rules, federal OSHA lowered the PEL from 100 µg/m3 to 50 µg/m3, and instituted an action level of 25 µg/m3. These rules require an exposure assessment, with periodic monitoring under certain circumstances, requires engineering and work practice controls to reduce exposure levels, institutes a written exposure control plan, requires provisions for regulating employee access to certain areas, respiratory protection, medical surveillance, and employee training and information. The construction rule also lists specific tasks with engineering controls, work practice controls, and respiratory protection for specific tasks that do not require an exposure assessment, and requires that a competent person ensure that the written program and specific tasks are followed.</w:t>
      </w:r>
    </w:p>
    <w:p w14:paraId="5B26802A" w14:textId="77777777" w:rsidR="001D31BD" w:rsidRPr="009C06BF" w:rsidRDefault="001D31BD" w:rsidP="001D31BD">
      <w:pPr>
        <w:rPr>
          <w:rStyle w:val="Notes"/>
        </w:rPr>
      </w:pPr>
      <w:r w:rsidRPr="009C06BF">
        <w:rPr>
          <w:rStyle w:val="Notes"/>
        </w:rPr>
        <w:lastRenderedPageBreak/>
        <w:t>On July 15, 2016 Oregon OSHA proposed to combine the requirements of the general industry and construction rules into one set of rules applicable to both industries, as new Oregon-initiated rules OAR 437-002-1053 through 437-002-1065. These Oregon-initiated rules provide the same options for construction employers to use certain specified methods in lieu of an exposure assessment as the federal rules, and a note was added at Table 1 in 437-002-1057 Specified exposure control methods, to remind employers that the rest of the rules still apply.</w:t>
      </w:r>
    </w:p>
    <w:p w14:paraId="6F0FC3F7" w14:textId="77777777" w:rsidR="001D31BD" w:rsidRPr="009C06BF" w:rsidRDefault="001D31BD" w:rsidP="001D31BD">
      <w:pPr>
        <w:rPr>
          <w:rStyle w:val="Notes"/>
        </w:rPr>
      </w:pPr>
      <w:r w:rsidRPr="009C06BF">
        <w:rPr>
          <w:rStyle w:val="Notes"/>
        </w:rPr>
        <w:t>Oregon OSHA amended the compliance dates to July 1, 2018 for both general industry and construction. The one effective date, paired with education and outreach, will help increase employer understanding and compliance with the new silica standard. The effective date for medical evaluations for employees exposed to airborne levels above the action level but below the PEL is July 1, 2020.</w:t>
      </w:r>
    </w:p>
    <w:p w14:paraId="4ADDCC79" w14:textId="77777777" w:rsidR="001D31BD" w:rsidRPr="009C06BF" w:rsidRDefault="001D31BD" w:rsidP="001D31BD">
      <w:pPr>
        <w:rPr>
          <w:rStyle w:val="Notes"/>
        </w:rPr>
      </w:pPr>
      <w:r w:rsidRPr="009C06BF">
        <w:rPr>
          <w:rStyle w:val="Notes"/>
        </w:rPr>
        <w:t>This is Oregon OSHA Administrative Order 5-2016, adopted September 23, 2016, and effective July 1, 2018.</w:t>
      </w:r>
    </w:p>
    <w:p w14:paraId="39FA0D9B" w14:textId="77777777" w:rsidR="001D31BD" w:rsidRPr="009C06BF" w:rsidRDefault="001D31BD" w:rsidP="001D31BD">
      <w:pPr>
        <w:rPr>
          <w:rStyle w:val="Notes"/>
        </w:rPr>
      </w:pPr>
    </w:p>
    <w:p w14:paraId="48E8D05F" w14:textId="77777777" w:rsidR="001D31BD" w:rsidRPr="009C06BF" w:rsidRDefault="001D31BD" w:rsidP="001D31BD">
      <w:pPr>
        <w:rPr>
          <w:rStyle w:val="Notes"/>
        </w:rPr>
      </w:pPr>
      <w:r w:rsidRPr="009C06BF">
        <w:rPr>
          <w:rStyle w:val="Notes"/>
          <w:b/>
        </w:rPr>
        <w:t>Note</w:t>
      </w:r>
      <w:r w:rsidRPr="009C06BF">
        <w:rPr>
          <w:rStyle w:val="Notes"/>
        </w:rPr>
        <w:t xml:space="preserve">: On January 9, 2017, federal OSHA adopted final rules for beryllium for general industry, construction, and maritime. Before these rules, the only specific rule for beryllium was an airborne permissible exposure limit (PEL) of 2 micrograms per cubic meter of air (µg/m3). With the adoption of these rules, federal OSHA lowered the PEL from 2 µg/m3 to 0.2 µg/m3, and instituted an action level of 0.1 µg/m3. These rules require an exposure assessment, with periodic monitoring under certain circumstances, requires engineering and work practice controls to reduce exposure levels, institutes a written exposure control plan, requires provisions for regulating employee access to certain areas, respiratory protection, medical surveillance, and employee training and information. </w:t>
      </w:r>
    </w:p>
    <w:p w14:paraId="268E96EB" w14:textId="77777777" w:rsidR="001D31BD" w:rsidRPr="009C06BF" w:rsidRDefault="001D31BD" w:rsidP="001D31BD">
      <w:pPr>
        <w:rPr>
          <w:rStyle w:val="Notes"/>
        </w:rPr>
      </w:pPr>
      <w:r w:rsidRPr="009C06BF">
        <w:rPr>
          <w:rStyle w:val="Notes"/>
        </w:rPr>
        <w:t>Oregon OSHA combined the requirements of the general industry and construction rules into one set of rules applicable to both industries, as new Oregon-initiated rules OAR 437-002-2024 through 437-002-2026, 437-002-2028 through 437-002-2030, 437-002-2032 through 437-002-2038, 437-002-2040, and 437-002-2045.</w:t>
      </w:r>
    </w:p>
    <w:p w14:paraId="47407702" w14:textId="77777777" w:rsidR="001D31BD" w:rsidRPr="009C06BF" w:rsidRDefault="001D31BD" w:rsidP="001D31BD">
      <w:pPr>
        <w:rPr>
          <w:rStyle w:val="Notes"/>
        </w:rPr>
      </w:pPr>
      <w:r w:rsidRPr="009C06BF">
        <w:rPr>
          <w:rStyle w:val="Notes"/>
        </w:rPr>
        <w:t>Oregon OSHA also updated the air contaminants rules for general industry and construction, OAR 437-002-0382 and 437-003-1000, to reflect the new beryllium rules.</w:t>
      </w:r>
    </w:p>
    <w:p w14:paraId="0F226611" w14:textId="77777777" w:rsidR="001D31BD" w:rsidRPr="009C06BF" w:rsidRDefault="001D31BD" w:rsidP="001D31BD">
      <w:pPr>
        <w:rPr>
          <w:rStyle w:val="Notes"/>
        </w:rPr>
      </w:pPr>
      <w:r w:rsidRPr="009C06BF">
        <w:rPr>
          <w:rStyle w:val="Notes"/>
        </w:rPr>
        <w:t>Two public hearings were held during June of 2017. Oregon OSHA did not receive any comments at these hearings. We received one written comment in support of this rulemaking.</w:t>
      </w:r>
    </w:p>
    <w:p w14:paraId="35B24197" w14:textId="77777777" w:rsidR="001D31BD" w:rsidRPr="009C06BF" w:rsidRDefault="001D31BD" w:rsidP="001D31BD">
      <w:pPr>
        <w:rPr>
          <w:rStyle w:val="Notes"/>
        </w:rPr>
      </w:pPr>
      <w:r w:rsidRPr="009C06BF">
        <w:rPr>
          <w:rStyle w:val="Notes"/>
        </w:rPr>
        <w:t>This is Oregon OSHA Administrative Order 3-2017, adopted July 7, 2017 and effective March 12, 2018.</w:t>
      </w:r>
    </w:p>
    <w:p w14:paraId="128B062A" w14:textId="77777777" w:rsidR="001D31BD" w:rsidRDefault="001D31BD" w:rsidP="001D31BD">
      <w:pPr>
        <w:rPr>
          <w:rStyle w:val="Notes"/>
          <w:b/>
        </w:rPr>
      </w:pPr>
    </w:p>
    <w:p w14:paraId="7A783798" w14:textId="77777777" w:rsidR="001D31BD" w:rsidRPr="00355857" w:rsidRDefault="001D31BD" w:rsidP="001D31BD">
      <w:pPr>
        <w:rPr>
          <w:rStyle w:val="Notes"/>
        </w:rPr>
      </w:pPr>
      <w:r w:rsidRPr="00355857">
        <w:rPr>
          <w:rStyle w:val="Notes"/>
          <w:b/>
        </w:rPr>
        <w:t>Note:</w:t>
      </w:r>
      <w:r w:rsidRPr="00355857">
        <w:rPr>
          <w:rStyle w:val="Notes"/>
        </w:rPr>
        <w:t xml:space="preserve"> Oregon OSHA is adopting changes to their administrative (recordkeeping), general industry, and construction standards, and updating references in the maritime activity standards in response to federal OSHA’s adoption of final rules published in the May 14, 2019 Federal Register. This is Phase IV of federal OSHA’s-Standards Improvement Project (SIP-IV), the fourth in a series of rulemakings to improve and streamline workplace safety and health standards. Oregon’s response removes or revises rules or requirements within our corresponding rules that are outdated, duplicative, or inconsistent. This rulemaking is anticipated to reduce regulatory burden and compliance costs while maintaining or enhancing worker safety and health as well as worker privacy protections.</w:t>
      </w:r>
    </w:p>
    <w:p w14:paraId="70F9C737" w14:textId="77777777" w:rsidR="001D31BD" w:rsidRPr="00355857" w:rsidRDefault="001D31BD" w:rsidP="001D31BD">
      <w:pPr>
        <w:rPr>
          <w:rStyle w:val="Notes"/>
        </w:rPr>
      </w:pPr>
      <w:r w:rsidRPr="00355857">
        <w:rPr>
          <w:rStyle w:val="Notes"/>
        </w:rPr>
        <w:lastRenderedPageBreak/>
        <w:t xml:space="preserve">In Division 3Z, Oregon OSHA eliminated the requirements for the use of employee social security numbers in employee records, including medical surveillance records, updated and clarified medical surveillance requirements for both general industry and construction in certain substance-specific standards: To eliminate the requirement for periodic x-rays; To reflect current technology and medical practice for the evaluation and storage of x-rays; To reflect current technology and medical practice for pulmonary function testing; and To improve the consistency of information collected on standardized forms.  </w:t>
      </w:r>
    </w:p>
    <w:p w14:paraId="395C72B4" w14:textId="77777777" w:rsidR="001D31BD" w:rsidRDefault="001D31BD" w:rsidP="001D31BD">
      <w:pPr>
        <w:rPr>
          <w:rStyle w:val="Notes"/>
        </w:rPr>
      </w:pPr>
      <w:r w:rsidRPr="00355857">
        <w:rPr>
          <w:rStyle w:val="Notes"/>
        </w:rPr>
        <w:t xml:space="preserve">This is Oregon OSHA Administrative Order 3-2019, filed and effective October 29, 2019. </w:t>
      </w:r>
    </w:p>
    <w:p w14:paraId="4FD93D95" w14:textId="77777777" w:rsidR="004029AD" w:rsidRDefault="004029AD" w:rsidP="001D31BD">
      <w:pPr>
        <w:rPr>
          <w:rStyle w:val="Notes"/>
        </w:rPr>
      </w:pPr>
    </w:p>
    <w:p w14:paraId="173DE98B" w14:textId="77777777" w:rsidR="004029AD" w:rsidRPr="004029AD" w:rsidRDefault="004029AD" w:rsidP="004029AD">
      <w:pPr>
        <w:rPr>
          <w:rStyle w:val="Notes"/>
        </w:rPr>
      </w:pPr>
      <w:r w:rsidRPr="004029AD">
        <w:rPr>
          <w:rStyle w:val="Notes"/>
          <w:b/>
          <w:bCs/>
        </w:rPr>
        <w:t>Note:</w:t>
      </w:r>
      <w:r w:rsidRPr="004029AD">
        <w:rPr>
          <w:rStyle w:val="Notes"/>
        </w:rPr>
        <w:t xml:space="preserve"> This rulemaking reduces Oregon OSHA’s permissible exposure limit (PEL) for manganese compounds and fume (as Mn, C.A.S. #7349-96-5) in the Air Contaminants rules for general industry (Subdivision 2/Z), construction (Subdivision 3/Z), and agriculture (Subdivision 4/Z). The revised PEL is 0.1 mg/m3, as an 8-hour time-weighted average; and retains the ceiling limit of 5 mg/m3. </w:t>
      </w:r>
    </w:p>
    <w:p w14:paraId="3D354300" w14:textId="77777777" w:rsidR="004029AD" w:rsidRPr="004029AD" w:rsidRDefault="004029AD" w:rsidP="004029AD">
      <w:pPr>
        <w:rPr>
          <w:rStyle w:val="Notes"/>
        </w:rPr>
      </w:pPr>
      <w:r w:rsidRPr="004029AD">
        <w:rPr>
          <w:rStyle w:val="Notes"/>
        </w:rPr>
        <w:t xml:space="preserve">It clarified and simplified the Oregon-initiated rules that supplement the federal OSHA 29 CFR 1910.252 General Requirements protections in Subdivision 2/Q, and amended: </w:t>
      </w:r>
    </w:p>
    <w:p w14:paraId="3F58381C" w14:textId="77777777" w:rsidR="004029AD" w:rsidRPr="004029AD" w:rsidRDefault="004029AD" w:rsidP="004029AD">
      <w:pPr>
        <w:pStyle w:val="ListParagraph"/>
        <w:numPr>
          <w:ilvl w:val="0"/>
          <w:numId w:val="31"/>
        </w:numPr>
        <w:rPr>
          <w:rStyle w:val="Notes"/>
        </w:rPr>
      </w:pPr>
      <w:r w:rsidRPr="004029AD">
        <w:rPr>
          <w:rStyle w:val="Notes"/>
        </w:rPr>
        <w:t>437-002-0280- Adoption by Reference,</w:t>
      </w:r>
    </w:p>
    <w:p w14:paraId="366D4D3C" w14:textId="77777777" w:rsidR="004029AD" w:rsidRPr="004029AD" w:rsidRDefault="004029AD" w:rsidP="004029AD">
      <w:pPr>
        <w:pStyle w:val="ListParagraph"/>
        <w:numPr>
          <w:ilvl w:val="0"/>
          <w:numId w:val="31"/>
        </w:numPr>
        <w:rPr>
          <w:rStyle w:val="Notes"/>
        </w:rPr>
      </w:pPr>
      <w:r w:rsidRPr="004029AD">
        <w:rPr>
          <w:rStyle w:val="Notes"/>
        </w:rPr>
        <w:t>437-002-0282- Job Planning and Layout,</w:t>
      </w:r>
    </w:p>
    <w:p w14:paraId="1A38C014" w14:textId="77777777" w:rsidR="004029AD" w:rsidRPr="004029AD" w:rsidRDefault="004029AD" w:rsidP="004029AD">
      <w:pPr>
        <w:pStyle w:val="ListParagraph"/>
        <w:numPr>
          <w:ilvl w:val="0"/>
          <w:numId w:val="31"/>
        </w:numPr>
        <w:rPr>
          <w:rStyle w:val="Notes"/>
        </w:rPr>
      </w:pPr>
      <w:r w:rsidRPr="004029AD">
        <w:rPr>
          <w:rStyle w:val="Notes"/>
        </w:rPr>
        <w:t xml:space="preserve">437-002-0283- Additional Protective Clothing Requirements, </w:t>
      </w:r>
    </w:p>
    <w:p w14:paraId="0E2D8B79" w14:textId="77777777" w:rsidR="004029AD" w:rsidRPr="004029AD" w:rsidRDefault="004029AD" w:rsidP="004029AD">
      <w:pPr>
        <w:pStyle w:val="ListParagraph"/>
        <w:numPr>
          <w:ilvl w:val="0"/>
          <w:numId w:val="31"/>
        </w:numPr>
        <w:rPr>
          <w:rStyle w:val="Notes"/>
        </w:rPr>
      </w:pPr>
      <w:r w:rsidRPr="004029AD">
        <w:rPr>
          <w:rStyle w:val="Notes"/>
        </w:rPr>
        <w:t>437-002-0284- Additional Specifications for Eye and Face Protection,</w:t>
      </w:r>
    </w:p>
    <w:p w14:paraId="044C4A06" w14:textId="77777777" w:rsidR="004029AD" w:rsidRPr="004029AD" w:rsidRDefault="004029AD" w:rsidP="004029AD">
      <w:pPr>
        <w:pStyle w:val="ListParagraph"/>
        <w:numPr>
          <w:ilvl w:val="0"/>
          <w:numId w:val="31"/>
        </w:numPr>
        <w:rPr>
          <w:rStyle w:val="Notes"/>
        </w:rPr>
      </w:pPr>
      <w:r w:rsidRPr="004029AD">
        <w:rPr>
          <w:rStyle w:val="Notes"/>
        </w:rPr>
        <w:t>437-002-0285- Additional Special Precautions,</w:t>
      </w:r>
    </w:p>
    <w:p w14:paraId="7DC069F8" w14:textId="77777777" w:rsidR="004029AD" w:rsidRPr="004029AD" w:rsidRDefault="004029AD" w:rsidP="004029AD">
      <w:pPr>
        <w:pStyle w:val="ListParagraph"/>
        <w:numPr>
          <w:ilvl w:val="0"/>
          <w:numId w:val="31"/>
        </w:numPr>
        <w:rPr>
          <w:rStyle w:val="Notes"/>
        </w:rPr>
      </w:pPr>
      <w:r w:rsidRPr="004029AD">
        <w:rPr>
          <w:rStyle w:val="Notes"/>
        </w:rPr>
        <w:t>437-002-0286- Flammable Preservative Coatings,</w:t>
      </w:r>
    </w:p>
    <w:p w14:paraId="59AE4C39" w14:textId="77777777" w:rsidR="004029AD" w:rsidRPr="004029AD" w:rsidRDefault="004029AD" w:rsidP="004029AD">
      <w:pPr>
        <w:pStyle w:val="ListParagraph"/>
        <w:numPr>
          <w:ilvl w:val="0"/>
          <w:numId w:val="31"/>
        </w:numPr>
        <w:rPr>
          <w:rStyle w:val="Notes"/>
        </w:rPr>
      </w:pPr>
      <w:r w:rsidRPr="004029AD">
        <w:rPr>
          <w:rStyle w:val="Notes"/>
        </w:rPr>
        <w:t>437-002-0287- Toxic Preservative Coatings,</w:t>
      </w:r>
    </w:p>
    <w:p w14:paraId="0EAF0DBD" w14:textId="77777777" w:rsidR="004029AD" w:rsidRPr="004029AD" w:rsidRDefault="004029AD" w:rsidP="004029AD">
      <w:pPr>
        <w:pStyle w:val="ListParagraph"/>
        <w:numPr>
          <w:ilvl w:val="0"/>
          <w:numId w:val="31"/>
        </w:numPr>
        <w:rPr>
          <w:rStyle w:val="Notes"/>
        </w:rPr>
      </w:pPr>
      <w:r w:rsidRPr="004029AD">
        <w:rPr>
          <w:rStyle w:val="Notes"/>
        </w:rPr>
        <w:t xml:space="preserve">437-002-0288- Additional General Health Protection, </w:t>
      </w:r>
    </w:p>
    <w:p w14:paraId="6CAEB5C4" w14:textId="77777777" w:rsidR="004029AD" w:rsidRPr="004029AD" w:rsidRDefault="004029AD" w:rsidP="004029AD">
      <w:pPr>
        <w:pStyle w:val="ListParagraph"/>
        <w:numPr>
          <w:ilvl w:val="0"/>
          <w:numId w:val="31"/>
        </w:numPr>
        <w:rPr>
          <w:rStyle w:val="Notes"/>
        </w:rPr>
      </w:pPr>
      <w:r w:rsidRPr="004029AD">
        <w:rPr>
          <w:rStyle w:val="Notes"/>
        </w:rPr>
        <w:t xml:space="preserve">437-002-0297- Oregon Requirements for Welding or Cutting Containers, and  </w:t>
      </w:r>
    </w:p>
    <w:p w14:paraId="0580238E" w14:textId="77777777" w:rsidR="004029AD" w:rsidRPr="004029AD" w:rsidRDefault="004029AD" w:rsidP="004029AD">
      <w:pPr>
        <w:pStyle w:val="ListParagraph"/>
        <w:numPr>
          <w:ilvl w:val="0"/>
          <w:numId w:val="31"/>
        </w:numPr>
        <w:rPr>
          <w:rStyle w:val="Notes"/>
        </w:rPr>
      </w:pPr>
      <w:r w:rsidRPr="004029AD">
        <w:rPr>
          <w:rStyle w:val="Notes"/>
        </w:rPr>
        <w:t>437-002-0298- Supplied Air Respiratory Equipment.</w:t>
      </w:r>
    </w:p>
    <w:p w14:paraId="1FE0C219" w14:textId="77777777" w:rsidR="004029AD" w:rsidRPr="004029AD" w:rsidRDefault="004029AD" w:rsidP="004029AD">
      <w:pPr>
        <w:rPr>
          <w:rStyle w:val="Notes"/>
        </w:rPr>
      </w:pPr>
      <w:r w:rsidRPr="004029AD">
        <w:rPr>
          <w:rStyle w:val="Notes"/>
        </w:rPr>
        <w:t>This rulemaking also adopted three new rules to supplement the requirements in Subdivision 2/Q.</w:t>
      </w:r>
    </w:p>
    <w:p w14:paraId="0C8305D0" w14:textId="77777777" w:rsidR="004029AD" w:rsidRPr="004029AD" w:rsidRDefault="004029AD" w:rsidP="004029AD">
      <w:pPr>
        <w:rPr>
          <w:rStyle w:val="Notes"/>
        </w:rPr>
      </w:pPr>
      <w:r w:rsidRPr="004029AD">
        <w:rPr>
          <w:rStyle w:val="Notes"/>
        </w:rPr>
        <w:t>OAR 437-002-0279, Additional Oregon Confined Space Requirements clarifies and standardizes the protections for workers welding in confined spaces. The rule title emphasizes that these requirements related to welding in confined spaces are in addition to those in 29 CFR 1910.252.</w:t>
      </w:r>
    </w:p>
    <w:p w14:paraId="1982B00A" w14:textId="77777777" w:rsidR="004029AD" w:rsidRPr="004029AD" w:rsidRDefault="004029AD" w:rsidP="004029AD">
      <w:pPr>
        <w:rPr>
          <w:rStyle w:val="Notes"/>
        </w:rPr>
      </w:pPr>
      <w:r w:rsidRPr="004029AD">
        <w:rPr>
          <w:rStyle w:val="Notes"/>
        </w:rPr>
        <w:t>OAR 437-002-0281, Manganese (includes a new Table OR Q-2.) Offers an alternative to air monitoring for estimating manganese exposures. The rule allows employers to use specific levels of respiratory protection – based on the assigned protective factor (APF) of the equipment -- for specific types of welding tasks within specific periods of time and other limits.  The new Table OR Q-2 correlates this approach which is offered as an option, and not as a requirement.</w:t>
      </w:r>
    </w:p>
    <w:p w14:paraId="45A8414E" w14:textId="77777777" w:rsidR="004029AD" w:rsidRPr="004029AD" w:rsidRDefault="004029AD" w:rsidP="004029AD">
      <w:pPr>
        <w:rPr>
          <w:rStyle w:val="Notes"/>
        </w:rPr>
      </w:pPr>
      <w:r w:rsidRPr="004029AD">
        <w:rPr>
          <w:rStyle w:val="Notes"/>
        </w:rPr>
        <w:t xml:space="preserve">OAR 437-002-0299, Definitions. Adds a more general definition of terms used in Division 2/Q. (This new rule is referenced in 437-002-0280 as an substitute for the repealed 1910.251, replacing the previous reference to 437-002-2253, where the definitions in the rule only pertain to that specific rule.) </w:t>
      </w:r>
    </w:p>
    <w:p w14:paraId="62DE26B9" w14:textId="7F807BCB" w:rsidR="004029AD" w:rsidRPr="004029AD" w:rsidRDefault="004029AD" w:rsidP="004029AD">
      <w:pPr>
        <w:rPr>
          <w:rStyle w:val="Notes"/>
        </w:rPr>
      </w:pPr>
      <w:r w:rsidRPr="004029AD">
        <w:rPr>
          <w:rStyle w:val="Notes"/>
        </w:rPr>
        <w:t xml:space="preserve">This is Oregon OSHA </w:t>
      </w:r>
      <w:r w:rsidRPr="004029AD">
        <w:rPr>
          <w:rStyle w:val="Notes"/>
          <w:b/>
          <w:bCs/>
        </w:rPr>
        <w:t>Administrative Order 11-2021, adopted September 1, 2021, and effective September 1, 2022</w:t>
      </w:r>
      <w:r w:rsidRPr="004029AD">
        <w:rPr>
          <w:rStyle w:val="Notes"/>
        </w:rPr>
        <w:t>.</w:t>
      </w:r>
    </w:p>
    <w:p w14:paraId="2DC1A150" w14:textId="77777777" w:rsidR="004029AD" w:rsidRPr="00355857" w:rsidRDefault="004029AD" w:rsidP="001D31BD">
      <w:pPr>
        <w:rPr>
          <w:rStyle w:val="Notes"/>
        </w:rPr>
      </w:pPr>
    </w:p>
    <w:p w14:paraId="2AA9489F" w14:textId="77777777" w:rsidR="001D31BD" w:rsidRDefault="001D31BD" w:rsidP="006F02A7">
      <w:pPr>
        <w:rPr>
          <w:rStyle w:val="Notes"/>
        </w:rPr>
        <w:sectPr w:rsidR="001D31BD" w:rsidSect="00CB74A1">
          <w:footerReference w:type="even" r:id="rId188"/>
          <w:footerReference w:type="default" r:id="rId189"/>
          <w:headerReference w:type="first" r:id="rId190"/>
          <w:footerReference w:type="first" r:id="rId191"/>
          <w:endnotePr>
            <w:numFmt w:val="decimal"/>
          </w:endnotePr>
          <w:type w:val="oddPage"/>
          <w:pgSz w:w="12240" w:h="15840" w:code="1"/>
          <w:pgMar w:top="1440" w:right="864" w:bottom="1440" w:left="1440" w:header="720" w:footer="720" w:gutter="0"/>
          <w:cols w:space="720"/>
          <w:docGrid w:linePitch="360"/>
        </w:sectPr>
      </w:pPr>
    </w:p>
    <w:p w14:paraId="3B53BE73" w14:textId="77777777" w:rsidR="003B61E7" w:rsidRPr="00BE065F" w:rsidRDefault="00E46D5A" w:rsidP="00BE065F">
      <w:pPr>
        <w:pStyle w:val="Heading1"/>
      </w:pPr>
      <w:bookmarkStart w:id="55" w:name="_Toc514338301"/>
      <w:bookmarkStart w:id="56" w:name="_Toc514338890"/>
      <w:bookmarkStart w:id="57" w:name="_Toc514338927"/>
      <w:bookmarkStart w:id="58" w:name="_Toc514339683"/>
      <w:bookmarkStart w:id="59" w:name="_Toc177716969"/>
      <w:r w:rsidRPr="00BE065F">
        <w:lastRenderedPageBreak/>
        <w:t>List</w:t>
      </w:r>
      <w:r w:rsidR="003B61E7" w:rsidRPr="00BE065F">
        <w:t xml:space="preserve"> of Figures</w:t>
      </w:r>
      <w:r w:rsidR="00BB0E18" w:rsidRPr="00BE065F">
        <w:t xml:space="preserve"> for </w:t>
      </w:r>
      <w:r w:rsidR="00BE2C96" w:rsidRPr="00BE065F">
        <w:t>Sub</w:t>
      </w:r>
      <w:r w:rsidRPr="00BE065F">
        <w:t xml:space="preserve">division </w:t>
      </w:r>
      <w:bookmarkEnd w:id="55"/>
      <w:bookmarkEnd w:id="56"/>
      <w:bookmarkEnd w:id="57"/>
      <w:bookmarkEnd w:id="58"/>
      <w:r w:rsidR="001D31BD">
        <w:t>Z</w:t>
      </w:r>
      <w:bookmarkEnd w:id="59"/>
    </w:p>
    <w:p w14:paraId="702F4E25" w14:textId="57419405" w:rsidR="004029AD" w:rsidRDefault="003B61E7">
      <w:pPr>
        <w:pStyle w:val="TableofFigures"/>
        <w:tabs>
          <w:tab w:val="right" w:leader="dot" w:pos="9926"/>
        </w:tabs>
        <w:rPr>
          <w:rFonts w:asciiTheme="minorHAnsi" w:eastAsiaTheme="minorEastAsia" w:hAnsiTheme="minorHAnsi" w:cstheme="minorBidi"/>
          <w:noProof/>
          <w:color w:val="auto"/>
          <w:kern w:val="2"/>
          <w14:ligatures w14:val="standardContextual"/>
        </w:rPr>
      </w:pPr>
      <w:r>
        <w:fldChar w:fldCharType="begin"/>
      </w:r>
      <w:r>
        <w:instrText xml:space="preserve"> TOC \h \z \c "Figure" </w:instrText>
      </w:r>
      <w:r>
        <w:fldChar w:fldCharType="separate"/>
      </w:r>
      <w:hyperlink w:anchor="_Toc177731142" w:history="1">
        <w:r w:rsidR="004029AD" w:rsidRPr="00D026C2">
          <w:rPr>
            <w:rStyle w:val="Hyperlink"/>
            <w:rFonts w:eastAsiaTheme="majorEastAsia"/>
            <w:noProof/>
          </w:rPr>
          <w:t>Figure 1: Walton-Beckett Graticule with some explanatory fibers.</w:t>
        </w:r>
        <w:r w:rsidR="004029AD">
          <w:rPr>
            <w:noProof/>
            <w:webHidden/>
          </w:rPr>
          <w:tab/>
        </w:r>
        <w:r w:rsidR="004029AD">
          <w:rPr>
            <w:noProof/>
            <w:webHidden/>
          </w:rPr>
          <w:fldChar w:fldCharType="begin"/>
        </w:r>
        <w:r w:rsidR="004029AD">
          <w:rPr>
            <w:noProof/>
            <w:webHidden/>
          </w:rPr>
          <w:instrText xml:space="preserve"> PAGEREF _Toc177731142 \h </w:instrText>
        </w:r>
        <w:r w:rsidR="004029AD">
          <w:rPr>
            <w:noProof/>
            <w:webHidden/>
          </w:rPr>
        </w:r>
        <w:r w:rsidR="004029AD">
          <w:rPr>
            <w:noProof/>
            <w:webHidden/>
          </w:rPr>
          <w:fldChar w:fldCharType="separate"/>
        </w:r>
        <w:r w:rsidR="004029AD">
          <w:rPr>
            <w:noProof/>
            <w:webHidden/>
          </w:rPr>
          <w:t>103</w:t>
        </w:r>
        <w:r w:rsidR="004029AD">
          <w:rPr>
            <w:noProof/>
            <w:webHidden/>
          </w:rPr>
          <w:fldChar w:fldCharType="end"/>
        </w:r>
      </w:hyperlink>
    </w:p>
    <w:p w14:paraId="61D5DE58" w14:textId="1130EE00" w:rsidR="004029AD" w:rsidRDefault="004029A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77731143" w:history="1">
        <w:r w:rsidRPr="00D026C2">
          <w:rPr>
            <w:rStyle w:val="Hyperlink"/>
            <w:rFonts w:eastAsiaTheme="majorEastAsia"/>
            <w:noProof/>
          </w:rPr>
          <w:t>Figure 1 Particle definitions showing mineral growth habits. From the U.S. Bureau of Mines.</w:t>
        </w:r>
        <w:r>
          <w:rPr>
            <w:noProof/>
            <w:webHidden/>
          </w:rPr>
          <w:tab/>
        </w:r>
        <w:r>
          <w:rPr>
            <w:noProof/>
            <w:webHidden/>
          </w:rPr>
          <w:fldChar w:fldCharType="begin"/>
        </w:r>
        <w:r>
          <w:rPr>
            <w:noProof/>
            <w:webHidden/>
          </w:rPr>
          <w:instrText xml:space="preserve"> PAGEREF _Toc177731143 \h </w:instrText>
        </w:r>
        <w:r>
          <w:rPr>
            <w:noProof/>
            <w:webHidden/>
          </w:rPr>
        </w:r>
        <w:r>
          <w:rPr>
            <w:noProof/>
            <w:webHidden/>
          </w:rPr>
          <w:fldChar w:fldCharType="separate"/>
        </w:r>
        <w:r>
          <w:rPr>
            <w:noProof/>
            <w:webHidden/>
          </w:rPr>
          <w:t>160</w:t>
        </w:r>
        <w:r>
          <w:rPr>
            <w:noProof/>
            <w:webHidden/>
          </w:rPr>
          <w:fldChar w:fldCharType="end"/>
        </w:r>
      </w:hyperlink>
    </w:p>
    <w:p w14:paraId="4881E8F4" w14:textId="64BFCE60" w:rsidR="003B61E7" w:rsidRDefault="003B61E7" w:rsidP="006F02A7">
      <w:r>
        <w:fldChar w:fldCharType="end"/>
      </w:r>
    </w:p>
    <w:p w14:paraId="3AD2B268" w14:textId="77777777" w:rsidR="006F02A7" w:rsidRDefault="00E46D5A" w:rsidP="006440AB">
      <w:pPr>
        <w:pStyle w:val="Heading1"/>
      </w:pPr>
      <w:bookmarkStart w:id="60" w:name="_Toc514338302"/>
      <w:bookmarkStart w:id="61" w:name="_Toc514338891"/>
      <w:bookmarkStart w:id="62" w:name="_Toc514338928"/>
      <w:bookmarkStart w:id="63" w:name="_Toc514339684"/>
      <w:bookmarkStart w:id="64" w:name="_Toc177716970"/>
      <w:r>
        <w:t>List</w:t>
      </w:r>
      <w:r w:rsidR="003B61E7">
        <w:t xml:space="preserve"> of Tables</w:t>
      </w:r>
      <w:r w:rsidR="00BB0E18">
        <w:t xml:space="preserve"> for </w:t>
      </w:r>
      <w:r>
        <w:t xml:space="preserve">Subdivision </w:t>
      </w:r>
      <w:bookmarkEnd w:id="60"/>
      <w:bookmarkEnd w:id="61"/>
      <w:bookmarkEnd w:id="62"/>
      <w:bookmarkEnd w:id="63"/>
      <w:r w:rsidR="001D31BD">
        <w:t>Z</w:t>
      </w:r>
      <w:bookmarkEnd w:id="64"/>
    </w:p>
    <w:p w14:paraId="4209DB15" w14:textId="16DFE38E" w:rsidR="004029AD" w:rsidRDefault="003B61E7">
      <w:pPr>
        <w:pStyle w:val="TableofFigures"/>
        <w:tabs>
          <w:tab w:val="right" w:leader="dot" w:pos="9926"/>
        </w:tabs>
        <w:rPr>
          <w:rFonts w:asciiTheme="minorHAnsi" w:eastAsiaTheme="minorEastAsia" w:hAnsiTheme="minorHAnsi" w:cstheme="minorBidi"/>
          <w:noProof/>
          <w:color w:val="auto"/>
          <w:kern w:val="2"/>
          <w14:ligatures w14:val="standardContextual"/>
        </w:rPr>
      </w:pPr>
      <w:r>
        <w:fldChar w:fldCharType="begin"/>
      </w:r>
      <w:r>
        <w:instrText xml:space="preserve"> TOC \h \z \c "Table" </w:instrText>
      </w:r>
      <w:r>
        <w:fldChar w:fldCharType="separate"/>
      </w:r>
      <w:hyperlink w:anchor="_Toc177731163" w:history="1">
        <w:r w:rsidR="004029AD" w:rsidRPr="009779A1">
          <w:rPr>
            <w:rStyle w:val="Hyperlink"/>
            <w:rFonts w:eastAsiaTheme="majorEastAsia"/>
            <w:i/>
            <w:noProof/>
          </w:rPr>
          <w:t>Oregon Table Z-1 – Adopted Values (In Alphabetical Order)</w:t>
        </w:r>
        <w:r w:rsidR="004029AD">
          <w:rPr>
            <w:noProof/>
            <w:webHidden/>
          </w:rPr>
          <w:tab/>
        </w:r>
        <w:r w:rsidR="004029AD">
          <w:rPr>
            <w:noProof/>
            <w:webHidden/>
          </w:rPr>
          <w:fldChar w:fldCharType="begin"/>
        </w:r>
        <w:r w:rsidR="004029AD">
          <w:rPr>
            <w:noProof/>
            <w:webHidden/>
          </w:rPr>
          <w:instrText xml:space="preserve"> PAGEREF _Toc177731163 \h </w:instrText>
        </w:r>
        <w:r w:rsidR="004029AD">
          <w:rPr>
            <w:noProof/>
            <w:webHidden/>
          </w:rPr>
        </w:r>
        <w:r w:rsidR="004029AD">
          <w:rPr>
            <w:noProof/>
            <w:webHidden/>
          </w:rPr>
          <w:fldChar w:fldCharType="separate"/>
        </w:r>
        <w:r w:rsidR="004029AD">
          <w:rPr>
            <w:noProof/>
            <w:webHidden/>
          </w:rPr>
          <w:t>10</w:t>
        </w:r>
        <w:r w:rsidR="004029AD">
          <w:rPr>
            <w:noProof/>
            <w:webHidden/>
          </w:rPr>
          <w:fldChar w:fldCharType="end"/>
        </w:r>
      </w:hyperlink>
    </w:p>
    <w:p w14:paraId="0F2686C1" w14:textId="689BD796" w:rsidR="004029AD" w:rsidRDefault="004029A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77731164" w:history="1">
        <w:r w:rsidRPr="009779A1">
          <w:rPr>
            <w:rStyle w:val="Hyperlink"/>
            <w:rFonts w:eastAsiaTheme="majorEastAsia"/>
            <w:noProof/>
          </w:rPr>
          <w:t>Table Z-2 Air contaminants</w:t>
        </w:r>
        <w:r>
          <w:rPr>
            <w:noProof/>
            <w:webHidden/>
          </w:rPr>
          <w:tab/>
        </w:r>
        <w:r>
          <w:rPr>
            <w:noProof/>
            <w:webHidden/>
          </w:rPr>
          <w:fldChar w:fldCharType="begin"/>
        </w:r>
        <w:r>
          <w:rPr>
            <w:noProof/>
            <w:webHidden/>
          </w:rPr>
          <w:instrText xml:space="preserve"> PAGEREF _Toc177731164 \h </w:instrText>
        </w:r>
        <w:r>
          <w:rPr>
            <w:noProof/>
            <w:webHidden/>
          </w:rPr>
        </w:r>
        <w:r>
          <w:rPr>
            <w:noProof/>
            <w:webHidden/>
          </w:rPr>
          <w:fldChar w:fldCharType="separate"/>
        </w:r>
        <w:r>
          <w:rPr>
            <w:noProof/>
            <w:webHidden/>
          </w:rPr>
          <w:t>31</w:t>
        </w:r>
        <w:r>
          <w:rPr>
            <w:noProof/>
            <w:webHidden/>
          </w:rPr>
          <w:fldChar w:fldCharType="end"/>
        </w:r>
      </w:hyperlink>
    </w:p>
    <w:p w14:paraId="540C5096" w14:textId="6D6BA746" w:rsidR="004029AD" w:rsidRDefault="004029A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77731165" w:history="1">
        <w:r w:rsidRPr="009779A1">
          <w:rPr>
            <w:rStyle w:val="Hyperlink"/>
            <w:rFonts w:eastAsiaTheme="majorEastAsia"/>
            <w:noProof/>
          </w:rPr>
          <w:t>Table Z-3 - Oregon Table – Mineral Dust</w:t>
        </w:r>
        <w:r>
          <w:rPr>
            <w:noProof/>
            <w:webHidden/>
          </w:rPr>
          <w:tab/>
        </w:r>
        <w:r>
          <w:rPr>
            <w:noProof/>
            <w:webHidden/>
          </w:rPr>
          <w:fldChar w:fldCharType="begin"/>
        </w:r>
        <w:r>
          <w:rPr>
            <w:noProof/>
            <w:webHidden/>
          </w:rPr>
          <w:instrText xml:space="preserve"> PAGEREF _Toc177731165 \h </w:instrText>
        </w:r>
        <w:r>
          <w:rPr>
            <w:noProof/>
            <w:webHidden/>
          </w:rPr>
        </w:r>
        <w:r>
          <w:rPr>
            <w:noProof/>
            <w:webHidden/>
          </w:rPr>
          <w:fldChar w:fldCharType="separate"/>
        </w:r>
        <w:r>
          <w:rPr>
            <w:noProof/>
            <w:webHidden/>
          </w:rPr>
          <w:t>33</w:t>
        </w:r>
        <w:r>
          <w:rPr>
            <w:noProof/>
            <w:webHidden/>
          </w:rPr>
          <w:fldChar w:fldCharType="end"/>
        </w:r>
      </w:hyperlink>
    </w:p>
    <w:p w14:paraId="777C665A" w14:textId="78FFCF08" w:rsidR="004029AD" w:rsidRDefault="004029A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77731166" w:history="1">
        <w:r w:rsidRPr="009779A1">
          <w:rPr>
            <w:rStyle w:val="Hyperlink"/>
            <w:rFonts w:eastAsiaTheme="majorEastAsia"/>
            <w:noProof/>
          </w:rPr>
          <w:t>Table 4 – Counts for the Fibers in the Figure</w:t>
        </w:r>
        <w:r>
          <w:rPr>
            <w:noProof/>
            <w:webHidden/>
          </w:rPr>
          <w:tab/>
        </w:r>
        <w:r>
          <w:rPr>
            <w:noProof/>
            <w:webHidden/>
          </w:rPr>
          <w:fldChar w:fldCharType="begin"/>
        </w:r>
        <w:r>
          <w:rPr>
            <w:noProof/>
            <w:webHidden/>
          </w:rPr>
          <w:instrText xml:space="preserve"> PAGEREF _Toc177731166 \h </w:instrText>
        </w:r>
        <w:r>
          <w:rPr>
            <w:noProof/>
            <w:webHidden/>
          </w:rPr>
        </w:r>
        <w:r>
          <w:rPr>
            <w:noProof/>
            <w:webHidden/>
          </w:rPr>
          <w:fldChar w:fldCharType="separate"/>
        </w:r>
        <w:r>
          <w:rPr>
            <w:noProof/>
            <w:webHidden/>
          </w:rPr>
          <w:t>104</w:t>
        </w:r>
        <w:r>
          <w:rPr>
            <w:noProof/>
            <w:webHidden/>
          </w:rPr>
          <w:fldChar w:fldCharType="end"/>
        </w:r>
      </w:hyperlink>
    </w:p>
    <w:p w14:paraId="4FB1421E" w14:textId="7A6F7F0E" w:rsidR="0026151E" w:rsidRDefault="003B61E7" w:rsidP="006F02A7">
      <w:r>
        <w:fldChar w:fldCharType="end"/>
      </w:r>
    </w:p>
    <w:sectPr w:rsidR="0026151E" w:rsidSect="001D31BD">
      <w:endnotePr>
        <w:numFmt w:val="decimal"/>
      </w:endnotePr>
      <w:pgSz w:w="12240" w:h="15840" w:code="1"/>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1B53D" w14:textId="77777777" w:rsidR="00CA0113" w:rsidRDefault="00CA0113">
      <w:r>
        <w:separator/>
      </w:r>
    </w:p>
    <w:p w14:paraId="05D2BEA1" w14:textId="77777777" w:rsidR="00CA0113" w:rsidRDefault="00CA0113"/>
  </w:endnote>
  <w:endnote w:type="continuationSeparator" w:id="0">
    <w:p w14:paraId="58EF726B" w14:textId="77777777" w:rsidR="00CA0113" w:rsidRDefault="00CA0113">
      <w:r>
        <w:continuationSeparator/>
      </w:r>
    </w:p>
    <w:p w14:paraId="75056596" w14:textId="77777777" w:rsidR="00CA0113" w:rsidRDefault="00CA0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345C2" w14:textId="77777777" w:rsidR="00CA0113" w:rsidRPr="00AE3D11" w:rsidRDefault="00CA0113" w:rsidP="00AE3D11">
    <w:pPr>
      <w:pStyle w:val="Footer"/>
      <w:jc w:val="center"/>
    </w:pPr>
    <w:r>
      <w:fldChar w:fldCharType="begin"/>
    </w:r>
    <w:r>
      <w:instrText xml:space="preserve"> PAGE   \* MERGEFORMAT </w:instrText>
    </w:r>
    <w:r>
      <w:fldChar w:fldCharType="separate"/>
    </w:r>
    <w:r w:rsidR="00424AAC">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213AC2D" w14:textId="77777777" w:rsidTr="006C7AA2">
      <w:trPr>
        <w:cantSplit/>
      </w:trPr>
      <w:tc>
        <w:tcPr>
          <w:tcW w:w="4289" w:type="dxa"/>
        </w:tcPr>
        <w:p w14:paraId="66030980" w14:textId="77777777" w:rsidR="00CA0113" w:rsidRPr="00F75B99" w:rsidRDefault="00CA0113" w:rsidP="006C7AA2">
          <w:pPr>
            <w:pStyle w:val="Footer"/>
          </w:pPr>
          <w:r w:rsidRPr="00F75B99">
            <w:t>437-003-1000 (</w:t>
          </w:r>
          <w:r>
            <w:t>5</w:t>
          </w:r>
          <w:r w:rsidRPr="00F75B99">
            <w:t>)</w:t>
          </w:r>
        </w:p>
      </w:tc>
      <w:tc>
        <w:tcPr>
          <w:tcW w:w="1350" w:type="dxa"/>
        </w:tcPr>
        <w:p w14:paraId="1D905FD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2B4723">
            <w:rPr>
              <w:noProof/>
            </w:rPr>
            <w:t>10</w:t>
          </w:r>
          <w:r w:rsidRPr="00F75B99">
            <w:fldChar w:fldCharType="end"/>
          </w:r>
        </w:p>
      </w:tc>
      <w:tc>
        <w:tcPr>
          <w:tcW w:w="4290" w:type="dxa"/>
        </w:tcPr>
        <w:p w14:paraId="46B9D455" w14:textId="77777777" w:rsidR="00CA0113" w:rsidRPr="00F75B99" w:rsidRDefault="00CA0113" w:rsidP="006C7AA2">
          <w:pPr>
            <w:pStyle w:val="Footer"/>
            <w:jc w:val="right"/>
          </w:pPr>
          <w:r w:rsidRPr="00F75B99">
            <w:t>437-003-1000 (</w:t>
          </w:r>
          <w:r>
            <w:t>5)</w:t>
          </w:r>
        </w:p>
      </w:tc>
    </w:tr>
  </w:tbl>
  <w:p w14:paraId="27C11862" w14:textId="77777777" w:rsidR="00CA0113" w:rsidRDefault="00CA0113" w:rsidP="006C7AA2">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CDBC4E3" w14:textId="77777777" w:rsidTr="006C7AA2">
      <w:trPr>
        <w:cantSplit/>
      </w:trPr>
      <w:tc>
        <w:tcPr>
          <w:tcW w:w="4289" w:type="dxa"/>
        </w:tcPr>
        <w:p w14:paraId="57458F32" w14:textId="77777777" w:rsidR="00CA0113" w:rsidRPr="00F75B99" w:rsidRDefault="00CA0113" w:rsidP="006C7AA2">
          <w:pPr>
            <w:pStyle w:val="Footer"/>
          </w:pPr>
          <w:r w:rsidRPr="00F75B99">
            <w:t>Appendix I to 1926.1101</w:t>
          </w:r>
        </w:p>
      </w:tc>
      <w:tc>
        <w:tcPr>
          <w:tcW w:w="1350" w:type="dxa"/>
        </w:tcPr>
        <w:p w14:paraId="2293593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141</w:t>
          </w:r>
          <w:r w:rsidRPr="00F75B99">
            <w:fldChar w:fldCharType="end"/>
          </w:r>
        </w:p>
      </w:tc>
      <w:tc>
        <w:tcPr>
          <w:tcW w:w="4290" w:type="dxa"/>
        </w:tcPr>
        <w:p w14:paraId="09D35E78" w14:textId="77777777" w:rsidR="00CA0113" w:rsidRPr="00F75B99" w:rsidRDefault="00CA0113" w:rsidP="006C7AA2">
          <w:pPr>
            <w:pStyle w:val="Footer"/>
            <w:jc w:val="right"/>
          </w:pPr>
          <w:r w:rsidRPr="00F75B99">
            <w:t>Appendix I to 1926.1101</w:t>
          </w:r>
        </w:p>
      </w:tc>
    </w:tr>
  </w:tbl>
  <w:p w14:paraId="661D0125" w14:textId="77777777" w:rsidR="00CA0113" w:rsidRDefault="00CA0113" w:rsidP="006C7AA2">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EB39FEF" w14:textId="77777777" w:rsidTr="006C7AA2">
      <w:trPr>
        <w:cantSplit/>
      </w:trPr>
      <w:tc>
        <w:tcPr>
          <w:tcW w:w="4289" w:type="dxa"/>
        </w:tcPr>
        <w:p w14:paraId="0260C929" w14:textId="77777777" w:rsidR="00CA0113" w:rsidRPr="00F75B99" w:rsidRDefault="00CA0113" w:rsidP="006C7AA2">
          <w:pPr>
            <w:pStyle w:val="Footer"/>
          </w:pPr>
          <w:r w:rsidRPr="00F75B99">
            <w:t>Appendix J to 1926.1101</w:t>
          </w:r>
        </w:p>
      </w:tc>
      <w:tc>
        <w:tcPr>
          <w:tcW w:w="1350" w:type="dxa"/>
        </w:tcPr>
        <w:p w14:paraId="5611C8B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146</w:t>
          </w:r>
          <w:r w:rsidRPr="00F75B99">
            <w:fldChar w:fldCharType="end"/>
          </w:r>
        </w:p>
      </w:tc>
      <w:tc>
        <w:tcPr>
          <w:tcW w:w="4290" w:type="dxa"/>
        </w:tcPr>
        <w:p w14:paraId="034D11E1" w14:textId="77777777" w:rsidR="00CA0113" w:rsidRPr="00F75B99" w:rsidRDefault="00CA0113" w:rsidP="006C7AA2">
          <w:pPr>
            <w:pStyle w:val="Footer"/>
            <w:jc w:val="right"/>
          </w:pPr>
          <w:r w:rsidRPr="00F75B99">
            <w:t>Appendix J to 1926.1101</w:t>
          </w:r>
        </w:p>
      </w:tc>
    </w:tr>
  </w:tbl>
  <w:p w14:paraId="0C0B5A56" w14:textId="77777777" w:rsidR="00CA0113" w:rsidRDefault="00CA0113" w:rsidP="006C7AA2">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7D82BCF" w14:textId="77777777" w:rsidTr="006C7AA2">
      <w:trPr>
        <w:cantSplit/>
      </w:trPr>
      <w:tc>
        <w:tcPr>
          <w:tcW w:w="4289" w:type="dxa"/>
        </w:tcPr>
        <w:p w14:paraId="3F15E9DB" w14:textId="77777777" w:rsidR="00CA0113" w:rsidRPr="00F75B99" w:rsidRDefault="00CA0113" w:rsidP="006C7AA2">
          <w:pPr>
            <w:pStyle w:val="Footer"/>
          </w:pPr>
          <w:r w:rsidRPr="00F75B99">
            <w:t>Appendix J to 1926.1101</w:t>
          </w:r>
        </w:p>
      </w:tc>
      <w:tc>
        <w:tcPr>
          <w:tcW w:w="1350" w:type="dxa"/>
        </w:tcPr>
        <w:p w14:paraId="46B9580A"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145</w:t>
          </w:r>
          <w:r w:rsidRPr="00F75B99">
            <w:fldChar w:fldCharType="end"/>
          </w:r>
        </w:p>
      </w:tc>
      <w:tc>
        <w:tcPr>
          <w:tcW w:w="4290" w:type="dxa"/>
        </w:tcPr>
        <w:p w14:paraId="4F735D89" w14:textId="77777777" w:rsidR="00CA0113" w:rsidRPr="00F75B99" w:rsidRDefault="00CA0113" w:rsidP="006C7AA2">
          <w:pPr>
            <w:pStyle w:val="Footer"/>
            <w:jc w:val="right"/>
          </w:pPr>
          <w:r w:rsidRPr="00F75B99">
            <w:t>Appendix J to 1926.1101</w:t>
          </w:r>
        </w:p>
      </w:tc>
    </w:tr>
  </w:tbl>
  <w:p w14:paraId="5B157246" w14:textId="77777777" w:rsidR="00CA0113" w:rsidRDefault="00CA0113" w:rsidP="006C7AA2">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XSpec="center" w:tblpY="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6E5F3F3" w14:textId="77777777" w:rsidTr="009C26DB">
      <w:trPr>
        <w:cantSplit/>
      </w:trPr>
      <w:tc>
        <w:tcPr>
          <w:tcW w:w="4289" w:type="dxa"/>
        </w:tcPr>
        <w:p w14:paraId="5208F3E4" w14:textId="77777777" w:rsidR="00CA0113" w:rsidRPr="00F75B99" w:rsidRDefault="00CA0113" w:rsidP="009C26DB">
          <w:pPr>
            <w:pStyle w:val="Footer"/>
          </w:pPr>
          <w:r w:rsidRPr="00F75B99">
            <w:t>Appendix K to 1926.1101</w:t>
          </w:r>
        </w:p>
      </w:tc>
      <w:tc>
        <w:tcPr>
          <w:tcW w:w="1350" w:type="dxa"/>
        </w:tcPr>
        <w:p w14:paraId="3C8151F6" w14:textId="77777777" w:rsidR="00CA0113" w:rsidRPr="00F75B99" w:rsidRDefault="00CA0113" w:rsidP="009C26DB">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174</w:t>
          </w:r>
          <w:r w:rsidRPr="00F75B99">
            <w:fldChar w:fldCharType="end"/>
          </w:r>
        </w:p>
      </w:tc>
      <w:tc>
        <w:tcPr>
          <w:tcW w:w="4290" w:type="dxa"/>
        </w:tcPr>
        <w:p w14:paraId="483225EE" w14:textId="77777777" w:rsidR="00CA0113" w:rsidRPr="00F75B99" w:rsidRDefault="00CA0113" w:rsidP="009C26DB">
          <w:pPr>
            <w:pStyle w:val="Footer"/>
            <w:jc w:val="right"/>
          </w:pPr>
          <w:r w:rsidRPr="00F75B99">
            <w:t>Appendix K to 1926.1101</w:t>
          </w:r>
        </w:p>
      </w:tc>
    </w:tr>
  </w:tbl>
  <w:p w14:paraId="7ECC9EF8" w14:textId="77777777" w:rsidR="00CA0113" w:rsidRDefault="00CA0113" w:rsidP="006C7AA2">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87419EF" w14:textId="77777777" w:rsidTr="006C7AA2">
      <w:trPr>
        <w:cantSplit/>
      </w:trPr>
      <w:tc>
        <w:tcPr>
          <w:tcW w:w="4289" w:type="dxa"/>
        </w:tcPr>
        <w:p w14:paraId="6F688A87" w14:textId="77777777" w:rsidR="00CA0113" w:rsidRPr="00F75B99" w:rsidRDefault="00CA0113" w:rsidP="006C7AA2">
          <w:pPr>
            <w:pStyle w:val="Footer"/>
          </w:pPr>
          <w:r w:rsidRPr="00F75B99">
            <w:t>Appendix K to 1926.1101</w:t>
          </w:r>
        </w:p>
      </w:tc>
      <w:tc>
        <w:tcPr>
          <w:tcW w:w="1350" w:type="dxa"/>
        </w:tcPr>
        <w:p w14:paraId="189748CB"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175</w:t>
          </w:r>
          <w:r w:rsidRPr="00F75B99">
            <w:fldChar w:fldCharType="end"/>
          </w:r>
        </w:p>
      </w:tc>
      <w:tc>
        <w:tcPr>
          <w:tcW w:w="4290" w:type="dxa"/>
        </w:tcPr>
        <w:p w14:paraId="7ED04F03" w14:textId="77777777" w:rsidR="00CA0113" w:rsidRPr="00F75B99" w:rsidRDefault="00CA0113" w:rsidP="006C7AA2">
          <w:pPr>
            <w:pStyle w:val="Footer"/>
            <w:jc w:val="right"/>
          </w:pPr>
          <w:r w:rsidRPr="00F75B99">
            <w:t>Appendix K to 1926.1101</w:t>
          </w:r>
        </w:p>
      </w:tc>
    </w:tr>
  </w:tbl>
  <w:p w14:paraId="39139268" w14:textId="77777777" w:rsidR="00CA0113" w:rsidRDefault="00CA0113" w:rsidP="006C7AA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3AB61E5" w14:textId="77777777" w:rsidTr="006C7AA2">
      <w:trPr>
        <w:cantSplit/>
      </w:trPr>
      <w:tc>
        <w:tcPr>
          <w:tcW w:w="4289" w:type="dxa"/>
        </w:tcPr>
        <w:p w14:paraId="5E8AB563" w14:textId="77777777" w:rsidR="00CA0113" w:rsidRPr="00F75B99" w:rsidRDefault="00CA0113" w:rsidP="006C7AA2">
          <w:pPr>
            <w:pStyle w:val="Footer"/>
          </w:pPr>
          <w:r w:rsidRPr="00F75B99">
            <w:t>Appendix K to 1926.1101</w:t>
          </w:r>
        </w:p>
      </w:tc>
      <w:tc>
        <w:tcPr>
          <w:tcW w:w="1350" w:type="dxa"/>
        </w:tcPr>
        <w:p w14:paraId="0A5D8F7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147</w:t>
          </w:r>
          <w:r w:rsidRPr="00F75B99">
            <w:fldChar w:fldCharType="end"/>
          </w:r>
        </w:p>
      </w:tc>
      <w:tc>
        <w:tcPr>
          <w:tcW w:w="4290" w:type="dxa"/>
        </w:tcPr>
        <w:p w14:paraId="42550B9D" w14:textId="77777777" w:rsidR="00CA0113" w:rsidRPr="00F75B99" w:rsidRDefault="00CA0113" w:rsidP="006C7AA2">
          <w:pPr>
            <w:pStyle w:val="Footer"/>
            <w:jc w:val="right"/>
          </w:pPr>
          <w:r w:rsidRPr="00F75B99">
            <w:t>Appendix K to 1926.1101</w:t>
          </w:r>
        </w:p>
      </w:tc>
    </w:tr>
  </w:tbl>
  <w:p w14:paraId="70D7828D" w14:textId="77777777" w:rsidR="00CA0113" w:rsidRDefault="00CA0113" w:rsidP="006C7AA2">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005A94B" w14:textId="77777777" w:rsidTr="006C7AA2">
      <w:trPr>
        <w:cantSplit/>
      </w:trPr>
      <w:tc>
        <w:tcPr>
          <w:tcW w:w="4289" w:type="dxa"/>
        </w:tcPr>
        <w:p w14:paraId="3A199073" w14:textId="77777777" w:rsidR="00CA0113" w:rsidRPr="00F75B99" w:rsidRDefault="00CA0113" w:rsidP="006C7AA2">
          <w:pPr>
            <w:pStyle w:val="Footer"/>
          </w:pPr>
          <w:r w:rsidRPr="00F75B99">
            <w:t>1926.1126 (b)</w:t>
          </w:r>
        </w:p>
      </w:tc>
      <w:tc>
        <w:tcPr>
          <w:tcW w:w="1350" w:type="dxa"/>
        </w:tcPr>
        <w:p w14:paraId="01C76B8A"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178</w:t>
          </w:r>
          <w:r w:rsidRPr="00F75B99">
            <w:fldChar w:fldCharType="end"/>
          </w:r>
        </w:p>
      </w:tc>
      <w:tc>
        <w:tcPr>
          <w:tcW w:w="4290" w:type="dxa"/>
        </w:tcPr>
        <w:p w14:paraId="5A7545DA" w14:textId="5F59B756" w:rsidR="00CA0113" w:rsidRPr="00F75B99" w:rsidRDefault="00CA0113" w:rsidP="006C7AA2">
          <w:pPr>
            <w:pStyle w:val="Footer"/>
            <w:jc w:val="right"/>
          </w:pPr>
          <w:r w:rsidRPr="00F75B99">
            <w:t>1926.1126 (d)(2)</w:t>
          </w:r>
          <w:r>
            <w:t>(ii</w:t>
          </w:r>
          <w:r w:rsidR="00106682">
            <w:t>i</w:t>
          </w:r>
          <w:r>
            <w:t>)</w:t>
          </w:r>
        </w:p>
      </w:tc>
    </w:tr>
  </w:tbl>
  <w:p w14:paraId="543C7EB5" w14:textId="77777777" w:rsidR="00CA0113" w:rsidRDefault="00CA0113" w:rsidP="006C7AA2">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76A2340" w14:textId="77777777" w:rsidTr="006C7AA2">
      <w:trPr>
        <w:cantSplit/>
        <w:trHeight w:val="208"/>
      </w:trPr>
      <w:tc>
        <w:tcPr>
          <w:tcW w:w="4289" w:type="dxa"/>
        </w:tcPr>
        <w:p w14:paraId="36F8B252" w14:textId="77777777" w:rsidR="00CA0113" w:rsidRPr="00F75B99" w:rsidRDefault="00CA0113" w:rsidP="006C7AA2">
          <w:pPr>
            <w:pStyle w:val="Footer"/>
          </w:pPr>
          <w:r w:rsidRPr="00F75B99">
            <w:t>1926.112</w:t>
          </w:r>
          <w:r>
            <w:t>6</w:t>
          </w:r>
        </w:p>
      </w:tc>
      <w:tc>
        <w:tcPr>
          <w:tcW w:w="1350" w:type="dxa"/>
        </w:tcPr>
        <w:p w14:paraId="7DDDCF2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177</w:t>
          </w:r>
          <w:r w:rsidRPr="00F75B99">
            <w:fldChar w:fldCharType="end"/>
          </w:r>
        </w:p>
      </w:tc>
      <w:tc>
        <w:tcPr>
          <w:tcW w:w="4290" w:type="dxa"/>
        </w:tcPr>
        <w:p w14:paraId="415FE893" w14:textId="6BBDA45D" w:rsidR="00CA0113" w:rsidRPr="00F75B99" w:rsidRDefault="00CA0113" w:rsidP="006C7AA2">
          <w:pPr>
            <w:pStyle w:val="Footer"/>
            <w:jc w:val="right"/>
          </w:pPr>
          <w:r w:rsidRPr="00F75B99">
            <w:t>1926.112</w:t>
          </w:r>
          <w:r>
            <w:t>6</w:t>
          </w:r>
          <w:r w:rsidRPr="00F75B99">
            <w:t xml:space="preserve"> (</w:t>
          </w:r>
          <w:r w:rsidR="00106682">
            <w:t>b</w:t>
          </w:r>
          <w:r w:rsidRPr="00F75B99">
            <w:t>)</w:t>
          </w:r>
        </w:p>
      </w:tc>
    </w:tr>
  </w:tbl>
  <w:p w14:paraId="5DD70B8A" w14:textId="77777777" w:rsidR="00CA0113" w:rsidRDefault="00CA0113" w:rsidP="006C7AA2">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56D6319" w14:textId="77777777" w:rsidTr="006C7AA2">
      <w:trPr>
        <w:cantSplit/>
      </w:trPr>
      <w:tc>
        <w:tcPr>
          <w:tcW w:w="4289" w:type="dxa"/>
        </w:tcPr>
        <w:p w14:paraId="19B96998" w14:textId="58795468" w:rsidR="00CA0113" w:rsidRPr="00F75B99" w:rsidRDefault="00CA0113" w:rsidP="006C7AA2">
          <w:pPr>
            <w:pStyle w:val="Footer"/>
          </w:pPr>
          <w:r>
            <w:t>1926.1126 (d)(6</w:t>
          </w:r>
          <w:r w:rsidRPr="00F75B99">
            <w:t>)(</w:t>
          </w:r>
          <w:r w:rsidR="00106682">
            <w:t>i</w:t>
          </w:r>
          <w:r w:rsidRPr="00F75B99">
            <w:t>i)</w:t>
          </w:r>
        </w:p>
      </w:tc>
      <w:tc>
        <w:tcPr>
          <w:tcW w:w="1350" w:type="dxa"/>
        </w:tcPr>
        <w:p w14:paraId="79149ECB"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180</w:t>
          </w:r>
          <w:r w:rsidRPr="00F75B99">
            <w:fldChar w:fldCharType="end"/>
          </w:r>
        </w:p>
      </w:tc>
      <w:tc>
        <w:tcPr>
          <w:tcW w:w="4290" w:type="dxa"/>
        </w:tcPr>
        <w:p w14:paraId="271CC2E4" w14:textId="12B83459" w:rsidR="00CA0113" w:rsidRPr="00F75B99" w:rsidRDefault="00CA0113" w:rsidP="006C7AA2">
          <w:pPr>
            <w:pStyle w:val="Footer"/>
            <w:jc w:val="right"/>
          </w:pPr>
          <w:r w:rsidRPr="00F75B99">
            <w:t>1926.1126 (</w:t>
          </w:r>
          <w:r>
            <w:t>f</w:t>
          </w:r>
          <w:r w:rsidRPr="00F75B99">
            <w:t>)(1)</w:t>
          </w:r>
          <w:r>
            <w:t>(i</w:t>
          </w:r>
          <w:r w:rsidR="00106682">
            <w:t>i</w:t>
          </w:r>
          <w:r>
            <w:t>i)</w:t>
          </w:r>
        </w:p>
      </w:tc>
    </w:tr>
  </w:tbl>
  <w:p w14:paraId="207F6763" w14:textId="77777777" w:rsidR="00CA0113" w:rsidRDefault="00CA0113" w:rsidP="006C7AA2">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F74FDF9" w14:textId="77777777" w:rsidTr="006C7AA2">
      <w:trPr>
        <w:cantSplit/>
      </w:trPr>
      <w:tc>
        <w:tcPr>
          <w:tcW w:w="4289" w:type="dxa"/>
        </w:tcPr>
        <w:p w14:paraId="79840252" w14:textId="6397B938" w:rsidR="00CA0113" w:rsidRPr="00F75B99" w:rsidRDefault="00CA0113" w:rsidP="006C7AA2">
          <w:pPr>
            <w:pStyle w:val="Footer"/>
          </w:pPr>
          <w:r w:rsidRPr="00F75B99">
            <w:t>1926.1126 (d)(2)(i</w:t>
          </w:r>
          <w:r w:rsidR="00106682">
            <w:t>v</w:t>
          </w:r>
          <w:r w:rsidRPr="00F75B99">
            <w:t>)</w:t>
          </w:r>
        </w:p>
      </w:tc>
      <w:tc>
        <w:tcPr>
          <w:tcW w:w="1350" w:type="dxa"/>
        </w:tcPr>
        <w:p w14:paraId="5859ED8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179</w:t>
          </w:r>
          <w:r w:rsidRPr="00F75B99">
            <w:fldChar w:fldCharType="end"/>
          </w:r>
        </w:p>
      </w:tc>
      <w:tc>
        <w:tcPr>
          <w:tcW w:w="4290" w:type="dxa"/>
        </w:tcPr>
        <w:p w14:paraId="0CF99FD2" w14:textId="7F0AB2C6" w:rsidR="00CA0113" w:rsidRPr="00F75B99" w:rsidRDefault="00CA0113" w:rsidP="006C7AA2">
          <w:pPr>
            <w:pStyle w:val="Footer"/>
            <w:jc w:val="right"/>
          </w:pPr>
          <w:r w:rsidRPr="00F75B99">
            <w:t>1926.1126 (d)(</w:t>
          </w:r>
          <w:r>
            <w:t>6</w:t>
          </w:r>
          <w:r w:rsidRPr="00F75B99">
            <w:t>)</w:t>
          </w:r>
          <w:r w:rsidR="00106682">
            <w:t>(i)</w:t>
          </w:r>
        </w:p>
      </w:tc>
    </w:tr>
  </w:tbl>
  <w:p w14:paraId="26402CA0" w14:textId="77777777" w:rsidR="00CA0113" w:rsidRDefault="00CA0113" w:rsidP="006C7AA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4ED8834" w14:textId="77777777" w:rsidTr="006C7AA2">
      <w:trPr>
        <w:cantSplit/>
      </w:trPr>
      <w:tc>
        <w:tcPr>
          <w:tcW w:w="4289" w:type="dxa"/>
        </w:tcPr>
        <w:p w14:paraId="378C0070" w14:textId="5CAF896A" w:rsidR="00CA0113" w:rsidRPr="00F75B99" w:rsidRDefault="00CA0113" w:rsidP="001D31BD">
          <w:pPr>
            <w:pStyle w:val="Footer"/>
          </w:pPr>
          <w:r w:rsidRPr="00F75B99">
            <w:t>437-003-1000 (4)</w:t>
          </w:r>
        </w:p>
      </w:tc>
      <w:tc>
        <w:tcPr>
          <w:tcW w:w="1350" w:type="dxa"/>
        </w:tcPr>
        <w:p w14:paraId="10F9ABE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9</w:t>
          </w:r>
          <w:r w:rsidRPr="00F75B99">
            <w:fldChar w:fldCharType="end"/>
          </w:r>
        </w:p>
      </w:tc>
      <w:tc>
        <w:tcPr>
          <w:tcW w:w="4290" w:type="dxa"/>
        </w:tcPr>
        <w:p w14:paraId="5544368C" w14:textId="51BF9315" w:rsidR="00CA0113" w:rsidRPr="00F75B99" w:rsidRDefault="00CA0113" w:rsidP="00FA0B0B">
          <w:pPr>
            <w:pStyle w:val="Footer"/>
            <w:jc w:val="right"/>
          </w:pPr>
          <w:r w:rsidRPr="00F75B99">
            <w:t>437-003-1000 (4)(b)(</w:t>
          </w:r>
          <w:r w:rsidR="00523E8C">
            <w:t>A</w:t>
          </w:r>
          <w:r w:rsidRPr="00F75B99">
            <w:t>)</w:t>
          </w:r>
        </w:p>
      </w:tc>
    </w:tr>
  </w:tbl>
  <w:p w14:paraId="178F0996" w14:textId="77777777" w:rsidR="00CA0113" w:rsidRDefault="00CA0113" w:rsidP="006C7AA2">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585F8D1" w14:textId="77777777" w:rsidTr="006C7AA2">
      <w:trPr>
        <w:cantSplit/>
      </w:trPr>
      <w:tc>
        <w:tcPr>
          <w:tcW w:w="4289" w:type="dxa"/>
        </w:tcPr>
        <w:p w14:paraId="270E9E97" w14:textId="6ABDC774" w:rsidR="00CA0113" w:rsidRPr="00F75B99" w:rsidRDefault="00CA0113" w:rsidP="00D03F08">
          <w:pPr>
            <w:pStyle w:val="Footer"/>
          </w:pPr>
          <w:r w:rsidRPr="00F75B99">
            <w:t>1926.1126 (</w:t>
          </w:r>
          <w:r>
            <w:t>g</w:t>
          </w:r>
          <w:r w:rsidRPr="00F75B99">
            <w:t>)(</w:t>
          </w:r>
          <w:r>
            <w:t>3</w:t>
          </w:r>
          <w:r w:rsidRPr="00F75B99">
            <w:t>)</w:t>
          </w:r>
          <w:r w:rsidR="00106682">
            <w:t>(ii)</w:t>
          </w:r>
        </w:p>
      </w:tc>
      <w:tc>
        <w:tcPr>
          <w:tcW w:w="1350" w:type="dxa"/>
        </w:tcPr>
        <w:p w14:paraId="76E6E09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182</w:t>
          </w:r>
          <w:r w:rsidRPr="00F75B99">
            <w:fldChar w:fldCharType="end"/>
          </w:r>
        </w:p>
      </w:tc>
      <w:tc>
        <w:tcPr>
          <w:tcW w:w="4290" w:type="dxa"/>
        </w:tcPr>
        <w:p w14:paraId="1243FE78" w14:textId="0D99A986" w:rsidR="00CA0113" w:rsidRPr="00F75B99" w:rsidRDefault="00CA0113" w:rsidP="006C7AA2">
          <w:pPr>
            <w:pStyle w:val="Footer"/>
            <w:jc w:val="right"/>
          </w:pPr>
          <w:r w:rsidRPr="00F75B99">
            <w:t>1926.1126 (</w:t>
          </w:r>
          <w:r>
            <w:t>h</w:t>
          </w:r>
          <w:r w:rsidRPr="00F75B99">
            <w:t>)(</w:t>
          </w:r>
          <w:r>
            <w:t>4</w:t>
          </w:r>
          <w:r w:rsidRPr="00F75B99">
            <w:t>)(i</w:t>
          </w:r>
          <w:r w:rsidR="00106682">
            <w:t>i</w:t>
          </w:r>
          <w:r w:rsidRPr="00F75B99">
            <w:t>)</w:t>
          </w:r>
        </w:p>
      </w:tc>
    </w:tr>
  </w:tbl>
  <w:p w14:paraId="0FA73EBF" w14:textId="77777777" w:rsidR="00CA0113" w:rsidRDefault="00CA0113" w:rsidP="006C7AA2">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16E1EBB" w14:textId="77777777" w:rsidTr="006C7AA2">
      <w:trPr>
        <w:cantSplit/>
      </w:trPr>
      <w:tc>
        <w:tcPr>
          <w:tcW w:w="4289" w:type="dxa"/>
        </w:tcPr>
        <w:p w14:paraId="23FEBF18" w14:textId="5792FC2D" w:rsidR="00CA0113" w:rsidRPr="00F75B99" w:rsidRDefault="00CA0113" w:rsidP="006C7AA2">
          <w:pPr>
            <w:pStyle w:val="Footer"/>
          </w:pPr>
          <w:r w:rsidRPr="00F75B99">
            <w:t>1926.1126 (</w:t>
          </w:r>
          <w:r>
            <w:t>f</w:t>
          </w:r>
          <w:r w:rsidRPr="00F75B99">
            <w:t>)(1)(</w:t>
          </w:r>
          <w:r>
            <w:t>i</w:t>
          </w:r>
          <w:r w:rsidR="00106682">
            <w:t>v</w:t>
          </w:r>
          <w:r w:rsidRPr="00F75B99">
            <w:t>)</w:t>
          </w:r>
        </w:p>
      </w:tc>
      <w:tc>
        <w:tcPr>
          <w:tcW w:w="1350" w:type="dxa"/>
        </w:tcPr>
        <w:p w14:paraId="7EF5B0D7"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181</w:t>
          </w:r>
          <w:r w:rsidRPr="00F75B99">
            <w:fldChar w:fldCharType="end"/>
          </w:r>
        </w:p>
      </w:tc>
      <w:tc>
        <w:tcPr>
          <w:tcW w:w="4290" w:type="dxa"/>
        </w:tcPr>
        <w:p w14:paraId="328E1FFE" w14:textId="12531188" w:rsidR="00CA0113" w:rsidRPr="00F75B99" w:rsidRDefault="00CA0113" w:rsidP="00D03F08">
          <w:pPr>
            <w:pStyle w:val="Footer"/>
            <w:jc w:val="right"/>
          </w:pPr>
          <w:r w:rsidRPr="00F75B99">
            <w:t>1926.1126 (</w:t>
          </w:r>
          <w:r>
            <w:t>g</w:t>
          </w:r>
          <w:r w:rsidRPr="00F75B99">
            <w:t>)(</w:t>
          </w:r>
          <w:r w:rsidR="00106682">
            <w:t>3</w:t>
          </w:r>
          <w:r w:rsidRPr="00F75B99">
            <w:t>)</w:t>
          </w:r>
          <w:r>
            <w:t>(i)</w:t>
          </w:r>
        </w:p>
      </w:tc>
    </w:tr>
  </w:tbl>
  <w:p w14:paraId="489D9C0A" w14:textId="77777777" w:rsidR="00CA0113" w:rsidRDefault="00CA0113" w:rsidP="006C7AA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0BDE26D" w14:textId="77777777" w:rsidTr="006C7AA2">
      <w:trPr>
        <w:cantSplit/>
      </w:trPr>
      <w:tc>
        <w:tcPr>
          <w:tcW w:w="4289" w:type="dxa"/>
        </w:tcPr>
        <w:p w14:paraId="523D9E3C" w14:textId="6124BE9E" w:rsidR="00CA0113" w:rsidRPr="00F75B99" w:rsidRDefault="00CA0113" w:rsidP="006C7AA2">
          <w:pPr>
            <w:pStyle w:val="Footer"/>
          </w:pPr>
          <w:r w:rsidRPr="00F75B99">
            <w:t>1926.1126 (</w:t>
          </w:r>
          <w:r>
            <w:t>i</w:t>
          </w:r>
          <w:r w:rsidRPr="00F75B99">
            <w:t>)(</w:t>
          </w:r>
          <w:r w:rsidR="001E71AD">
            <w:t>3</w:t>
          </w:r>
          <w:r w:rsidRPr="00F75B99">
            <w:t>)(</w:t>
          </w:r>
          <w:r>
            <w:t>i</w:t>
          </w:r>
          <w:r w:rsidRPr="00F75B99">
            <w:t>)</w:t>
          </w:r>
        </w:p>
      </w:tc>
      <w:tc>
        <w:tcPr>
          <w:tcW w:w="1350" w:type="dxa"/>
        </w:tcPr>
        <w:p w14:paraId="20EC4787"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184</w:t>
          </w:r>
          <w:r w:rsidRPr="00F75B99">
            <w:fldChar w:fldCharType="end"/>
          </w:r>
        </w:p>
      </w:tc>
      <w:tc>
        <w:tcPr>
          <w:tcW w:w="4290" w:type="dxa"/>
        </w:tcPr>
        <w:p w14:paraId="2380D6D1" w14:textId="2E5D6D60" w:rsidR="00CA0113" w:rsidRPr="00F75B99" w:rsidRDefault="00CA0113" w:rsidP="00D03F08">
          <w:pPr>
            <w:pStyle w:val="Footer"/>
            <w:jc w:val="right"/>
          </w:pPr>
          <w:r>
            <w:t>1926.1126 (i)(5)(i</w:t>
          </w:r>
          <w:r w:rsidR="001E71AD">
            <w:t>i)</w:t>
          </w:r>
        </w:p>
      </w:tc>
    </w:tr>
  </w:tbl>
  <w:p w14:paraId="2FA4228D" w14:textId="77777777" w:rsidR="00CA0113" w:rsidRDefault="00CA0113" w:rsidP="006C7AA2">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1336D1F" w14:textId="77777777" w:rsidTr="006C7AA2">
      <w:trPr>
        <w:cantSplit/>
      </w:trPr>
      <w:tc>
        <w:tcPr>
          <w:tcW w:w="4289" w:type="dxa"/>
        </w:tcPr>
        <w:p w14:paraId="71D9388E" w14:textId="35ECF735" w:rsidR="00CA0113" w:rsidRPr="00F75B99" w:rsidRDefault="00CA0113" w:rsidP="006C7AA2">
          <w:pPr>
            <w:pStyle w:val="Footer"/>
          </w:pPr>
          <w:r w:rsidRPr="00F75B99">
            <w:t>1926.1126 (</w:t>
          </w:r>
          <w:r>
            <w:t>h</w:t>
          </w:r>
          <w:r w:rsidRPr="00F75B99">
            <w:t>)(</w:t>
          </w:r>
          <w:r w:rsidR="001E71AD">
            <w:t>5)</w:t>
          </w:r>
        </w:p>
      </w:tc>
      <w:tc>
        <w:tcPr>
          <w:tcW w:w="1350" w:type="dxa"/>
        </w:tcPr>
        <w:p w14:paraId="355B918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183</w:t>
          </w:r>
          <w:r w:rsidRPr="00F75B99">
            <w:fldChar w:fldCharType="end"/>
          </w:r>
        </w:p>
      </w:tc>
      <w:tc>
        <w:tcPr>
          <w:tcW w:w="4290" w:type="dxa"/>
        </w:tcPr>
        <w:p w14:paraId="14EBB2B4" w14:textId="32A16515" w:rsidR="00CA0113" w:rsidRPr="00F75B99" w:rsidRDefault="00CA0113" w:rsidP="006C7AA2">
          <w:pPr>
            <w:pStyle w:val="Footer"/>
            <w:jc w:val="right"/>
          </w:pPr>
          <w:r w:rsidRPr="00F75B99">
            <w:t>1926.1126 (</w:t>
          </w:r>
          <w:r>
            <w:t>i</w:t>
          </w:r>
          <w:r w:rsidRPr="00F75B99">
            <w:t>)(</w:t>
          </w:r>
          <w:r w:rsidR="001E71AD">
            <w:t>3)</w:t>
          </w:r>
        </w:p>
      </w:tc>
    </w:tr>
  </w:tbl>
  <w:p w14:paraId="1CEE0DEA" w14:textId="77777777" w:rsidR="00CA0113" w:rsidRDefault="00CA0113" w:rsidP="006C7AA2">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216"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2B4723" w:rsidRPr="00F75B99" w14:paraId="731A3BB0" w14:textId="77777777" w:rsidTr="009C26DB">
      <w:trPr>
        <w:cantSplit/>
      </w:trPr>
      <w:tc>
        <w:tcPr>
          <w:tcW w:w="4289" w:type="dxa"/>
        </w:tcPr>
        <w:p w14:paraId="3C8E6A29" w14:textId="28593E3B" w:rsidR="002B4723" w:rsidRPr="00F75B99" w:rsidRDefault="002B4723" w:rsidP="009C26DB">
          <w:pPr>
            <w:pStyle w:val="Footer"/>
          </w:pPr>
          <w:r w:rsidRPr="00F75B99">
            <w:t>1926.1126 (</w:t>
          </w:r>
          <w:r>
            <w:t>k</w:t>
          </w:r>
          <w:r w:rsidRPr="00F75B99">
            <w:t>)(</w:t>
          </w:r>
          <w:r w:rsidR="001E71AD">
            <w:t>2)</w:t>
          </w:r>
        </w:p>
      </w:tc>
      <w:tc>
        <w:tcPr>
          <w:tcW w:w="1350" w:type="dxa"/>
        </w:tcPr>
        <w:p w14:paraId="3E8B689B" w14:textId="77777777" w:rsidR="002B4723" w:rsidRPr="00F75B99" w:rsidRDefault="002B4723" w:rsidP="009C26DB">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186</w:t>
          </w:r>
          <w:r w:rsidRPr="00F75B99">
            <w:fldChar w:fldCharType="end"/>
          </w:r>
        </w:p>
      </w:tc>
      <w:tc>
        <w:tcPr>
          <w:tcW w:w="4290" w:type="dxa"/>
        </w:tcPr>
        <w:p w14:paraId="0538E79E" w14:textId="45F00770" w:rsidR="002B4723" w:rsidRPr="00F75B99" w:rsidRDefault="002B4723" w:rsidP="009C26DB">
          <w:pPr>
            <w:pStyle w:val="Footer"/>
            <w:jc w:val="right"/>
          </w:pPr>
          <w:r>
            <w:t>1926.1126 (k)(3)</w:t>
          </w:r>
          <w:r w:rsidR="001E71AD">
            <w:t>(ii)(E)</w:t>
          </w:r>
        </w:p>
      </w:tc>
    </w:tr>
  </w:tbl>
  <w:p w14:paraId="5070BDFB" w14:textId="77777777" w:rsidR="002B4723" w:rsidRDefault="002B4723" w:rsidP="006C7AA2">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629FE7E" w14:textId="77777777" w:rsidTr="006C7AA2">
      <w:trPr>
        <w:cantSplit/>
      </w:trPr>
      <w:tc>
        <w:tcPr>
          <w:tcW w:w="4289" w:type="dxa"/>
        </w:tcPr>
        <w:p w14:paraId="6239CAEB" w14:textId="5CD6AD3E" w:rsidR="00CA0113" w:rsidRPr="00F75B99" w:rsidRDefault="00CA0113" w:rsidP="00D03F08">
          <w:pPr>
            <w:pStyle w:val="Footer"/>
          </w:pPr>
          <w:r w:rsidRPr="00F75B99">
            <w:t xml:space="preserve">1926.1126 </w:t>
          </w:r>
          <w:r>
            <w:t>(i)(5)(</w:t>
          </w:r>
          <w:r w:rsidR="001E71AD">
            <w:t>ii</w:t>
          </w:r>
          <w:r>
            <w:t>i</w:t>
          </w:r>
          <w:r w:rsidRPr="00F75B99">
            <w:t>)</w:t>
          </w:r>
        </w:p>
      </w:tc>
      <w:tc>
        <w:tcPr>
          <w:tcW w:w="1350" w:type="dxa"/>
        </w:tcPr>
        <w:p w14:paraId="5E2A7CA6"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185</w:t>
          </w:r>
          <w:r w:rsidRPr="00F75B99">
            <w:fldChar w:fldCharType="end"/>
          </w:r>
        </w:p>
      </w:tc>
      <w:tc>
        <w:tcPr>
          <w:tcW w:w="4290" w:type="dxa"/>
        </w:tcPr>
        <w:p w14:paraId="1EFCDFFF" w14:textId="32C0FBF1" w:rsidR="00CA0113" w:rsidRPr="00F75B99" w:rsidRDefault="00CA0113" w:rsidP="006C7AA2">
          <w:pPr>
            <w:pStyle w:val="Footer"/>
            <w:jc w:val="right"/>
          </w:pPr>
          <w:r w:rsidRPr="00F75B99">
            <w:t>1926.1126 (</w:t>
          </w:r>
          <w:r>
            <w:t>k)(1)(i</w:t>
          </w:r>
          <w:r w:rsidR="001E71AD">
            <w:t>i</w:t>
          </w:r>
          <w:r>
            <w:t>i)</w:t>
          </w:r>
        </w:p>
      </w:tc>
    </w:tr>
  </w:tbl>
  <w:p w14:paraId="74152533" w14:textId="77777777" w:rsidR="00CA0113" w:rsidRDefault="00CA0113" w:rsidP="006C7AA2">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0BE341E" w14:textId="77777777" w:rsidTr="006C7AA2">
      <w:trPr>
        <w:cantSplit/>
      </w:trPr>
      <w:tc>
        <w:tcPr>
          <w:tcW w:w="4289" w:type="dxa"/>
        </w:tcPr>
        <w:p w14:paraId="5E4D3448" w14:textId="77777777" w:rsidR="00CA0113" w:rsidRPr="00F75B99" w:rsidRDefault="00CA0113" w:rsidP="006C7AA2">
          <w:pPr>
            <w:pStyle w:val="Footer"/>
          </w:pPr>
          <w:r>
            <w:t>1926.1126 (l</w:t>
          </w:r>
          <w:r w:rsidRPr="00F75B99">
            <w:t>)(</w:t>
          </w:r>
          <w:r>
            <w:t>3</w:t>
          </w:r>
          <w:r w:rsidRPr="00F75B99">
            <w:t>)</w:t>
          </w:r>
        </w:p>
      </w:tc>
      <w:tc>
        <w:tcPr>
          <w:tcW w:w="1350" w:type="dxa"/>
        </w:tcPr>
        <w:p w14:paraId="52DB9BDA"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188</w:t>
          </w:r>
          <w:r w:rsidRPr="00F75B99">
            <w:fldChar w:fldCharType="end"/>
          </w:r>
        </w:p>
      </w:tc>
      <w:tc>
        <w:tcPr>
          <w:tcW w:w="4290" w:type="dxa"/>
        </w:tcPr>
        <w:p w14:paraId="4DF6D109" w14:textId="77777777" w:rsidR="00CA0113" w:rsidRPr="00F75B99" w:rsidRDefault="00CA0113" w:rsidP="006C7AA2">
          <w:pPr>
            <w:pStyle w:val="Footer"/>
            <w:jc w:val="right"/>
          </w:pPr>
          <w:r>
            <w:t>1926.1126 (l</w:t>
          </w:r>
          <w:r w:rsidRPr="00F75B99">
            <w:t>)(</w:t>
          </w:r>
          <w:r>
            <w:t>3</w:t>
          </w:r>
          <w:r w:rsidRPr="00F75B99">
            <w:t>)</w:t>
          </w:r>
        </w:p>
      </w:tc>
    </w:tr>
  </w:tbl>
  <w:p w14:paraId="6BE22150" w14:textId="77777777" w:rsidR="00CA0113" w:rsidRDefault="00CA0113" w:rsidP="006C7AA2">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5AB5439" w14:textId="77777777" w:rsidTr="006C7AA2">
      <w:trPr>
        <w:cantSplit/>
      </w:trPr>
      <w:tc>
        <w:tcPr>
          <w:tcW w:w="4289" w:type="dxa"/>
        </w:tcPr>
        <w:p w14:paraId="6AA56249" w14:textId="172EE327" w:rsidR="00CA0113" w:rsidRPr="00F75B99" w:rsidRDefault="00CA0113" w:rsidP="009C26DB">
          <w:pPr>
            <w:pStyle w:val="Footer"/>
          </w:pPr>
          <w:r w:rsidRPr="00F75B99">
            <w:t>1926.1126 (k)(</w:t>
          </w:r>
          <w:r>
            <w:t>3</w:t>
          </w:r>
          <w:r w:rsidRPr="00F75B99">
            <w:t>)</w:t>
          </w:r>
          <w:r>
            <w:t>(i</w:t>
          </w:r>
          <w:r w:rsidR="001E71AD">
            <w:t>ii</w:t>
          </w:r>
          <w:r>
            <w:t>)</w:t>
          </w:r>
        </w:p>
      </w:tc>
      <w:tc>
        <w:tcPr>
          <w:tcW w:w="1350" w:type="dxa"/>
        </w:tcPr>
        <w:p w14:paraId="65B8691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187</w:t>
          </w:r>
          <w:r w:rsidRPr="00F75B99">
            <w:fldChar w:fldCharType="end"/>
          </w:r>
        </w:p>
      </w:tc>
      <w:tc>
        <w:tcPr>
          <w:tcW w:w="4290" w:type="dxa"/>
        </w:tcPr>
        <w:p w14:paraId="6EA406F2" w14:textId="77777777" w:rsidR="00CA0113" w:rsidRPr="00F75B99" w:rsidRDefault="00CA0113" w:rsidP="006C7AA2">
          <w:pPr>
            <w:pStyle w:val="Footer"/>
            <w:jc w:val="right"/>
          </w:pPr>
          <w:r>
            <w:t>1926.1126 (l</w:t>
          </w:r>
          <w:r w:rsidRPr="00F75B99">
            <w:t>)(</w:t>
          </w:r>
          <w:r>
            <w:t>3</w:t>
          </w:r>
          <w:r w:rsidRPr="00F75B99">
            <w:t>)</w:t>
          </w:r>
        </w:p>
      </w:tc>
    </w:tr>
  </w:tbl>
  <w:p w14:paraId="38CACE2C" w14:textId="77777777" w:rsidR="00CA0113" w:rsidRDefault="00CA0113" w:rsidP="006C7AA2">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2880F8D" w14:textId="77777777" w:rsidTr="006C7AA2">
      <w:trPr>
        <w:cantSplit/>
        <w:trHeight w:val="208"/>
      </w:trPr>
      <w:tc>
        <w:tcPr>
          <w:tcW w:w="4289" w:type="dxa"/>
        </w:tcPr>
        <w:p w14:paraId="5676E548" w14:textId="77777777" w:rsidR="00CA0113" w:rsidRPr="00F75B99" w:rsidRDefault="00CA0113" w:rsidP="006C7AA2">
          <w:pPr>
            <w:pStyle w:val="Footer"/>
          </w:pPr>
          <w:r w:rsidRPr="00F75B99">
            <w:t>1926.112</w:t>
          </w:r>
          <w:r>
            <w:t>7</w:t>
          </w:r>
        </w:p>
      </w:tc>
      <w:tc>
        <w:tcPr>
          <w:tcW w:w="1350" w:type="dxa"/>
        </w:tcPr>
        <w:p w14:paraId="2A46DEF6"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189</w:t>
          </w:r>
          <w:r w:rsidRPr="00F75B99">
            <w:fldChar w:fldCharType="end"/>
          </w:r>
        </w:p>
      </w:tc>
      <w:tc>
        <w:tcPr>
          <w:tcW w:w="4290" w:type="dxa"/>
        </w:tcPr>
        <w:p w14:paraId="7BE45B1B" w14:textId="77777777" w:rsidR="00CA0113" w:rsidRPr="00F75B99" w:rsidRDefault="00CA0113" w:rsidP="006C7AA2">
          <w:pPr>
            <w:pStyle w:val="Footer"/>
            <w:jc w:val="right"/>
          </w:pPr>
          <w:r w:rsidRPr="00F75B99">
            <w:t>1926.112</w:t>
          </w:r>
          <w:r>
            <w:t>7</w:t>
          </w:r>
          <w:r w:rsidRPr="00F75B99">
            <w:t xml:space="preserve"> (</w:t>
          </w:r>
          <w:r>
            <w:t>b</w:t>
          </w:r>
          <w:r w:rsidRPr="00F75B99">
            <w:t>)</w:t>
          </w:r>
        </w:p>
      </w:tc>
    </w:tr>
  </w:tbl>
  <w:p w14:paraId="38C947B3" w14:textId="77777777" w:rsidR="00CA0113" w:rsidRDefault="00CA0113" w:rsidP="006C7AA2">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388F7F8" w14:textId="77777777" w:rsidTr="006C7AA2">
      <w:trPr>
        <w:cantSplit/>
      </w:trPr>
      <w:tc>
        <w:tcPr>
          <w:tcW w:w="4289" w:type="dxa"/>
        </w:tcPr>
        <w:p w14:paraId="035A166C" w14:textId="77777777" w:rsidR="00CA0113" w:rsidRPr="00F75B99" w:rsidRDefault="00CA0113" w:rsidP="006C7AA2">
          <w:pPr>
            <w:pStyle w:val="Footer"/>
          </w:pPr>
          <w:r w:rsidRPr="00F75B99">
            <w:t>1926.1127 (</w:t>
          </w:r>
          <w:r>
            <w:t>b</w:t>
          </w:r>
          <w:r w:rsidRPr="00F75B99">
            <w:t>)</w:t>
          </w:r>
        </w:p>
      </w:tc>
      <w:tc>
        <w:tcPr>
          <w:tcW w:w="1350" w:type="dxa"/>
        </w:tcPr>
        <w:p w14:paraId="321AF26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190</w:t>
          </w:r>
          <w:r w:rsidRPr="00F75B99">
            <w:fldChar w:fldCharType="end"/>
          </w:r>
        </w:p>
      </w:tc>
      <w:tc>
        <w:tcPr>
          <w:tcW w:w="4290" w:type="dxa"/>
        </w:tcPr>
        <w:p w14:paraId="4ED1D944" w14:textId="77777777" w:rsidR="00CA0113" w:rsidRPr="00F75B99" w:rsidRDefault="00CA0113" w:rsidP="006C7AA2">
          <w:pPr>
            <w:pStyle w:val="Footer"/>
            <w:jc w:val="right"/>
          </w:pPr>
          <w:r w:rsidRPr="00F75B99">
            <w:t>1926.1127 (</w:t>
          </w:r>
          <w:r>
            <w:t>c</w:t>
          </w:r>
          <w:r w:rsidRPr="00F75B99">
            <w:t>)</w:t>
          </w:r>
        </w:p>
      </w:tc>
    </w:tr>
  </w:tbl>
  <w:p w14:paraId="189DBF03" w14:textId="77777777" w:rsidR="00CA0113" w:rsidRDefault="00CA0113" w:rsidP="006C7AA2">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001D60" w:rsidRPr="00F75B99" w14:paraId="26CC40EF" w14:textId="77777777" w:rsidTr="006C7AA2">
      <w:trPr>
        <w:cantSplit/>
        <w:jc w:val="center"/>
      </w:trPr>
      <w:tc>
        <w:tcPr>
          <w:tcW w:w="4289" w:type="dxa"/>
        </w:tcPr>
        <w:p w14:paraId="5095A466" w14:textId="5F11C478" w:rsidR="00001D60" w:rsidRPr="00F75B99" w:rsidRDefault="009A44F1" w:rsidP="00CA0113">
          <w:pPr>
            <w:pStyle w:val="Footer"/>
          </w:pPr>
          <w:r w:rsidRPr="00F75B99">
            <w:t>437-003-1000 (4)(b)(</w:t>
          </w:r>
          <w:r>
            <w:t>A</w:t>
          </w:r>
          <w:r w:rsidRPr="00F75B99">
            <w:t>)</w:t>
          </w:r>
        </w:p>
      </w:tc>
      <w:tc>
        <w:tcPr>
          <w:tcW w:w="1350" w:type="dxa"/>
        </w:tcPr>
        <w:p w14:paraId="17D0C67B" w14:textId="77777777" w:rsidR="00001D60" w:rsidRPr="00F75B99" w:rsidRDefault="00001D60"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30</w:t>
          </w:r>
          <w:r w:rsidRPr="00F75B99">
            <w:fldChar w:fldCharType="end"/>
          </w:r>
        </w:p>
      </w:tc>
      <w:tc>
        <w:tcPr>
          <w:tcW w:w="4290" w:type="dxa"/>
        </w:tcPr>
        <w:p w14:paraId="3F5B25F7" w14:textId="77777777" w:rsidR="00001D60" w:rsidRPr="00F75B99" w:rsidRDefault="00001D60" w:rsidP="006C7AA2">
          <w:pPr>
            <w:pStyle w:val="Footer"/>
            <w:jc w:val="right"/>
          </w:pPr>
          <w:r>
            <w:t>Table Z-1</w:t>
          </w:r>
        </w:p>
      </w:tc>
    </w:tr>
  </w:tbl>
  <w:p w14:paraId="04E3E041" w14:textId="77777777" w:rsidR="00001D60" w:rsidRDefault="00001D60" w:rsidP="006C7AA2">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A0252F5" w14:textId="77777777" w:rsidTr="006C7AA2">
      <w:trPr>
        <w:cantSplit/>
      </w:trPr>
      <w:tc>
        <w:tcPr>
          <w:tcW w:w="4289" w:type="dxa"/>
        </w:tcPr>
        <w:p w14:paraId="2D3D536B" w14:textId="77777777" w:rsidR="00CA0113" w:rsidRPr="00F75B99" w:rsidRDefault="00CA0113" w:rsidP="006C7AA2">
          <w:pPr>
            <w:pStyle w:val="Footer"/>
          </w:pPr>
          <w:r w:rsidRPr="00F75B99">
            <w:t>1926.</w:t>
          </w:r>
          <w:r>
            <w:t>1127 (b)</w:t>
          </w:r>
        </w:p>
      </w:tc>
      <w:tc>
        <w:tcPr>
          <w:tcW w:w="1350" w:type="dxa"/>
        </w:tcPr>
        <w:p w14:paraId="24B5FE9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183</w:t>
          </w:r>
          <w:r w:rsidRPr="00F75B99">
            <w:fldChar w:fldCharType="end"/>
          </w:r>
        </w:p>
      </w:tc>
      <w:tc>
        <w:tcPr>
          <w:tcW w:w="4290" w:type="dxa"/>
        </w:tcPr>
        <w:p w14:paraId="74F5EFED" w14:textId="77777777" w:rsidR="00CA0113" w:rsidRPr="00F75B99" w:rsidRDefault="00CA0113" w:rsidP="006C7AA2">
          <w:pPr>
            <w:pStyle w:val="Footer"/>
            <w:jc w:val="right"/>
          </w:pPr>
          <w:r>
            <w:t>1926.1127 (c</w:t>
          </w:r>
          <w:r w:rsidRPr="00F75B99">
            <w:t>)</w:t>
          </w:r>
        </w:p>
      </w:tc>
    </w:tr>
  </w:tbl>
  <w:p w14:paraId="66353E38" w14:textId="77777777" w:rsidR="00CA0113" w:rsidRDefault="00CA0113" w:rsidP="006C7AA2">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9B59875" w14:textId="77777777" w:rsidTr="006C7AA2">
      <w:trPr>
        <w:cantSplit/>
      </w:trPr>
      <w:tc>
        <w:tcPr>
          <w:tcW w:w="4289" w:type="dxa"/>
        </w:tcPr>
        <w:p w14:paraId="6BE0563B" w14:textId="77777777" w:rsidR="00CA0113" w:rsidRPr="00F75B99" w:rsidRDefault="00CA0113" w:rsidP="006C7AA2">
          <w:pPr>
            <w:pStyle w:val="Footer"/>
          </w:pPr>
          <w:r>
            <w:t>1926.1127 (d)(2</w:t>
          </w:r>
          <w:r w:rsidRPr="00F75B99">
            <w:t>)</w:t>
          </w:r>
          <w:r>
            <w:t>(ii)</w:t>
          </w:r>
        </w:p>
      </w:tc>
      <w:tc>
        <w:tcPr>
          <w:tcW w:w="1350" w:type="dxa"/>
        </w:tcPr>
        <w:p w14:paraId="1859145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192</w:t>
          </w:r>
          <w:r w:rsidRPr="00F75B99">
            <w:fldChar w:fldCharType="end"/>
          </w:r>
        </w:p>
      </w:tc>
      <w:tc>
        <w:tcPr>
          <w:tcW w:w="4290" w:type="dxa"/>
        </w:tcPr>
        <w:p w14:paraId="2C6F023D" w14:textId="139F6D23" w:rsidR="00CA0113" w:rsidRPr="00F75B99" w:rsidRDefault="00CA0113" w:rsidP="006C7AA2">
          <w:pPr>
            <w:pStyle w:val="Footer"/>
            <w:jc w:val="right"/>
          </w:pPr>
          <w:r w:rsidRPr="00F75B99">
            <w:t>1926.1127 (d)(</w:t>
          </w:r>
          <w:r w:rsidR="001E71AD">
            <w:t>5</w:t>
          </w:r>
          <w:r w:rsidRPr="00F75B99">
            <w:t>)</w:t>
          </w:r>
        </w:p>
      </w:tc>
    </w:tr>
  </w:tbl>
  <w:p w14:paraId="06A6801F" w14:textId="77777777" w:rsidR="00CA0113" w:rsidRDefault="00CA0113" w:rsidP="006C7AA2">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2F1FF4C" w14:textId="77777777" w:rsidTr="006C7AA2">
      <w:trPr>
        <w:cantSplit/>
      </w:trPr>
      <w:tc>
        <w:tcPr>
          <w:tcW w:w="4289" w:type="dxa"/>
        </w:tcPr>
        <w:p w14:paraId="29F9EE3D" w14:textId="77777777" w:rsidR="00CA0113" w:rsidRPr="00F75B99" w:rsidRDefault="00CA0113" w:rsidP="006C7AA2">
          <w:pPr>
            <w:pStyle w:val="Footer"/>
          </w:pPr>
          <w:r>
            <w:t>1926.1127 (d</w:t>
          </w:r>
          <w:r w:rsidRPr="00F75B99">
            <w:t>)</w:t>
          </w:r>
        </w:p>
      </w:tc>
      <w:tc>
        <w:tcPr>
          <w:tcW w:w="1350" w:type="dxa"/>
        </w:tcPr>
        <w:p w14:paraId="7435585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191</w:t>
          </w:r>
          <w:r w:rsidRPr="00F75B99">
            <w:fldChar w:fldCharType="end"/>
          </w:r>
        </w:p>
      </w:tc>
      <w:tc>
        <w:tcPr>
          <w:tcW w:w="4290" w:type="dxa"/>
        </w:tcPr>
        <w:p w14:paraId="3D8B4565" w14:textId="77777777" w:rsidR="00CA0113" w:rsidRPr="00F75B99" w:rsidRDefault="00CA0113" w:rsidP="006C7AA2">
          <w:pPr>
            <w:pStyle w:val="Footer"/>
            <w:jc w:val="right"/>
          </w:pPr>
          <w:r>
            <w:t>1926.1127 (d)(2</w:t>
          </w:r>
          <w:r w:rsidRPr="00F75B99">
            <w:t>)</w:t>
          </w:r>
          <w:r>
            <w:t>(i)</w:t>
          </w:r>
        </w:p>
      </w:tc>
    </w:tr>
  </w:tbl>
  <w:p w14:paraId="38DBC4A7" w14:textId="77777777" w:rsidR="00CA0113" w:rsidRDefault="00CA0113" w:rsidP="006C7AA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EB63D2E" w14:textId="77777777" w:rsidTr="006C7AA2">
      <w:trPr>
        <w:cantSplit/>
      </w:trPr>
      <w:tc>
        <w:tcPr>
          <w:tcW w:w="4289" w:type="dxa"/>
        </w:tcPr>
        <w:p w14:paraId="33EE38BB" w14:textId="7F7D6E8C" w:rsidR="00CA0113" w:rsidRPr="00F75B99" w:rsidRDefault="00CA0113" w:rsidP="006C7AA2">
          <w:pPr>
            <w:pStyle w:val="Footer"/>
          </w:pPr>
          <w:r w:rsidRPr="00F75B99">
            <w:t>1926.1127 (</w:t>
          </w:r>
          <w:r>
            <w:t>f</w:t>
          </w:r>
          <w:r w:rsidRPr="00F75B99">
            <w:t>)(</w:t>
          </w:r>
          <w:r>
            <w:t>1)(</w:t>
          </w:r>
          <w:r w:rsidR="001E71AD">
            <w:t>i</w:t>
          </w:r>
          <w:r>
            <w:t>i)</w:t>
          </w:r>
        </w:p>
      </w:tc>
      <w:tc>
        <w:tcPr>
          <w:tcW w:w="1350" w:type="dxa"/>
        </w:tcPr>
        <w:p w14:paraId="55033A9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194</w:t>
          </w:r>
          <w:r w:rsidRPr="00F75B99">
            <w:fldChar w:fldCharType="end"/>
          </w:r>
        </w:p>
      </w:tc>
      <w:tc>
        <w:tcPr>
          <w:tcW w:w="4290" w:type="dxa"/>
        </w:tcPr>
        <w:p w14:paraId="77ECB3AF" w14:textId="4B64174D" w:rsidR="00CA0113" w:rsidRPr="00F75B99" w:rsidRDefault="00CA0113" w:rsidP="006C7AA2">
          <w:pPr>
            <w:pStyle w:val="Footer"/>
            <w:jc w:val="right"/>
          </w:pPr>
          <w:r w:rsidRPr="00F75B99">
            <w:t>1926.1127 (f)(</w:t>
          </w:r>
          <w:r>
            <w:t>4</w:t>
          </w:r>
          <w:r w:rsidRPr="00F75B99">
            <w:t>)</w:t>
          </w:r>
          <w:r w:rsidR="001E71AD">
            <w:t>(i)</w:t>
          </w:r>
        </w:p>
      </w:tc>
    </w:tr>
  </w:tbl>
  <w:p w14:paraId="4055EA3F" w14:textId="77777777" w:rsidR="00CA0113" w:rsidRDefault="00CA0113" w:rsidP="006C7AA2">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026472C" w14:textId="77777777" w:rsidTr="006C7AA2">
      <w:trPr>
        <w:cantSplit/>
      </w:trPr>
      <w:tc>
        <w:tcPr>
          <w:tcW w:w="4289" w:type="dxa"/>
        </w:tcPr>
        <w:p w14:paraId="4A5457A5" w14:textId="75CDE070" w:rsidR="00CA0113" w:rsidRPr="00F75B99" w:rsidRDefault="00CA0113" w:rsidP="006C7AA2">
          <w:pPr>
            <w:pStyle w:val="Footer"/>
          </w:pPr>
          <w:r w:rsidRPr="00F75B99">
            <w:t>1926.1127 (</w:t>
          </w:r>
          <w:r>
            <w:t>d</w:t>
          </w:r>
          <w:r w:rsidRPr="00F75B99">
            <w:t>)(</w:t>
          </w:r>
          <w:r>
            <w:t>5</w:t>
          </w:r>
          <w:r w:rsidRPr="00F75B99">
            <w:t>)</w:t>
          </w:r>
          <w:r w:rsidR="001E71AD">
            <w:t>(i)</w:t>
          </w:r>
        </w:p>
      </w:tc>
      <w:tc>
        <w:tcPr>
          <w:tcW w:w="1350" w:type="dxa"/>
        </w:tcPr>
        <w:p w14:paraId="20B330A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193</w:t>
          </w:r>
          <w:r w:rsidRPr="00F75B99">
            <w:fldChar w:fldCharType="end"/>
          </w:r>
        </w:p>
      </w:tc>
      <w:tc>
        <w:tcPr>
          <w:tcW w:w="4290" w:type="dxa"/>
        </w:tcPr>
        <w:p w14:paraId="155E5D19" w14:textId="694BF01E" w:rsidR="00CA0113" w:rsidRPr="00F75B99" w:rsidRDefault="00CA0113" w:rsidP="006C7AA2">
          <w:pPr>
            <w:pStyle w:val="Footer"/>
            <w:jc w:val="right"/>
          </w:pPr>
          <w:r w:rsidRPr="00F75B99">
            <w:t>1926.1127 (</w:t>
          </w:r>
          <w:r>
            <w:t>f</w:t>
          </w:r>
          <w:r w:rsidRPr="00F75B99">
            <w:t>)(</w:t>
          </w:r>
          <w:r>
            <w:t>1</w:t>
          </w:r>
          <w:r w:rsidRPr="00F75B99">
            <w:t>)</w:t>
          </w:r>
          <w:r w:rsidR="001E71AD">
            <w:t>(i)</w:t>
          </w:r>
        </w:p>
      </w:tc>
    </w:tr>
  </w:tbl>
  <w:p w14:paraId="37853A94" w14:textId="77777777" w:rsidR="00CA0113" w:rsidRDefault="00CA0113" w:rsidP="006C7AA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ACE6128" w14:textId="77777777" w:rsidTr="006C7AA2">
      <w:trPr>
        <w:cantSplit/>
      </w:trPr>
      <w:tc>
        <w:tcPr>
          <w:tcW w:w="4289" w:type="dxa"/>
        </w:tcPr>
        <w:p w14:paraId="5F85ACD2" w14:textId="3F678166" w:rsidR="00CA0113" w:rsidRPr="00F75B99" w:rsidRDefault="00CA0113" w:rsidP="00AE0C01">
          <w:pPr>
            <w:pStyle w:val="Footer"/>
          </w:pPr>
          <w:r w:rsidRPr="00F75B99">
            <w:t>1926.1127 (</w:t>
          </w:r>
          <w:r>
            <w:t>g</w:t>
          </w:r>
          <w:r w:rsidRPr="00F75B99">
            <w:t>)(</w:t>
          </w:r>
          <w:r>
            <w:t>1)</w:t>
          </w:r>
          <w:r w:rsidR="001E71AD">
            <w:t>(ii)</w:t>
          </w:r>
        </w:p>
      </w:tc>
      <w:tc>
        <w:tcPr>
          <w:tcW w:w="1350" w:type="dxa"/>
        </w:tcPr>
        <w:p w14:paraId="2643DDA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196</w:t>
          </w:r>
          <w:r w:rsidRPr="00F75B99">
            <w:fldChar w:fldCharType="end"/>
          </w:r>
        </w:p>
      </w:tc>
      <w:tc>
        <w:tcPr>
          <w:tcW w:w="4290" w:type="dxa"/>
        </w:tcPr>
        <w:p w14:paraId="149A9EE5" w14:textId="110E4AC0" w:rsidR="00CA0113" w:rsidRPr="00F75B99" w:rsidRDefault="00CA0113" w:rsidP="006C7AA2">
          <w:pPr>
            <w:pStyle w:val="Footer"/>
            <w:jc w:val="right"/>
          </w:pPr>
          <w:r>
            <w:t>437-003-1127</w:t>
          </w:r>
          <w:r w:rsidR="001E71AD">
            <w:t xml:space="preserve"> (g)(2)(ii)</w:t>
          </w:r>
        </w:p>
      </w:tc>
    </w:tr>
  </w:tbl>
  <w:p w14:paraId="2A71E438" w14:textId="77777777" w:rsidR="00CA0113" w:rsidRDefault="00CA0113" w:rsidP="006C7AA2">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E787937" w14:textId="77777777" w:rsidTr="006C7AA2">
      <w:trPr>
        <w:cantSplit/>
      </w:trPr>
      <w:tc>
        <w:tcPr>
          <w:tcW w:w="4289" w:type="dxa"/>
        </w:tcPr>
        <w:p w14:paraId="1BA01F31" w14:textId="057536C2" w:rsidR="00CA0113" w:rsidRPr="00F75B99" w:rsidRDefault="00CA0113" w:rsidP="006C7AA2">
          <w:pPr>
            <w:pStyle w:val="Footer"/>
          </w:pPr>
          <w:r w:rsidRPr="00F75B99">
            <w:t>1926.1127 (</w:t>
          </w:r>
          <w:r>
            <w:t>f</w:t>
          </w:r>
          <w:r w:rsidRPr="00F75B99">
            <w:t>)(</w:t>
          </w:r>
          <w:r>
            <w:t>4</w:t>
          </w:r>
          <w:r w:rsidRPr="00F75B99">
            <w:t>)(</w:t>
          </w:r>
          <w:r>
            <w:t>i</w:t>
          </w:r>
          <w:r w:rsidR="001E71AD">
            <w:t>i</w:t>
          </w:r>
          <w:r>
            <w:t>)</w:t>
          </w:r>
        </w:p>
      </w:tc>
      <w:tc>
        <w:tcPr>
          <w:tcW w:w="1350" w:type="dxa"/>
        </w:tcPr>
        <w:p w14:paraId="68D9598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195</w:t>
          </w:r>
          <w:r w:rsidRPr="00F75B99">
            <w:fldChar w:fldCharType="end"/>
          </w:r>
        </w:p>
      </w:tc>
      <w:tc>
        <w:tcPr>
          <w:tcW w:w="4290" w:type="dxa"/>
        </w:tcPr>
        <w:p w14:paraId="754BF810" w14:textId="4C12745A" w:rsidR="00CA0113" w:rsidRPr="00F75B99" w:rsidRDefault="00CA0113" w:rsidP="00AE0C01">
          <w:pPr>
            <w:pStyle w:val="Footer"/>
            <w:jc w:val="right"/>
          </w:pPr>
          <w:r w:rsidRPr="00F75B99">
            <w:t>1926.1127 (</w:t>
          </w:r>
          <w:r>
            <w:t>g</w:t>
          </w:r>
          <w:r w:rsidRPr="00F75B99">
            <w:t>)</w:t>
          </w:r>
          <w:r w:rsidR="001E71AD">
            <w:t>(1)(i)</w:t>
          </w:r>
        </w:p>
      </w:tc>
    </w:tr>
  </w:tbl>
  <w:p w14:paraId="6ECF3979" w14:textId="77777777" w:rsidR="00CA0113" w:rsidRDefault="00CA0113" w:rsidP="006C7AA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131F73B" w14:textId="77777777" w:rsidTr="006C7AA2">
      <w:trPr>
        <w:cantSplit/>
      </w:trPr>
      <w:tc>
        <w:tcPr>
          <w:tcW w:w="4289" w:type="dxa"/>
        </w:tcPr>
        <w:p w14:paraId="197C0E8A" w14:textId="240932AE" w:rsidR="00CA0113" w:rsidRPr="00F75B99" w:rsidRDefault="00CA0113" w:rsidP="00AE0C01">
          <w:pPr>
            <w:pStyle w:val="Footer"/>
          </w:pPr>
          <w:r w:rsidRPr="00F75B99">
            <w:t>1926.1127 (</w:t>
          </w:r>
          <w:r>
            <w:t>i)(1)</w:t>
          </w:r>
          <w:r w:rsidR="001E71AD">
            <w:t>(iii)</w:t>
          </w:r>
        </w:p>
      </w:tc>
      <w:tc>
        <w:tcPr>
          <w:tcW w:w="1350" w:type="dxa"/>
        </w:tcPr>
        <w:p w14:paraId="47468E5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198</w:t>
          </w:r>
          <w:r w:rsidRPr="00F75B99">
            <w:fldChar w:fldCharType="end"/>
          </w:r>
        </w:p>
      </w:tc>
      <w:tc>
        <w:tcPr>
          <w:tcW w:w="4290" w:type="dxa"/>
        </w:tcPr>
        <w:p w14:paraId="78CE6628" w14:textId="55BC53E1" w:rsidR="00CA0113" w:rsidRPr="00F75B99" w:rsidRDefault="00CA0113" w:rsidP="00AE0C01">
          <w:pPr>
            <w:pStyle w:val="Footer"/>
            <w:jc w:val="right"/>
          </w:pPr>
          <w:r w:rsidRPr="00F75B99">
            <w:t>1926.1127 (</w:t>
          </w:r>
          <w:r>
            <w:t>i)(3)</w:t>
          </w:r>
          <w:r w:rsidR="001E71AD">
            <w:t>(iii)</w:t>
          </w:r>
        </w:p>
      </w:tc>
    </w:tr>
  </w:tbl>
  <w:p w14:paraId="14E65F17" w14:textId="77777777" w:rsidR="00CA0113" w:rsidRDefault="00CA0113" w:rsidP="006C7AA2">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5779A48" w14:textId="77777777" w:rsidTr="006C7AA2">
      <w:trPr>
        <w:cantSplit/>
      </w:trPr>
      <w:tc>
        <w:tcPr>
          <w:tcW w:w="4289" w:type="dxa"/>
        </w:tcPr>
        <w:p w14:paraId="32807114" w14:textId="35172B20" w:rsidR="00CA0113" w:rsidRPr="00F75B99" w:rsidRDefault="00CA0113" w:rsidP="006C7AA2">
          <w:pPr>
            <w:pStyle w:val="Footer"/>
          </w:pPr>
          <w:r>
            <w:t>1926.1127(g)(2)</w:t>
          </w:r>
          <w:r w:rsidRPr="003C1E7E">
            <w:t>(</w:t>
          </w:r>
          <w:r w:rsidR="001E71AD">
            <w:t>i</w:t>
          </w:r>
          <w:r w:rsidRPr="003C1E7E">
            <w:t>ii)</w:t>
          </w:r>
        </w:p>
      </w:tc>
      <w:tc>
        <w:tcPr>
          <w:tcW w:w="1350" w:type="dxa"/>
        </w:tcPr>
        <w:p w14:paraId="047EE54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197</w:t>
          </w:r>
          <w:r w:rsidRPr="00F75B99">
            <w:fldChar w:fldCharType="end"/>
          </w:r>
        </w:p>
      </w:tc>
      <w:tc>
        <w:tcPr>
          <w:tcW w:w="4290" w:type="dxa"/>
        </w:tcPr>
        <w:p w14:paraId="132ECCE8" w14:textId="4409D132" w:rsidR="00CA0113" w:rsidRPr="00F75B99" w:rsidRDefault="00CA0113" w:rsidP="00AE0C01">
          <w:pPr>
            <w:pStyle w:val="Footer"/>
            <w:jc w:val="right"/>
          </w:pPr>
          <w:r w:rsidRPr="00F75B99">
            <w:t>1926.1127 (</w:t>
          </w:r>
          <w:r>
            <w:t>i</w:t>
          </w:r>
          <w:r w:rsidRPr="00F75B99">
            <w:t>)</w:t>
          </w:r>
          <w:r w:rsidR="001E71AD">
            <w:t>(1)(ii)</w:t>
          </w:r>
        </w:p>
      </w:tc>
    </w:tr>
  </w:tbl>
  <w:p w14:paraId="58665FE5" w14:textId="77777777" w:rsidR="00CA0113" w:rsidRDefault="00CA0113" w:rsidP="006C7AA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C6563B5" w14:textId="77777777" w:rsidTr="006C7AA2">
      <w:trPr>
        <w:cantSplit/>
      </w:trPr>
      <w:tc>
        <w:tcPr>
          <w:tcW w:w="4289" w:type="dxa"/>
        </w:tcPr>
        <w:p w14:paraId="5CC7F007" w14:textId="4305B9EC" w:rsidR="00CA0113" w:rsidRPr="00F75B99" w:rsidRDefault="00CA0113" w:rsidP="006C7AA2">
          <w:pPr>
            <w:pStyle w:val="Footer"/>
          </w:pPr>
          <w:r w:rsidRPr="00F75B99">
            <w:t>1926.1127 (</w:t>
          </w:r>
          <w:r w:rsidR="001E71AD">
            <w:t>k</w:t>
          </w:r>
          <w:r w:rsidRPr="00F75B99">
            <w:t>)(</w:t>
          </w:r>
          <w:r w:rsidR="001E71AD">
            <w:t>2</w:t>
          </w:r>
          <w:r w:rsidRPr="00F75B99">
            <w:t>)</w:t>
          </w:r>
        </w:p>
      </w:tc>
      <w:tc>
        <w:tcPr>
          <w:tcW w:w="1350" w:type="dxa"/>
        </w:tcPr>
        <w:p w14:paraId="7D502F2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200</w:t>
          </w:r>
          <w:r w:rsidRPr="00F75B99">
            <w:fldChar w:fldCharType="end"/>
          </w:r>
        </w:p>
      </w:tc>
      <w:tc>
        <w:tcPr>
          <w:tcW w:w="4290" w:type="dxa"/>
        </w:tcPr>
        <w:p w14:paraId="082EF478" w14:textId="29345A29" w:rsidR="00CA0113" w:rsidRPr="00F75B99" w:rsidRDefault="00CA0113" w:rsidP="00AE0C01">
          <w:pPr>
            <w:pStyle w:val="Footer"/>
            <w:jc w:val="right"/>
          </w:pPr>
          <w:r w:rsidRPr="00F75B99">
            <w:t>1926.1127 (</w:t>
          </w:r>
          <w:r w:rsidR="001E71AD">
            <w:t>l</w:t>
          </w:r>
          <w:r w:rsidRPr="00F75B99">
            <w:t>)(</w:t>
          </w:r>
          <w:r w:rsidR="001E71AD">
            <w:t>1</w:t>
          </w:r>
          <w:r>
            <w:t>)</w:t>
          </w:r>
          <w:r w:rsidR="001E71AD">
            <w:t>(i)(A)</w:t>
          </w:r>
        </w:p>
      </w:tc>
    </w:tr>
  </w:tbl>
  <w:p w14:paraId="28AECE81" w14:textId="77777777" w:rsidR="00CA0113" w:rsidRDefault="00CA0113" w:rsidP="006C7AA2">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001D60" w:rsidRPr="00540D85" w14:paraId="1EB99844" w14:textId="77777777" w:rsidTr="006C7AA2">
      <w:trPr>
        <w:cantSplit/>
        <w:jc w:val="center"/>
      </w:trPr>
      <w:tc>
        <w:tcPr>
          <w:tcW w:w="4289" w:type="dxa"/>
        </w:tcPr>
        <w:p w14:paraId="77A1CF8C" w14:textId="77777777" w:rsidR="00001D60" w:rsidRPr="008D6374" w:rsidRDefault="00001D60" w:rsidP="006C7AA2">
          <w:pPr>
            <w:pStyle w:val="Footer"/>
          </w:pPr>
          <w:r>
            <w:t>Table Z-1</w:t>
          </w:r>
        </w:p>
      </w:tc>
      <w:tc>
        <w:tcPr>
          <w:tcW w:w="1350" w:type="dxa"/>
        </w:tcPr>
        <w:p w14:paraId="15A414BD" w14:textId="77777777" w:rsidR="00001D60" w:rsidRPr="008D6374" w:rsidRDefault="00001D60"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29</w:t>
          </w:r>
          <w:r w:rsidRPr="008D6374">
            <w:fldChar w:fldCharType="end"/>
          </w:r>
        </w:p>
      </w:tc>
      <w:tc>
        <w:tcPr>
          <w:tcW w:w="4290" w:type="dxa"/>
        </w:tcPr>
        <w:p w14:paraId="52BC5945" w14:textId="77777777" w:rsidR="00001D60" w:rsidRPr="00540D85" w:rsidRDefault="00001D60" w:rsidP="006C7AA2">
          <w:pPr>
            <w:pStyle w:val="Footer"/>
            <w:jc w:val="right"/>
          </w:pPr>
          <w:r>
            <w:t>Table Z-1</w:t>
          </w:r>
        </w:p>
      </w:tc>
    </w:tr>
  </w:tbl>
  <w:p w14:paraId="51132744" w14:textId="77777777" w:rsidR="00001D60" w:rsidRPr="00533614" w:rsidRDefault="00001D60" w:rsidP="006C7AA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18F674A" w14:textId="77777777" w:rsidTr="006C7AA2">
      <w:trPr>
        <w:cantSplit/>
      </w:trPr>
      <w:tc>
        <w:tcPr>
          <w:tcW w:w="4289" w:type="dxa"/>
        </w:tcPr>
        <w:p w14:paraId="691177F7" w14:textId="34EAD0DB" w:rsidR="00CA0113" w:rsidRPr="00F75B99" w:rsidRDefault="00CA0113" w:rsidP="00AE0C01">
          <w:pPr>
            <w:pStyle w:val="Footer"/>
          </w:pPr>
          <w:r w:rsidRPr="00F75B99">
            <w:t>1926.1127 (</w:t>
          </w:r>
          <w:r>
            <w:t>i</w:t>
          </w:r>
          <w:r w:rsidRPr="00F75B99">
            <w:t>)(</w:t>
          </w:r>
          <w:r>
            <w:t>3</w:t>
          </w:r>
          <w:r w:rsidRPr="00F75B99">
            <w:t>)(</w:t>
          </w:r>
          <w:r>
            <w:t>i</w:t>
          </w:r>
          <w:r w:rsidR="001E71AD">
            <w:t>v</w:t>
          </w:r>
          <w:r w:rsidRPr="00F75B99">
            <w:t>)</w:t>
          </w:r>
        </w:p>
      </w:tc>
      <w:tc>
        <w:tcPr>
          <w:tcW w:w="1350" w:type="dxa"/>
        </w:tcPr>
        <w:p w14:paraId="5E34224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199</w:t>
          </w:r>
          <w:r w:rsidRPr="00F75B99">
            <w:fldChar w:fldCharType="end"/>
          </w:r>
        </w:p>
      </w:tc>
      <w:tc>
        <w:tcPr>
          <w:tcW w:w="4290" w:type="dxa"/>
        </w:tcPr>
        <w:p w14:paraId="111519E7" w14:textId="0C444287" w:rsidR="00CA0113" w:rsidRPr="00F75B99" w:rsidRDefault="00CA0113" w:rsidP="00AE0C01">
          <w:pPr>
            <w:pStyle w:val="Footer"/>
            <w:jc w:val="right"/>
          </w:pPr>
          <w:r w:rsidRPr="00F75B99">
            <w:t>1926.1127 (</w:t>
          </w:r>
          <w:r w:rsidR="001E71AD">
            <w:t>k</w:t>
          </w:r>
          <w:r w:rsidRPr="00F75B99">
            <w:t>)(</w:t>
          </w:r>
          <w:r w:rsidR="001E71AD">
            <w:t>1</w:t>
          </w:r>
          <w:r w:rsidRPr="00F75B99">
            <w:t>)</w:t>
          </w:r>
        </w:p>
      </w:tc>
    </w:tr>
  </w:tbl>
  <w:p w14:paraId="257A80D0" w14:textId="77777777" w:rsidR="00CA0113" w:rsidRDefault="00CA0113" w:rsidP="006C7AA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6B9C8B3" w14:textId="77777777" w:rsidTr="006C7AA2">
      <w:trPr>
        <w:cantSplit/>
        <w:trHeight w:val="208"/>
      </w:trPr>
      <w:tc>
        <w:tcPr>
          <w:tcW w:w="4289" w:type="dxa"/>
        </w:tcPr>
        <w:p w14:paraId="5ED1A5BF" w14:textId="1B3622A9" w:rsidR="00CA0113" w:rsidRPr="00F75B99" w:rsidRDefault="00CA0113" w:rsidP="006C7AA2">
          <w:pPr>
            <w:pStyle w:val="Footer"/>
          </w:pPr>
          <w:r w:rsidRPr="00F75B99">
            <w:t>1926.112</w:t>
          </w:r>
          <w:r>
            <w:t>7</w:t>
          </w:r>
          <w:r w:rsidRPr="00F75B99">
            <w:t xml:space="preserve"> (</w:t>
          </w:r>
          <w:r w:rsidR="001E71AD">
            <w:t>l</w:t>
          </w:r>
          <w:r w:rsidRPr="00F75B99">
            <w:t>)(</w:t>
          </w:r>
          <w:r w:rsidR="001E71AD">
            <w:t>3</w:t>
          </w:r>
          <w:r w:rsidRPr="00F75B99">
            <w:t>)</w:t>
          </w:r>
          <w:r w:rsidR="001E71AD">
            <w:t>(ii)(C)</w:t>
          </w:r>
          <w:r w:rsidR="001E71AD" w:rsidRPr="001E71AD">
            <w:rPr>
              <w:i/>
              <w:iCs/>
            </w:rPr>
            <w:t>(2)</w:t>
          </w:r>
        </w:p>
      </w:tc>
      <w:tc>
        <w:tcPr>
          <w:tcW w:w="1350" w:type="dxa"/>
        </w:tcPr>
        <w:p w14:paraId="2BD0765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2B4723">
            <w:rPr>
              <w:noProof/>
            </w:rPr>
            <w:t>230</w:t>
          </w:r>
          <w:r w:rsidRPr="00F75B99">
            <w:fldChar w:fldCharType="end"/>
          </w:r>
        </w:p>
      </w:tc>
      <w:tc>
        <w:tcPr>
          <w:tcW w:w="4290" w:type="dxa"/>
        </w:tcPr>
        <w:p w14:paraId="7759AFCA" w14:textId="39211C01" w:rsidR="00CA0113" w:rsidRPr="00F75B99" w:rsidRDefault="00CA0113" w:rsidP="006C7AA2">
          <w:pPr>
            <w:pStyle w:val="Footer"/>
            <w:jc w:val="right"/>
          </w:pPr>
          <w:r w:rsidRPr="00F75B99">
            <w:t>1926.112</w:t>
          </w:r>
          <w:r>
            <w:t>7</w:t>
          </w:r>
          <w:r w:rsidRPr="00F75B99">
            <w:t xml:space="preserve"> (</w:t>
          </w:r>
          <w:r>
            <w:t>l</w:t>
          </w:r>
          <w:r w:rsidRPr="00F75B99">
            <w:t>)</w:t>
          </w:r>
          <w:r>
            <w:t>(</w:t>
          </w:r>
          <w:r w:rsidR="001E71AD">
            <w:t>3</w:t>
          </w:r>
          <w:r>
            <w:t>)(</w:t>
          </w:r>
          <w:r w:rsidR="001E71AD">
            <w:t>ii</w:t>
          </w:r>
          <w:r>
            <w:t>i)(</w:t>
          </w:r>
          <w:r w:rsidR="001E71AD">
            <w:t>C</w:t>
          </w:r>
          <w:r>
            <w:t>)</w:t>
          </w:r>
        </w:p>
      </w:tc>
    </w:tr>
  </w:tbl>
  <w:p w14:paraId="60555FA8" w14:textId="77777777" w:rsidR="00CA0113" w:rsidRDefault="00CA0113" w:rsidP="006C7AA2">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D18310D" w14:textId="77777777" w:rsidTr="006C7AA2">
      <w:trPr>
        <w:cantSplit/>
      </w:trPr>
      <w:tc>
        <w:tcPr>
          <w:tcW w:w="4289" w:type="dxa"/>
        </w:tcPr>
        <w:p w14:paraId="27B9A570" w14:textId="0938AB37" w:rsidR="00CA0113" w:rsidRPr="00F75B99" w:rsidRDefault="00CA0113" w:rsidP="00AE0C01">
          <w:pPr>
            <w:pStyle w:val="Footer"/>
          </w:pPr>
          <w:r w:rsidRPr="00F75B99">
            <w:t>1926.1127 (</w:t>
          </w:r>
          <w:r>
            <w:t>l</w:t>
          </w:r>
          <w:r w:rsidRPr="00F75B99">
            <w:t>)(</w:t>
          </w:r>
          <w:r w:rsidR="001E71AD">
            <w:t>2</w:t>
          </w:r>
          <w:r w:rsidRPr="00F75B99">
            <w:t>)(</w:t>
          </w:r>
          <w:r>
            <w:t>i)</w:t>
          </w:r>
        </w:p>
      </w:tc>
      <w:tc>
        <w:tcPr>
          <w:tcW w:w="1350" w:type="dxa"/>
        </w:tcPr>
        <w:p w14:paraId="180C712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202</w:t>
          </w:r>
          <w:r w:rsidRPr="00F75B99">
            <w:fldChar w:fldCharType="end"/>
          </w:r>
        </w:p>
      </w:tc>
      <w:tc>
        <w:tcPr>
          <w:tcW w:w="4290" w:type="dxa"/>
        </w:tcPr>
        <w:p w14:paraId="305D0F14" w14:textId="31BFD4E8" w:rsidR="00CA0113" w:rsidRPr="00F75B99" w:rsidRDefault="00CA0113" w:rsidP="00AE0C01">
          <w:pPr>
            <w:pStyle w:val="Footer"/>
            <w:jc w:val="right"/>
          </w:pPr>
          <w:r w:rsidRPr="00F75B99">
            <w:t>1926.1127 (</w:t>
          </w:r>
          <w:r>
            <w:t>l</w:t>
          </w:r>
          <w:r w:rsidRPr="00F75B99">
            <w:t>)(</w:t>
          </w:r>
          <w:r w:rsidR="001E71AD">
            <w:t>3)(i)(A)</w:t>
          </w:r>
        </w:p>
      </w:tc>
    </w:tr>
  </w:tbl>
  <w:p w14:paraId="241EC82B" w14:textId="77777777" w:rsidR="00CA0113" w:rsidRDefault="00CA0113" w:rsidP="006C7AA2">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56D467F" w14:textId="77777777" w:rsidTr="006C7AA2">
      <w:trPr>
        <w:cantSplit/>
      </w:trPr>
      <w:tc>
        <w:tcPr>
          <w:tcW w:w="4289" w:type="dxa"/>
        </w:tcPr>
        <w:p w14:paraId="1AC296CD" w14:textId="7052CD9A" w:rsidR="00CA0113" w:rsidRPr="00F75B99" w:rsidRDefault="00CA0113" w:rsidP="00AE0C01">
          <w:pPr>
            <w:pStyle w:val="Footer"/>
          </w:pPr>
          <w:r w:rsidRPr="00F75B99">
            <w:t>1926.1127 (</w:t>
          </w:r>
          <w:r>
            <w:t>l</w:t>
          </w:r>
          <w:r w:rsidRPr="00F75B99">
            <w:t>)</w:t>
          </w:r>
          <w:r w:rsidR="001E71AD">
            <w:t>(1)(i)(A)</w:t>
          </w:r>
          <w:r w:rsidR="001E71AD" w:rsidRPr="001E71AD">
            <w:rPr>
              <w:i/>
              <w:iCs/>
            </w:rPr>
            <w:t>(1)</w:t>
          </w:r>
        </w:p>
      </w:tc>
      <w:tc>
        <w:tcPr>
          <w:tcW w:w="1350" w:type="dxa"/>
        </w:tcPr>
        <w:p w14:paraId="3620036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201</w:t>
          </w:r>
          <w:r w:rsidRPr="00F75B99">
            <w:fldChar w:fldCharType="end"/>
          </w:r>
        </w:p>
      </w:tc>
      <w:tc>
        <w:tcPr>
          <w:tcW w:w="4290" w:type="dxa"/>
        </w:tcPr>
        <w:p w14:paraId="053034FB" w14:textId="288E773C" w:rsidR="00CA0113" w:rsidRPr="00F75B99" w:rsidRDefault="00CA0113" w:rsidP="00AE0C01">
          <w:pPr>
            <w:pStyle w:val="Footer"/>
            <w:jc w:val="right"/>
          </w:pPr>
          <w:r w:rsidRPr="00F75B99">
            <w:t>1926.1127 (</w:t>
          </w:r>
          <w:r>
            <w:t>l</w:t>
          </w:r>
          <w:r w:rsidRPr="00F75B99">
            <w:t>)(</w:t>
          </w:r>
          <w:r w:rsidR="001E71AD">
            <w:t>2</w:t>
          </w:r>
          <w:r w:rsidRPr="00F75B99">
            <w:t>)</w:t>
          </w:r>
        </w:p>
      </w:tc>
    </w:tr>
  </w:tbl>
  <w:p w14:paraId="6C362A49" w14:textId="77777777" w:rsidR="00CA0113" w:rsidRDefault="00CA0113" w:rsidP="006C7AA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4F0DB9A" w14:textId="77777777" w:rsidTr="006C7AA2">
      <w:trPr>
        <w:cantSplit/>
      </w:trPr>
      <w:tc>
        <w:tcPr>
          <w:tcW w:w="4289" w:type="dxa"/>
        </w:tcPr>
        <w:p w14:paraId="46B0DB3C" w14:textId="77777777" w:rsidR="00CA0113" w:rsidRPr="00F75B99" w:rsidRDefault="00CA0113" w:rsidP="00AE0C01">
          <w:pPr>
            <w:pStyle w:val="Footer"/>
          </w:pPr>
          <w:r w:rsidRPr="00F75B99">
            <w:t>1926.1127 (l)(3)(ii)(</w:t>
          </w:r>
          <w:r>
            <w:t>A)(</w:t>
          </w:r>
          <w:r>
            <w:rPr>
              <w:i/>
            </w:rPr>
            <w:t>4</w:t>
          </w:r>
          <w:r>
            <w:t>)</w:t>
          </w:r>
        </w:p>
      </w:tc>
      <w:tc>
        <w:tcPr>
          <w:tcW w:w="1350" w:type="dxa"/>
        </w:tcPr>
        <w:p w14:paraId="09D7657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204</w:t>
          </w:r>
          <w:r w:rsidRPr="00F75B99">
            <w:fldChar w:fldCharType="end"/>
          </w:r>
        </w:p>
      </w:tc>
      <w:tc>
        <w:tcPr>
          <w:tcW w:w="4290" w:type="dxa"/>
        </w:tcPr>
        <w:p w14:paraId="275B4EF5" w14:textId="77777777" w:rsidR="00CA0113" w:rsidRPr="00F75B99" w:rsidRDefault="00CA0113" w:rsidP="00AE0C01">
          <w:pPr>
            <w:pStyle w:val="Footer"/>
            <w:jc w:val="right"/>
          </w:pPr>
          <w:r>
            <w:t>1926.1127 (l)(3)(ii</w:t>
          </w:r>
          <w:r w:rsidRPr="00F75B99">
            <w:t>)</w:t>
          </w:r>
          <w:r>
            <w:t>(C)(</w:t>
          </w:r>
          <w:r w:rsidRPr="00AE0C01">
            <w:rPr>
              <w:i/>
            </w:rPr>
            <w:t>2</w:t>
          </w:r>
          <w:r>
            <w:t>)</w:t>
          </w:r>
        </w:p>
      </w:tc>
    </w:tr>
  </w:tbl>
  <w:p w14:paraId="5725918A" w14:textId="77777777" w:rsidR="00CA0113" w:rsidRDefault="00CA0113" w:rsidP="006C7AA2">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2F87C2C" w14:textId="77777777" w:rsidTr="006C7AA2">
      <w:trPr>
        <w:cantSplit/>
      </w:trPr>
      <w:tc>
        <w:tcPr>
          <w:tcW w:w="4289" w:type="dxa"/>
        </w:tcPr>
        <w:p w14:paraId="488B7F67" w14:textId="3C094317" w:rsidR="00CA0113" w:rsidRPr="00F75B99" w:rsidRDefault="00CA0113" w:rsidP="00AE0C01">
          <w:pPr>
            <w:pStyle w:val="Footer"/>
          </w:pPr>
          <w:r>
            <w:t>1926.1127 (l)(</w:t>
          </w:r>
          <w:r w:rsidR="001E71AD">
            <w:t>3</w:t>
          </w:r>
          <w:r>
            <w:t>)(i)</w:t>
          </w:r>
          <w:r w:rsidR="001E71AD">
            <w:t>(B)</w:t>
          </w:r>
        </w:p>
      </w:tc>
      <w:tc>
        <w:tcPr>
          <w:tcW w:w="1350" w:type="dxa"/>
        </w:tcPr>
        <w:p w14:paraId="2AA37BB2"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203</w:t>
          </w:r>
          <w:r w:rsidRPr="00F75B99">
            <w:fldChar w:fldCharType="end"/>
          </w:r>
        </w:p>
      </w:tc>
      <w:tc>
        <w:tcPr>
          <w:tcW w:w="4290" w:type="dxa"/>
        </w:tcPr>
        <w:p w14:paraId="5CCD1701" w14:textId="5F2CDDC0" w:rsidR="00CA0113" w:rsidRPr="00F75B99" w:rsidRDefault="00CA0113" w:rsidP="00AE0C01">
          <w:pPr>
            <w:pStyle w:val="Footer"/>
            <w:jc w:val="right"/>
          </w:pPr>
          <w:r w:rsidRPr="00F75B99">
            <w:t>1926.1127 (l)(3)(ii)(</w:t>
          </w:r>
          <w:r w:rsidR="001E71AD">
            <w:t>C)</w:t>
          </w:r>
          <w:r w:rsidR="001E71AD" w:rsidRPr="001E71AD">
            <w:rPr>
              <w:i/>
              <w:iCs/>
            </w:rPr>
            <w:t>(1)</w:t>
          </w:r>
        </w:p>
      </w:tc>
    </w:tr>
  </w:tbl>
  <w:p w14:paraId="51C072A9" w14:textId="77777777" w:rsidR="00CA0113" w:rsidRDefault="00CA0113" w:rsidP="006C7AA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DDF543B" w14:textId="77777777" w:rsidTr="006C7AA2">
      <w:trPr>
        <w:cantSplit/>
      </w:trPr>
      <w:tc>
        <w:tcPr>
          <w:tcW w:w="4289" w:type="dxa"/>
        </w:tcPr>
        <w:p w14:paraId="734D7CD5" w14:textId="51435166" w:rsidR="00CA0113" w:rsidRPr="00F75B99" w:rsidRDefault="00CA0113" w:rsidP="00AE0C01">
          <w:pPr>
            <w:pStyle w:val="Footer"/>
          </w:pPr>
          <w:r w:rsidRPr="00F75B99">
            <w:t>1926.1127 (l)(</w:t>
          </w:r>
          <w:r w:rsidR="001E71AD">
            <w:t>4</w:t>
          </w:r>
          <w:r w:rsidRPr="00F75B99">
            <w:t>)(i)</w:t>
          </w:r>
        </w:p>
      </w:tc>
      <w:tc>
        <w:tcPr>
          <w:tcW w:w="1350" w:type="dxa"/>
        </w:tcPr>
        <w:p w14:paraId="7EBADA8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206</w:t>
          </w:r>
          <w:r w:rsidRPr="00F75B99">
            <w:fldChar w:fldCharType="end"/>
          </w:r>
        </w:p>
      </w:tc>
      <w:tc>
        <w:tcPr>
          <w:tcW w:w="4290" w:type="dxa"/>
        </w:tcPr>
        <w:p w14:paraId="615D930D" w14:textId="77BB53F1" w:rsidR="00CA0113" w:rsidRPr="00F75B99" w:rsidRDefault="00CA0113" w:rsidP="006C7AA2">
          <w:pPr>
            <w:pStyle w:val="Footer"/>
            <w:jc w:val="right"/>
          </w:pPr>
          <w:r w:rsidRPr="00F75B99">
            <w:t>1926.1127 (l)(</w:t>
          </w:r>
          <w:r>
            <w:t>4)</w:t>
          </w:r>
          <w:r w:rsidR="001E71AD">
            <w:t>(ii)(H)</w:t>
          </w:r>
        </w:p>
      </w:tc>
    </w:tr>
  </w:tbl>
  <w:p w14:paraId="5BAF3499" w14:textId="77777777" w:rsidR="00CA0113" w:rsidRDefault="00CA0113" w:rsidP="006C7AA2">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9AB54A6" w14:textId="77777777" w:rsidTr="006C7AA2">
      <w:trPr>
        <w:cantSplit/>
      </w:trPr>
      <w:tc>
        <w:tcPr>
          <w:tcW w:w="4289" w:type="dxa"/>
        </w:tcPr>
        <w:p w14:paraId="697A55D1" w14:textId="0204A4FF" w:rsidR="00CA0113" w:rsidRPr="00F75B99" w:rsidRDefault="00CA0113" w:rsidP="009C26DB">
          <w:pPr>
            <w:pStyle w:val="Footer"/>
          </w:pPr>
          <w:r>
            <w:t xml:space="preserve">1926.1127 </w:t>
          </w:r>
          <w:r w:rsidRPr="00F75B99">
            <w:t>(l)(</w:t>
          </w:r>
          <w:r w:rsidR="009C26DB">
            <w:t>3</w:t>
          </w:r>
          <w:r>
            <w:t>)(</w:t>
          </w:r>
          <w:r w:rsidR="009C26DB">
            <w:t>i</w:t>
          </w:r>
          <w:r w:rsidR="001E71AD">
            <w:t>v</w:t>
          </w:r>
          <w:r w:rsidRPr="00F75B99">
            <w:t>)</w:t>
          </w:r>
        </w:p>
      </w:tc>
      <w:tc>
        <w:tcPr>
          <w:tcW w:w="1350" w:type="dxa"/>
        </w:tcPr>
        <w:p w14:paraId="153B242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207</w:t>
          </w:r>
          <w:r w:rsidRPr="00F75B99">
            <w:fldChar w:fldCharType="end"/>
          </w:r>
        </w:p>
      </w:tc>
      <w:tc>
        <w:tcPr>
          <w:tcW w:w="4290" w:type="dxa"/>
        </w:tcPr>
        <w:p w14:paraId="18E66487" w14:textId="0171F11A" w:rsidR="00CA0113" w:rsidRPr="00F75B99" w:rsidRDefault="00CA0113" w:rsidP="009C26DB">
          <w:pPr>
            <w:pStyle w:val="Footer"/>
            <w:jc w:val="right"/>
          </w:pPr>
          <w:r w:rsidRPr="00F75B99">
            <w:t>1926.1127 (l)(</w:t>
          </w:r>
          <w:r w:rsidR="001E71AD">
            <w:t>4</w:t>
          </w:r>
          <w:r w:rsidRPr="00F75B99">
            <w:t>)</w:t>
          </w:r>
        </w:p>
      </w:tc>
    </w:tr>
  </w:tbl>
  <w:p w14:paraId="1CDB5AB2" w14:textId="77777777" w:rsidR="00CA0113" w:rsidRDefault="00CA0113" w:rsidP="006C7AA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84F3C9C" w14:textId="77777777" w:rsidTr="006C7AA2">
      <w:trPr>
        <w:cantSplit/>
      </w:trPr>
      <w:tc>
        <w:tcPr>
          <w:tcW w:w="4289" w:type="dxa"/>
        </w:tcPr>
        <w:p w14:paraId="10404145" w14:textId="4A39FA41" w:rsidR="00CA0113" w:rsidRPr="00F75B99" w:rsidRDefault="00CA0113" w:rsidP="00AE0C01">
          <w:pPr>
            <w:pStyle w:val="Footer"/>
          </w:pPr>
          <w:r w:rsidRPr="00F75B99">
            <w:t>1926.1127 (l)(</w:t>
          </w:r>
          <w:r>
            <w:t>4</w:t>
          </w:r>
          <w:r w:rsidRPr="00F75B99">
            <w:t>)(</w:t>
          </w:r>
          <w:r w:rsidR="005F1D35">
            <w:t>v</w:t>
          </w:r>
          <w:r>
            <w:t>i</w:t>
          </w:r>
          <w:r w:rsidRPr="00F75B99">
            <w:t>)</w:t>
          </w:r>
        </w:p>
      </w:tc>
      <w:tc>
        <w:tcPr>
          <w:tcW w:w="1350" w:type="dxa"/>
        </w:tcPr>
        <w:p w14:paraId="0C14B79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208</w:t>
          </w:r>
          <w:r w:rsidRPr="00F75B99">
            <w:fldChar w:fldCharType="end"/>
          </w:r>
        </w:p>
      </w:tc>
      <w:tc>
        <w:tcPr>
          <w:tcW w:w="4290" w:type="dxa"/>
        </w:tcPr>
        <w:p w14:paraId="11D3757F" w14:textId="4216F0D7" w:rsidR="00CA0113" w:rsidRPr="00F75B99" w:rsidRDefault="00CA0113" w:rsidP="00AE0C01">
          <w:pPr>
            <w:pStyle w:val="Footer"/>
            <w:jc w:val="right"/>
          </w:pPr>
          <w:r w:rsidRPr="00F75B99">
            <w:t>1926.1127 (l)(</w:t>
          </w:r>
          <w:r w:rsidR="005F1D35">
            <w:t>6</w:t>
          </w:r>
          <w:r w:rsidRPr="00F75B99">
            <w:t>)</w:t>
          </w:r>
          <w:r>
            <w:t>(</w:t>
          </w:r>
          <w:r w:rsidR="005F1D35">
            <w:t>i</w:t>
          </w:r>
          <w:r>
            <w:t>)</w:t>
          </w:r>
        </w:p>
      </w:tc>
    </w:tr>
  </w:tbl>
  <w:p w14:paraId="12D524B6" w14:textId="77777777" w:rsidR="00CA0113" w:rsidRDefault="00CA0113" w:rsidP="006C7AA2">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3A23250" w14:textId="77777777" w:rsidTr="006C7AA2">
      <w:trPr>
        <w:cantSplit/>
      </w:trPr>
      <w:tc>
        <w:tcPr>
          <w:tcW w:w="4289" w:type="dxa"/>
        </w:tcPr>
        <w:p w14:paraId="6880D268" w14:textId="2E80B240" w:rsidR="00CA0113" w:rsidRPr="00F75B99" w:rsidRDefault="00CA0113" w:rsidP="00AE0C01">
          <w:pPr>
            <w:pStyle w:val="Footer"/>
          </w:pPr>
          <w:r w:rsidRPr="00F75B99">
            <w:t>1926.1127 (l)(</w:t>
          </w:r>
          <w:r>
            <w:t>4</w:t>
          </w:r>
          <w:r w:rsidRPr="00F75B99">
            <w:t>)</w:t>
          </w:r>
          <w:r>
            <w:t>(</w:t>
          </w:r>
          <w:r w:rsidR="005F1D35">
            <w:t>ii</w:t>
          </w:r>
          <w:r>
            <w:t>)(</w:t>
          </w:r>
          <w:r w:rsidR="005F1D35">
            <w:t>I</w:t>
          </w:r>
          <w:r>
            <w:t>)</w:t>
          </w:r>
        </w:p>
      </w:tc>
      <w:tc>
        <w:tcPr>
          <w:tcW w:w="1350" w:type="dxa"/>
        </w:tcPr>
        <w:p w14:paraId="3114C9A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209</w:t>
          </w:r>
          <w:r w:rsidRPr="00F75B99">
            <w:fldChar w:fldCharType="end"/>
          </w:r>
        </w:p>
      </w:tc>
      <w:tc>
        <w:tcPr>
          <w:tcW w:w="4290" w:type="dxa"/>
        </w:tcPr>
        <w:p w14:paraId="0588FEC3" w14:textId="3BBFBA5C" w:rsidR="00CA0113" w:rsidRPr="00F75B99" w:rsidRDefault="00CA0113" w:rsidP="00AE0C01">
          <w:pPr>
            <w:pStyle w:val="Footer"/>
            <w:jc w:val="right"/>
          </w:pPr>
          <w:r>
            <w:t>1926.1127 (l)(</w:t>
          </w:r>
          <w:r w:rsidR="005F1D35">
            <w:t>4</w:t>
          </w:r>
          <w:r>
            <w:t>)</w:t>
          </w:r>
          <w:r w:rsidR="005F1D35">
            <w:t>(v)(C)</w:t>
          </w:r>
        </w:p>
      </w:tc>
    </w:tr>
  </w:tbl>
  <w:p w14:paraId="30711F19" w14:textId="77777777" w:rsidR="00CA0113" w:rsidRDefault="00CA0113" w:rsidP="006C7AA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2B6128" w:rsidRPr="00F75B99" w14:paraId="24168A71" w14:textId="77777777" w:rsidTr="006C7AA2">
      <w:trPr>
        <w:cantSplit/>
        <w:jc w:val="center"/>
      </w:trPr>
      <w:tc>
        <w:tcPr>
          <w:tcW w:w="4289" w:type="dxa"/>
        </w:tcPr>
        <w:p w14:paraId="21F88314" w14:textId="22DDDE00" w:rsidR="002B6128" w:rsidRPr="00F75B99" w:rsidRDefault="002B6128" w:rsidP="00CA0113">
          <w:pPr>
            <w:pStyle w:val="Footer"/>
          </w:pPr>
          <w:r>
            <w:t>Table Z-1</w:t>
          </w:r>
        </w:p>
      </w:tc>
      <w:tc>
        <w:tcPr>
          <w:tcW w:w="1350" w:type="dxa"/>
        </w:tcPr>
        <w:p w14:paraId="55C95EB8" w14:textId="77777777" w:rsidR="002B6128" w:rsidRPr="00F75B99" w:rsidRDefault="002B6128"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30</w:t>
          </w:r>
          <w:r w:rsidRPr="00F75B99">
            <w:fldChar w:fldCharType="end"/>
          </w:r>
        </w:p>
      </w:tc>
      <w:tc>
        <w:tcPr>
          <w:tcW w:w="4290" w:type="dxa"/>
        </w:tcPr>
        <w:p w14:paraId="2943AB7C" w14:textId="77777777" w:rsidR="002B6128" w:rsidRPr="00F75B99" w:rsidRDefault="002B6128" w:rsidP="006C7AA2">
          <w:pPr>
            <w:pStyle w:val="Footer"/>
            <w:jc w:val="right"/>
          </w:pPr>
          <w:r>
            <w:t>Table Z-1</w:t>
          </w:r>
        </w:p>
      </w:tc>
    </w:tr>
  </w:tbl>
  <w:p w14:paraId="0FC9D517" w14:textId="77777777" w:rsidR="002B6128" w:rsidRDefault="002B6128" w:rsidP="006C7AA2">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96F44AC" w14:textId="77777777" w:rsidTr="006C7AA2">
      <w:trPr>
        <w:cantSplit/>
      </w:trPr>
      <w:tc>
        <w:tcPr>
          <w:tcW w:w="4289" w:type="dxa"/>
        </w:tcPr>
        <w:p w14:paraId="14703EED" w14:textId="5854F153" w:rsidR="00CA0113" w:rsidRPr="00F75B99" w:rsidRDefault="00CA0113" w:rsidP="00AE0C01">
          <w:pPr>
            <w:pStyle w:val="Footer"/>
          </w:pPr>
          <w:r>
            <w:t>1926.1127 (l)(</w:t>
          </w:r>
          <w:r w:rsidR="005F1D35">
            <w:t>8</w:t>
          </w:r>
          <w:r>
            <w:t>)</w:t>
          </w:r>
        </w:p>
      </w:tc>
      <w:tc>
        <w:tcPr>
          <w:tcW w:w="1350" w:type="dxa"/>
        </w:tcPr>
        <w:p w14:paraId="312ACDC2"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210</w:t>
          </w:r>
          <w:r w:rsidRPr="00F75B99">
            <w:fldChar w:fldCharType="end"/>
          </w:r>
        </w:p>
      </w:tc>
      <w:tc>
        <w:tcPr>
          <w:tcW w:w="4290" w:type="dxa"/>
        </w:tcPr>
        <w:p w14:paraId="52246624" w14:textId="2060ABEB" w:rsidR="00CA0113" w:rsidRPr="00F75B99" w:rsidRDefault="00CA0113" w:rsidP="00AE0C01">
          <w:pPr>
            <w:pStyle w:val="Footer"/>
            <w:jc w:val="right"/>
          </w:pPr>
          <w:r w:rsidRPr="00F75B99">
            <w:t>1926.1127 (l)(</w:t>
          </w:r>
          <w:r w:rsidR="005F1D35">
            <w:t>10</w:t>
          </w:r>
          <w:r w:rsidRPr="00F75B99">
            <w:t>)</w:t>
          </w:r>
          <w:r w:rsidR="005F1D35">
            <w:t>(i)(C)</w:t>
          </w:r>
        </w:p>
      </w:tc>
    </w:tr>
  </w:tbl>
  <w:p w14:paraId="1CAA7345" w14:textId="77777777" w:rsidR="00CA0113" w:rsidRDefault="00CA0113" w:rsidP="006C7AA2">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D5CEA35" w14:textId="77777777" w:rsidTr="006C7AA2">
      <w:trPr>
        <w:cantSplit/>
      </w:trPr>
      <w:tc>
        <w:tcPr>
          <w:tcW w:w="4289" w:type="dxa"/>
        </w:tcPr>
        <w:p w14:paraId="0857DDE4" w14:textId="3E5B4E2D" w:rsidR="00CA0113" w:rsidRPr="00F75B99" w:rsidRDefault="00CA0113" w:rsidP="00AE0C01">
          <w:pPr>
            <w:pStyle w:val="Footer"/>
          </w:pPr>
          <w:r w:rsidRPr="00F75B99">
            <w:t>1926.1127 (l)(</w:t>
          </w:r>
          <w:r w:rsidR="005F1D35">
            <w:t>6</w:t>
          </w:r>
          <w:r w:rsidRPr="00F75B99">
            <w:t>)(</w:t>
          </w:r>
          <w:r>
            <w:t>i</w:t>
          </w:r>
          <w:r w:rsidRPr="00F75B99">
            <w:t>)</w:t>
          </w:r>
          <w:r w:rsidR="005F1D35">
            <w:t>(A)</w:t>
          </w:r>
        </w:p>
      </w:tc>
      <w:tc>
        <w:tcPr>
          <w:tcW w:w="1350" w:type="dxa"/>
        </w:tcPr>
        <w:p w14:paraId="2DE81CF7"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211</w:t>
          </w:r>
          <w:r w:rsidRPr="00F75B99">
            <w:fldChar w:fldCharType="end"/>
          </w:r>
        </w:p>
      </w:tc>
      <w:tc>
        <w:tcPr>
          <w:tcW w:w="4290" w:type="dxa"/>
        </w:tcPr>
        <w:p w14:paraId="3CABFEDB" w14:textId="2D83E783" w:rsidR="00CA0113" w:rsidRPr="00F75B99" w:rsidRDefault="00CA0113" w:rsidP="00AE0C01">
          <w:pPr>
            <w:pStyle w:val="Footer"/>
            <w:jc w:val="right"/>
          </w:pPr>
          <w:r w:rsidRPr="00F75B99">
            <w:t>1926.1127 (l)(</w:t>
          </w:r>
          <w:r w:rsidR="005F1D35">
            <w:t>7</w:t>
          </w:r>
          <w:r>
            <w:t>)(</w:t>
          </w:r>
          <w:r w:rsidR="005F1D35">
            <w:t>ii</w:t>
          </w:r>
          <w:r>
            <w:t>)</w:t>
          </w:r>
        </w:p>
      </w:tc>
    </w:tr>
  </w:tbl>
  <w:p w14:paraId="6091B424" w14:textId="77777777" w:rsidR="00CA0113" w:rsidRDefault="00CA0113" w:rsidP="006C7AA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83F6C62" w14:textId="77777777" w:rsidTr="006C7AA2">
      <w:trPr>
        <w:cantSplit/>
      </w:trPr>
      <w:tc>
        <w:tcPr>
          <w:tcW w:w="4289" w:type="dxa"/>
        </w:tcPr>
        <w:p w14:paraId="58098F20" w14:textId="14D51581" w:rsidR="00CA0113" w:rsidRPr="00F75B99" w:rsidRDefault="00CA0113" w:rsidP="00AE0C01">
          <w:pPr>
            <w:pStyle w:val="Footer"/>
          </w:pPr>
          <w:r w:rsidRPr="00F75B99">
            <w:t>1926.1127 (l)(</w:t>
          </w:r>
          <w:r>
            <w:t>1</w:t>
          </w:r>
          <w:r w:rsidR="005F1D35">
            <w:t>1</w:t>
          </w:r>
          <w:r>
            <w:t>)</w:t>
          </w:r>
          <w:r w:rsidR="005F1D35">
            <w:t>(i)(D)</w:t>
          </w:r>
        </w:p>
      </w:tc>
      <w:tc>
        <w:tcPr>
          <w:tcW w:w="1350" w:type="dxa"/>
        </w:tcPr>
        <w:p w14:paraId="01C4A98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212</w:t>
          </w:r>
          <w:r w:rsidRPr="00F75B99">
            <w:fldChar w:fldCharType="end"/>
          </w:r>
        </w:p>
      </w:tc>
      <w:tc>
        <w:tcPr>
          <w:tcW w:w="4290" w:type="dxa"/>
        </w:tcPr>
        <w:p w14:paraId="70A9416A" w14:textId="64FAAEA5" w:rsidR="00CA0113" w:rsidRPr="00F75B99" w:rsidRDefault="00CA0113" w:rsidP="00AE0C01">
          <w:pPr>
            <w:pStyle w:val="Footer"/>
            <w:jc w:val="right"/>
          </w:pPr>
          <w:r w:rsidRPr="00F75B99">
            <w:t>1926.1127 (l)(1</w:t>
          </w:r>
          <w:r>
            <w:t>1</w:t>
          </w:r>
          <w:r w:rsidRPr="00F75B99">
            <w:t>)(</w:t>
          </w:r>
          <w:r w:rsidR="005F1D35">
            <w:t>v</w:t>
          </w:r>
          <w:r w:rsidRPr="00F75B99">
            <w:t>)</w:t>
          </w:r>
        </w:p>
      </w:tc>
    </w:tr>
  </w:tbl>
  <w:p w14:paraId="242DB329" w14:textId="77777777" w:rsidR="00CA0113" w:rsidRDefault="00CA0113" w:rsidP="006C7AA2">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B10F572" w14:textId="77777777" w:rsidTr="006C7AA2">
      <w:trPr>
        <w:cantSplit/>
      </w:trPr>
      <w:tc>
        <w:tcPr>
          <w:tcW w:w="4289" w:type="dxa"/>
        </w:tcPr>
        <w:p w14:paraId="71BB1246" w14:textId="44590314" w:rsidR="00CA0113" w:rsidRPr="00F75B99" w:rsidRDefault="00CA0113" w:rsidP="006C7AA2">
          <w:pPr>
            <w:pStyle w:val="Footer"/>
          </w:pPr>
          <w:r w:rsidRPr="00F75B99">
            <w:t>1926.1127 (l)(1</w:t>
          </w:r>
          <w:r w:rsidR="005F1D35">
            <w:t>0</w:t>
          </w:r>
          <w:r w:rsidRPr="00F75B99">
            <w:t>)(i)</w:t>
          </w:r>
          <w:r>
            <w:t>(</w:t>
          </w:r>
          <w:r w:rsidR="005F1D35">
            <w:t>D</w:t>
          </w:r>
          <w:r>
            <w:t>)</w:t>
          </w:r>
        </w:p>
      </w:tc>
      <w:tc>
        <w:tcPr>
          <w:tcW w:w="1350" w:type="dxa"/>
        </w:tcPr>
        <w:p w14:paraId="30B8ED5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213</w:t>
          </w:r>
          <w:r w:rsidRPr="00F75B99">
            <w:fldChar w:fldCharType="end"/>
          </w:r>
        </w:p>
      </w:tc>
      <w:tc>
        <w:tcPr>
          <w:tcW w:w="4290" w:type="dxa"/>
        </w:tcPr>
        <w:p w14:paraId="4175B0EB" w14:textId="1C3CC7CE" w:rsidR="00CA0113" w:rsidRPr="00F75B99" w:rsidRDefault="00CA0113" w:rsidP="00AE0C01">
          <w:pPr>
            <w:pStyle w:val="Footer"/>
            <w:jc w:val="right"/>
          </w:pPr>
          <w:r>
            <w:t>1926.1127 (l)(11)(i</w:t>
          </w:r>
          <w:r w:rsidRPr="00F75B99">
            <w:t>)</w:t>
          </w:r>
          <w:r w:rsidR="005F1D35">
            <w:t>(C)</w:t>
          </w:r>
        </w:p>
      </w:tc>
    </w:tr>
  </w:tbl>
  <w:p w14:paraId="34A4FA98" w14:textId="77777777" w:rsidR="00CA0113" w:rsidRDefault="00CA0113" w:rsidP="006C7AA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ECC2E46" w14:textId="77777777" w:rsidTr="006C7AA2">
      <w:trPr>
        <w:cantSplit/>
        <w:trHeight w:val="208"/>
      </w:trPr>
      <w:tc>
        <w:tcPr>
          <w:tcW w:w="4289" w:type="dxa"/>
        </w:tcPr>
        <w:p w14:paraId="682941D2" w14:textId="0AE27ED6" w:rsidR="00CA0113" w:rsidRPr="00F75B99" w:rsidRDefault="00CA0113" w:rsidP="006C7AA2">
          <w:pPr>
            <w:pStyle w:val="Footer"/>
          </w:pPr>
          <w:r w:rsidRPr="00F75B99">
            <w:t>1926.112</w:t>
          </w:r>
          <w:r>
            <w:t>7</w:t>
          </w:r>
          <w:r w:rsidRPr="00F75B99">
            <w:t xml:space="preserve"> (</w:t>
          </w:r>
          <w:r>
            <w:t>l</w:t>
          </w:r>
          <w:r w:rsidRPr="00F75B99">
            <w:t>)(</w:t>
          </w:r>
          <w:r w:rsidR="00101321">
            <w:t>4</w:t>
          </w:r>
          <w:r w:rsidRPr="00F75B99">
            <w:t>)</w:t>
          </w:r>
          <w:r>
            <w:t>(i)(A)</w:t>
          </w:r>
        </w:p>
      </w:tc>
      <w:tc>
        <w:tcPr>
          <w:tcW w:w="1350" w:type="dxa"/>
        </w:tcPr>
        <w:p w14:paraId="11CEF0DB"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214</w:t>
          </w:r>
          <w:r w:rsidRPr="00F75B99">
            <w:fldChar w:fldCharType="end"/>
          </w:r>
        </w:p>
      </w:tc>
      <w:tc>
        <w:tcPr>
          <w:tcW w:w="4290" w:type="dxa"/>
        </w:tcPr>
        <w:p w14:paraId="4AFAB3AF" w14:textId="77777777" w:rsidR="00CA0113" w:rsidRPr="00F75B99" w:rsidRDefault="00CA0113" w:rsidP="006C7AA2">
          <w:pPr>
            <w:pStyle w:val="Footer"/>
            <w:jc w:val="right"/>
          </w:pPr>
          <w:r w:rsidRPr="00F75B99">
            <w:t>1926.112</w:t>
          </w:r>
          <w:r>
            <w:t>7</w:t>
          </w:r>
          <w:r w:rsidRPr="00F75B99">
            <w:t xml:space="preserve"> (</w:t>
          </w:r>
          <w:r>
            <w:t>l</w:t>
          </w:r>
          <w:r w:rsidRPr="00F75B99">
            <w:t>)</w:t>
          </w:r>
          <w:r>
            <w:t>(11)(iii)</w:t>
          </w:r>
        </w:p>
      </w:tc>
    </w:tr>
  </w:tbl>
  <w:p w14:paraId="4A17E3E8" w14:textId="77777777" w:rsidR="00CA0113" w:rsidRDefault="00CA0113" w:rsidP="006C7AA2">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CC4A588" w14:textId="77777777" w:rsidTr="006C7AA2">
      <w:trPr>
        <w:cantSplit/>
      </w:trPr>
      <w:tc>
        <w:tcPr>
          <w:tcW w:w="4289" w:type="dxa"/>
        </w:tcPr>
        <w:p w14:paraId="3C299567" w14:textId="0DA60EDD" w:rsidR="00CA0113" w:rsidRPr="00F75B99" w:rsidRDefault="00CA0113" w:rsidP="00AE0C01">
          <w:pPr>
            <w:pStyle w:val="Footer"/>
          </w:pPr>
          <w:r>
            <w:t xml:space="preserve">1926.1127 </w:t>
          </w:r>
          <w:r w:rsidRPr="00F75B99">
            <w:t>(l)(1</w:t>
          </w:r>
          <w:r w:rsidR="005F1D35">
            <w:t>3</w:t>
          </w:r>
          <w:r>
            <w:t>)(i)</w:t>
          </w:r>
        </w:p>
      </w:tc>
      <w:tc>
        <w:tcPr>
          <w:tcW w:w="1350" w:type="dxa"/>
        </w:tcPr>
        <w:p w14:paraId="22557606"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214</w:t>
          </w:r>
          <w:r w:rsidRPr="00F75B99">
            <w:fldChar w:fldCharType="end"/>
          </w:r>
        </w:p>
      </w:tc>
      <w:tc>
        <w:tcPr>
          <w:tcW w:w="4290" w:type="dxa"/>
        </w:tcPr>
        <w:p w14:paraId="439D8358" w14:textId="051CA825" w:rsidR="00CA0113" w:rsidRPr="00F75B99" w:rsidRDefault="00CA0113" w:rsidP="001B4899">
          <w:pPr>
            <w:pStyle w:val="Footer"/>
            <w:jc w:val="right"/>
          </w:pPr>
          <w:r>
            <w:t>1926.1127 (l)(1</w:t>
          </w:r>
          <w:r w:rsidR="005F1D35">
            <w:t>3</w:t>
          </w:r>
          <w:r>
            <w:t>)(</w:t>
          </w:r>
          <w:r w:rsidR="005F1D35">
            <w:t>v</w:t>
          </w:r>
          <w:r>
            <w:t>)</w:t>
          </w:r>
        </w:p>
      </w:tc>
    </w:tr>
  </w:tbl>
  <w:p w14:paraId="6F0F0EB9" w14:textId="77777777" w:rsidR="00CA0113" w:rsidRDefault="00CA0113" w:rsidP="006C7AA2">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7553630" w14:textId="77777777" w:rsidTr="006C7AA2">
      <w:trPr>
        <w:cantSplit/>
      </w:trPr>
      <w:tc>
        <w:tcPr>
          <w:tcW w:w="4289" w:type="dxa"/>
        </w:tcPr>
        <w:p w14:paraId="420AD46B" w14:textId="590B4F08" w:rsidR="00CA0113" w:rsidRPr="00F75B99" w:rsidRDefault="00CA0113" w:rsidP="001B4899">
          <w:pPr>
            <w:pStyle w:val="Footer"/>
          </w:pPr>
          <w:r w:rsidRPr="00F75B99">
            <w:t>1926.1127 (l)(1</w:t>
          </w:r>
          <w:r w:rsidR="005F1D35">
            <w:t>1</w:t>
          </w:r>
          <w:r>
            <w:t>)(</w:t>
          </w:r>
          <w:r w:rsidR="005F1D35">
            <w:t>vi</w:t>
          </w:r>
          <w:r w:rsidRPr="00F75B99">
            <w:t>)</w:t>
          </w:r>
        </w:p>
      </w:tc>
      <w:tc>
        <w:tcPr>
          <w:tcW w:w="1350" w:type="dxa"/>
        </w:tcPr>
        <w:p w14:paraId="3483E0F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215</w:t>
          </w:r>
          <w:r w:rsidRPr="00F75B99">
            <w:fldChar w:fldCharType="end"/>
          </w:r>
        </w:p>
      </w:tc>
      <w:tc>
        <w:tcPr>
          <w:tcW w:w="4290" w:type="dxa"/>
        </w:tcPr>
        <w:p w14:paraId="42594FBF" w14:textId="1583A441" w:rsidR="00CA0113" w:rsidRPr="00F75B99" w:rsidRDefault="00CA0113" w:rsidP="001B4899">
          <w:pPr>
            <w:pStyle w:val="Footer"/>
            <w:jc w:val="right"/>
          </w:pPr>
          <w:r w:rsidRPr="00F75B99">
            <w:t>1926.1127 (</w:t>
          </w:r>
          <w:r>
            <w:t>l)(13)</w:t>
          </w:r>
        </w:p>
      </w:tc>
    </w:tr>
  </w:tbl>
  <w:p w14:paraId="1B0CCD8B" w14:textId="77777777" w:rsidR="00CA0113" w:rsidRDefault="00CA0113" w:rsidP="006C7AA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19E25D3" w14:textId="77777777" w:rsidTr="006C7AA2">
      <w:trPr>
        <w:cantSplit/>
      </w:trPr>
      <w:tc>
        <w:tcPr>
          <w:tcW w:w="4289" w:type="dxa"/>
        </w:tcPr>
        <w:p w14:paraId="17DAF393" w14:textId="77777777" w:rsidR="00CA0113" w:rsidRPr="00F75B99" w:rsidRDefault="00CA0113" w:rsidP="001B4899">
          <w:pPr>
            <w:pStyle w:val="Footer"/>
          </w:pPr>
          <w:r w:rsidRPr="00F75B99">
            <w:t>1926.1127 (</w:t>
          </w:r>
          <w:r>
            <w:t>l</w:t>
          </w:r>
          <w:r w:rsidRPr="00F75B99">
            <w:t>)</w:t>
          </w:r>
          <w:r>
            <w:t>(13)(iii)</w:t>
          </w:r>
        </w:p>
      </w:tc>
      <w:tc>
        <w:tcPr>
          <w:tcW w:w="1350" w:type="dxa"/>
        </w:tcPr>
        <w:p w14:paraId="45BF0E0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216</w:t>
          </w:r>
          <w:r w:rsidRPr="00F75B99">
            <w:fldChar w:fldCharType="end"/>
          </w:r>
        </w:p>
      </w:tc>
      <w:tc>
        <w:tcPr>
          <w:tcW w:w="4290" w:type="dxa"/>
        </w:tcPr>
        <w:p w14:paraId="4D899175" w14:textId="77777777" w:rsidR="00CA0113" w:rsidRPr="00F75B99" w:rsidRDefault="00CA0113" w:rsidP="001B4899">
          <w:pPr>
            <w:pStyle w:val="Footer"/>
            <w:jc w:val="right"/>
          </w:pPr>
          <w:r w:rsidRPr="00F75B99">
            <w:t>1926.1127 (</w:t>
          </w:r>
          <w:r>
            <w:t>l</w:t>
          </w:r>
          <w:r w:rsidRPr="00F75B99">
            <w:t>)(</w:t>
          </w:r>
          <w:r>
            <w:t>16</w:t>
          </w:r>
          <w:r w:rsidRPr="00F75B99">
            <w:t>)</w:t>
          </w:r>
        </w:p>
      </w:tc>
    </w:tr>
  </w:tbl>
  <w:p w14:paraId="1B1DCDD8" w14:textId="77777777" w:rsidR="00CA0113" w:rsidRDefault="00CA0113" w:rsidP="006C7AA2">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5C6160C" w14:textId="77777777" w:rsidTr="006C7AA2">
      <w:trPr>
        <w:cantSplit/>
      </w:trPr>
      <w:tc>
        <w:tcPr>
          <w:tcW w:w="4289" w:type="dxa"/>
        </w:tcPr>
        <w:p w14:paraId="6D364525" w14:textId="587B1C4B" w:rsidR="00CA0113" w:rsidRPr="00F75B99" w:rsidRDefault="00CA0113" w:rsidP="006C7AA2">
          <w:pPr>
            <w:pStyle w:val="Footer"/>
          </w:pPr>
          <w:r w:rsidRPr="00F75B99">
            <w:t>1926.1127 (</w:t>
          </w:r>
          <w:r w:rsidR="005F1D35">
            <w:t>l</w:t>
          </w:r>
          <w:r>
            <w:t>)</w:t>
          </w:r>
          <w:r w:rsidR="005F1D35">
            <w:t>(14)</w:t>
          </w:r>
        </w:p>
      </w:tc>
      <w:tc>
        <w:tcPr>
          <w:tcW w:w="1350" w:type="dxa"/>
        </w:tcPr>
        <w:p w14:paraId="5607A03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217</w:t>
          </w:r>
          <w:r w:rsidRPr="00F75B99">
            <w:fldChar w:fldCharType="end"/>
          </w:r>
        </w:p>
      </w:tc>
      <w:tc>
        <w:tcPr>
          <w:tcW w:w="4290" w:type="dxa"/>
        </w:tcPr>
        <w:p w14:paraId="7D9B317A" w14:textId="49192E70" w:rsidR="00CA0113" w:rsidRPr="00F75B99" w:rsidRDefault="00CA0113" w:rsidP="001B4899">
          <w:pPr>
            <w:pStyle w:val="Footer"/>
            <w:jc w:val="right"/>
          </w:pPr>
          <w:r w:rsidRPr="00F75B99">
            <w:t>1926.1127 (m)(</w:t>
          </w:r>
          <w:r>
            <w:t>2)(i</w:t>
          </w:r>
          <w:r w:rsidR="005F1D35">
            <w:t>i</w:t>
          </w:r>
          <w:r>
            <w:t>)</w:t>
          </w:r>
        </w:p>
      </w:tc>
    </w:tr>
  </w:tbl>
  <w:p w14:paraId="5B48A698" w14:textId="77777777" w:rsidR="00CA0113" w:rsidRDefault="00CA0113" w:rsidP="006C7AA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2A3C93A" w14:textId="77777777" w:rsidTr="006C7AA2">
      <w:trPr>
        <w:cantSplit/>
      </w:trPr>
      <w:tc>
        <w:tcPr>
          <w:tcW w:w="4289" w:type="dxa"/>
        </w:tcPr>
        <w:p w14:paraId="6CF15C6A" w14:textId="31CF9067" w:rsidR="00CA0113" w:rsidRPr="00F75B99" w:rsidRDefault="00CA0113" w:rsidP="001B4899">
          <w:pPr>
            <w:pStyle w:val="Footer"/>
          </w:pPr>
          <w:r w:rsidRPr="00F75B99">
            <w:t>1926.1127 (m)(</w:t>
          </w:r>
          <w:r w:rsidR="005F1D35">
            <w:t>2</w:t>
          </w:r>
          <w:r>
            <w:t>)</w:t>
          </w:r>
          <w:r w:rsidR="005F1D35">
            <w:t>(ii)</w:t>
          </w:r>
        </w:p>
      </w:tc>
      <w:tc>
        <w:tcPr>
          <w:tcW w:w="1350" w:type="dxa"/>
        </w:tcPr>
        <w:p w14:paraId="02734F17"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218</w:t>
          </w:r>
          <w:r w:rsidRPr="00F75B99">
            <w:fldChar w:fldCharType="end"/>
          </w:r>
        </w:p>
      </w:tc>
      <w:tc>
        <w:tcPr>
          <w:tcW w:w="4290" w:type="dxa"/>
        </w:tcPr>
        <w:p w14:paraId="1CADCD25" w14:textId="3D0693EF" w:rsidR="00CA0113" w:rsidRPr="00F75B99" w:rsidRDefault="00CA0113" w:rsidP="001B4899">
          <w:pPr>
            <w:pStyle w:val="Footer"/>
            <w:jc w:val="right"/>
          </w:pPr>
          <w:r w:rsidRPr="00F75B99">
            <w:t>1926.1127 (</w:t>
          </w:r>
          <w:r>
            <w:t>m</w:t>
          </w:r>
          <w:r w:rsidRPr="00F75B99">
            <w:t>)(</w:t>
          </w:r>
          <w:r w:rsidR="005F1D35">
            <w:t>3</w:t>
          </w:r>
          <w:r>
            <w:t>)(i</w:t>
          </w:r>
          <w:r w:rsidR="005F1D35">
            <w:t>ii</w:t>
          </w:r>
          <w:r>
            <w:t>)</w:t>
          </w:r>
        </w:p>
      </w:tc>
    </w:tr>
  </w:tbl>
  <w:p w14:paraId="706B9D2B" w14:textId="77777777" w:rsidR="00CA0113" w:rsidRDefault="00CA0113" w:rsidP="006C7AA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2B6128" w:rsidRPr="00540D85" w14:paraId="0895A872" w14:textId="77777777" w:rsidTr="006C7AA2">
      <w:trPr>
        <w:cantSplit/>
        <w:jc w:val="center"/>
      </w:trPr>
      <w:tc>
        <w:tcPr>
          <w:tcW w:w="4289" w:type="dxa"/>
        </w:tcPr>
        <w:p w14:paraId="26FBCB3E" w14:textId="77777777" w:rsidR="002B6128" w:rsidRPr="008D6374" w:rsidRDefault="002B6128" w:rsidP="006C7AA2">
          <w:pPr>
            <w:pStyle w:val="Footer"/>
          </w:pPr>
          <w:r>
            <w:t>Table Z-1</w:t>
          </w:r>
        </w:p>
      </w:tc>
      <w:tc>
        <w:tcPr>
          <w:tcW w:w="1350" w:type="dxa"/>
        </w:tcPr>
        <w:p w14:paraId="24B0E2FD" w14:textId="77777777" w:rsidR="002B6128" w:rsidRPr="008D6374" w:rsidRDefault="002B6128"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29</w:t>
          </w:r>
          <w:r w:rsidRPr="008D6374">
            <w:fldChar w:fldCharType="end"/>
          </w:r>
        </w:p>
      </w:tc>
      <w:tc>
        <w:tcPr>
          <w:tcW w:w="4290" w:type="dxa"/>
        </w:tcPr>
        <w:p w14:paraId="3100D91B" w14:textId="77777777" w:rsidR="002B6128" w:rsidRPr="00540D85" w:rsidRDefault="002B6128" w:rsidP="006C7AA2">
          <w:pPr>
            <w:pStyle w:val="Footer"/>
            <w:jc w:val="right"/>
          </w:pPr>
          <w:r>
            <w:t>Table Z-1</w:t>
          </w:r>
        </w:p>
      </w:tc>
    </w:tr>
  </w:tbl>
  <w:p w14:paraId="706BC366" w14:textId="77777777" w:rsidR="002B6128" w:rsidRPr="00533614" w:rsidRDefault="002B6128" w:rsidP="006C7AA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844483E" w14:textId="77777777" w:rsidTr="006C7AA2">
      <w:trPr>
        <w:cantSplit/>
      </w:trPr>
      <w:tc>
        <w:tcPr>
          <w:tcW w:w="4289" w:type="dxa"/>
        </w:tcPr>
        <w:p w14:paraId="2E0DC68A" w14:textId="480D5E26" w:rsidR="00CA0113" w:rsidRPr="00F75B99" w:rsidRDefault="00CA0113" w:rsidP="001B4899">
          <w:pPr>
            <w:pStyle w:val="Footer"/>
          </w:pPr>
          <w:r w:rsidRPr="00F75B99">
            <w:t>1926.1127 (m)(</w:t>
          </w:r>
          <w:r w:rsidR="00101321">
            <w:t>3</w:t>
          </w:r>
          <w:r w:rsidRPr="00F75B99">
            <w:t>)</w:t>
          </w:r>
          <w:r>
            <w:t>(</w:t>
          </w:r>
          <w:r w:rsidR="00101321">
            <w:t>iv</w:t>
          </w:r>
          <w:r>
            <w:t>)</w:t>
          </w:r>
        </w:p>
      </w:tc>
      <w:tc>
        <w:tcPr>
          <w:tcW w:w="1350" w:type="dxa"/>
        </w:tcPr>
        <w:p w14:paraId="618666FC"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219</w:t>
          </w:r>
          <w:r w:rsidRPr="00F75B99">
            <w:fldChar w:fldCharType="end"/>
          </w:r>
        </w:p>
      </w:tc>
      <w:tc>
        <w:tcPr>
          <w:tcW w:w="4290" w:type="dxa"/>
        </w:tcPr>
        <w:p w14:paraId="7C29BCFE" w14:textId="0083FA39" w:rsidR="00CA0113" w:rsidRPr="00F75B99" w:rsidRDefault="00CA0113" w:rsidP="001B4899">
          <w:pPr>
            <w:pStyle w:val="Footer"/>
            <w:jc w:val="right"/>
          </w:pPr>
          <w:r w:rsidRPr="00F75B99">
            <w:t xml:space="preserve">1926.1127 </w:t>
          </w:r>
          <w:r>
            <w:t>(m)(4)(i)(</w:t>
          </w:r>
          <w:r w:rsidR="00101321">
            <w:t>E)</w:t>
          </w:r>
        </w:p>
      </w:tc>
    </w:tr>
  </w:tbl>
  <w:p w14:paraId="1E9468FD" w14:textId="77777777" w:rsidR="00CA0113" w:rsidRDefault="00CA0113" w:rsidP="006C7AA2">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188C95E" w14:textId="77777777" w:rsidTr="006C7AA2">
      <w:trPr>
        <w:cantSplit/>
      </w:trPr>
      <w:tc>
        <w:tcPr>
          <w:tcW w:w="4289" w:type="dxa"/>
        </w:tcPr>
        <w:p w14:paraId="2C1A2D21" w14:textId="77777777" w:rsidR="00CA0113" w:rsidRPr="00F75B99" w:rsidRDefault="00CA0113" w:rsidP="001B4899">
          <w:pPr>
            <w:pStyle w:val="Footer"/>
          </w:pPr>
          <w:r w:rsidRPr="00F75B99">
            <w:t xml:space="preserve">1926.1127 </w:t>
          </w:r>
          <w:r>
            <w:t>(m)(5)</w:t>
          </w:r>
        </w:p>
      </w:tc>
      <w:tc>
        <w:tcPr>
          <w:tcW w:w="1350" w:type="dxa"/>
        </w:tcPr>
        <w:p w14:paraId="03420EE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220</w:t>
          </w:r>
          <w:r w:rsidRPr="00F75B99">
            <w:fldChar w:fldCharType="end"/>
          </w:r>
        </w:p>
      </w:tc>
      <w:tc>
        <w:tcPr>
          <w:tcW w:w="4290" w:type="dxa"/>
        </w:tcPr>
        <w:p w14:paraId="18417095" w14:textId="77777777" w:rsidR="00CA0113" w:rsidRPr="00F75B99" w:rsidRDefault="00CA0113" w:rsidP="001B4899">
          <w:pPr>
            <w:pStyle w:val="Footer"/>
            <w:jc w:val="right"/>
          </w:pPr>
          <w:r w:rsidRPr="00F75B99">
            <w:t>1926.1127 (</w:t>
          </w:r>
          <w:r>
            <w:t>n)(1)(iv)</w:t>
          </w:r>
        </w:p>
      </w:tc>
    </w:tr>
  </w:tbl>
  <w:p w14:paraId="17A1DF56" w14:textId="77777777" w:rsidR="00CA0113" w:rsidRDefault="00CA0113" w:rsidP="006C7AA2">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3BA0744" w14:textId="77777777" w:rsidTr="006C7AA2">
      <w:trPr>
        <w:cantSplit/>
      </w:trPr>
      <w:tc>
        <w:tcPr>
          <w:tcW w:w="4289" w:type="dxa"/>
        </w:tcPr>
        <w:p w14:paraId="3222261E" w14:textId="353252F1" w:rsidR="00CA0113" w:rsidRPr="00F75B99" w:rsidRDefault="00CA0113" w:rsidP="001B4899">
          <w:pPr>
            <w:pStyle w:val="Footer"/>
          </w:pPr>
          <w:r w:rsidRPr="00F75B99">
            <w:t>1926.1127 (</w:t>
          </w:r>
          <w:r>
            <w:t>n)(</w:t>
          </w:r>
          <w:r w:rsidR="00101321">
            <w:t>1</w:t>
          </w:r>
          <w:r>
            <w:t>)</w:t>
          </w:r>
          <w:r w:rsidR="00101321">
            <w:t>(ii)(E)</w:t>
          </w:r>
        </w:p>
      </w:tc>
      <w:tc>
        <w:tcPr>
          <w:tcW w:w="1350" w:type="dxa"/>
        </w:tcPr>
        <w:p w14:paraId="631D21F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221</w:t>
          </w:r>
          <w:r w:rsidRPr="00F75B99">
            <w:fldChar w:fldCharType="end"/>
          </w:r>
        </w:p>
      </w:tc>
      <w:tc>
        <w:tcPr>
          <w:tcW w:w="4290" w:type="dxa"/>
        </w:tcPr>
        <w:p w14:paraId="6FABFA9B" w14:textId="63314E50" w:rsidR="00CA0113" w:rsidRPr="00F75B99" w:rsidRDefault="00CA0113" w:rsidP="001B4899">
          <w:pPr>
            <w:pStyle w:val="Footer"/>
            <w:jc w:val="right"/>
          </w:pPr>
          <w:r w:rsidRPr="00F75B99">
            <w:t>1926.1127 (</w:t>
          </w:r>
          <w:r>
            <w:t>n)(3)(ii)</w:t>
          </w:r>
          <w:r w:rsidR="00101321">
            <w:t>(B)</w:t>
          </w:r>
        </w:p>
      </w:tc>
    </w:tr>
  </w:tbl>
  <w:p w14:paraId="02B59865" w14:textId="77777777" w:rsidR="00CA0113" w:rsidRDefault="00CA0113" w:rsidP="006C7AA2">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1321" w:rsidRPr="00F75B99" w14:paraId="7C85393B" w14:textId="77777777" w:rsidTr="006C7AA2">
      <w:trPr>
        <w:cantSplit/>
        <w:trHeight w:val="208"/>
      </w:trPr>
      <w:tc>
        <w:tcPr>
          <w:tcW w:w="4289" w:type="dxa"/>
        </w:tcPr>
        <w:p w14:paraId="40AF0950" w14:textId="0BA778C4" w:rsidR="00101321" w:rsidRPr="00F75B99" w:rsidRDefault="00101321" w:rsidP="006C7AA2">
          <w:pPr>
            <w:pStyle w:val="Footer"/>
          </w:pPr>
          <w:r w:rsidRPr="00F75B99">
            <w:t>1926.112</w:t>
          </w:r>
          <w:r>
            <w:t>7</w:t>
          </w:r>
          <w:r w:rsidRPr="00F75B99">
            <w:t xml:space="preserve"> (</w:t>
          </w:r>
          <w:r>
            <w:t>m</w:t>
          </w:r>
          <w:r w:rsidRPr="00F75B99">
            <w:t>)(</w:t>
          </w:r>
          <w:r>
            <w:t>4</w:t>
          </w:r>
          <w:r w:rsidRPr="00F75B99">
            <w:t>)</w:t>
          </w:r>
          <w:r>
            <w:t>(i)(F)</w:t>
          </w:r>
        </w:p>
      </w:tc>
      <w:tc>
        <w:tcPr>
          <w:tcW w:w="1350" w:type="dxa"/>
        </w:tcPr>
        <w:p w14:paraId="160524D2" w14:textId="77777777" w:rsidR="00101321" w:rsidRPr="00F75B99" w:rsidRDefault="00101321"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214</w:t>
          </w:r>
          <w:r w:rsidRPr="00F75B99">
            <w:fldChar w:fldCharType="end"/>
          </w:r>
        </w:p>
      </w:tc>
      <w:tc>
        <w:tcPr>
          <w:tcW w:w="4290" w:type="dxa"/>
        </w:tcPr>
        <w:p w14:paraId="5E624F33" w14:textId="0B600BB5" w:rsidR="00101321" w:rsidRPr="00F75B99" w:rsidRDefault="00101321" w:rsidP="006C7AA2">
          <w:pPr>
            <w:pStyle w:val="Footer"/>
            <w:jc w:val="right"/>
          </w:pPr>
          <w:r w:rsidRPr="00F75B99">
            <w:t>1926.112</w:t>
          </w:r>
          <w:r>
            <w:t>7</w:t>
          </w:r>
          <w:r w:rsidRPr="00F75B99">
            <w:t xml:space="preserve"> (</w:t>
          </w:r>
          <w:r>
            <w:t>n</w:t>
          </w:r>
          <w:r w:rsidRPr="00F75B99">
            <w:t>)</w:t>
          </w:r>
          <w:r>
            <w:t>(1)(ii)(D)</w:t>
          </w:r>
        </w:p>
      </w:tc>
    </w:tr>
  </w:tbl>
  <w:p w14:paraId="1DF1873E" w14:textId="77777777" w:rsidR="00101321" w:rsidRDefault="00101321" w:rsidP="006C7AA2">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899F451" w14:textId="77777777" w:rsidTr="006C7AA2">
      <w:trPr>
        <w:cantSplit/>
      </w:trPr>
      <w:tc>
        <w:tcPr>
          <w:tcW w:w="4289" w:type="dxa"/>
        </w:tcPr>
        <w:p w14:paraId="2DF74DDC" w14:textId="1337B1B9" w:rsidR="00CA0113" w:rsidRPr="00F75B99" w:rsidRDefault="00CA0113" w:rsidP="001B4899">
          <w:pPr>
            <w:pStyle w:val="Footer"/>
          </w:pPr>
          <w:r w:rsidRPr="00F75B99">
            <w:t>1926.1127 (</w:t>
          </w:r>
          <w:r>
            <w:t>n)(3)(i</w:t>
          </w:r>
          <w:r w:rsidR="00101321">
            <w:t>i</w:t>
          </w:r>
          <w:r>
            <w:t>)</w:t>
          </w:r>
          <w:r w:rsidR="00101321">
            <w:t>(C)</w:t>
          </w:r>
        </w:p>
      </w:tc>
      <w:tc>
        <w:tcPr>
          <w:tcW w:w="1350" w:type="dxa"/>
        </w:tcPr>
        <w:p w14:paraId="0372BE0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222</w:t>
          </w:r>
          <w:r w:rsidRPr="00F75B99">
            <w:fldChar w:fldCharType="end"/>
          </w:r>
        </w:p>
      </w:tc>
      <w:tc>
        <w:tcPr>
          <w:tcW w:w="4290" w:type="dxa"/>
        </w:tcPr>
        <w:p w14:paraId="63F06685" w14:textId="3CF60B74" w:rsidR="00CA0113" w:rsidRPr="00F75B99" w:rsidRDefault="00CA0113" w:rsidP="001B4899">
          <w:pPr>
            <w:pStyle w:val="Footer"/>
            <w:jc w:val="right"/>
          </w:pPr>
          <w:r>
            <w:t>1926.1127 (</w:t>
          </w:r>
          <w:r w:rsidR="00101321">
            <w:t>o</w:t>
          </w:r>
          <w:r>
            <w:t>)</w:t>
          </w:r>
          <w:r w:rsidR="00101321">
            <w:t>(1)</w:t>
          </w:r>
        </w:p>
      </w:tc>
    </w:tr>
  </w:tbl>
  <w:p w14:paraId="653E8A1C" w14:textId="77777777" w:rsidR="00CA0113" w:rsidRDefault="00CA0113" w:rsidP="006C7AA2">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38E6EDF" w14:textId="77777777" w:rsidTr="006C7AA2">
      <w:trPr>
        <w:cantSplit/>
      </w:trPr>
      <w:tc>
        <w:tcPr>
          <w:tcW w:w="4289" w:type="dxa"/>
        </w:tcPr>
        <w:p w14:paraId="1BCE8F0D" w14:textId="178510A4" w:rsidR="00CA0113" w:rsidRPr="00F75B99" w:rsidRDefault="00CA0113" w:rsidP="006C7AA2">
          <w:pPr>
            <w:pStyle w:val="Footer"/>
          </w:pPr>
          <w:r>
            <w:t>1926.1127 (</w:t>
          </w:r>
          <w:r w:rsidR="00101321">
            <w:t>o</w:t>
          </w:r>
          <w:r>
            <w:t>)</w:t>
          </w:r>
          <w:r w:rsidR="00101321">
            <w:t>(2)</w:t>
          </w:r>
        </w:p>
      </w:tc>
      <w:tc>
        <w:tcPr>
          <w:tcW w:w="1350" w:type="dxa"/>
        </w:tcPr>
        <w:p w14:paraId="5E52B346"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223</w:t>
          </w:r>
          <w:r w:rsidRPr="00F75B99">
            <w:fldChar w:fldCharType="end"/>
          </w:r>
        </w:p>
      </w:tc>
      <w:tc>
        <w:tcPr>
          <w:tcW w:w="4290" w:type="dxa"/>
        </w:tcPr>
        <w:p w14:paraId="25B45E32" w14:textId="77777777" w:rsidR="00CA0113" w:rsidRPr="00F75B99" w:rsidRDefault="00CA0113" w:rsidP="006C7AA2">
          <w:pPr>
            <w:pStyle w:val="Footer"/>
            <w:jc w:val="right"/>
          </w:pPr>
          <w:r w:rsidRPr="00F75B99">
            <w:t>1926.1152</w:t>
          </w:r>
        </w:p>
      </w:tc>
    </w:tr>
  </w:tbl>
  <w:p w14:paraId="5A401828" w14:textId="77777777" w:rsidR="00CA0113" w:rsidRDefault="00CA0113" w:rsidP="006C7AA2">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7F438724" w14:textId="77777777" w:rsidTr="00FC4F7E">
      <w:trPr>
        <w:cantSplit/>
      </w:trPr>
      <w:tc>
        <w:tcPr>
          <w:tcW w:w="4289" w:type="dxa"/>
        </w:tcPr>
        <w:p w14:paraId="570230A9" w14:textId="77777777" w:rsidR="00CA0113" w:rsidRPr="008D6374" w:rsidRDefault="00CA0113" w:rsidP="00FC4F7E">
          <w:pPr>
            <w:pStyle w:val="Footer"/>
          </w:pPr>
          <w:r>
            <w:t>Historical Notes</w:t>
          </w:r>
        </w:p>
      </w:tc>
      <w:tc>
        <w:tcPr>
          <w:tcW w:w="1350" w:type="dxa"/>
        </w:tcPr>
        <w:p w14:paraId="0A11A3FB" w14:textId="77777777" w:rsidR="00CA0113" w:rsidRPr="008D6374" w:rsidRDefault="00DB05BC" w:rsidP="00FC4F7E">
          <w:pPr>
            <w:pStyle w:val="Footer"/>
            <w:jc w:val="center"/>
          </w:pPr>
          <w:sdt>
            <w:sdtPr>
              <w:rPr>
                <w:rStyle w:val="FooterChar"/>
              </w:rPr>
              <w:alias w:val="Subdivision"/>
              <w:tag w:val=""/>
              <w:id w:val="20616662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424AAC">
            <w:rPr>
              <w:noProof/>
            </w:rPr>
            <w:t>234</w:t>
          </w:r>
          <w:r w:rsidR="00CA0113" w:rsidRPr="008D6374">
            <w:fldChar w:fldCharType="end"/>
          </w:r>
        </w:p>
      </w:tc>
      <w:tc>
        <w:tcPr>
          <w:tcW w:w="4290" w:type="dxa"/>
        </w:tcPr>
        <w:p w14:paraId="61CC8CD4" w14:textId="77777777" w:rsidR="00CA0113" w:rsidRPr="00540D85" w:rsidRDefault="00CA0113" w:rsidP="00FC4F7E">
          <w:pPr>
            <w:pStyle w:val="Footer"/>
            <w:jc w:val="right"/>
          </w:pPr>
          <w:r>
            <w:t>Historical Notes</w:t>
          </w:r>
        </w:p>
      </w:tc>
    </w:tr>
  </w:tbl>
  <w:p w14:paraId="5CA46005" w14:textId="77777777" w:rsidR="00CA0113" w:rsidRDefault="00CA0113" w:rsidP="00426E10">
    <w:pPr>
      <w:pStyle w:val="Footer"/>
      <w:jc w:val="cen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2B8FBFB4" w14:textId="77777777" w:rsidTr="00FC4F7E">
      <w:trPr>
        <w:cantSplit/>
      </w:trPr>
      <w:tc>
        <w:tcPr>
          <w:tcW w:w="4289" w:type="dxa"/>
        </w:tcPr>
        <w:p w14:paraId="2DE3DAE0" w14:textId="77777777" w:rsidR="00CA0113" w:rsidRPr="008D6374" w:rsidRDefault="00CA0113" w:rsidP="00FC4F7E">
          <w:pPr>
            <w:pStyle w:val="Footer"/>
          </w:pPr>
          <w:r>
            <w:t>Historical Notes</w:t>
          </w:r>
        </w:p>
      </w:tc>
      <w:tc>
        <w:tcPr>
          <w:tcW w:w="1350" w:type="dxa"/>
        </w:tcPr>
        <w:p w14:paraId="195084CA" w14:textId="77777777" w:rsidR="00CA0113" w:rsidRPr="008D6374" w:rsidRDefault="00DB05BC" w:rsidP="00FC4F7E">
          <w:pPr>
            <w:pStyle w:val="Footer"/>
            <w:jc w:val="center"/>
          </w:pPr>
          <w:sdt>
            <w:sdtPr>
              <w:rPr>
                <w:rStyle w:val="FooterChar"/>
              </w:rPr>
              <w:alias w:val="Subdivision"/>
              <w:tag w:val=""/>
              <w:id w:val="4063473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424AAC">
            <w:rPr>
              <w:noProof/>
            </w:rPr>
            <w:t>233</w:t>
          </w:r>
          <w:r w:rsidR="00CA0113" w:rsidRPr="008D6374">
            <w:fldChar w:fldCharType="end"/>
          </w:r>
        </w:p>
      </w:tc>
      <w:tc>
        <w:tcPr>
          <w:tcW w:w="4290" w:type="dxa"/>
        </w:tcPr>
        <w:p w14:paraId="410302D0" w14:textId="77777777" w:rsidR="00CA0113" w:rsidRPr="00540D85" w:rsidRDefault="00CA0113" w:rsidP="00FC4F7E">
          <w:pPr>
            <w:pStyle w:val="Footer"/>
            <w:jc w:val="right"/>
          </w:pPr>
          <w:r>
            <w:t>Historical Notes</w:t>
          </w:r>
        </w:p>
      </w:tc>
    </w:tr>
  </w:tbl>
  <w:p w14:paraId="44BA2393" w14:textId="77777777" w:rsidR="00CA0113" w:rsidRDefault="00CA0113" w:rsidP="005E6618">
    <w:pPr>
      <w:pStyle w:val="Footer"/>
      <w:jc w:val="cen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2E6B410B" w14:textId="77777777" w:rsidTr="007439A3">
      <w:trPr>
        <w:cantSplit/>
      </w:trPr>
      <w:tc>
        <w:tcPr>
          <w:tcW w:w="4289" w:type="dxa"/>
        </w:tcPr>
        <w:p w14:paraId="103CF51D" w14:textId="77777777" w:rsidR="00CA0113" w:rsidRPr="008D6374" w:rsidRDefault="00CA0113" w:rsidP="007439A3">
          <w:pPr>
            <w:pStyle w:val="Footer"/>
          </w:pPr>
          <w:r>
            <w:t>Historical Notes</w:t>
          </w:r>
        </w:p>
      </w:tc>
      <w:tc>
        <w:tcPr>
          <w:tcW w:w="1350" w:type="dxa"/>
        </w:tcPr>
        <w:p w14:paraId="0D940E83" w14:textId="77777777" w:rsidR="00CA0113" w:rsidRPr="008D6374" w:rsidRDefault="00DB05BC"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CA0113">
            <w:rPr>
              <w:noProof/>
            </w:rPr>
            <w:t>26</w:t>
          </w:r>
          <w:r w:rsidR="00CA0113" w:rsidRPr="008D6374">
            <w:fldChar w:fldCharType="end"/>
          </w:r>
        </w:p>
      </w:tc>
      <w:tc>
        <w:tcPr>
          <w:tcW w:w="4290" w:type="dxa"/>
        </w:tcPr>
        <w:p w14:paraId="03FD7B2E" w14:textId="77777777" w:rsidR="00CA0113" w:rsidRPr="00540D85" w:rsidRDefault="00CA0113" w:rsidP="007439A3">
          <w:pPr>
            <w:pStyle w:val="Footer"/>
            <w:jc w:val="right"/>
          </w:pPr>
          <w:r>
            <w:t>Historical Notes</w:t>
          </w:r>
        </w:p>
      </w:tc>
    </w:tr>
  </w:tbl>
  <w:p w14:paraId="63AB18B6" w14:textId="77777777" w:rsidR="00CA0113" w:rsidRPr="00540D85" w:rsidRDefault="00CA0113"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37FF5D7" w14:textId="77777777" w:rsidTr="006C7AA2">
      <w:trPr>
        <w:cantSplit/>
        <w:jc w:val="center"/>
      </w:trPr>
      <w:tc>
        <w:tcPr>
          <w:tcW w:w="4289" w:type="dxa"/>
        </w:tcPr>
        <w:p w14:paraId="2F2CA20A" w14:textId="091B71BC" w:rsidR="00CA0113" w:rsidRPr="00F75B99" w:rsidRDefault="00001D60" w:rsidP="00C71881">
          <w:pPr>
            <w:pStyle w:val="Footer"/>
          </w:pPr>
          <w:r>
            <w:t>Table Z-2</w:t>
          </w:r>
        </w:p>
      </w:tc>
      <w:tc>
        <w:tcPr>
          <w:tcW w:w="1350" w:type="dxa"/>
        </w:tcPr>
        <w:p w14:paraId="5E511EF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32</w:t>
          </w:r>
          <w:r w:rsidRPr="00F75B99">
            <w:fldChar w:fldCharType="end"/>
          </w:r>
        </w:p>
      </w:tc>
      <w:tc>
        <w:tcPr>
          <w:tcW w:w="4290" w:type="dxa"/>
        </w:tcPr>
        <w:p w14:paraId="691CDE10" w14:textId="44693ED5" w:rsidR="00CA0113" w:rsidRPr="00F75B99" w:rsidRDefault="00001D60" w:rsidP="006C7AA2">
          <w:pPr>
            <w:pStyle w:val="Footer"/>
            <w:jc w:val="right"/>
          </w:pPr>
          <w:r>
            <w:t>Table Z-2</w:t>
          </w:r>
        </w:p>
      </w:tc>
    </w:tr>
  </w:tbl>
  <w:p w14:paraId="2F06ED68" w14:textId="77777777" w:rsidR="00CA0113" w:rsidRDefault="00CA0113" w:rsidP="006C7AA2">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3B2D46EB" w14:textId="77777777" w:rsidTr="006C7AA2">
      <w:trPr>
        <w:cantSplit/>
        <w:jc w:val="center"/>
      </w:trPr>
      <w:tc>
        <w:tcPr>
          <w:tcW w:w="4289" w:type="dxa"/>
        </w:tcPr>
        <w:p w14:paraId="081FDBAA" w14:textId="64516D7C" w:rsidR="00CA0113" w:rsidRPr="008D6374" w:rsidRDefault="00001D60" w:rsidP="006C7AA2">
          <w:pPr>
            <w:pStyle w:val="Footer"/>
          </w:pPr>
          <w:r>
            <w:t>Table Z-2</w:t>
          </w:r>
        </w:p>
      </w:tc>
      <w:tc>
        <w:tcPr>
          <w:tcW w:w="1350" w:type="dxa"/>
        </w:tcPr>
        <w:p w14:paraId="493AB4BE"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31</w:t>
          </w:r>
          <w:r w:rsidRPr="008D6374">
            <w:fldChar w:fldCharType="end"/>
          </w:r>
        </w:p>
      </w:tc>
      <w:tc>
        <w:tcPr>
          <w:tcW w:w="4290" w:type="dxa"/>
        </w:tcPr>
        <w:p w14:paraId="6C34A866" w14:textId="5689C56C" w:rsidR="00CA0113" w:rsidRPr="00540D85" w:rsidRDefault="00001D60" w:rsidP="006C7AA2">
          <w:pPr>
            <w:pStyle w:val="Footer"/>
            <w:jc w:val="right"/>
          </w:pPr>
          <w:r>
            <w:t>Table Z-2</w:t>
          </w:r>
        </w:p>
      </w:tc>
    </w:tr>
  </w:tbl>
  <w:p w14:paraId="53067492" w14:textId="77777777" w:rsidR="00CA0113" w:rsidRPr="00533614" w:rsidRDefault="00CA0113" w:rsidP="006C7AA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001D60" w:rsidRPr="00540D85" w14:paraId="6F83C7C0" w14:textId="77777777" w:rsidTr="00FC4F7E">
      <w:trPr>
        <w:cantSplit/>
      </w:trPr>
      <w:tc>
        <w:tcPr>
          <w:tcW w:w="4289" w:type="dxa"/>
        </w:tcPr>
        <w:p w14:paraId="285A3EED" w14:textId="026698F4" w:rsidR="00001D60" w:rsidRPr="008D6374" w:rsidRDefault="00001D60" w:rsidP="001D31BD">
          <w:pPr>
            <w:pStyle w:val="Footer"/>
          </w:pPr>
          <w:r>
            <w:t>Table Z-2</w:t>
          </w:r>
        </w:p>
      </w:tc>
      <w:tc>
        <w:tcPr>
          <w:tcW w:w="1350" w:type="dxa"/>
        </w:tcPr>
        <w:p w14:paraId="292CD34E" w14:textId="77777777" w:rsidR="00001D60" w:rsidRPr="008D6374" w:rsidRDefault="00DB05BC" w:rsidP="00FC4F7E">
          <w:pPr>
            <w:pStyle w:val="Footer"/>
            <w:jc w:val="center"/>
          </w:pPr>
          <w:sdt>
            <w:sdtPr>
              <w:rPr>
                <w:rStyle w:val="FooterChar"/>
              </w:rPr>
              <w:alias w:val="Subdivision"/>
              <w:tag w:val=""/>
              <w:id w:val="52337057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001D60">
                <w:rPr>
                  <w:rStyle w:val="FooterChar"/>
                </w:rPr>
                <w:t>Z</w:t>
              </w:r>
            </w:sdtContent>
          </w:sdt>
          <w:r w:rsidR="00001D60" w:rsidRPr="008D6374">
            <w:t xml:space="preserve"> - </w:t>
          </w:r>
          <w:r w:rsidR="00001D60" w:rsidRPr="008D6374">
            <w:fldChar w:fldCharType="begin"/>
          </w:r>
          <w:r w:rsidR="00001D60" w:rsidRPr="008D6374">
            <w:instrText xml:space="preserve"> PAGE   \* MERGEFORMAT </w:instrText>
          </w:r>
          <w:r w:rsidR="00001D60" w:rsidRPr="008D6374">
            <w:fldChar w:fldCharType="separate"/>
          </w:r>
          <w:r w:rsidR="00001D60">
            <w:rPr>
              <w:noProof/>
            </w:rPr>
            <w:t>5</w:t>
          </w:r>
          <w:r w:rsidR="00001D60" w:rsidRPr="008D6374">
            <w:fldChar w:fldCharType="end"/>
          </w:r>
        </w:p>
      </w:tc>
      <w:tc>
        <w:tcPr>
          <w:tcW w:w="4290" w:type="dxa"/>
        </w:tcPr>
        <w:p w14:paraId="37B32AF5" w14:textId="2CAB3E07" w:rsidR="00001D60" w:rsidRPr="00540D85" w:rsidRDefault="00001D60" w:rsidP="001D31BD">
          <w:pPr>
            <w:pStyle w:val="Footer"/>
            <w:jc w:val="right"/>
          </w:pPr>
          <w:r>
            <w:t>Table Z-2</w:t>
          </w:r>
        </w:p>
      </w:tc>
    </w:tr>
  </w:tbl>
  <w:p w14:paraId="2D930D48" w14:textId="77777777" w:rsidR="00001D60" w:rsidRPr="00540D85" w:rsidRDefault="00001D60" w:rsidP="00426E1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3C64549" w14:textId="77777777" w:rsidTr="006C7AA2">
      <w:trPr>
        <w:cantSplit/>
      </w:trPr>
      <w:tc>
        <w:tcPr>
          <w:tcW w:w="4289" w:type="dxa"/>
        </w:tcPr>
        <w:p w14:paraId="1E148FCD" w14:textId="77777777" w:rsidR="00CA0113" w:rsidRPr="00F75B99" w:rsidRDefault="00CA0113" w:rsidP="00C71881">
          <w:pPr>
            <w:pStyle w:val="Footer"/>
          </w:pPr>
          <w:r w:rsidRPr="00F75B99">
            <w:t>437-003-1000 (</w:t>
          </w:r>
          <w:r>
            <w:t>5)</w:t>
          </w:r>
        </w:p>
      </w:tc>
      <w:tc>
        <w:tcPr>
          <w:tcW w:w="1350" w:type="dxa"/>
        </w:tcPr>
        <w:p w14:paraId="15DD6AD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34</w:t>
          </w:r>
          <w:r w:rsidRPr="00F75B99">
            <w:fldChar w:fldCharType="end"/>
          </w:r>
        </w:p>
      </w:tc>
      <w:tc>
        <w:tcPr>
          <w:tcW w:w="4290" w:type="dxa"/>
        </w:tcPr>
        <w:p w14:paraId="6A596D62" w14:textId="77777777" w:rsidR="00CA0113" w:rsidRPr="00F75B99" w:rsidRDefault="00CA0113" w:rsidP="006C7AA2">
          <w:pPr>
            <w:pStyle w:val="Footer"/>
            <w:jc w:val="right"/>
          </w:pPr>
          <w:r w:rsidRPr="00F75B99">
            <w:t>1926.1101 (b)</w:t>
          </w:r>
        </w:p>
      </w:tc>
    </w:tr>
  </w:tbl>
  <w:p w14:paraId="685CBE95" w14:textId="77777777" w:rsidR="00CA0113" w:rsidRDefault="00CA0113" w:rsidP="006C7AA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B0A6" w14:textId="77777777" w:rsidR="00CA0113" w:rsidRDefault="00CA0113"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078E3D1B" w14:textId="77777777" w:rsidTr="006C7AA2">
      <w:trPr>
        <w:cantSplit/>
        <w:jc w:val="center"/>
      </w:trPr>
      <w:tc>
        <w:tcPr>
          <w:tcW w:w="4289" w:type="dxa"/>
        </w:tcPr>
        <w:p w14:paraId="60B4DE18" w14:textId="77777777" w:rsidR="00CA0113" w:rsidRPr="008D6374" w:rsidRDefault="00CA0113" w:rsidP="006C7AA2">
          <w:pPr>
            <w:pStyle w:val="Footer"/>
          </w:pPr>
          <w:r w:rsidRPr="00F75B99">
            <w:t>437-003-1000 (</w:t>
          </w:r>
          <w:r>
            <w:t>5)</w:t>
          </w:r>
        </w:p>
      </w:tc>
      <w:tc>
        <w:tcPr>
          <w:tcW w:w="1350" w:type="dxa"/>
        </w:tcPr>
        <w:p w14:paraId="15B9168A"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33</w:t>
          </w:r>
          <w:r w:rsidRPr="008D6374">
            <w:fldChar w:fldCharType="end"/>
          </w:r>
        </w:p>
      </w:tc>
      <w:tc>
        <w:tcPr>
          <w:tcW w:w="4290" w:type="dxa"/>
        </w:tcPr>
        <w:p w14:paraId="78A25B1C" w14:textId="77777777" w:rsidR="00CA0113" w:rsidRPr="00540D85" w:rsidRDefault="00CA0113" w:rsidP="006C7AA2">
          <w:pPr>
            <w:pStyle w:val="Footer"/>
            <w:jc w:val="right"/>
          </w:pPr>
          <w:r w:rsidRPr="00F75B99">
            <w:t>437-003-1000 (</w:t>
          </w:r>
          <w:r>
            <w:t>5)</w:t>
          </w:r>
        </w:p>
      </w:tc>
    </w:tr>
  </w:tbl>
  <w:p w14:paraId="76CAF911" w14:textId="77777777" w:rsidR="00CA0113" w:rsidRPr="00533614" w:rsidRDefault="00CA0113" w:rsidP="006C7AA2">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001D60" w:rsidRPr="00F75B99" w14:paraId="22E9248E" w14:textId="77777777" w:rsidTr="006C7AA2">
      <w:trPr>
        <w:cantSplit/>
      </w:trPr>
      <w:tc>
        <w:tcPr>
          <w:tcW w:w="4289" w:type="dxa"/>
        </w:tcPr>
        <w:p w14:paraId="3CB18F1E" w14:textId="264E9D52" w:rsidR="00001D60" w:rsidRPr="00F75B99" w:rsidRDefault="00001D60" w:rsidP="00C71881">
          <w:pPr>
            <w:pStyle w:val="Footer"/>
          </w:pPr>
          <w:r>
            <w:t>Table Z-3</w:t>
          </w:r>
        </w:p>
      </w:tc>
      <w:tc>
        <w:tcPr>
          <w:tcW w:w="1350" w:type="dxa"/>
        </w:tcPr>
        <w:p w14:paraId="02CC497E" w14:textId="77777777" w:rsidR="00001D60" w:rsidRPr="00F75B99" w:rsidRDefault="00001D60"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34</w:t>
          </w:r>
          <w:r w:rsidRPr="00F75B99">
            <w:fldChar w:fldCharType="end"/>
          </w:r>
        </w:p>
      </w:tc>
      <w:tc>
        <w:tcPr>
          <w:tcW w:w="4290" w:type="dxa"/>
        </w:tcPr>
        <w:p w14:paraId="722C2736" w14:textId="77777777" w:rsidR="00001D60" w:rsidRPr="00F75B99" w:rsidRDefault="00001D60" w:rsidP="006C7AA2">
          <w:pPr>
            <w:pStyle w:val="Footer"/>
            <w:jc w:val="right"/>
          </w:pPr>
          <w:r w:rsidRPr="00F75B99">
            <w:t>1926.1101 (b)</w:t>
          </w:r>
        </w:p>
      </w:tc>
    </w:tr>
  </w:tbl>
  <w:p w14:paraId="652C0F36" w14:textId="77777777" w:rsidR="00001D60" w:rsidRDefault="00001D60" w:rsidP="006C7AA2">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001D60" w:rsidRPr="00540D85" w14:paraId="6749829F" w14:textId="77777777" w:rsidTr="006C7AA2">
      <w:trPr>
        <w:cantSplit/>
        <w:jc w:val="center"/>
      </w:trPr>
      <w:tc>
        <w:tcPr>
          <w:tcW w:w="4289" w:type="dxa"/>
        </w:tcPr>
        <w:p w14:paraId="3CE074EB" w14:textId="1D798A43" w:rsidR="00001D60" w:rsidRPr="008D6374" w:rsidRDefault="00001D60" w:rsidP="006C7AA2">
          <w:pPr>
            <w:pStyle w:val="Footer"/>
          </w:pPr>
          <w:r>
            <w:t>Table Z-3</w:t>
          </w:r>
        </w:p>
      </w:tc>
      <w:tc>
        <w:tcPr>
          <w:tcW w:w="1350" w:type="dxa"/>
        </w:tcPr>
        <w:p w14:paraId="09F22328" w14:textId="77777777" w:rsidR="00001D60" w:rsidRPr="008D6374" w:rsidRDefault="00001D60"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33</w:t>
          </w:r>
          <w:r w:rsidRPr="008D6374">
            <w:fldChar w:fldCharType="end"/>
          </w:r>
        </w:p>
      </w:tc>
      <w:tc>
        <w:tcPr>
          <w:tcW w:w="4290" w:type="dxa"/>
        </w:tcPr>
        <w:p w14:paraId="293B6975" w14:textId="538001FD" w:rsidR="00001D60" w:rsidRPr="00540D85" w:rsidRDefault="00001D60" w:rsidP="006C7AA2">
          <w:pPr>
            <w:pStyle w:val="Footer"/>
            <w:jc w:val="right"/>
          </w:pPr>
          <w:r>
            <w:t>Table Z-3</w:t>
          </w:r>
        </w:p>
      </w:tc>
    </w:tr>
  </w:tbl>
  <w:p w14:paraId="0A24F4CB" w14:textId="77777777" w:rsidR="00001D60" w:rsidRPr="00533614" w:rsidRDefault="00001D60" w:rsidP="006C7AA2">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47BC81D" w14:textId="77777777" w:rsidTr="006C7AA2">
      <w:trPr>
        <w:cantSplit/>
      </w:trPr>
      <w:tc>
        <w:tcPr>
          <w:tcW w:w="4289" w:type="dxa"/>
        </w:tcPr>
        <w:p w14:paraId="21B67ADA" w14:textId="77777777" w:rsidR="00CA0113" w:rsidRPr="00F75B99" w:rsidRDefault="00CA0113" w:rsidP="006C7AA2">
          <w:pPr>
            <w:pStyle w:val="Footer"/>
          </w:pPr>
          <w:r w:rsidRPr="00F75B99">
            <w:t>1926.1101 (b)</w:t>
          </w:r>
        </w:p>
      </w:tc>
      <w:tc>
        <w:tcPr>
          <w:tcW w:w="1350" w:type="dxa"/>
        </w:tcPr>
        <w:p w14:paraId="7093BA2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36</w:t>
          </w:r>
          <w:r w:rsidRPr="00F75B99">
            <w:fldChar w:fldCharType="end"/>
          </w:r>
        </w:p>
      </w:tc>
      <w:tc>
        <w:tcPr>
          <w:tcW w:w="4290" w:type="dxa"/>
        </w:tcPr>
        <w:p w14:paraId="6E5A97BB" w14:textId="77777777" w:rsidR="00CA0113" w:rsidRPr="00F75B99" w:rsidRDefault="00CA0113" w:rsidP="006C7AA2">
          <w:pPr>
            <w:pStyle w:val="Footer"/>
            <w:jc w:val="right"/>
          </w:pPr>
          <w:r w:rsidRPr="00F75B99">
            <w:t>1926.1101 (</w:t>
          </w:r>
          <w:r>
            <w:t>b)</w:t>
          </w:r>
        </w:p>
      </w:tc>
    </w:tr>
  </w:tbl>
  <w:p w14:paraId="3BB8B8A8" w14:textId="77777777" w:rsidR="00CA0113" w:rsidRDefault="00CA0113" w:rsidP="006C7AA2">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15B03FB" w14:textId="77777777" w:rsidTr="006C7AA2">
      <w:trPr>
        <w:cantSplit/>
      </w:trPr>
      <w:tc>
        <w:tcPr>
          <w:tcW w:w="4289" w:type="dxa"/>
        </w:tcPr>
        <w:p w14:paraId="290ABF74" w14:textId="77777777" w:rsidR="00CA0113" w:rsidRPr="00F75B99" w:rsidRDefault="00CA0113" w:rsidP="006C7AA2">
          <w:pPr>
            <w:pStyle w:val="Footer"/>
          </w:pPr>
          <w:r w:rsidRPr="00F75B99">
            <w:t>1926.1101 (b)</w:t>
          </w:r>
        </w:p>
      </w:tc>
      <w:tc>
        <w:tcPr>
          <w:tcW w:w="1350" w:type="dxa"/>
        </w:tcPr>
        <w:p w14:paraId="1C5F843C"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35</w:t>
          </w:r>
          <w:r w:rsidRPr="00F75B99">
            <w:fldChar w:fldCharType="end"/>
          </w:r>
        </w:p>
      </w:tc>
      <w:tc>
        <w:tcPr>
          <w:tcW w:w="4290" w:type="dxa"/>
        </w:tcPr>
        <w:p w14:paraId="1760A307" w14:textId="77777777" w:rsidR="00CA0113" w:rsidRPr="00F75B99" w:rsidRDefault="00CA0113" w:rsidP="00C71881">
          <w:pPr>
            <w:pStyle w:val="Footer"/>
            <w:jc w:val="right"/>
          </w:pPr>
          <w:r w:rsidRPr="00F75B99">
            <w:t>1926.1101 (</w:t>
          </w:r>
          <w:r>
            <w:t>b)</w:t>
          </w:r>
        </w:p>
      </w:tc>
    </w:tr>
  </w:tbl>
  <w:p w14:paraId="4BB4961D" w14:textId="77777777" w:rsidR="00CA0113" w:rsidRDefault="00CA0113" w:rsidP="006C7AA2">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BA8E9D3" w14:textId="77777777" w:rsidTr="006C7AA2">
      <w:trPr>
        <w:cantSplit/>
        <w:trHeight w:val="750"/>
      </w:trPr>
      <w:tc>
        <w:tcPr>
          <w:tcW w:w="4289" w:type="dxa"/>
        </w:tcPr>
        <w:p w14:paraId="2DA409A6" w14:textId="77777777" w:rsidR="00CA0113" w:rsidRPr="00F75B99" w:rsidRDefault="00CA0113" w:rsidP="006C7AA2">
          <w:pPr>
            <w:pStyle w:val="Footer"/>
          </w:pPr>
          <w:r>
            <w:t>1926.1101 (b)</w:t>
          </w:r>
        </w:p>
      </w:tc>
      <w:tc>
        <w:tcPr>
          <w:tcW w:w="1350" w:type="dxa"/>
        </w:tcPr>
        <w:p w14:paraId="0912F18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38</w:t>
          </w:r>
          <w:r w:rsidRPr="00F75B99">
            <w:fldChar w:fldCharType="end"/>
          </w:r>
        </w:p>
      </w:tc>
      <w:tc>
        <w:tcPr>
          <w:tcW w:w="4290" w:type="dxa"/>
        </w:tcPr>
        <w:p w14:paraId="36C7D7A7" w14:textId="77777777" w:rsidR="00CA0113" w:rsidRPr="00F75B99" w:rsidRDefault="00CA0113" w:rsidP="006C7AA2">
          <w:pPr>
            <w:pStyle w:val="Footer"/>
            <w:jc w:val="right"/>
          </w:pPr>
          <w:r>
            <w:t>1926.1101 (b)</w:t>
          </w:r>
        </w:p>
      </w:tc>
    </w:tr>
  </w:tbl>
  <w:p w14:paraId="0A1F1A6C" w14:textId="77777777" w:rsidR="00CA0113" w:rsidRDefault="00CA0113" w:rsidP="006C7AA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716137E" w14:textId="77777777" w:rsidTr="006C7AA2">
      <w:trPr>
        <w:cantSplit/>
      </w:trPr>
      <w:tc>
        <w:tcPr>
          <w:tcW w:w="4289" w:type="dxa"/>
        </w:tcPr>
        <w:p w14:paraId="0EC3C54A" w14:textId="77777777" w:rsidR="00CA0113" w:rsidRPr="00F75B99" w:rsidRDefault="00CA0113" w:rsidP="00D55AF2">
          <w:pPr>
            <w:pStyle w:val="Footer"/>
          </w:pPr>
          <w:r w:rsidRPr="00F75B99">
            <w:t>1926.1101 (</w:t>
          </w:r>
          <w:r>
            <w:t>b</w:t>
          </w:r>
          <w:r w:rsidRPr="00F75B99">
            <w:t>)</w:t>
          </w:r>
        </w:p>
      </w:tc>
      <w:tc>
        <w:tcPr>
          <w:tcW w:w="1350" w:type="dxa"/>
        </w:tcPr>
        <w:p w14:paraId="077466C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38</w:t>
          </w:r>
          <w:r w:rsidRPr="00F75B99">
            <w:fldChar w:fldCharType="end"/>
          </w:r>
        </w:p>
      </w:tc>
      <w:tc>
        <w:tcPr>
          <w:tcW w:w="4290" w:type="dxa"/>
        </w:tcPr>
        <w:p w14:paraId="17969670" w14:textId="60B62D7A" w:rsidR="00CA0113" w:rsidRPr="00F75B99" w:rsidRDefault="00CA0113" w:rsidP="00D55AF2">
          <w:pPr>
            <w:pStyle w:val="Footer"/>
            <w:jc w:val="right"/>
          </w:pPr>
          <w:r w:rsidRPr="00F75B99">
            <w:t>1926.1101 (</w:t>
          </w:r>
          <w:r>
            <w:t>d)</w:t>
          </w:r>
          <w:r w:rsidR="001D6DBF">
            <w:t>(3)</w:t>
          </w:r>
        </w:p>
      </w:tc>
    </w:tr>
  </w:tbl>
  <w:p w14:paraId="74F68337" w14:textId="77777777" w:rsidR="00CA0113" w:rsidRDefault="00CA0113" w:rsidP="006C7AA2">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CBE9AC2" w14:textId="77777777" w:rsidTr="006C7AA2">
      <w:trPr>
        <w:cantSplit/>
      </w:trPr>
      <w:tc>
        <w:tcPr>
          <w:tcW w:w="4289" w:type="dxa"/>
        </w:tcPr>
        <w:p w14:paraId="286BD308" w14:textId="77777777" w:rsidR="00CA0113" w:rsidRPr="00F75B99" w:rsidRDefault="00CA0113" w:rsidP="006C7AA2">
          <w:pPr>
            <w:pStyle w:val="Footer"/>
          </w:pPr>
          <w:r w:rsidRPr="00F75B99">
            <w:t>1926.1101 (</w:t>
          </w:r>
          <w:r>
            <w:t>b</w:t>
          </w:r>
          <w:r w:rsidRPr="00F75B99">
            <w:t>)</w:t>
          </w:r>
        </w:p>
      </w:tc>
      <w:tc>
        <w:tcPr>
          <w:tcW w:w="1350" w:type="dxa"/>
        </w:tcPr>
        <w:p w14:paraId="4B8BAB9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37</w:t>
          </w:r>
          <w:r w:rsidRPr="00F75B99">
            <w:fldChar w:fldCharType="end"/>
          </w:r>
        </w:p>
      </w:tc>
      <w:tc>
        <w:tcPr>
          <w:tcW w:w="4290" w:type="dxa"/>
        </w:tcPr>
        <w:p w14:paraId="48422628" w14:textId="77777777" w:rsidR="00CA0113" w:rsidRPr="00F75B99" w:rsidRDefault="00CA0113" w:rsidP="00C71881">
          <w:pPr>
            <w:pStyle w:val="Footer"/>
            <w:jc w:val="right"/>
          </w:pPr>
          <w:r w:rsidRPr="00F75B99">
            <w:t>1926.1101 (</w:t>
          </w:r>
          <w:r>
            <w:t>b)</w:t>
          </w:r>
        </w:p>
      </w:tc>
    </w:tr>
  </w:tbl>
  <w:p w14:paraId="2743D03B" w14:textId="77777777" w:rsidR="00CA0113" w:rsidRDefault="00CA0113" w:rsidP="006C7AA2">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DAF8978" w14:textId="77777777" w:rsidTr="006C7AA2">
      <w:trPr>
        <w:cantSplit/>
      </w:trPr>
      <w:tc>
        <w:tcPr>
          <w:tcW w:w="4289" w:type="dxa"/>
        </w:tcPr>
        <w:p w14:paraId="3CF92407" w14:textId="77777777" w:rsidR="00CA0113" w:rsidRPr="00F75B99" w:rsidRDefault="00CA0113" w:rsidP="00D55AF2">
          <w:pPr>
            <w:pStyle w:val="Footer"/>
          </w:pPr>
          <w:r w:rsidRPr="00F75B99">
            <w:t>1926.1101 (</w:t>
          </w:r>
          <w:r>
            <w:t>e</w:t>
          </w:r>
          <w:r w:rsidRPr="00F75B99">
            <w:t>)(</w:t>
          </w:r>
          <w:r>
            <w:t>2)</w:t>
          </w:r>
        </w:p>
      </w:tc>
      <w:tc>
        <w:tcPr>
          <w:tcW w:w="1350" w:type="dxa"/>
        </w:tcPr>
        <w:p w14:paraId="3CE7F52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40</w:t>
          </w:r>
          <w:r w:rsidRPr="00F75B99">
            <w:fldChar w:fldCharType="end"/>
          </w:r>
        </w:p>
      </w:tc>
      <w:tc>
        <w:tcPr>
          <w:tcW w:w="4290" w:type="dxa"/>
        </w:tcPr>
        <w:p w14:paraId="29B41C54" w14:textId="77777777" w:rsidR="00CA0113" w:rsidRPr="00F75B99" w:rsidRDefault="00CA0113" w:rsidP="00D55AF2">
          <w:pPr>
            <w:pStyle w:val="Footer"/>
            <w:jc w:val="right"/>
          </w:pPr>
          <w:r w:rsidRPr="00F75B99">
            <w:t>1926.1101 (</w:t>
          </w:r>
          <w:r>
            <w:t>f</w:t>
          </w:r>
          <w:r w:rsidRPr="00F75B99">
            <w:t>)(</w:t>
          </w:r>
          <w:r>
            <w:t>2)</w:t>
          </w:r>
        </w:p>
      </w:tc>
    </w:tr>
  </w:tbl>
  <w:p w14:paraId="5239C152" w14:textId="77777777" w:rsidR="00CA0113" w:rsidRDefault="00CA0113" w:rsidP="006C7AA2">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451EC4F2" w14:textId="77777777" w:rsidTr="006C7AA2">
      <w:trPr>
        <w:cantSplit/>
      </w:trPr>
      <w:tc>
        <w:tcPr>
          <w:tcW w:w="4289" w:type="dxa"/>
        </w:tcPr>
        <w:p w14:paraId="60AA2E05" w14:textId="1851474F" w:rsidR="00CA0113" w:rsidRPr="008D6374" w:rsidRDefault="00CA0113" w:rsidP="00D55AF2">
          <w:pPr>
            <w:pStyle w:val="Footer"/>
          </w:pPr>
          <w:r w:rsidRPr="00F75B99">
            <w:t>1926.1101 (</w:t>
          </w:r>
          <w:r>
            <w:t>d)(</w:t>
          </w:r>
          <w:r w:rsidR="001D6DBF">
            <w:t>4</w:t>
          </w:r>
          <w:r>
            <w:t>)</w:t>
          </w:r>
        </w:p>
      </w:tc>
      <w:tc>
        <w:tcPr>
          <w:tcW w:w="1350" w:type="dxa"/>
        </w:tcPr>
        <w:p w14:paraId="7BB464C8"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39</w:t>
          </w:r>
          <w:r w:rsidRPr="008D6374">
            <w:fldChar w:fldCharType="end"/>
          </w:r>
        </w:p>
      </w:tc>
      <w:tc>
        <w:tcPr>
          <w:tcW w:w="4290" w:type="dxa"/>
        </w:tcPr>
        <w:p w14:paraId="528B4D3B" w14:textId="32713F94" w:rsidR="00CA0113" w:rsidRPr="00540D85" w:rsidRDefault="00CA0113" w:rsidP="00D55AF2">
          <w:pPr>
            <w:pStyle w:val="Footer"/>
            <w:jc w:val="right"/>
          </w:pPr>
          <w:r w:rsidRPr="00F75B99">
            <w:t>1926.1101 (</w:t>
          </w:r>
          <w:r w:rsidR="001D6DBF">
            <w:t>f</w:t>
          </w:r>
          <w:r>
            <w:t>)</w:t>
          </w:r>
        </w:p>
      </w:tc>
    </w:tr>
  </w:tbl>
  <w:p w14:paraId="48766310" w14:textId="77777777" w:rsidR="00CA0113" w:rsidRPr="00C314A2" w:rsidRDefault="00CA0113" w:rsidP="006C7A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52429E68" w14:textId="77777777" w:rsidTr="00FC4F7E">
      <w:trPr>
        <w:cantSplit/>
      </w:trPr>
      <w:tc>
        <w:tcPr>
          <w:tcW w:w="4289" w:type="dxa"/>
        </w:tcPr>
        <w:p w14:paraId="604D58CD" w14:textId="77777777" w:rsidR="00CA0113" w:rsidRPr="008D6374" w:rsidRDefault="00CA0113" w:rsidP="00FC4F7E">
          <w:pPr>
            <w:pStyle w:val="Footer"/>
          </w:pPr>
          <w:r>
            <w:t>Table of contents</w:t>
          </w:r>
        </w:p>
      </w:tc>
      <w:tc>
        <w:tcPr>
          <w:tcW w:w="1350" w:type="dxa"/>
        </w:tcPr>
        <w:p w14:paraId="12548C90" w14:textId="77777777" w:rsidR="00CA0113" w:rsidRPr="008D6374" w:rsidRDefault="00DB05BC" w:rsidP="00FC4F7E">
          <w:pPr>
            <w:pStyle w:val="Footer"/>
            <w:jc w:val="center"/>
          </w:pPr>
          <w:sdt>
            <w:sdtPr>
              <w:rPr>
                <w:rStyle w:val="FooterChar"/>
              </w:rPr>
              <w:alias w:val="Subdivision"/>
              <w:tag w:val=""/>
              <w:id w:val="6111685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2B4723">
            <w:rPr>
              <w:noProof/>
            </w:rPr>
            <w:t>iv</w:t>
          </w:r>
          <w:r w:rsidR="00CA0113" w:rsidRPr="008D6374">
            <w:fldChar w:fldCharType="end"/>
          </w:r>
        </w:p>
      </w:tc>
      <w:tc>
        <w:tcPr>
          <w:tcW w:w="4290" w:type="dxa"/>
        </w:tcPr>
        <w:p w14:paraId="50A12CDB" w14:textId="77777777" w:rsidR="00CA0113" w:rsidRPr="00540D85" w:rsidRDefault="00CA0113" w:rsidP="00FC4F7E">
          <w:pPr>
            <w:pStyle w:val="Footer"/>
            <w:jc w:val="right"/>
          </w:pPr>
          <w:r>
            <w:t>Table of contents</w:t>
          </w:r>
        </w:p>
      </w:tc>
    </w:tr>
  </w:tbl>
  <w:p w14:paraId="60C3D53E" w14:textId="77777777" w:rsidR="00CA0113" w:rsidRDefault="00CA0113"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F1B8C48" w14:textId="77777777" w:rsidTr="006C7AA2">
      <w:trPr>
        <w:cantSplit/>
        <w:trHeight w:val="750"/>
      </w:trPr>
      <w:tc>
        <w:tcPr>
          <w:tcW w:w="4289" w:type="dxa"/>
        </w:tcPr>
        <w:p w14:paraId="5A9EC727" w14:textId="77777777" w:rsidR="00CA0113" w:rsidRPr="00F75B99" w:rsidRDefault="00CA0113" w:rsidP="006C7AA2">
          <w:pPr>
            <w:pStyle w:val="Footer"/>
          </w:pPr>
          <w:r w:rsidRPr="00F75B99">
            <w:t>1926.1101 (f)(</w:t>
          </w:r>
          <w:r>
            <w:t>2</w:t>
          </w:r>
          <w:r w:rsidRPr="00F75B99">
            <w:t>)(</w:t>
          </w:r>
          <w:r>
            <w:t>iii)(C)</w:t>
          </w:r>
        </w:p>
      </w:tc>
      <w:tc>
        <w:tcPr>
          <w:tcW w:w="1350" w:type="dxa"/>
        </w:tcPr>
        <w:p w14:paraId="184AFB36"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2B4723">
            <w:rPr>
              <w:noProof/>
            </w:rPr>
            <w:t>42</w:t>
          </w:r>
          <w:r w:rsidRPr="00F75B99">
            <w:fldChar w:fldCharType="end"/>
          </w:r>
        </w:p>
      </w:tc>
      <w:tc>
        <w:tcPr>
          <w:tcW w:w="4290" w:type="dxa"/>
        </w:tcPr>
        <w:p w14:paraId="0F9415F8" w14:textId="77777777" w:rsidR="00CA0113" w:rsidRPr="00F75B99" w:rsidRDefault="00CA0113" w:rsidP="006C7AA2">
          <w:pPr>
            <w:pStyle w:val="Footer"/>
            <w:jc w:val="right"/>
          </w:pPr>
          <w:r w:rsidRPr="00F75B99">
            <w:t>1926.1101 (</w:t>
          </w:r>
          <w:r>
            <w:t>f</w:t>
          </w:r>
          <w:r w:rsidRPr="00F75B99">
            <w:t>)(</w:t>
          </w:r>
          <w:r>
            <w:t>4)(i)</w:t>
          </w:r>
        </w:p>
      </w:tc>
    </w:tr>
  </w:tbl>
  <w:p w14:paraId="1EE1810C" w14:textId="77777777" w:rsidR="00CA0113" w:rsidRDefault="00CA0113" w:rsidP="006C7AA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20860C5" w14:textId="77777777" w:rsidTr="006C7AA2">
      <w:trPr>
        <w:cantSplit/>
      </w:trPr>
      <w:tc>
        <w:tcPr>
          <w:tcW w:w="4289" w:type="dxa"/>
        </w:tcPr>
        <w:p w14:paraId="127C1990" w14:textId="59C6F70A" w:rsidR="00CA0113" w:rsidRPr="00F75B99" w:rsidRDefault="00CA0113" w:rsidP="00D55AF2">
          <w:pPr>
            <w:pStyle w:val="Footer"/>
          </w:pPr>
          <w:r w:rsidRPr="00F75B99">
            <w:t>1926.1101 (</w:t>
          </w:r>
          <w:r>
            <w:t>f</w:t>
          </w:r>
          <w:r w:rsidRPr="00F75B99">
            <w:t>)(</w:t>
          </w:r>
          <w:r w:rsidR="001D6DBF">
            <w:t>1</w:t>
          </w:r>
          <w:r>
            <w:t>)</w:t>
          </w:r>
        </w:p>
      </w:tc>
      <w:tc>
        <w:tcPr>
          <w:tcW w:w="1350" w:type="dxa"/>
        </w:tcPr>
        <w:p w14:paraId="3DED566B"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42</w:t>
          </w:r>
          <w:r w:rsidRPr="00F75B99">
            <w:fldChar w:fldCharType="end"/>
          </w:r>
        </w:p>
      </w:tc>
      <w:tc>
        <w:tcPr>
          <w:tcW w:w="4290" w:type="dxa"/>
        </w:tcPr>
        <w:p w14:paraId="55192E0C" w14:textId="45EE197C" w:rsidR="00CA0113" w:rsidRPr="00F75B99" w:rsidRDefault="00CA0113" w:rsidP="00D55AF2">
          <w:pPr>
            <w:pStyle w:val="Footer"/>
            <w:jc w:val="right"/>
          </w:pPr>
          <w:r w:rsidRPr="00F75B99">
            <w:t>1926.1101 (</w:t>
          </w:r>
          <w:r>
            <w:t>f</w:t>
          </w:r>
          <w:r w:rsidRPr="00F75B99">
            <w:t>)(</w:t>
          </w:r>
          <w:r w:rsidR="001D6DBF">
            <w:t>2</w:t>
          </w:r>
          <w:r w:rsidRPr="00F75B99">
            <w:t>)</w:t>
          </w:r>
          <w:r w:rsidR="001D6DBF">
            <w:t>(ii)</w:t>
          </w:r>
        </w:p>
      </w:tc>
    </w:tr>
  </w:tbl>
  <w:p w14:paraId="56753A4F" w14:textId="77777777" w:rsidR="00CA0113" w:rsidRDefault="00CA0113" w:rsidP="006C7AA2">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7FE42A6" w14:textId="77777777" w:rsidTr="006C7AA2">
      <w:trPr>
        <w:cantSplit/>
      </w:trPr>
      <w:tc>
        <w:tcPr>
          <w:tcW w:w="4289" w:type="dxa"/>
        </w:tcPr>
        <w:p w14:paraId="5396FCF7" w14:textId="23D2D952" w:rsidR="00CA0113" w:rsidRPr="00F75B99" w:rsidRDefault="00CA0113" w:rsidP="006C7AA2">
          <w:pPr>
            <w:pStyle w:val="Footer"/>
          </w:pPr>
          <w:r w:rsidRPr="00F75B99">
            <w:t>1926.1101 (</w:t>
          </w:r>
          <w:r>
            <w:t>f</w:t>
          </w:r>
          <w:r w:rsidRPr="00F75B99">
            <w:t>)(</w:t>
          </w:r>
          <w:r>
            <w:t>2)(</w:t>
          </w:r>
          <w:r w:rsidR="001D6DBF">
            <w:t>ii</w:t>
          </w:r>
          <w:r>
            <w:t>i)</w:t>
          </w:r>
        </w:p>
      </w:tc>
      <w:tc>
        <w:tcPr>
          <w:tcW w:w="1350" w:type="dxa"/>
        </w:tcPr>
        <w:p w14:paraId="62736AD7"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41</w:t>
          </w:r>
          <w:r w:rsidRPr="00F75B99">
            <w:fldChar w:fldCharType="end"/>
          </w:r>
        </w:p>
      </w:tc>
      <w:tc>
        <w:tcPr>
          <w:tcW w:w="4290" w:type="dxa"/>
        </w:tcPr>
        <w:p w14:paraId="00D6B584" w14:textId="3F1E6B47" w:rsidR="00CA0113" w:rsidRPr="00F75B99" w:rsidRDefault="00CA0113" w:rsidP="00D55AF2">
          <w:pPr>
            <w:pStyle w:val="Footer"/>
            <w:jc w:val="right"/>
          </w:pPr>
          <w:r w:rsidRPr="00F75B99">
            <w:t>1926.1101 (</w:t>
          </w:r>
          <w:r>
            <w:t>f</w:t>
          </w:r>
          <w:r w:rsidRPr="00F75B99">
            <w:t>)(</w:t>
          </w:r>
          <w:r w:rsidR="001D6DBF">
            <w:t>3</w:t>
          </w:r>
          <w:r w:rsidRPr="00F75B99">
            <w:t>)</w:t>
          </w:r>
          <w:r>
            <w:t>(ii</w:t>
          </w:r>
          <w:r w:rsidR="001D6DBF">
            <w:t>)</w:t>
          </w:r>
        </w:p>
      </w:tc>
    </w:tr>
  </w:tbl>
  <w:p w14:paraId="004FAEE7" w14:textId="77777777" w:rsidR="00CA0113" w:rsidRDefault="00CA0113" w:rsidP="006C7AA2">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6C6DD15" w14:textId="77777777" w:rsidTr="006C7AA2">
      <w:trPr>
        <w:cantSplit/>
      </w:trPr>
      <w:tc>
        <w:tcPr>
          <w:tcW w:w="4289" w:type="dxa"/>
        </w:tcPr>
        <w:p w14:paraId="677A26CA" w14:textId="4AE77D4B" w:rsidR="00CA0113" w:rsidRPr="00F75B99" w:rsidRDefault="00CA0113" w:rsidP="00AD3050">
          <w:pPr>
            <w:pStyle w:val="Footer"/>
          </w:pPr>
          <w:r w:rsidRPr="00F75B99">
            <w:t>1926.1101 (</w:t>
          </w:r>
          <w:r w:rsidR="001D6DBF">
            <w:t>f</w:t>
          </w:r>
          <w:r>
            <w:t>)</w:t>
          </w:r>
          <w:r w:rsidR="001D6DBF">
            <w:t>(3)(iii)</w:t>
          </w:r>
        </w:p>
      </w:tc>
      <w:tc>
        <w:tcPr>
          <w:tcW w:w="1350" w:type="dxa"/>
        </w:tcPr>
        <w:p w14:paraId="542F11C7"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44</w:t>
          </w:r>
          <w:r w:rsidRPr="00F75B99">
            <w:fldChar w:fldCharType="end"/>
          </w:r>
        </w:p>
      </w:tc>
      <w:tc>
        <w:tcPr>
          <w:tcW w:w="4290" w:type="dxa"/>
        </w:tcPr>
        <w:p w14:paraId="2CC9DA42" w14:textId="2C61552E" w:rsidR="00CA0113" w:rsidRPr="00F75B99" w:rsidRDefault="00CA0113" w:rsidP="00AD3050">
          <w:pPr>
            <w:pStyle w:val="Footer"/>
            <w:jc w:val="right"/>
          </w:pPr>
          <w:r w:rsidRPr="00F75B99">
            <w:t>1</w:t>
          </w:r>
          <w:r>
            <w:t>926.1101 (</w:t>
          </w:r>
          <w:r w:rsidR="001D6DBF">
            <w:t>f</w:t>
          </w:r>
          <w:r>
            <w:t>)(</w:t>
          </w:r>
          <w:r w:rsidR="001D6DBF">
            <w:t>6</w:t>
          </w:r>
          <w:r>
            <w:t>)</w:t>
          </w:r>
        </w:p>
      </w:tc>
    </w:tr>
  </w:tbl>
  <w:p w14:paraId="261C56EE" w14:textId="77777777" w:rsidR="00CA0113" w:rsidRDefault="00CA0113" w:rsidP="006C7AA2">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96B9D0B" w14:textId="77777777" w:rsidTr="006C7AA2">
      <w:trPr>
        <w:cantSplit/>
      </w:trPr>
      <w:tc>
        <w:tcPr>
          <w:tcW w:w="4289" w:type="dxa"/>
        </w:tcPr>
        <w:p w14:paraId="3027DFFE" w14:textId="60B110FE" w:rsidR="00CA0113" w:rsidRPr="00F75B99" w:rsidRDefault="00CA0113" w:rsidP="00D55AF2">
          <w:pPr>
            <w:pStyle w:val="Footer"/>
          </w:pPr>
          <w:r w:rsidRPr="00F75B99">
            <w:t>1926.1101 (</w:t>
          </w:r>
          <w:r>
            <w:t>f</w:t>
          </w:r>
          <w:r w:rsidRPr="00F75B99">
            <w:t>)(</w:t>
          </w:r>
          <w:r w:rsidR="00D47FB8">
            <w:t>6</w:t>
          </w:r>
          <w:r>
            <w:t>)(i)</w:t>
          </w:r>
        </w:p>
      </w:tc>
      <w:tc>
        <w:tcPr>
          <w:tcW w:w="1350" w:type="dxa"/>
        </w:tcPr>
        <w:p w14:paraId="04C8DD1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43</w:t>
          </w:r>
          <w:r w:rsidRPr="00F75B99">
            <w:fldChar w:fldCharType="end"/>
          </w:r>
        </w:p>
      </w:tc>
      <w:tc>
        <w:tcPr>
          <w:tcW w:w="4290" w:type="dxa"/>
        </w:tcPr>
        <w:p w14:paraId="28D61EE2" w14:textId="2040E162" w:rsidR="00CA0113" w:rsidRPr="00F75B99" w:rsidRDefault="00CA0113" w:rsidP="00D55AF2">
          <w:pPr>
            <w:pStyle w:val="Footer"/>
            <w:jc w:val="right"/>
          </w:pPr>
          <w:r w:rsidRPr="00F75B99">
            <w:t>1926.1101 (</w:t>
          </w:r>
          <w:r w:rsidR="00D47FB8">
            <w:t>g</w:t>
          </w:r>
          <w:r w:rsidRPr="00F75B99">
            <w:t>)(</w:t>
          </w:r>
          <w:r w:rsidR="00D47FB8">
            <w:t>2</w:t>
          </w:r>
          <w:r>
            <w:t>)(i</w:t>
          </w:r>
          <w:r w:rsidR="00D47FB8">
            <w:t>v</w:t>
          </w:r>
          <w:r>
            <w:t>)</w:t>
          </w:r>
        </w:p>
      </w:tc>
    </w:tr>
  </w:tbl>
  <w:p w14:paraId="707479C6" w14:textId="77777777" w:rsidR="00CA0113" w:rsidRDefault="00CA0113" w:rsidP="006C7AA2">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0319322" w14:textId="77777777" w:rsidTr="006C7AA2">
      <w:trPr>
        <w:cantSplit/>
        <w:trHeight w:val="750"/>
      </w:trPr>
      <w:tc>
        <w:tcPr>
          <w:tcW w:w="4289" w:type="dxa"/>
        </w:tcPr>
        <w:p w14:paraId="5ABAD6F3" w14:textId="77777777" w:rsidR="00CA0113" w:rsidRPr="00F75B99" w:rsidRDefault="00CA0113" w:rsidP="006C7AA2">
          <w:pPr>
            <w:pStyle w:val="Footer"/>
          </w:pPr>
          <w:r w:rsidRPr="00F75B99">
            <w:t>1926.1101 (g)(</w:t>
          </w:r>
          <w:r>
            <w:t>4</w:t>
          </w:r>
          <w:r w:rsidRPr="00F75B99">
            <w:t>)(</w:t>
          </w:r>
          <w:r>
            <w:t>ii</w:t>
          </w:r>
          <w:r w:rsidRPr="00F75B99">
            <w:t>)</w:t>
          </w:r>
          <w:r>
            <w:t>(B)</w:t>
          </w:r>
        </w:p>
      </w:tc>
      <w:tc>
        <w:tcPr>
          <w:tcW w:w="1350" w:type="dxa"/>
        </w:tcPr>
        <w:p w14:paraId="4CD4FEE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46</w:t>
          </w:r>
          <w:r w:rsidRPr="00F75B99">
            <w:fldChar w:fldCharType="end"/>
          </w:r>
        </w:p>
      </w:tc>
      <w:tc>
        <w:tcPr>
          <w:tcW w:w="4290" w:type="dxa"/>
        </w:tcPr>
        <w:p w14:paraId="22437022" w14:textId="77777777" w:rsidR="00CA0113" w:rsidRPr="00F75B99" w:rsidRDefault="00CA0113" w:rsidP="006C7AA2">
          <w:pPr>
            <w:pStyle w:val="Footer"/>
            <w:jc w:val="right"/>
          </w:pPr>
          <w:r w:rsidRPr="00F75B99">
            <w:t>1926.1101 (</w:t>
          </w:r>
          <w:r>
            <w:t>g</w:t>
          </w:r>
          <w:r w:rsidRPr="00F75B99">
            <w:t>)(</w:t>
          </w:r>
          <w:r>
            <w:t>5)(i)(A)</w:t>
          </w:r>
          <w:r w:rsidRPr="00BD4B5E">
            <w:rPr>
              <w:i/>
            </w:rPr>
            <w:t>(1)</w:t>
          </w:r>
        </w:p>
      </w:tc>
    </w:tr>
  </w:tbl>
  <w:p w14:paraId="58E63D77" w14:textId="77777777" w:rsidR="00CA0113" w:rsidRDefault="00CA0113" w:rsidP="006C7AA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09DCFFC" w14:textId="77777777" w:rsidTr="006C7AA2">
      <w:trPr>
        <w:cantSplit/>
      </w:trPr>
      <w:tc>
        <w:tcPr>
          <w:tcW w:w="4289" w:type="dxa"/>
        </w:tcPr>
        <w:p w14:paraId="5153B5CD" w14:textId="2E3D6BD4" w:rsidR="00CA0113" w:rsidRPr="00F75B99" w:rsidRDefault="00CA0113" w:rsidP="00304424">
          <w:pPr>
            <w:pStyle w:val="Footer"/>
          </w:pPr>
          <w:r w:rsidRPr="00F75B99">
            <w:t>1926.1101 (</w:t>
          </w:r>
          <w:r>
            <w:t>g</w:t>
          </w:r>
          <w:r w:rsidRPr="00F75B99">
            <w:t>)(</w:t>
          </w:r>
          <w:r w:rsidR="00D47FB8">
            <w:t>2</w:t>
          </w:r>
          <w:r>
            <w:t>)(</w:t>
          </w:r>
          <w:r w:rsidR="00D47FB8">
            <w:t>v</w:t>
          </w:r>
          <w:r>
            <w:t>)</w:t>
          </w:r>
        </w:p>
      </w:tc>
      <w:tc>
        <w:tcPr>
          <w:tcW w:w="1350" w:type="dxa"/>
        </w:tcPr>
        <w:p w14:paraId="1372568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46</w:t>
          </w:r>
          <w:r w:rsidRPr="00F75B99">
            <w:fldChar w:fldCharType="end"/>
          </w:r>
        </w:p>
      </w:tc>
      <w:tc>
        <w:tcPr>
          <w:tcW w:w="4290" w:type="dxa"/>
        </w:tcPr>
        <w:p w14:paraId="246E902D" w14:textId="78D7C2FA" w:rsidR="00CA0113" w:rsidRPr="00F75B99" w:rsidRDefault="00CA0113" w:rsidP="00304424">
          <w:pPr>
            <w:pStyle w:val="Footer"/>
            <w:jc w:val="right"/>
          </w:pPr>
          <w:r w:rsidRPr="00F75B99">
            <w:t>1</w:t>
          </w:r>
          <w:r>
            <w:t>926.1101 (g)(</w:t>
          </w:r>
          <w:r w:rsidR="00D47FB8">
            <w:t>4</w:t>
          </w:r>
          <w:r>
            <w:t>)(i</w:t>
          </w:r>
          <w:r w:rsidR="00D47FB8">
            <w:t>i</w:t>
          </w:r>
          <w:r w:rsidRPr="00F75B99">
            <w:t>)</w:t>
          </w:r>
          <w:r>
            <w:t>(A)</w:t>
          </w:r>
        </w:p>
      </w:tc>
    </w:tr>
  </w:tbl>
  <w:p w14:paraId="0140D4E3" w14:textId="77777777" w:rsidR="00CA0113" w:rsidRDefault="00CA0113" w:rsidP="006C7AA2">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CE13131" w14:textId="77777777" w:rsidTr="006C7AA2">
      <w:trPr>
        <w:cantSplit/>
      </w:trPr>
      <w:tc>
        <w:tcPr>
          <w:tcW w:w="4289" w:type="dxa"/>
        </w:tcPr>
        <w:p w14:paraId="6CEF130B" w14:textId="0630E5ED" w:rsidR="00CA0113" w:rsidRPr="00F75B99" w:rsidRDefault="00CA0113" w:rsidP="00304424">
          <w:pPr>
            <w:pStyle w:val="Footer"/>
          </w:pPr>
          <w:r w:rsidRPr="00F75B99">
            <w:t xml:space="preserve">1926.1101 </w:t>
          </w:r>
          <w:r w:rsidR="00D47FB8">
            <w:t>(g)(4)(ii</w:t>
          </w:r>
          <w:r w:rsidR="00D47FB8" w:rsidRPr="00F75B99">
            <w:t>)</w:t>
          </w:r>
          <w:r w:rsidR="00D47FB8">
            <w:t>(B</w:t>
          </w:r>
          <w:r>
            <w:t>)</w:t>
          </w:r>
        </w:p>
      </w:tc>
      <w:tc>
        <w:tcPr>
          <w:tcW w:w="1350" w:type="dxa"/>
        </w:tcPr>
        <w:p w14:paraId="2ABA7D3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45</w:t>
          </w:r>
          <w:r w:rsidRPr="00F75B99">
            <w:fldChar w:fldCharType="end"/>
          </w:r>
        </w:p>
      </w:tc>
      <w:tc>
        <w:tcPr>
          <w:tcW w:w="4290" w:type="dxa"/>
        </w:tcPr>
        <w:p w14:paraId="4F61FAD9" w14:textId="787FD1D6" w:rsidR="00CA0113" w:rsidRPr="00F75B99" w:rsidRDefault="00CA0113" w:rsidP="00304424">
          <w:pPr>
            <w:pStyle w:val="Footer"/>
            <w:jc w:val="right"/>
          </w:pPr>
          <w:r w:rsidRPr="00F75B99">
            <w:t>1926.1101 (</w:t>
          </w:r>
          <w:r>
            <w:t>g</w:t>
          </w:r>
          <w:r w:rsidRPr="00F75B99">
            <w:t>)(</w:t>
          </w:r>
          <w:r w:rsidR="00D47FB8">
            <w:t>5</w:t>
          </w:r>
          <w:r>
            <w:t>)(i)(A)</w:t>
          </w:r>
          <w:r w:rsidR="00D47FB8" w:rsidRPr="00D47FB8">
            <w:rPr>
              <w:i/>
              <w:iCs/>
            </w:rPr>
            <w:t>(2)</w:t>
          </w:r>
        </w:p>
      </w:tc>
    </w:tr>
  </w:tbl>
  <w:p w14:paraId="66292740" w14:textId="77777777" w:rsidR="00CA0113" w:rsidRDefault="00CA0113" w:rsidP="006C7AA2">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2ED815E" w14:textId="77777777" w:rsidTr="006C7AA2">
      <w:trPr>
        <w:cantSplit/>
      </w:trPr>
      <w:tc>
        <w:tcPr>
          <w:tcW w:w="4289" w:type="dxa"/>
        </w:tcPr>
        <w:p w14:paraId="7976A03F" w14:textId="37C8346A" w:rsidR="00CA0113" w:rsidRPr="00F75B99" w:rsidRDefault="00CA0113" w:rsidP="00304424">
          <w:pPr>
            <w:pStyle w:val="Footer"/>
          </w:pPr>
          <w:r w:rsidRPr="00F75B99">
            <w:t>1</w:t>
          </w:r>
          <w:r>
            <w:t xml:space="preserve">926.1101 </w:t>
          </w:r>
          <w:r w:rsidR="00D47FB8" w:rsidRPr="00F75B99">
            <w:t>(</w:t>
          </w:r>
          <w:r w:rsidR="00D47FB8">
            <w:t>g</w:t>
          </w:r>
          <w:r w:rsidR="00D47FB8" w:rsidRPr="00F75B99">
            <w:t>)(</w:t>
          </w:r>
          <w:r w:rsidR="00D47FB8">
            <w:t>5)(i)(A)</w:t>
          </w:r>
          <w:r w:rsidR="00D47FB8" w:rsidRPr="00D47FB8">
            <w:rPr>
              <w:i/>
              <w:iCs/>
            </w:rPr>
            <w:t>(</w:t>
          </w:r>
          <w:r w:rsidR="00D47FB8">
            <w:rPr>
              <w:i/>
              <w:iCs/>
            </w:rPr>
            <w:t>3</w:t>
          </w:r>
          <w:r w:rsidR="00D47FB8" w:rsidRPr="00D47FB8">
            <w:rPr>
              <w:i/>
              <w:iCs/>
            </w:rPr>
            <w:t>)</w:t>
          </w:r>
        </w:p>
      </w:tc>
      <w:tc>
        <w:tcPr>
          <w:tcW w:w="1350" w:type="dxa"/>
        </w:tcPr>
        <w:p w14:paraId="56EE8C9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48</w:t>
          </w:r>
          <w:r w:rsidRPr="00F75B99">
            <w:fldChar w:fldCharType="end"/>
          </w:r>
        </w:p>
      </w:tc>
      <w:tc>
        <w:tcPr>
          <w:tcW w:w="4290" w:type="dxa"/>
        </w:tcPr>
        <w:p w14:paraId="189478DD" w14:textId="160C3A9B" w:rsidR="00CA0113" w:rsidRPr="00F75B99" w:rsidRDefault="00CA0113" w:rsidP="00304424">
          <w:pPr>
            <w:pStyle w:val="Footer"/>
            <w:jc w:val="right"/>
          </w:pPr>
          <w:r w:rsidRPr="00F75B99">
            <w:t>1</w:t>
          </w:r>
          <w:r>
            <w:t>926.1101 (g)(5)(i</w:t>
          </w:r>
          <w:r w:rsidR="00D47FB8">
            <w:t>i</w:t>
          </w:r>
          <w:r w:rsidRPr="00F75B99">
            <w:t>)</w:t>
          </w:r>
          <w:r>
            <w:t>(</w:t>
          </w:r>
          <w:r w:rsidR="00D47FB8">
            <w:t>B</w:t>
          </w:r>
          <w:r>
            <w:t>)</w:t>
          </w:r>
          <w:r w:rsidR="00D47FB8" w:rsidRPr="00D47FB8">
            <w:rPr>
              <w:i/>
              <w:iCs/>
            </w:rPr>
            <w:t>(5)</w:t>
          </w:r>
        </w:p>
      </w:tc>
    </w:tr>
  </w:tbl>
  <w:p w14:paraId="3C88A6C6" w14:textId="77777777" w:rsidR="00CA0113" w:rsidRDefault="00CA0113" w:rsidP="006C7AA2">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3C83CF2" w14:textId="77777777" w:rsidTr="006C7AA2">
      <w:trPr>
        <w:cantSplit/>
      </w:trPr>
      <w:tc>
        <w:tcPr>
          <w:tcW w:w="4289" w:type="dxa"/>
        </w:tcPr>
        <w:p w14:paraId="0E105449" w14:textId="50A28522" w:rsidR="00CA0113" w:rsidRPr="00F75B99" w:rsidRDefault="00CA0113" w:rsidP="00304424">
          <w:pPr>
            <w:pStyle w:val="Footer"/>
          </w:pPr>
          <w:r w:rsidRPr="00F75B99">
            <w:t>1</w:t>
          </w:r>
          <w:r>
            <w:t xml:space="preserve">926.1101 </w:t>
          </w:r>
          <w:r w:rsidR="00A415AD">
            <w:t>(g)(5)(ii</w:t>
          </w:r>
          <w:r w:rsidR="00A415AD" w:rsidRPr="00F75B99">
            <w:t>)</w:t>
          </w:r>
          <w:r w:rsidR="00A415AD">
            <w:t>(B)</w:t>
          </w:r>
          <w:r w:rsidR="00A415AD" w:rsidRPr="00D47FB8">
            <w:rPr>
              <w:i/>
              <w:iCs/>
            </w:rPr>
            <w:t>(</w:t>
          </w:r>
          <w:r w:rsidR="00A415AD">
            <w:rPr>
              <w:i/>
              <w:iCs/>
            </w:rPr>
            <w:t>6</w:t>
          </w:r>
          <w:r w:rsidR="00A415AD" w:rsidRPr="00D47FB8">
            <w:rPr>
              <w:i/>
              <w:iCs/>
            </w:rPr>
            <w:t>)</w:t>
          </w:r>
        </w:p>
      </w:tc>
      <w:tc>
        <w:tcPr>
          <w:tcW w:w="1350" w:type="dxa"/>
        </w:tcPr>
        <w:p w14:paraId="237E1D22"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47</w:t>
          </w:r>
          <w:r w:rsidRPr="00F75B99">
            <w:fldChar w:fldCharType="end"/>
          </w:r>
        </w:p>
      </w:tc>
      <w:tc>
        <w:tcPr>
          <w:tcW w:w="4290" w:type="dxa"/>
        </w:tcPr>
        <w:p w14:paraId="38306610" w14:textId="7BE4FB1E" w:rsidR="00CA0113" w:rsidRPr="00F75B99" w:rsidRDefault="00CA0113" w:rsidP="00304424">
          <w:pPr>
            <w:pStyle w:val="Footer"/>
            <w:jc w:val="right"/>
          </w:pPr>
          <w:r w:rsidRPr="00F75B99">
            <w:t>1</w:t>
          </w:r>
          <w:r>
            <w:t>926.1101 (g)(5)(i</w:t>
          </w:r>
          <w:r w:rsidR="00A415AD">
            <w:t>v</w:t>
          </w:r>
          <w:r w:rsidRPr="00F75B99">
            <w:t>)</w:t>
          </w:r>
          <w:r>
            <w:t>(</w:t>
          </w:r>
          <w:r w:rsidR="00A415AD">
            <w:t>A</w:t>
          </w:r>
          <w:r>
            <w:t>)(</w:t>
          </w:r>
          <w:r w:rsidR="00A415AD">
            <w:rPr>
              <w:i/>
            </w:rPr>
            <w:t>1</w:t>
          </w:r>
          <w:r>
            <w:t>)</w:t>
          </w:r>
        </w:p>
      </w:tc>
    </w:tr>
  </w:tbl>
  <w:p w14:paraId="23D6CE2E" w14:textId="77777777" w:rsidR="00CA0113" w:rsidRDefault="00CA0113" w:rsidP="006C7AA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6A9C2EAB" w14:textId="77777777" w:rsidTr="00FC4F7E">
      <w:trPr>
        <w:cantSplit/>
      </w:trPr>
      <w:tc>
        <w:tcPr>
          <w:tcW w:w="4289" w:type="dxa"/>
        </w:tcPr>
        <w:p w14:paraId="398E9843" w14:textId="77777777" w:rsidR="00CA0113" w:rsidRPr="008D6374" w:rsidRDefault="00CA0113" w:rsidP="00FC4F7E">
          <w:pPr>
            <w:pStyle w:val="Footer"/>
          </w:pPr>
          <w:r>
            <w:t>Table of contents</w:t>
          </w:r>
        </w:p>
      </w:tc>
      <w:tc>
        <w:tcPr>
          <w:tcW w:w="1350" w:type="dxa"/>
        </w:tcPr>
        <w:p w14:paraId="2E740EB1" w14:textId="77777777" w:rsidR="00CA0113" w:rsidRPr="008D6374" w:rsidRDefault="00DB05BC" w:rsidP="00FC4F7E">
          <w:pPr>
            <w:pStyle w:val="Footer"/>
            <w:jc w:val="center"/>
          </w:pPr>
          <w:sdt>
            <w:sdtPr>
              <w:rPr>
                <w:rStyle w:val="FooterChar"/>
              </w:rPr>
              <w:alias w:val="Subdivision"/>
              <w:tag w:val=""/>
              <w:id w:val="-1909058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CA0113">
            <w:rPr>
              <w:noProof/>
            </w:rPr>
            <w:t>v</w:t>
          </w:r>
          <w:r w:rsidR="00CA0113" w:rsidRPr="008D6374">
            <w:fldChar w:fldCharType="end"/>
          </w:r>
        </w:p>
      </w:tc>
      <w:tc>
        <w:tcPr>
          <w:tcW w:w="4290" w:type="dxa"/>
        </w:tcPr>
        <w:p w14:paraId="356479AA" w14:textId="77777777" w:rsidR="00CA0113" w:rsidRPr="00540D85" w:rsidRDefault="00CA0113" w:rsidP="00FC4F7E">
          <w:pPr>
            <w:pStyle w:val="Footer"/>
            <w:jc w:val="right"/>
          </w:pPr>
          <w:r>
            <w:t>Table of contents</w:t>
          </w:r>
        </w:p>
      </w:tc>
    </w:tr>
  </w:tbl>
  <w:p w14:paraId="04B75401" w14:textId="77777777" w:rsidR="00CA0113" w:rsidRDefault="00CA0113"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19C6369" w14:textId="77777777" w:rsidTr="006C7AA2">
      <w:trPr>
        <w:cantSplit/>
        <w:trHeight w:val="750"/>
      </w:trPr>
      <w:tc>
        <w:tcPr>
          <w:tcW w:w="4289" w:type="dxa"/>
        </w:tcPr>
        <w:p w14:paraId="4AEC5AA5" w14:textId="77777777" w:rsidR="00CA0113" w:rsidRPr="00F75B99" w:rsidRDefault="00CA0113" w:rsidP="006C7AA2">
          <w:pPr>
            <w:pStyle w:val="Footer"/>
          </w:pPr>
          <w:r w:rsidRPr="00F75B99">
            <w:t>1</w:t>
          </w:r>
          <w:r>
            <w:t>926.1101 (g)(5)(ii</w:t>
          </w:r>
          <w:r w:rsidRPr="00F75B99">
            <w:t>)</w:t>
          </w:r>
          <w:r>
            <w:t>(B)</w:t>
          </w:r>
          <w:r w:rsidRPr="007434C8">
            <w:rPr>
              <w:i/>
            </w:rPr>
            <w:t>(</w:t>
          </w:r>
          <w:r>
            <w:rPr>
              <w:i/>
            </w:rPr>
            <w:t>5</w:t>
          </w:r>
          <w:r w:rsidRPr="007434C8">
            <w:rPr>
              <w:i/>
            </w:rPr>
            <w:t>)</w:t>
          </w:r>
        </w:p>
      </w:tc>
      <w:tc>
        <w:tcPr>
          <w:tcW w:w="1350" w:type="dxa"/>
        </w:tcPr>
        <w:p w14:paraId="685E49C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Pr>
              <w:noProof/>
            </w:rPr>
            <w:t>48</w:t>
          </w:r>
          <w:r w:rsidRPr="00F75B99">
            <w:fldChar w:fldCharType="end"/>
          </w:r>
        </w:p>
      </w:tc>
      <w:tc>
        <w:tcPr>
          <w:tcW w:w="4290" w:type="dxa"/>
        </w:tcPr>
        <w:p w14:paraId="04404B7B" w14:textId="77777777" w:rsidR="00CA0113" w:rsidRPr="00BD4B5E" w:rsidRDefault="00CA0113" w:rsidP="006C7AA2">
          <w:pPr>
            <w:pStyle w:val="Footer"/>
            <w:jc w:val="right"/>
          </w:pPr>
          <w:r w:rsidRPr="00F75B99">
            <w:t>1926.1101 (</w:t>
          </w:r>
          <w:r>
            <w:t>g</w:t>
          </w:r>
          <w:r w:rsidRPr="00F75B99">
            <w:t>)(</w:t>
          </w:r>
          <w:r>
            <w:t>5)(iv)(A)</w:t>
          </w:r>
          <w:r w:rsidRPr="00BD4B5E">
            <w:rPr>
              <w:i/>
            </w:rPr>
            <w:t>(1)</w:t>
          </w:r>
        </w:p>
      </w:tc>
    </w:tr>
  </w:tbl>
  <w:p w14:paraId="579E6FAF" w14:textId="77777777" w:rsidR="00CA0113" w:rsidRDefault="00CA0113" w:rsidP="006C7AA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2522DAB" w14:textId="77777777" w:rsidTr="006C7AA2">
      <w:trPr>
        <w:cantSplit/>
      </w:trPr>
      <w:tc>
        <w:tcPr>
          <w:tcW w:w="4289" w:type="dxa"/>
        </w:tcPr>
        <w:p w14:paraId="5DDF8F7C" w14:textId="28797A51" w:rsidR="00CA0113" w:rsidRPr="00F75B99" w:rsidRDefault="00CA0113" w:rsidP="00304424">
          <w:pPr>
            <w:pStyle w:val="Footer"/>
          </w:pPr>
          <w:r w:rsidRPr="00F75B99">
            <w:t>1</w:t>
          </w:r>
          <w:r>
            <w:t xml:space="preserve">926.1101 </w:t>
          </w:r>
          <w:r w:rsidR="00890D26">
            <w:t>(g)(5)(iv</w:t>
          </w:r>
          <w:r w:rsidR="00890D26" w:rsidRPr="00F75B99">
            <w:t>)</w:t>
          </w:r>
          <w:r w:rsidR="00890D26">
            <w:t>(A)(</w:t>
          </w:r>
          <w:r w:rsidR="00890D26">
            <w:rPr>
              <w:i/>
            </w:rPr>
            <w:t>2</w:t>
          </w:r>
          <w:r w:rsidR="00890D26">
            <w:t>)</w:t>
          </w:r>
        </w:p>
      </w:tc>
      <w:tc>
        <w:tcPr>
          <w:tcW w:w="1350" w:type="dxa"/>
        </w:tcPr>
        <w:p w14:paraId="64905D6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50</w:t>
          </w:r>
          <w:r w:rsidRPr="00F75B99">
            <w:fldChar w:fldCharType="end"/>
          </w:r>
        </w:p>
      </w:tc>
      <w:tc>
        <w:tcPr>
          <w:tcW w:w="4290" w:type="dxa"/>
        </w:tcPr>
        <w:p w14:paraId="115B9AE6" w14:textId="06C948DF" w:rsidR="00CA0113" w:rsidRPr="00F75B99" w:rsidRDefault="00CA0113" w:rsidP="00304424">
          <w:pPr>
            <w:pStyle w:val="Footer"/>
            <w:jc w:val="right"/>
          </w:pPr>
          <w:r w:rsidRPr="00F75B99">
            <w:t>1926.1101 (</w:t>
          </w:r>
          <w:r>
            <w:t>g</w:t>
          </w:r>
          <w:r w:rsidRPr="00F75B99">
            <w:t>)(</w:t>
          </w:r>
          <w:r w:rsidR="00B61D7F">
            <w:t>5</w:t>
          </w:r>
          <w:r>
            <w:t>)</w:t>
          </w:r>
          <w:r w:rsidR="00B61D7F">
            <w:t>(v)(B)</w:t>
          </w:r>
        </w:p>
      </w:tc>
    </w:tr>
  </w:tbl>
  <w:p w14:paraId="25AEB0DF" w14:textId="77777777" w:rsidR="00CA0113" w:rsidRDefault="00CA0113" w:rsidP="006C7AA2">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3192E91" w14:textId="77777777" w:rsidTr="006C7AA2">
      <w:trPr>
        <w:cantSplit/>
      </w:trPr>
      <w:tc>
        <w:tcPr>
          <w:tcW w:w="4289" w:type="dxa"/>
        </w:tcPr>
        <w:p w14:paraId="323BB0C6" w14:textId="53047F38" w:rsidR="00CA0113" w:rsidRPr="00AD3050" w:rsidRDefault="00CA0113" w:rsidP="00304424">
          <w:pPr>
            <w:pStyle w:val="Footer"/>
            <w:rPr>
              <w:i/>
            </w:rPr>
          </w:pPr>
          <w:r w:rsidRPr="00F75B99">
            <w:t>1</w:t>
          </w:r>
          <w:r>
            <w:t xml:space="preserve">926.1101 </w:t>
          </w:r>
          <w:r w:rsidR="00B61D7F" w:rsidRPr="00F75B99">
            <w:t>(</w:t>
          </w:r>
          <w:r w:rsidR="00B61D7F">
            <w:t>g</w:t>
          </w:r>
          <w:r w:rsidR="00B61D7F" w:rsidRPr="00F75B99">
            <w:t>)(</w:t>
          </w:r>
          <w:r w:rsidR="00B61D7F">
            <w:t>5)(v)(B)</w:t>
          </w:r>
          <w:r w:rsidR="00B61D7F" w:rsidRPr="00B61D7F">
            <w:rPr>
              <w:i/>
              <w:iCs/>
            </w:rPr>
            <w:t>(1)</w:t>
          </w:r>
        </w:p>
      </w:tc>
      <w:tc>
        <w:tcPr>
          <w:tcW w:w="1350" w:type="dxa"/>
        </w:tcPr>
        <w:p w14:paraId="36F97672"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49</w:t>
          </w:r>
          <w:r w:rsidRPr="00F75B99">
            <w:fldChar w:fldCharType="end"/>
          </w:r>
        </w:p>
      </w:tc>
      <w:tc>
        <w:tcPr>
          <w:tcW w:w="4290" w:type="dxa"/>
        </w:tcPr>
        <w:p w14:paraId="1B41B714" w14:textId="562DF68E" w:rsidR="00CA0113" w:rsidRPr="00F75B99" w:rsidRDefault="00CA0113" w:rsidP="00304424">
          <w:pPr>
            <w:pStyle w:val="Footer"/>
            <w:jc w:val="right"/>
          </w:pPr>
          <w:r w:rsidRPr="00F75B99">
            <w:t>1</w:t>
          </w:r>
          <w:r>
            <w:t>926.1101 (g)(</w:t>
          </w:r>
          <w:r w:rsidR="00B61D7F">
            <w:t>6</w:t>
          </w:r>
          <w:r>
            <w:t>)(</w:t>
          </w:r>
          <w:r w:rsidR="00B61D7F">
            <w:t>i)</w:t>
          </w:r>
        </w:p>
      </w:tc>
    </w:tr>
  </w:tbl>
  <w:p w14:paraId="381C4246" w14:textId="77777777" w:rsidR="00CA0113" w:rsidRDefault="00CA0113" w:rsidP="006C7AA2">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40D2180" w14:textId="77777777" w:rsidTr="006C7AA2">
      <w:trPr>
        <w:cantSplit/>
      </w:trPr>
      <w:tc>
        <w:tcPr>
          <w:tcW w:w="4289" w:type="dxa"/>
        </w:tcPr>
        <w:p w14:paraId="1149028B" w14:textId="3405CE31" w:rsidR="00CA0113" w:rsidRPr="00F75B99" w:rsidRDefault="00CA0113" w:rsidP="00304424">
          <w:pPr>
            <w:pStyle w:val="Footer"/>
          </w:pPr>
          <w:r w:rsidRPr="00F75B99">
            <w:t>1926.1101 (</w:t>
          </w:r>
          <w:r>
            <w:t>g</w:t>
          </w:r>
          <w:r w:rsidRPr="00F75B99">
            <w:t>)(</w:t>
          </w:r>
          <w:r w:rsidR="00B61D7F">
            <w:t>6</w:t>
          </w:r>
          <w:r>
            <w:t>)(ii)</w:t>
          </w:r>
        </w:p>
      </w:tc>
      <w:tc>
        <w:tcPr>
          <w:tcW w:w="1350" w:type="dxa"/>
        </w:tcPr>
        <w:p w14:paraId="38F359E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52</w:t>
          </w:r>
          <w:r w:rsidRPr="00F75B99">
            <w:fldChar w:fldCharType="end"/>
          </w:r>
        </w:p>
      </w:tc>
      <w:tc>
        <w:tcPr>
          <w:tcW w:w="4290" w:type="dxa"/>
        </w:tcPr>
        <w:p w14:paraId="6ACBB5DF" w14:textId="46D40DB2" w:rsidR="00CA0113" w:rsidRPr="00F75B99" w:rsidRDefault="00CA0113" w:rsidP="00304424">
          <w:pPr>
            <w:pStyle w:val="Footer"/>
            <w:jc w:val="right"/>
          </w:pPr>
          <w:r w:rsidRPr="00F75B99">
            <w:t>1926.1101 (</w:t>
          </w:r>
          <w:r>
            <w:t>g</w:t>
          </w:r>
          <w:r w:rsidRPr="00F75B99">
            <w:t>)(</w:t>
          </w:r>
          <w:r w:rsidR="00B61D7F">
            <w:t>7</w:t>
          </w:r>
          <w:r>
            <w:t>)(i</w:t>
          </w:r>
          <w:r w:rsidR="00B61D7F">
            <w:t>i</w:t>
          </w:r>
          <w:r>
            <w:t>)(</w:t>
          </w:r>
          <w:r w:rsidR="00B61D7F">
            <w:t>C</w:t>
          </w:r>
          <w:r>
            <w:t>)</w:t>
          </w:r>
        </w:p>
      </w:tc>
    </w:tr>
  </w:tbl>
  <w:p w14:paraId="26CAFE26" w14:textId="77777777" w:rsidR="00CA0113" w:rsidRDefault="00CA0113" w:rsidP="006C7AA2">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104CA88" w14:textId="77777777" w:rsidTr="006C7AA2">
      <w:trPr>
        <w:cantSplit/>
      </w:trPr>
      <w:tc>
        <w:tcPr>
          <w:tcW w:w="4289" w:type="dxa"/>
        </w:tcPr>
        <w:p w14:paraId="02AE43AF" w14:textId="04F89064" w:rsidR="00CA0113" w:rsidRPr="00F75B99" w:rsidRDefault="00CA0113" w:rsidP="00304424">
          <w:pPr>
            <w:pStyle w:val="Footer"/>
          </w:pPr>
          <w:r w:rsidRPr="00F75B99">
            <w:t>1926.1101 (</w:t>
          </w:r>
          <w:r>
            <w:t>g</w:t>
          </w:r>
          <w:r w:rsidRPr="00F75B99">
            <w:t>)(</w:t>
          </w:r>
          <w:r w:rsidR="00406595">
            <w:t>7</w:t>
          </w:r>
          <w:r>
            <w:t>)(</w:t>
          </w:r>
          <w:r w:rsidR="00406595">
            <w:t>ii</w:t>
          </w:r>
          <w:r>
            <w:t>i)</w:t>
          </w:r>
        </w:p>
      </w:tc>
      <w:tc>
        <w:tcPr>
          <w:tcW w:w="1350" w:type="dxa"/>
        </w:tcPr>
        <w:p w14:paraId="72673AD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51</w:t>
          </w:r>
          <w:r w:rsidRPr="00F75B99">
            <w:fldChar w:fldCharType="end"/>
          </w:r>
        </w:p>
      </w:tc>
      <w:tc>
        <w:tcPr>
          <w:tcW w:w="4290" w:type="dxa"/>
        </w:tcPr>
        <w:p w14:paraId="7D48E84D" w14:textId="03CF4E90" w:rsidR="00CA0113" w:rsidRPr="00F75B99" w:rsidRDefault="00CA0113" w:rsidP="00304424">
          <w:pPr>
            <w:pStyle w:val="Footer"/>
            <w:jc w:val="right"/>
          </w:pPr>
          <w:r w:rsidRPr="00F75B99">
            <w:t>1926.1101 (</w:t>
          </w:r>
          <w:r>
            <w:t>g</w:t>
          </w:r>
          <w:r w:rsidRPr="00F75B99">
            <w:t>)(</w:t>
          </w:r>
          <w:r w:rsidR="00406595">
            <w:t>8</w:t>
          </w:r>
          <w:r>
            <w:t>)(i)</w:t>
          </w:r>
          <w:r w:rsidR="00406595">
            <w:t>(H)</w:t>
          </w:r>
        </w:p>
      </w:tc>
    </w:tr>
  </w:tbl>
  <w:p w14:paraId="5FDAA749" w14:textId="77777777" w:rsidR="00CA0113" w:rsidRDefault="00CA0113" w:rsidP="006C7AA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7233A928" w14:textId="77777777" w:rsidTr="006C7AA2">
      <w:trPr>
        <w:cantSplit/>
      </w:trPr>
      <w:tc>
        <w:tcPr>
          <w:tcW w:w="4289" w:type="dxa"/>
        </w:tcPr>
        <w:p w14:paraId="4470D38F" w14:textId="77777777" w:rsidR="00CA0113" w:rsidRPr="008D6374" w:rsidRDefault="00CA0113" w:rsidP="006C7AA2">
          <w:pPr>
            <w:pStyle w:val="Footer"/>
          </w:pPr>
          <w:r>
            <w:t>1926.1101 (k)(9)(iv)(C)</w:t>
          </w:r>
        </w:p>
      </w:tc>
      <w:tc>
        <w:tcPr>
          <w:tcW w:w="1350" w:type="dxa"/>
        </w:tcPr>
        <w:p w14:paraId="3770EAE5"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2B4723">
            <w:rPr>
              <w:noProof/>
            </w:rPr>
            <w:t>62</w:t>
          </w:r>
          <w:r w:rsidRPr="008D6374">
            <w:fldChar w:fldCharType="end"/>
          </w:r>
        </w:p>
      </w:tc>
      <w:tc>
        <w:tcPr>
          <w:tcW w:w="4290" w:type="dxa"/>
        </w:tcPr>
        <w:p w14:paraId="01F013C9" w14:textId="77777777" w:rsidR="00CA0113" w:rsidRPr="00540D85" w:rsidRDefault="00CA0113" w:rsidP="006C7AA2">
          <w:pPr>
            <w:pStyle w:val="Footer"/>
            <w:jc w:val="right"/>
          </w:pPr>
          <w:r>
            <w:t>1926.1101 (k)(9)(vii)</w:t>
          </w:r>
        </w:p>
      </w:tc>
    </w:tr>
  </w:tbl>
  <w:p w14:paraId="42ED6B01" w14:textId="77777777" w:rsidR="00CA0113" w:rsidRPr="00106547" w:rsidRDefault="00CA0113" w:rsidP="006C7AA2">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669D1A1" w14:textId="77777777" w:rsidTr="006C7AA2">
      <w:trPr>
        <w:cantSplit/>
      </w:trPr>
      <w:tc>
        <w:tcPr>
          <w:tcW w:w="4289" w:type="dxa"/>
        </w:tcPr>
        <w:p w14:paraId="06411F0D" w14:textId="13F60D68" w:rsidR="00CA0113" w:rsidRPr="00F75B99" w:rsidRDefault="00CA0113" w:rsidP="00304424">
          <w:pPr>
            <w:pStyle w:val="Footer"/>
          </w:pPr>
          <w:r w:rsidRPr="00F75B99">
            <w:t>1926.1101 (</w:t>
          </w:r>
          <w:r>
            <w:t>g</w:t>
          </w:r>
          <w:r w:rsidRPr="00F75B99">
            <w:t>)(</w:t>
          </w:r>
          <w:r>
            <w:t>8)(i)(</w:t>
          </w:r>
          <w:r w:rsidR="00151DCF">
            <w:t>I)</w:t>
          </w:r>
        </w:p>
      </w:tc>
      <w:tc>
        <w:tcPr>
          <w:tcW w:w="1350" w:type="dxa"/>
        </w:tcPr>
        <w:p w14:paraId="0B50D84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54</w:t>
          </w:r>
          <w:r w:rsidRPr="00F75B99">
            <w:fldChar w:fldCharType="end"/>
          </w:r>
        </w:p>
      </w:tc>
      <w:tc>
        <w:tcPr>
          <w:tcW w:w="4290" w:type="dxa"/>
        </w:tcPr>
        <w:p w14:paraId="3785786D" w14:textId="1DCDEDE9" w:rsidR="00CA0113" w:rsidRPr="00F75B99" w:rsidRDefault="00CA0113" w:rsidP="00304424">
          <w:pPr>
            <w:pStyle w:val="Footer"/>
            <w:jc w:val="right"/>
          </w:pPr>
          <w:r w:rsidRPr="00F75B99">
            <w:t>1926.1101 (</w:t>
          </w:r>
          <w:r>
            <w:t>g</w:t>
          </w:r>
          <w:r w:rsidRPr="00F75B99">
            <w:t>)(</w:t>
          </w:r>
          <w:r>
            <w:t>8)(ii)(</w:t>
          </w:r>
          <w:r w:rsidR="00151DCF">
            <w:t>E</w:t>
          </w:r>
          <w:r>
            <w:t>)</w:t>
          </w:r>
          <w:r w:rsidR="00151DCF" w:rsidRPr="00151DCF">
            <w:rPr>
              <w:i/>
              <w:iCs/>
            </w:rPr>
            <w:t>(2)</w:t>
          </w:r>
        </w:p>
      </w:tc>
    </w:tr>
  </w:tbl>
  <w:p w14:paraId="749BD3C5" w14:textId="77777777" w:rsidR="00CA0113" w:rsidRDefault="00CA0113" w:rsidP="006C7AA2">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1B4E765" w14:textId="77777777" w:rsidTr="006C7AA2">
      <w:trPr>
        <w:cantSplit/>
      </w:trPr>
      <w:tc>
        <w:tcPr>
          <w:tcW w:w="4289" w:type="dxa"/>
        </w:tcPr>
        <w:p w14:paraId="4BE83C70" w14:textId="002CB88C" w:rsidR="00CA0113" w:rsidRPr="00F75B99" w:rsidRDefault="00CA0113" w:rsidP="00304424">
          <w:pPr>
            <w:pStyle w:val="Footer"/>
          </w:pPr>
          <w:r w:rsidRPr="00F75B99">
            <w:t>1926.1101 (</w:t>
          </w:r>
          <w:r>
            <w:t>g</w:t>
          </w:r>
          <w:r w:rsidRPr="00F75B99">
            <w:t>)(</w:t>
          </w:r>
          <w:r>
            <w:t>8)(i</w:t>
          </w:r>
          <w:r w:rsidR="00151DCF">
            <w:t>i</w:t>
          </w:r>
          <w:r>
            <w:t>)(F)</w:t>
          </w:r>
        </w:p>
      </w:tc>
      <w:tc>
        <w:tcPr>
          <w:tcW w:w="1350" w:type="dxa"/>
        </w:tcPr>
        <w:p w14:paraId="27637B3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53</w:t>
          </w:r>
          <w:r w:rsidRPr="00F75B99">
            <w:fldChar w:fldCharType="end"/>
          </w:r>
        </w:p>
      </w:tc>
      <w:tc>
        <w:tcPr>
          <w:tcW w:w="4290" w:type="dxa"/>
        </w:tcPr>
        <w:p w14:paraId="2E79CCDC" w14:textId="1DFB2B30" w:rsidR="00CA0113" w:rsidRPr="00F75B99" w:rsidRDefault="00CA0113" w:rsidP="00304424">
          <w:pPr>
            <w:pStyle w:val="Footer"/>
            <w:jc w:val="right"/>
          </w:pPr>
          <w:r w:rsidRPr="00F75B99">
            <w:t>1926.1101 (</w:t>
          </w:r>
          <w:r>
            <w:t>g</w:t>
          </w:r>
          <w:r w:rsidRPr="00F75B99">
            <w:t>)(</w:t>
          </w:r>
          <w:r>
            <w:t>8)(i</w:t>
          </w:r>
          <w:r w:rsidR="00151DCF">
            <w:t>v</w:t>
          </w:r>
          <w:r>
            <w:t>)(</w:t>
          </w:r>
          <w:r w:rsidR="00151DCF">
            <w:t>D</w:t>
          </w:r>
          <w:r>
            <w:t>)</w:t>
          </w:r>
        </w:p>
      </w:tc>
    </w:tr>
  </w:tbl>
  <w:p w14:paraId="641DCE81" w14:textId="77777777" w:rsidR="00CA0113" w:rsidRDefault="00CA0113" w:rsidP="006C7AA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417E328" w14:textId="77777777" w:rsidTr="006C7AA2">
      <w:trPr>
        <w:cantSplit/>
      </w:trPr>
      <w:tc>
        <w:tcPr>
          <w:tcW w:w="4289" w:type="dxa"/>
        </w:tcPr>
        <w:p w14:paraId="0BD8972D" w14:textId="357F8952" w:rsidR="00CA0113" w:rsidRPr="00F75B99" w:rsidRDefault="00CA0113" w:rsidP="00304424">
          <w:pPr>
            <w:pStyle w:val="Footer"/>
          </w:pPr>
          <w:r>
            <w:t>1926.1101 (g)(8)(v)</w:t>
          </w:r>
        </w:p>
      </w:tc>
      <w:tc>
        <w:tcPr>
          <w:tcW w:w="1350" w:type="dxa"/>
        </w:tcPr>
        <w:p w14:paraId="0F2C5D8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56</w:t>
          </w:r>
          <w:r w:rsidRPr="00F75B99">
            <w:fldChar w:fldCharType="end"/>
          </w:r>
        </w:p>
      </w:tc>
      <w:tc>
        <w:tcPr>
          <w:tcW w:w="4290" w:type="dxa"/>
        </w:tcPr>
        <w:p w14:paraId="340D0F7C" w14:textId="231BC9E9" w:rsidR="00CA0113" w:rsidRPr="00F75B99" w:rsidRDefault="00CA0113" w:rsidP="00304424">
          <w:pPr>
            <w:pStyle w:val="Footer"/>
            <w:jc w:val="right"/>
          </w:pPr>
          <w:r w:rsidRPr="00F75B99">
            <w:t>1926.1101 (</w:t>
          </w:r>
          <w:r>
            <w:t>g)(</w:t>
          </w:r>
          <w:r w:rsidR="00DD54AF">
            <w:t>8</w:t>
          </w:r>
          <w:r>
            <w:t>)(v</w:t>
          </w:r>
          <w:r w:rsidR="00DD54AF">
            <w:t>i</w:t>
          </w:r>
          <w:r w:rsidRPr="00F75B99">
            <w:t>)</w:t>
          </w:r>
          <w:r w:rsidR="00DD54AF">
            <w:t>(B)</w:t>
          </w:r>
        </w:p>
      </w:tc>
    </w:tr>
  </w:tbl>
  <w:p w14:paraId="537270F0" w14:textId="77777777" w:rsidR="00CA0113" w:rsidRDefault="00CA0113" w:rsidP="006C7AA2">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BA12168" w14:textId="77777777" w:rsidTr="006C7AA2">
      <w:trPr>
        <w:cantSplit/>
      </w:trPr>
      <w:tc>
        <w:tcPr>
          <w:tcW w:w="4289" w:type="dxa"/>
        </w:tcPr>
        <w:p w14:paraId="4D4B305A" w14:textId="63282B33" w:rsidR="00CA0113" w:rsidRPr="00F75B99" w:rsidRDefault="00CA0113" w:rsidP="00304424">
          <w:pPr>
            <w:pStyle w:val="Footer"/>
          </w:pPr>
          <w:r w:rsidRPr="00F75B99">
            <w:t>1926.1101 (</w:t>
          </w:r>
          <w:r>
            <w:t>g</w:t>
          </w:r>
          <w:r w:rsidRPr="00F75B99">
            <w:t>)(</w:t>
          </w:r>
          <w:r w:rsidR="00A561D7">
            <w:t>9)</w:t>
          </w:r>
        </w:p>
      </w:tc>
      <w:tc>
        <w:tcPr>
          <w:tcW w:w="1350" w:type="dxa"/>
        </w:tcPr>
        <w:p w14:paraId="588AC52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55</w:t>
          </w:r>
          <w:r w:rsidRPr="00F75B99">
            <w:fldChar w:fldCharType="end"/>
          </w:r>
        </w:p>
      </w:tc>
      <w:tc>
        <w:tcPr>
          <w:tcW w:w="4290" w:type="dxa"/>
        </w:tcPr>
        <w:p w14:paraId="5EBB89C5" w14:textId="15C11C3C" w:rsidR="00CA0113" w:rsidRPr="00F75B99" w:rsidRDefault="00CA0113" w:rsidP="00304424">
          <w:pPr>
            <w:pStyle w:val="Footer"/>
            <w:jc w:val="right"/>
          </w:pPr>
          <w:r>
            <w:t>1926.1101 (g)(</w:t>
          </w:r>
          <w:r w:rsidR="00A561D7">
            <w:t>10</w:t>
          </w:r>
          <w:r>
            <w:t>)(</w:t>
          </w:r>
          <w:r w:rsidR="00A561D7">
            <w:t>ii</w:t>
          </w:r>
          <w:r>
            <w:t>)</w:t>
          </w:r>
        </w:p>
      </w:tc>
    </w:tr>
  </w:tbl>
  <w:p w14:paraId="4F8B80A0" w14:textId="77777777" w:rsidR="00CA0113" w:rsidRDefault="00CA0113" w:rsidP="006C7A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15236943" w14:textId="77777777" w:rsidTr="00FC4F7E">
      <w:trPr>
        <w:cantSplit/>
      </w:trPr>
      <w:tc>
        <w:tcPr>
          <w:tcW w:w="4289" w:type="dxa"/>
        </w:tcPr>
        <w:p w14:paraId="75B9118B" w14:textId="77777777" w:rsidR="00CA0113" w:rsidRPr="008D6374" w:rsidRDefault="00CA0113" w:rsidP="001D31BD">
          <w:pPr>
            <w:pStyle w:val="Footer"/>
          </w:pPr>
          <w:r>
            <w:t>Table of Contents</w:t>
          </w:r>
        </w:p>
      </w:tc>
      <w:tc>
        <w:tcPr>
          <w:tcW w:w="1350" w:type="dxa"/>
        </w:tcPr>
        <w:p w14:paraId="57E309F0" w14:textId="77777777" w:rsidR="00CA0113" w:rsidRPr="008D6374" w:rsidRDefault="00DB05BC" w:rsidP="00FC4F7E">
          <w:pPr>
            <w:pStyle w:val="Footer"/>
            <w:jc w:val="center"/>
          </w:pPr>
          <w:sdt>
            <w:sdtPr>
              <w:rPr>
                <w:rStyle w:val="FooterChar"/>
              </w:rPr>
              <w:alias w:val="Subdivision"/>
              <w:tag w:val=""/>
              <w:id w:val="21117764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424AAC">
            <w:rPr>
              <w:noProof/>
            </w:rPr>
            <w:t>iii</w:t>
          </w:r>
          <w:r w:rsidR="00CA0113" w:rsidRPr="008D6374">
            <w:fldChar w:fldCharType="end"/>
          </w:r>
        </w:p>
      </w:tc>
      <w:tc>
        <w:tcPr>
          <w:tcW w:w="4290" w:type="dxa"/>
        </w:tcPr>
        <w:p w14:paraId="3C01338D" w14:textId="77777777" w:rsidR="00CA0113" w:rsidRPr="00540D85" w:rsidRDefault="00CA0113" w:rsidP="001D31BD">
          <w:pPr>
            <w:pStyle w:val="Footer"/>
            <w:jc w:val="right"/>
          </w:pPr>
          <w:r>
            <w:t>Table of Contents</w:t>
          </w:r>
        </w:p>
      </w:tc>
    </w:tr>
  </w:tbl>
  <w:p w14:paraId="0A89FC4B" w14:textId="77777777" w:rsidR="00CA0113" w:rsidRPr="00540D85" w:rsidRDefault="00CA0113"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AEE103A" w14:textId="77777777" w:rsidTr="006C7AA2">
      <w:trPr>
        <w:cantSplit/>
      </w:trPr>
      <w:tc>
        <w:tcPr>
          <w:tcW w:w="4289" w:type="dxa"/>
        </w:tcPr>
        <w:p w14:paraId="628FA985" w14:textId="3BAAB97E" w:rsidR="00CA0113" w:rsidRPr="00F75B99" w:rsidRDefault="00CA0113" w:rsidP="00304424">
          <w:pPr>
            <w:pStyle w:val="Footer"/>
          </w:pPr>
          <w:r>
            <w:t>1926.1101 (g)(11)</w:t>
          </w:r>
        </w:p>
      </w:tc>
      <w:tc>
        <w:tcPr>
          <w:tcW w:w="1350" w:type="dxa"/>
        </w:tcPr>
        <w:p w14:paraId="3C6738D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58</w:t>
          </w:r>
          <w:r w:rsidRPr="00F75B99">
            <w:fldChar w:fldCharType="end"/>
          </w:r>
        </w:p>
      </w:tc>
      <w:tc>
        <w:tcPr>
          <w:tcW w:w="4290" w:type="dxa"/>
        </w:tcPr>
        <w:p w14:paraId="5EFC9507" w14:textId="129550AC" w:rsidR="00CA0113" w:rsidRPr="00F75B99" w:rsidRDefault="00CA0113" w:rsidP="006B30A1">
          <w:pPr>
            <w:pStyle w:val="Footer"/>
            <w:jc w:val="right"/>
          </w:pPr>
          <w:r w:rsidRPr="004C3DA3">
            <w:t>1926.1101</w:t>
          </w:r>
          <w:r>
            <w:t xml:space="preserve"> </w:t>
          </w:r>
          <w:r w:rsidRPr="004C3DA3">
            <w:t>(h)(</w:t>
          </w:r>
          <w:r w:rsidR="00A561D7">
            <w:t>1</w:t>
          </w:r>
          <w:r>
            <w:t>)</w:t>
          </w:r>
        </w:p>
      </w:tc>
    </w:tr>
  </w:tbl>
  <w:p w14:paraId="39F13D03" w14:textId="77777777" w:rsidR="00CA0113" w:rsidRDefault="00CA0113" w:rsidP="006C7AA2">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918C6D3" w14:textId="77777777" w:rsidTr="006C7AA2">
      <w:trPr>
        <w:cantSplit/>
      </w:trPr>
      <w:tc>
        <w:tcPr>
          <w:tcW w:w="4289" w:type="dxa"/>
        </w:tcPr>
        <w:p w14:paraId="058AE872" w14:textId="77777777" w:rsidR="00CA0113" w:rsidRPr="00F75B99" w:rsidRDefault="00CA0113" w:rsidP="00304424">
          <w:pPr>
            <w:pStyle w:val="Footer"/>
          </w:pPr>
          <w:r>
            <w:t>1926.1101 (g)(10)</w:t>
          </w:r>
        </w:p>
      </w:tc>
      <w:tc>
        <w:tcPr>
          <w:tcW w:w="1350" w:type="dxa"/>
        </w:tcPr>
        <w:p w14:paraId="3D040966"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57</w:t>
          </w:r>
          <w:r w:rsidRPr="00F75B99">
            <w:fldChar w:fldCharType="end"/>
          </w:r>
        </w:p>
      </w:tc>
      <w:tc>
        <w:tcPr>
          <w:tcW w:w="4290" w:type="dxa"/>
        </w:tcPr>
        <w:p w14:paraId="5EE9596E" w14:textId="77777777" w:rsidR="00CA0113" w:rsidRPr="00F75B99" w:rsidRDefault="00CA0113" w:rsidP="00304424">
          <w:pPr>
            <w:pStyle w:val="Footer"/>
            <w:jc w:val="right"/>
          </w:pPr>
          <w:r>
            <w:t>1926.1101 (g)(11)(iii)</w:t>
          </w:r>
        </w:p>
      </w:tc>
    </w:tr>
  </w:tbl>
  <w:p w14:paraId="06905BC8" w14:textId="77777777" w:rsidR="00CA0113" w:rsidRDefault="00CA0113" w:rsidP="006C7AA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F63B3B0" w14:textId="77777777" w:rsidTr="006C7AA2">
      <w:trPr>
        <w:cantSplit/>
      </w:trPr>
      <w:tc>
        <w:tcPr>
          <w:tcW w:w="4289" w:type="dxa"/>
        </w:tcPr>
        <w:p w14:paraId="6D8CE570" w14:textId="766373FA" w:rsidR="00CA0113" w:rsidRPr="00F75B99" w:rsidRDefault="00CA0113" w:rsidP="006B30A1">
          <w:pPr>
            <w:pStyle w:val="Footer"/>
          </w:pPr>
          <w:r w:rsidRPr="00F75B99">
            <w:t>1926.1101 (</w:t>
          </w:r>
          <w:r>
            <w:t>h</w:t>
          </w:r>
          <w:r w:rsidRPr="00F75B99">
            <w:t>)(</w:t>
          </w:r>
          <w:r w:rsidR="00A814BF">
            <w:t>2</w:t>
          </w:r>
          <w:r>
            <w:t>)(</w:t>
          </w:r>
          <w:r w:rsidR="000B56CB">
            <w:t>i</w:t>
          </w:r>
          <w:r>
            <w:t>i)</w:t>
          </w:r>
        </w:p>
      </w:tc>
      <w:tc>
        <w:tcPr>
          <w:tcW w:w="1350" w:type="dxa"/>
        </w:tcPr>
        <w:p w14:paraId="514ADF37"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60</w:t>
          </w:r>
          <w:r w:rsidRPr="00F75B99">
            <w:fldChar w:fldCharType="end"/>
          </w:r>
        </w:p>
      </w:tc>
      <w:tc>
        <w:tcPr>
          <w:tcW w:w="4290" w:type="dxa"/>
        </w:tcPr>
        <w:p w14:paraId="40621F9D" w14:textId="60E45752" w:rsidR="00CA0113" w:rsidRPr="00F75B99" w:rsidRDefault="00CA0113" w:rsidP="006B30A1">
          <w:pPr>
            <w:pStyle w:val="Footer"/>
            <w:jc w:val="right"/>
          </w:pPr>
          <w:r w:rsidRPr="00F75B99">
            <w:t>1926.1101 (</w:t>
          </w:r>
          <w:r w:rsidR="00A814BF">
            <w:t>h</w:t>
          </w:r>
          <w:r w:rsidRPr="00F75B99">
            <w:t>)(</w:t>
          </w:r>
          <w:r w:rsidR="00A814BF">
            <w:t>3</w:t>
          </w:r>
          <w:r w:rsidRPr="00F75B99">
            <w:t>)</w:t>
          </w:r>
          <w:r>
            <w:t>(i</w:t>
          </w:r>
          <w:r w:rsidR="00A814BF">
            <w:t>v</w:t>
          </w:r>
          <w:r>
            <w:t>)</w:t>
          </w:r>
        </w:p>
      </w:tc>
    </w:tr>
  </w:tbl>
  <w:p w14:paraId="7EF11EC1" w14:textId="77777777" w:rsidR="00CA0113" w:rsidRDefault="00CA0113" w:rsidP="006C7AA2">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AA0E202" w14:textId="77777777" w:rsidTr="006C7AA2">
      <w:trPr>
        <w:cantSplit/>
      </w:trPr>
      <w:tc>
        <w:tcPr>
          <w:tcW w:w="4289" w:type="dxa"/>
        </w:tcPr>
        <w:p w14:paraId="44AC89C2" w14:textId="273081CC" w:rsidR="00CA0113" w:rsidRPr="00F75B99" w:rsidRDefault="00CA0113" w:rsidP="006C7AA2">
          <w:pPr>
            <w:pStyle w:val="Footer"/>
          </w:pPr>
          <w:r w:rsidRPr="004C3DA3">
            <w:t>1926.1101</w:t>
          </w:r>
          <w:r>
            <w:t xml:space="preserve"> </w:t>
          </w:r>
          <w:r w:rsidRPr="004C3DA3">
            <w:t>(h)(</w:t>
          </w:r>
          <w:r w:rsidR="00A814BF">
            <w:t>3</w:t>
          </w:r>
          <w:r>
            <w:t>)</w:t>
          </w:r>
          <w:r w:rsidR="00A814BF">
            <w:t>(iv)(A)</w:t>
          </w:r>
        </w:p>
      </w:tc>
      <w:tc>
        <w:tcPr>
          <w:tcW w:w="1350" w:type="dxa"/>
        </w:tcPr>
        <w:p w14:paraId="2A2DBB6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59</w:t>
          </w:r>
          <w:r w:rsidRPr="00F75B99">
            <w:fldChar w:fldCharType="end"/>
          </w:r>
        </w:p>
      </w:tc>
      <w:tc>
        <w:tcPr>
          <w:tcW w:w="4290" w:type="dxa"/>
        </w:tcPr>
        <w:p w14:paraId="377C67A4" w14:textId="68EEBCF3" w:rsidR="00CA0113" w:rsidRPr="00F75B99" w:rsidRDefault="00CA0113" w:rsidP="006B30A1">
          <w:pPr>
            <w:pStyle w:val="Footer"/>
            <w:jc w:val="right"/>
          </w:pPr>
          <w:r w:rsidRPr="00F75B99">
            <w:t>1926.1101</w:t>
          </w:r>
          <w:r w:rsidR="004029AD">
            <w:t xml:space="preserve"> </w:t>
          </w:r>
          <w:r w:rsidRPr="00F75B99">
            <w:t>(</w:t>
          </w:r>
          <w:r w:rsidR="00A814BF">
            <w:t>i</w:t>
          </w:r>
          <w:r w:rsidRPr="00F75B99">
            <w:t>)(</w:t>
          </w:r>
          <w:r w:rsidR="00A814BF">
            <w:t>4</w:t>
          </w:r>
          <w:r w:rsidRPr="00F75B99">
            <w:t>)</w:t>
          </w:r>
        </w:p>
      </w:tc>
    </w:tr>
  </w:tbl>
  <w:p w14:paraId="490B41FD" w14:textId="77777777" w:rsidR="00CA0113" w:rsidRDefault="00CA0113" w:rsidP="006C7AA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A561D7" w:rsidRPr="00540D85" w14:paraId="01624E99" w14:textId="77777777" w:rsidTr="006C7AA2">
      <w:trPr>
        <w:cantSplit/>
      </w:trPr>
      <w:tc>
        <w:tcPr>
          <w:tcW w:w="4289" w:type="dxa"/>
        </w:tcPr>
        <w:p w14:paraId="5D80052F" w14:textId="7DCFA4FB" w:rsidR="00A561D7" w:rsidRPr="008D6374" w:rsidRDefault="00A561D7" w:rsidP="006C7AA2">
          <w:pPr>
            <w:pStyle w:val="Footer"/>
          </w:pPr>
          <w:r>
            <w:t>1926.1101 (h)</w:t>
          </w:r>
          <w:r w:rsidR="000B56CB">
            <w:t>(1)</w:t>
          </w:r>
          <w:r>
            <w:t>(i)</w:t>
          </w:r>
        </w:p>
      </w:tc>
      <w:tc>
        <w:tcPr>
          <w:tcW w:w="1350" w:type="dxa"/>
        </w:tcPr>
        <w:p w14:paraId="1353C86C" w14:textId="77777777" w:rsidR="00A561D7" w:rsidRPr="008D6374" w:rsidRDefault="00A561D7"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62</w:t>
          </w:r>
          <w:r w:rsidRPr="008D6374">
            <w:fldChar w:fldCharType="end"/>
          </w:r>
        </w:p>
      </w:tc>
      <w:tc>
        <w:tcPr>
          <w:tcW w:w="4290" w:type="dxa"/>
        </w:tcPr>
        <w:p w14:paraId="103CA3BD" w14:textId="2773504A" w:rsidR="00A561D7" w:rsidRPr="00540D85" w:rsidRDefault="00A561D7" w:rsidP="006C7AA2">
          <w:pPr>
            <w:pStyle w:val="Footer"/>
            <w:jc w:val="right"/>
          </w:pPr>
          <w:r>
            <w:t>437-003-1101</w:t>
          </w:r>
        </w:p>
      </w:tc>
    </w:tr>
  </w:tbl>
  <w:p w14:paraId="336DFB41" w14:textId="77777777" w:rsidR="00A561D7" w:rsidRPr="00106547" w:rsidRDefault="00A561D7" w:rsidP="006C7AA2">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3562E77" w14:textId="77777777" w:rsidTr="006C7AA2">
      <w:trPr>
        <w:cantSplit/>
      </w:trPr>
      <w:tc>
        <w:tcPr>
          <w:tcW w:w="4289" w:type="dxa"/>
        </w:tcPr>
        <w:p w14:paraId="2EBE27A5" w14:textId="2F2B96A0" w:rsidR="00CA0113" w:rsidRPr="00F75B99" w:rsidRDefault="00CA0113" w:rsidP="006C7AA2">
          <w:pPr>
            <w:pStyle w:val="Footer"/>
          </w:pPr>
          <w:r w:rsidRPr="00F75B99">
            <w:t>1926.1101 (</w:t>
          </w:r>
          <w:r w:rsidR="00A814BF">
            <w:t>i</w:t>
          </w:r>
          <w:r w:rsidRPr="00F75B99">
            <w:t>)(</w:t>
          </w:r>
          <w:r w:rsidR="00A814BF">
            <w:t>4</w:t>
          </w:r>
          <w:r w:rsidRPr="00F75B99">
            <w:t>)</w:t>
          </w:r>
          <w:r>
            <w:t>(i)</w:t>
          </w:r>
        </w:p>
      </w:tc>
      <w:tc>
        <w:tcPr>
          <w:tcW w:w="1350" w:type="dxa"/>
        </w:tcPr>
        <w:p w14:paraId="5003BA4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62</w:t>
          </w:r>
          <w:r w:rsidRPr="00F75B99">
            <w:fldChar w:fldCharType="end"/>
          </w:r>
        </w:p>
      </w:tc>
      <w:tc>
        <w:tcPr>
          <w:tcW w:w="4290" w:type="dxa"/>
        </w:tcPr>
        <w:p w14:paraId="3A0E5817" w14:textId="267A8052" w:rsidR="00CA0113" w:rsidRPr="00F75B99" w:rsidRDefault="00CA0113" w:rsidP="006B30A1">
          <w:pPr>
            <w:pStyle w:val="Footer"/>
            <w:jc w:val="right"/>
          </w:pPr>
          <w:r w:rsidRPr="00F75B99">
            <w:t>1926.1101 (</w:t>
          </w:r>
          <w:r>
            <w:t>j</w:t>
          </w:r>
          <w:r w:rsidRPr="00F75B99">
            <w:t>)(</w:t>
          </w:r>
          <w:r>
            <w:t>1</w:t>
          </w:r>
          <w:r w:rsidRPr="00F75B99">
            <w:t>)(</w:t>
          </w:r>
          <w:r>
            <w:t>i</w:t>
          </w:r>
          <w:r w:rsidRPr="00F75B99">
            <w:t>)</w:t>
          </w:r>
          <w:r>
            <w:t>(</w:t>
          </w:r>
          <w:r w:rsidR="00A814BF">
            <w:t>B</w:t>
          </w:r>
          <w:r>
            <w:t>)</w:t>
          </w:r>
          <w:r w:rsidR="00A814BF" w:rsidRPr="00A814BF">
            <w:rPr>
              <w:i/>
              <w:iCs/>
            </w:rPr>
            <w:t>(2)</w:t>
          </w:r>
        </w:p>
      </w:tc>
    </w:tr>
  </w:tbl>
  <w:p w14:paraId="2C416958" w14:textId="77777777" w:rsidR="00CA0113" w:rsidRDefault="00CA0113" w:rsidP="006C7AA2">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F20A456" w14:textId="77777777" w:rsidTr="006C7AA2">
      <w:trPr>
        <w:cantSplit/>
      </w:trPr>
      <w:tc>
        <w:tcPr>
          <w:tcW w:w="4289" w:type="dxa"/>
        </w:tcPr>
        <w:p w14:paraId="2CE6C5C7" w14:textId="0863DE2D" w:rsidR="00CA0113" w:rsidRPr="00F75B99" w:rsidRDefault="00CA0113" w:rsidP="006C7AA2">
          <w:pPr>
            <w:pStyle w:val="Footer"/>
          </w:pPr>
          <w:r w:rsidRPr="00F75B99">
            <w:t>1926.1101 (</w:t>
          </w:r>
          <w:r w:rsidR="0011492A">
            <w:t>j</w:t>
          </w:r>
          <w:r w:rsidRPr="00F75B99">
            <w:t>)(</w:t>
          </w:r>
          <w:r w:rsidR="0011492A">
            <w:t>1</w:t>
          </w:r>
          <w:r w:rsidRPr="00F75B99">
            <w:t>)</w:t>
          </w:r>
          <w:r w:rsidR="0011492A">
            <w:t>(i)(C)</w:t>
          </w:r>
        </w:p>
      </w:tc>
      <w:tc>
        <w:tcPr>
          <w:tcW w:w="1350" w:type="dxa"/>
        </w:tcPr>
        <w:p w14:paraId="2C3E208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61</w:t>
          </w:r>
          <w:r w:rsidRPr="00F75B99">
            <w:fldChar w:fldCharType="end"/>
          </w:r>
        </w:p>
      </w:tc>
      <w:tc>
        <w:tcPr>
          <w:tcW w:w="4290" w:type="dxa"/>
        </w:tcPr>
        <w:p w14:paraId="6672046D" w14:textId="0B135210" w:rsidR="00CA0113" w:rsidRPr="00F75B99" w:rsidRDefault="00CA0113" w:rsidP="006B30A1">
          <w:pPr>
            <w:pStyle w:val="Footer"/>
            <w:jc w:val="right"/>
          </w:pPr>
          <w:r w:rsidRPr="00F75B99">
            <w:t>1926.1101 (</w:t>
          </w:r>
          <w:r>
            <w:t>j</w:t>
          </w:r>
          <w:r w:rsidRPr="00F75B99">
            <w:t>)(</w:t>
          </w:r>
          <w:r>
            <w:t>1</w:t>
          </w:r>
          <w:r w:rsidRPr="00F75B99">
            <w:t>)</w:t>
          </w:r>
          <w:r>
            <w:t>(i</w:t>
          </w:r>
          <w:r w:rsidR="0011492A">
            <w:t>v</w:t>
          </w:r>
          <w:r>
            <w:t>)</w:t>
          </w:r>
        </w:p>
      </w:tc>
    </w:tr>
  </w:tbl>
  <w:p w14:paraId="624D4FCE" w14:textId="77777777" w:rsidR="00CA0113" w:rsidRDefault="00CA0113" w:rsidP="006C7AA2">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8F70009" w14:textId="77777777" w:rsidTr="006C7AA2">
      <w:trPr>
        <w:cantSplit/>
      </w:trPr>
      <w:tc>
        <w:tcPr>
          <w:tcW w:w="4289" w:type="dxa"/>
        </w:tcPr>
        <w:p w14:paraId="2E63AF39" w14:textId="02EF747F" w:rsidR="00CA0113" w:rsidRPr="00F75B99" w:rsidRDefault="00CA0113" w:rsidP="002360BE">
          <w:pPr>
            <w:pStyle w:val="Footer"/>
          </w:pPr>
          <w:r w:rsidRPr="00F75B99">
            <w:t>1926.1101 (</w:t>
          </w:r>
          <w:r w:rsidR="0011492A">
            <w:t>j</w:t>
          </w:r>
          <w:r>
            <w:t>)(</w:t>
          </w:r>
          <w:r w:rsidR="0011492A">
            <w:t>2</w:t>
          </w:r>
          <w:r>
            <w:t>)</w:t>
          </w:r>
        </w:p>
      </w:tc>
      <w:tc>
        <w:tcPr>
          <w:tcW w:w="1350" w:type="dxa"/>
        </w:tcPr>
        <w:p w14:paraId="4145E59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64</w:t>
          </w:r>
          <w:r w:rsidRPr="00F75B99">
            <w:fldChar w:fldCharType="end"/>
          </w:r>
        </w:p>
      </w:tc>
      <w:tc>
        <w:tcPr>
          <w:tcW w:w="4290" w:type="dxa"/>
        </w:tcPr>
        <w:p w14:paraId="3184A692" w14:textId="5E3C01F8" w:rsidR="00CA0113" w:rsidRPr="00F75B99" w:rsidRDefault="00CA0113" w:rsidP="006B30A1">
          <w:pPr>
            <w:pStyle w:val="Footer"/>
            <w:jc w:val="right"/>
          </w:pPr>
          <w:r>
            <w:t>1926.1101 (</w:t>
          </w:r>
          <w:r w:rsidR="0011492A">
            <w:t>k</w:t>
          </w:r>
          <w:r>
            <w:t>)(</w:t>
          </w:r>
          <w:r w:rsidR="0011492A">
            <w:t>1</w:t>
          </w:r>
          <w:r>
            <w:t>)</w:t>
          </w:r>
        </w:p>
      </w:tc>
    </w:tr>
  </w:tbl>
  <w:p w14:paraId="46C940AC" w14:textId="77777777" w:rsidR="00CA0113" w:rsidRDefault="00CA0113" w:rsidP="006C7AA2">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07E23FE" w14:textId="77777777" w:rsidTr="006C7AA2">
      <w:trPr>
        <w:cantSplit/>
      </w:trPr>
      <w:tc>
        <w:tcPr>
          <w:tcW w:w="4289" w:type="dxa"/>
        </w:tcPr>
        <w:p w14:paraId="1A363812" w14:textId="1BDAF080" w:rsidR="00CA0113" w:rsidRPr="00F75B99" w:rsidRDefault="00CA0113" w:rsidP="006B30A1">
          <w:pPr>
            <w:pStyle w:val="Footer"/>
          </w:pPr>
          <w:r w:rsidRPr="00F75B99">
            <w:t>1926.1101 (</w:t>
          </w:r>
          <w:r w:rsidR="0011492A">
            <w:t>k</w:t>
          </w:r>
          <w:r w:rsidRPr="00F75B99">
            <w:t>)(</w:t>
          </w:r>
          <w:r>
            <w:t>1</w:t>
          </w:r>
          <w:r w:rsidRPr="00F75B99">
            <w:t>)(</w:t>
          </w:r>
          <w:r>
            <w:t>i</w:t>
          </w:r>
          <w:r w:rsidR="0011492A">
            <w:t>)</w:t>
          </w:r>
        </w:p>
      </w:tc>
      <w:tc>
        <w:tcPr>
          <w:tcW w:w="1350" w:type="dxa"/>
        </w:tcPr>
        <w:p w14:paraId="2D11CFD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63</w:t>
          </w:r>
          <w:r w:rsidRPr="00F75B99">
            <w:fldChar w:fldCharType="end"/>
          </w:r>
        </w:p>
      </w:tc>
      <w:tc>
        <w:tcPr>
          <w:tcW w:w="4290" w:type="dxa"/>
        </w:tcPr>
        <w:p w14:paraId="1F5F9259" w14:textId="19643E97" w:rsidR="00CA0113" w:rsidRPr="00F75B99" w:rsidRDefault="00CA0113" w:rsidP="006B30A1">
          <w:pPr>
            <w:pStyle w:val="Footer"/>
            <w:jc w:val="right"/>
          </w:pPr>
          <w:r>
            <w:t>1926.1101 (k)</w:t>
          </w:r>
          <w:r w:rsidR="0011492A">
            <w:t>(2)(ii)</w:t>
          </w:r>
        </w:p>
      </w:tc>
    </w:tr>
  </w:tbl>
  <w:p w14:paraId="7237A1EF" w14:textId="77777777" w:rsidR="00CA0113" w:rsidRDefault="00CA0113" w:rsidP="006C7AA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73949906" w14:textId="77777777" w:rsidTr="006C7AA2">
      <w:trPr>
        <w:cantSplit/>
      </w:trPr>
      <w:tc>
        <w:tcPr>
          <w:tcW w:w="4289" w:type="dxa"/>
        </w:tcPr>
        <w:p w14:paraId="181E0285" w14:textId="77777777" w:rsidR="00CA0113" w:rsidRPr="008D6374" w:rsidRDefault="00CA0113" w:rsidP="006C7AA2">
          <w:pPr>
            <w:pStyle w:val="Footer"/>
          </w:pPr>
          <w:r>
            <w:t>1926.1101 (k)(2)(ii)(A)</w:t>
          </w:r>
        </w:p>
      </w:tc>
      <w:tc>
        <w:tcPr>
          <w:tcW w:w="1350" w:type="dxa"/>
        </w:tcPr>
        <w:p w14:paraId="52535B44"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65</w:t>
          </w:r>
          <w:r w:rsidRPr="008D6374">
            <w:fldChar w:fldCharType="end"/>
          </w:r>
        </w:p>
      </w:tc>
      <w:tc>
        <w:tcPr>
          <w:tcW w:w="4290" w:type="dxa"/>
        </w:tcPr>
        <w:p w14:paraId="62E12D52" w14:textId="77777777" w:rsidR="00CA0113" w:rsidRPr="00540D85" w:rsidRDefault="00CA0113" w:rsidP="006C7AA2">
          <w:pPr>
            <w:pStyle w:val="Footer"/>
            <w:jc w:val="right"/>
          </w:pPr>
          <w:r>
            <w:t>1926.1101 (k)(5)</w:t>
          </w:r>
        </w:p>
      </w:tc>
    </w:tr>
  </w:tbl>
  <w:p w14:paraId="26BF6D26" w14:textId="77777777" w:rsidR="00CA0113" w:rsidRPr="00106547" w:rsidRDefault="00CA0113" w:rsidP="006C7AA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47348AF" w14:textId="77777777" w:rsidTr="006C7AA2">
      <w:trPr>
        <w:cantSplit/>
      </w:trPr>
      <w:tc>
        <w:tcPr>
          <w:tcW w:w="4289" w:type="dxa"/>
        </w:tcPr>
        <w:p w14:paraId="2CFF92CC" w14:textId="77777777" w:rsidR="00CA0113" w:rsidRPr="00F75B99" w:rsidRDefault="00CA0113" w:rsidP="006C7AA2">
          <w:pPr>
            <w:pStyle w:val="Footer"/>
          </w:pPr>
          <w:r>
            <w:t>437-003-0001</w:t>
          </w:r>
        </w:p>
      </w:tc>
      <w:tc>
        <w:tcPr>
          <w:tcW w:w="1350" w:type="dxa"/>
        </w:tcPr>
        <w:p w14:paraId="63AF769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w:t>
          </w:r>
          <w:r w:rsidRPr="00F75B99">
            <w:fldChar w:fldCharType="end"/>
          </w:r>
        </w:p>
      </w:tc>
      <w:tc>
        <w:tcPr>
          <w:tcW w:w="4290" w:type="dxa"/>
        </w:tcPr>
        <w:p w14:paraId="5D669BC9" w14:textId="1898D010" w:rsidR="00CA0113" w:rsidRPr="00F75B99" w:rsidRDefault="00CA0113" w:rsidP="001D31BD">
          <w:pPr>
            <w:pStyle w:val="Footer"/>
            <w:jc w:val="right"/>
          </w:pPr>
          <w:r w:rsidRPr="00F75B99">
            <w:t>437-003-</w:t>
          </w:r>
          <w:r w:rsidR="0022763B">
            <w:t>0001</w:t>
          </w:r>
        </w:p>
      </w:tc>
    </w:tr>
  </w:tbl>
  <w:p w14:paraId="15B8332D" w14:textId="77777777" w:rsidR="00CA0113" w:rsidRDefault="00CA0113" w:rsidP="006C7AA2">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4945606" w14:textId="77777777" w:rsidTr="006C7AA2">
      <w:trPr>
        <w:cantSplit/>
      </w:trPr>
      <w:tc>
        <w:tcPr>
          <w:tcW w:w="4289" w:type="dxa"/>
        </w:tcPr>
        <w:p w14:paraId="40220F77" w14:textId="28AC141F" w:rsidR="00CA0113" w:rsidRPr="00F75B99" w:rsidRDefault="00CA0113" w:rsidP="002360BE">
          <w:pPr>
            <w:pStyle w:val="Footer"/>
          </w:pPr>
          <w:r>
            <w:t>1926.1101 (k)(</w:t>
          </w:r>
          <w:r w:rsidR="0011492A">
            <w:t>2</w:t>
          </w:r>
          <w:r>
            <w:t>)(i</w:t>
          </w:r>
          <w:r w:rsidR="0011492A">
            <w:t>i</w:t>
          </w:r>
          <w:r>
            <w:t>)</w:t>
          </w:r>
          <w:r w:rsidR="0011492A">
            <w:t>(A)</w:t>
          </w:r>
        </w:p>
      </w:tc>
      <w:tc>
        <w:tcPr>
          <w:tcW w:w="1350" w:type="dxa"/>
        </w:tcPr>
        <w:p w14:paraId="75B817E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66</w:t>
          </w:r>
          <w:r w:rsidRPr="00F75B99">
            <w:fldChar w:fldCharType="end"/>
          </w:r>
        </w:p>
      </w:tc>
      <w:tc>
        <w:tcPr>
          <w:tcW w:w="4290" w:type="dxa"/>
        </w:tcPr>
        <w:p w14:paraId="3278EFCD" w14:textId="6497A8F9" w:rsidR="00CA0113" w:rsidRPr="00F75B99" w:rsidRDefault="00CA0113" w:rsidP="002360BE">
          <w:pPr>
            <w:pStyle w:val="Footer"/>
            <w:jc w:val="right"/>
          </w:pPr>
          <w:r w:rsidRPr="00F75B99">
            <w:t>1926.1101 (</w:t>
          </w:r>
          <w:r>
            <w:t>k</w:t>
          </w:r>
          <w:r w:rsidRPr="00F75B99">
            <w:t>)(</w:t>
          </w:r>
          <w:r w:rsidR="0011492A">
            <w:t>5</w:t>
          </w:r>
          <w:r>
            <w:t>)</w:t>
          </w:r>
        </w:p>
      </w:tc>
    </w:tr>
  </w:tbl>
  <w:p w14:paraId="29B51A1E" w14:textId="77777777" w:rsidR="00CA0113" w:rsidRDefault="00CA0113" w:rsidP="006C7AA2">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5EA8CDB2" w14:textId="77777777" w:rsidTr="006C7AA2">
      <w:trPr>
        <w:cantSplit/>
      </w:trPr>
      <w:tc>
        <w:tcPr>
          <w:tcW w:w="4289" w:type="dxa"/>
        </w:tcPr>
        <w:p w14:paraId="5C59CCCC" w14:textId="4D938306" w:rsidR="00CA0113" w:rsidRPr="008D6374" w:rsidRDefault="00CA0113" w:rsidP="002360BE">
          <w:pPr>
            <w:pStyle w:val="Footer"/>
          </w:pPr>
          <w:r>
            <w:t>1926.1101 (k)(</w:t>
          </w:r>
          <w:r w:rsidR="0011492A">
            <w:t>5</w:t>
          </w:r>
          <w:r>
            <w:t>)(i)</w:t>
          </w:r>
        </w:p>
      </w:tc>
      <w:tc>
        <w:tcPr>
          <w:tcW w:w="1350" w:type="dxa"/>
        </w:tcPr>
        <w:p w14:paraId="7C1295BB"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65</w:t>
          </w:r>
          <w:r w:rsidRPr="008D6374">
            <w:fldChar w:fldCharType="end"/>
          </w:r>
        </w:p>
      </w:tc>
      <w:tc>
        <w:tcPr>
          <w:tcW w:w="4290" w:type="dxa"/>
        </w:tcPr>
        <w:p w14:paraId="70072F27" w14:textId="09EC6BC6" w:rsidR="00CA0113" w:rsidRPr="00540D85" w:rsidRDefault="00CA0113" w:rsidP="002360BE">
          <w:pPr>
            <w:pStyle w:val="Footer"/>
            <w:jc w:val="right"/>
          </w:pPr>
          <w:r>
            <w:t>1926.1101 (k)(</w:t>
          </w:r>
          <w:r w:rsidR="0011492A">
            <w:t>7</w:t>
          </w:r>
          <w:r>
            <w:t>)</w:t>
          </w:r>
        </w:p>
      </w:tc>
    </w:tr>
  </w:tbl>
  <w:p w14:paraId="0CE8207A" w14:textId="77777777" w:rsidR="00CA0113" w:rsidRDefault="00CA0113" w:rsidP="006C7AA2">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0A373A45" w14:textId="77777777" w:rsidTr="006C7AA2">
      <w:trPr>
        <w:cantSplit/>
      </w:trPr>
      <w:tc>
        <w:tcPr>
          <w:tcW w:w="4289" w:type="dxa"/>
        </w:tcPr>
        <w:p w14:paraId="6EE3660C" w14:textId="77777777" w:rsidR="00CA0113" w:rsidRPr="008D6374" w:rsidRDefault="00CA0113" w:rsidP="006C7AA2">
          <w:pPr>
            <w:pStyle w:val="Footer"/>
          </w:pPr>
          <w:r>
            <w:t>1926.1101 (k)(6)</w:t>
          </w:r>
        </w:p>
      </w:tc>
      <w:tc>
        <w:tcPr>
          <w:tcW w:w="1350" w:type="dxa"/>
        </w:tcPr>
        <w:p w14:paraId="24CEDA57"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Pr>
              <w:noProof/>
            </w:rPr>
            <w:t>67</w:t>
          </w:r>
          <w:r w:rsidRPr="008D6374">
            <w:fldChar w:fldCharType="end"/>
          </w:r>
        </w:p>
      </w:tc>
      <w:tc>
        <w:tcPr>
          <w:tcW w:w="4290" w:type="dxa"/>
        </w:tcPr>
        <w:p w14:paraId="2E9AF860" w14:textId="77777777" w:rsidR="00CA0113" w:rsidRPr="00540D85" w:rsidRDefault="00CA0113" w:rsidP="006C7AA2">
          <w:pPr>
            <w:pStyle w:val="Footer"/>
            <w:jc w:val="right"/>
          </w:pPr>
          <w:r>
            <w:t>1926.1101 (k)(7)(ii)(C)</w:t>
          </w:r>
        </w:p>
      </w:tc>
    </w:tr>
  </w:tbl>
  <w:p w14:paraId="03C30FCF" w14:textId="77777777" w:rsidR="00CA0113" w:rsidRPr="00106547" w:rsidRDefault="00CA0113" w:rsidP="006C7AA2">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DCB717C" w14:textId="77777777" w:rsidTr="006C7AA2">
      <w:trPr>
        <w:cantSplit/>
      </w:trPr>
      <w:tc>
        <w:tcPr>
          <w:tcW w:w="4289" w:type="dxa"/>
        </w:tcPr>
        <w:p w14:paraId="1E0B439A" w14:textId="1F935641" w:rsidR="00CA0113" w:rsidRPr="00F75B99" w:rsidRDefault="00CA0113" w:rsidP="002360BE">
          <w:pPr>
            <w:pStyle w:val="Footer"/>
          </w:pPr>
          <w:r>
            <w:t>1926.1101 (k)(7)(i)</w:t>
          </w:r>
        </w:p>
      </w:tc>
      <w:tc>
        <w:tcPr>
          <w:tcW w:w="1350" w:type="dxa"/>
        </w:tcPr>
        <w:p w14:paraId="312D1FEC"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68</w:t>
          </w:r>
          <w:r w:rsidRPr="00F75B99">
            <w:fldChar w:fldCharType="end"/>
          </w:r>
        </w:p>
      </w:tc>
      <w:tc>
        <w:tcPr>
          <w:tcW w:w="4290" w:type="dxa"/>
        </w:tcPr>
        <w:p w14:paraId="2B2E6452" w14:textId="30703CC3" w:rsidR="00CA0113" w:rsidRPr="00F75B99" w:rsidRDefault="00CA0113" w:rsidP="002360BE">
          <w:pPr>
            <w:pStyle w:val="Footer"/>
            <w:jc w:val="right"/>
          </w:pPr>
          <w:r w:rsidRPr="00F75B99">
            <w:t>1926.1101 (</w:t>
          </w:r>
          <w:r>
            <w:t>k</w:t>
          </w:r>
          <w:r w:rsidRPr="00F75B99">
            <w:t>)(</w:t>
          </w:r>
          <w:r w:rsidR="0011492A">
            <w:t>7</w:t>
          </w:r>
          <w:r w:rsidRPr="00F75B99">
            <w:t>)(</w:t>
          </w:r>
          <w:r>
            <w:t>i</w:t>
          </w:r>
          <w:r w:rsidR="0011492A">
            <w:t>i</w:t>
          </w:r>
          <w:r>
            <w:t>)(</w:t>
          </w:r>
          <w:r w:rsidR="0011492A">
            <w:t>D</w:t>
          </w:r>
          <w:r>
            <w:t>)</w:t>
          </w:r>
        </w:p>
      </w:tc>
    </w:tr>
  </w:tbl>
  <w:p w14:paraId="70CD77C3" w14:textId="77777777" w:rsidR="00CA0113" w:rsidRDefault="00CA0113" w:rsidP="006C7AA2">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F304A81" w14:textId="77777777" w:rsidTr="006C7AA2">
      <w:trPr>
        <w:cantSplit/>
      </w:trPr>
      <w:tc>
        <w:tcPr>
          <w:tcW w:w="4289" w:type="dxa"/>
        </w:tcPr>
        <w:p w14:paraId="47DDA931" w14:textId="52A6A14F" w:rsidR="00CA0113" w:rsidRPr="00F75B99" w:rsidRDefault="00CA0113" w:rsidP="002360BE">
          <w:pPr>
            <w:pStyle w:val="Footer"/>
          </w:pPr>
          <w:r w:rsidRPr="00F75B99">
            <w:t>1926.1101 (</w:t>
          </w:r>
          <w:r>
            <w:t>k</w:t>
          </w:r>
          <w:r w:rsidRPr="00F75B99">
            <w:t>)(</w:t>
          </w:r>
          <w:r>
            <w:t>7)(</w:t>
          </w:r>
          <w:r w:rsidR="0011492A">
            <w:t>ii</w:t>
          </w:r>
          <w:r>
            <w:t>i)</w:t>
          </w:r>
        </w:p>
      </w:tc>
      <w:tc>
        <w:tcPr>
          <w:tcW w:w="1350" w:type="dxa"/>
        </w:tcPr>
        <w:p w14:paraId="1DB0A3C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67</w:t>
          </w:r>
          <w:r w:rsidRPr="00F75B99">
            <w:fldChar w:fldCharType="end"/>
          </w:r>
        </w:p>
      </w:tc>
      <w:tc>
        <w:tcPr>
          <w:tcW w:w="4290" w:type="dxa"/>
        </w:tcPr>
        <w:p w14:paraId="1C86EC9F" w14:textId="7A64AD46" w:rsidR="00CA0113" w:rsidRPr="00F75B99" w:rsidRDefault="00CA0113" w:rsidP="002360BE">
          <w:pPr>
            <w:pStyle w:val="Footer"/>
            <w:jc w:val="right"/>
          </w:pPr>
          <w:r>
            <w:t>1926.1101 (k)(</w:t>
          </w:r>
          <w:r w:rsidR="0011492A">
            <w:t>8</w:t>
          </w:r>
          <w:r>
            <w:t>)(i</w:t>
          </w:r>
          <w:r w:rsidR="0011492A">
            <w:t>v</w:t>
          </w:r>
          <w:r w:rsidRPr="00F75B99">
            <w:t>)</w:t>
          </w:r>
          <w:r>
            <w:t>(</w:t>
          </w:r>
          <w:r w:rsidR="0011492A">
            <w:t>B</w:t>
          </w:r>
          <w:r>
            <w:t>)</w:t>
          </w:r>
        </w:p>
      </w:tc>
    </w:tr>
  </w:tbl>
  <w:p w14:paraId="7AA72049" w14:textId="77777777" w:rsidR="00CA0113" w:rsidRDefault="00CA0113" w:rsidP="006C7AA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73EC89A5" w14:textId="77777777" w:rsidTr="006C7AA2">
      <w:trPr>
        <w:cantSplit/>
      </w:trPr>
      <w:tc>
        <w:tcPr>
          <w:tcW w:w="4289" w:type="dxa"/>
        </w:tcPr>
        <w:p w14:paraId="0DDA7769" w14:textId="77777777" w:rsidR="00CA0113" w:rsidRPr="008D6374" w:rsidRDefault="00CA0113" w:rsidP="006C7AA2">
          <w:pPr>
            <w:pStyle w:val="Footer"/>
          </w:pPr>
          <w:r>
            <w:t>1926.1101 (k)(8)(iv)(A)</w:t>
          </w:r>
        </w:p>
      </w:tc>
      <w:tc>
        <w:tcPr>
          <w:tcW w:w="1350" w:type="dxa"/>
        </w:tcPr>
        <w:p w14:paraId="1123A321"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2B4723">
            <w:rPr>
              <w:noProof/>
            </w:rPr>
            <w:t>73</w:t>
          </w:r>
          <w:r w:rsidRPr="008D6374">
            <w:fldChar w:fldCharType="end"/>
          </w:r>
        </w:p>
      </w:tc>
      <w:tc>
        <w:tcPr>
          <w:tcW w:w="4290" w:type="dxa"/>
        </w:tcPr>
        <w:p w14:paraId="1F35F45E" w14:textId="77777777" w:rsidR="00CA0113" w:rsidRPr="00540D85" w:rsidRDefault="00CA0113" w:rsidP="006C7AA2">
          <w:pPr>
            <w:pStyle w:val="Footer"/>
            <w:jc w:val="right"/>
          </w:pPr>
          <w:r>
            <w:t>1926.1101 (k)(8)(vii)</w:t>
          </w:r>
        </w:p>
      </w:tc>
    </w:tr>
  </w:tbl>
  <w:p w14:paraId="5469746E" w14:textId="77777777" w:rsidR="00CA0113" w:rsidRPr="00106547" w:rsidRDefault="00CA0113" w:rsidP="006C7AA2">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7FC2A4A" w14:textId="77777777" w:rsidTr="006C7AA2">
      <w:trPr>
        <w:cantSplit/>
      </w:trPr>
      <w:tc>
        <w:tcPr>
          <w:tcW w:w="4289" w:type="dxa"/>
        </w:tcPr>
        <w:p w14:paraId="7BCD8B8E" w14:textId="56564FC7" w:rsidR="00CA0113" w:rsidRPr="00F75B99" w:rsidRDefault="00CA0113" w:rsidP="002360BE">
          <w:pPr>
            <w:pStyle w:val="Footer"/>
          </w:pPr>
          <w:r w:rsidRPr="00F75B99">
            <w:t>1926.1101 (</w:t>
          </w:r>
          <w:r>
            <w:t>k</w:t>
          </w:r>
          <w:r w:rsidRPr="00F75B99">
            <w:t>)(</w:t>
          </w:r>
          <w:r w:rsidR="0011492A">
            <w:t>8</w:t>
          </w:r>
          <w:r w:rsidRPr="00F75B99">
            <w:t>)(</w:t>
          </w:r>
          <w:r w:rsidR="0011492A">
            <w:t>v</w:t>
          </w:r>
          <w:r>
            <w:t>)</w:t>
          </w:r>
        </w:p>
      </w:tc>
      <w:tc>
        <w:tcPr>
          <w:tcW w:w="1350" w:type="dxa"/>
        </w:tcPr>
        <w:p w14:paraId="176FD27B"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70</w:t>
          </w:r>
          <w:r w:rsidRPr="00F75B99">
            <w:fldChar w:fldCharType="end"/>
          </w:r>
        </w:p>
      </w:tc>
      <w:tc>
        <w:tcPr>
          <w:tcW w:w="4290" w:type="dxa"/>
        </w:tcPr>
        <w:p w14:paraId="37EA70F5" w14:textId="5FABD84F" w:rsidR="00CA0113" w:rsidRPr="00F75B99" w:rsidRDefault="00CA0113" w:rsidP="002360BE">
          <w:pPr>
            <w:pStyle w:val="Footer"/>
            <w:jc w:val="right"/>
          </w:pPr>
          <w:r w:rsidRPr="00F75B99">
            <w:t>1926.1101 (</w:t>
          </w:r>
          <w:r>
            <w:t>k</w:t>
          </w:r>
          <w:r w:rsidRPr="00F75B99">
            <w:t>)(</w:t>
          </w:r>
          <w:r>
            <w:t>9</w:t>
          </w:r>
          <w:r w:rsidRPr="00F75B99">
            <w:t>)</w:t>
          </w:r>
          <w:r>
            <w:t>(iv</w:t>
          </w:r>
          <w:r w:rsidR="0011492A">
            <w:t>)</w:t>
          </w:r>
        </w:p>
      </w:tc>
    </w:tr>
  </w:tbl>
  <w:p w14:paraId="5FEF3711" w14:textId="77777777" w:rsidR="00CA0113" w:rsidRDefault="00CA0113" w:rsidP="006C7AA2">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F3D58BE" w14:textId="77777777" w:rsidTr="006C7AA2">
      <w:trPr>
        <w:cantSplit/>
      </w:trPr>
      <w:tc>
        <w:tcPr>
          <w:tcW w:w="4289" w:type="dxa"/>
        </w:tcPr>
        <w:p w14:paraId="3210F2CA" w14:textId="517EF8B7" w:rsidR="00CA0113" w:rsidRPr="00F75B99" w:rsidRDefault="00CA0113" w:rsidP="002360BE">
          <w:pPr>
            <w:pStyle w:val="Footer"/>
          </w:pPr>
          <w:r w:rsidRPr="00F75B99">
            <w:t>1926.1101 (</w:t>
          </w:r>
          <w:r>
            <w:t>k</w:t>
          </w:r>
          <w:r w:rsidRPr="00F75B99">
            <w:t>)(</w:t>
          </w:r>
          <w:r w:rsidR="0011492A">
            <w:t>9</w:t>
          </w:r>
          <w:r w:rsidRPr="00F75B99">
            <w:t>)(</w:t>
          </w:r>
          <w:r>
            <w:t>iv)(</w:t>
          </w:r>
          <w:r w:rsidR="0011492A">
            <w:t>A</w:t>
          </w:r>
          <w:r>
            <w:t>)</w:t>
          </w:r>
        </w:p>
      </w:tc>
      <w:tc>
        <w:tcPr>
          <w:tcW w:w="1350" w:type="dxa"/>
        </w:tcPr>
        <w:p w14:paraId="4F3EED0C"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69</w:t>
          </w:r>
          <w:r w:rsidRPr="00F75B99">
            <w:fldChar w:fldCharType="end"/>
          </w:r>
        </w:p>
      </w:tc>
      <w:tc>
        <w:tcPr>
          <w:tcW w:w="4290" w:type="dxa"/>
        </w:tcPr>
        <w:p w14:paraId="3C18D202" w14:textId="30499994" w:rsidR="00CA0113" w:rsidRPr="00F75B99" w:rsidRDefault="00CA0113" w:rsidP="002360BE">
          <w:pPr>
            <w:pStyle w:val="Footer"/>
            <w:jc w:val="right"/>
          </w:pPr>
          <w:r w:rsidRPr="00F75B99">
            <w:t>1926.1101 (</w:t>
          </w:r>
          <w:r>
            <w:t>k</w:t>
          </w:r>
          <w:r w:rsidRPr="00F75B99">
            <w:t>)(</w:t>
          </w:r>
          <w:r>
            <w:t>9)(</w:t>
          </w:r>
          <w:r w:rsidR="0011492A">
            <w:t>v</w:t>
          </w:r>
          <w:r>
            <w:t>)</w:t>
          </w:r>
        </w:p>
      </w:tc>
    </w:tr>
  </w:tbl>
  <w:p w14:paraId="0F82257A" w14:textId="77777777" w:rsidR="00CA0113" w:rsidRDefault="00CA0113" w:rsidP="006C7AA2">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47DA0529" w14:textId="77777777" w:rsidTr="006C7AA2">
      <w:trPr>
        <w:cantSplit/>
      </w:trPr>
      <w:tc>
        <w:tcPr>
          <w:tcW w:w="4289" w:type="dxa"/>
        </w:tcPr>
        <w:p w14:paraId="6D0915F3" w14:textId="77777777" w:rsidR="00CA0113" w:rsidRPr="008D6374" w:rsidRDefault="00CA0113" w:rsidP="006C7AA2">
          <w:pPr>
            <w:pStyle w:val="Footer"/>
          </w:pPr>
          <w:r>
            <w:t>1926.1101 (k)(9)(iv)(C)</w:t>
          </w:r>
        </w:p>
      </w:tc>
      <w:tc>
        <w:tcPr>
          <w:tcW w:w="1350" w:type="dxa"/>
        </w:tcPr>
        <w:p w14:paraId="109C04BD"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2B4723">
            <w:rPr>
              <w:noProof/>
            </w:rPr>
            <w:t>86</w:t>
          </w:r>
          <w:r w:rsidRPr="008D6374">
            <w:fldChar w:fldCharType="end"/>
          </w:r>
        </w:p>
      </w:tc>
      <w:tc>
        <w:tcPr>
          <w:tcW w:w="4290" w:type="dxa"/>
        </w:tcPr>
        <w:p w14:paraId="4C6E8B12" w14:textId="77777777" w:rsidR="00CA0113" w:rsidRPr="00540D85" w:rsidRDefault="00CA0113" w:rsidP="006C7AA2">
          <w:pPr>
            <w:pStyle w:val="Footer"/>
            <w:jc w:val="right"/>
          </w:pPr>
          <w:r>
            <w:t>1926.1101 (k)(9)(vii)</w:t>
          </w:r>
        </w:p>
      </w:tc>
    </w:tr>
  </w:tbl>
  <w:p w14:paraId="1204C4A6" w14:textId="77777777" w:rsidR="00CA0113" w:rsidRPr="00106547" w:rsidRDefault="00CA0113" w:rsidP="006C7AA2">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707A7E6" w14:textId="77777777" w:rsidTr="006C7AA2">
      <w:trPr>
        <w:cantSplit/>
      </w:trPr>
      <w:tc>
        <w:tcPr>
          <w:tcW w:w="4289" w:type="dxa"/>
        </w:tcPr>
        <w:p w14:paraId="71883BAA" w14:textId="03E99851" w:rsidR="00CA0113" w:rsidRPr="00F75B99" w:rsidRDefault="00CA0113" w:rsidP="002360BE">
          <w:pPr>
            <w:pStyle w:val="Footer"/>
          </w:pPr>
          <w:r w:rsidRPr="00F75B99">
            <w:t>1926.1101 (</w:t>
          </w:r>
          <w:r>
            <w:t>k</w:t>
          </w:r>
          <w:r w:rsidRPr="00F75B99">
            <w:t>)(</w:t>
          </w:r>
          <w:r w:rsidR="0011492A">
            <w:t>9</w:t>
          </w:r>
          <w:r>
            <w:t>)(vi</w:t>
          </w:r>
          <w:r w:rsidR="0011492A">
            <w:t>)</w:t>
          </w:r>
        </w:p>
      </w:tc>
      <w:tc>
        <w:tcPr>
          <w:tcW w:w="1350" w:type="dxa"/>
        </w:tcPr>
        <w:p w14:paraId="1265CC4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72</w:t>
          </w:r>
          <w:r w:rsidRPr="00F75B99">
            <w:fldChar w:fldCharType="end"/>
          </w:r>
        </w:p>
      </w:tc>
      <w:tc>
        <w:tcPr>
          <w:tcW w:w="4290" w:type="dxa"/>
        </w:tcPr>
        <w:p w14:paraId="665A0892" w14:textId="16904EBD" w:rsidR="00CA0113" w:rsidRPr="00F75B99" w:rsidRDefault="00CA0113" w:rsidP="002360BE">
          <w:pPr>
            <w:pStyle w:val="Footer"/>
            <w:jc w:val="right"/>
          </w:pPr>
          <w:r w:rsidRPr="00F75B99">
            <w:t>1926.1101 (</w:t>
          </w:r>
          <w:r w:rsidR="004F122A">
            <w:t>k</w:t>
          </w:r>
          <w:r>
            <w:t>)</w:t>
          </w:r>
          <w:r w:rsidR="004F122A">
            <w:t>(9)(viii)(G)</w:t>
          </w:r>
        </w:p>
      </w:tc>
    </w:tr>
  </w:tbl>
  <w:p w14:paraId="6BC0FABE" w14:textId="77777777" w:rsidR="00CA0113" w:rsidRDefault="00CA0113" w:rsidP="006C7AA2">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4ADCE2B" w14:textId="77777777" w:rsidTr="006C7AA2">
      <w:trPr>
        <w:cantSplit/>
      </w:trPr>
      <w:tc>
        <w:tcPr>
          <w:tcW w:w="4289" w:type="dxa"/>
        </w:tcPr>
        <w:p w14:paraId="6B2CF520" w14:textId="39C2B55C" w:rsidR="00CA0113" w:rsidRPr="00F75B99" w:rsidRDefault="00CA0113" w:rsidP="001D31BD">
          <w:pPr>
            <w:pStyle w:val="Footer"/>
          </w:pPr>
          <w:r w:rsidRPr="00F75B99">
            <w:t>437-003-1000</w:t>
          </w:r>
          <w:r w:rsidR="006E5A54">
            <w:t xml:space="preserve"> </w:t>
          </w:r>
        </w:p>
      </w:tc>
      <w:tc>
        <w:tcPr>
          <w:tcW w:w="1350" w:type="dxa"/>
        </w:tcPr>
        <w:p w14:paraId="36C4BE5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w:t>
          </w:r>
          <w:r w:rsidRPr="00F75B99">
            <w:fldChar w:fldCharType="end"/>
          </w:r>
        </w:p>
      </w:tc>
      <w:tc>
        <w:tcPr>
          <w:tcW w:w="4290" w:type="dxa"/>
        </w:tcPr>
        <w:p w14:paraId="34C7EBCC" w14:textId="0BB3B8CF" w:rsidR="00CA0113" w:rsidRPr="00F75B99" w:rsidRDefault="00CA0113" w:rsidP="006C7AA2">
          <w:pPr>
            <w:pStyle w:val="Footer"/>
            <w:jc w:val="right"/>
          </w:pPr>
          <w:r w:rsidRPr="00F75B99">
            <w:t>437-003-1000 (2)(</w:t>
          </w:r>
          <w:r w:rsidR="006E5A54">
            <w:t>b</w:t>
          </w:r>
          <w:r>
            <w:t>)</w:t>
          </w:r>
        </w:p>
      </w:tc>
    </w:tr>
  </w:tbl>
  <w:p w14:paraId="4ACB3863" w14:textId="77777777" w:rsidR="00CA0113" w:rsidRDefault="00CA0113" w:rsidP="006C7AA2">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13C0A91" w14:textId="77777777" w:rsidTr="006C7AA2">
      <w:trPr>
        <w:cantSplit/>
      </w:trPr>
      <w:tc>
        <w:tcPr>
          <w:tcW w:w="4289" w:type="dxa"/>
        </w:tcPr>
        <w:p w14:paraId="38FF2F95" w14:textId="6A4AF9D5" w:rsidR="00CA0113" w:rsidRPr="00F75B99" w:rsidRDefault="00CA0113" w:rsidP="002360BE">
          <w:pPr>
            <w:pStyle w:val="Footer"/>
          </w:pPr>
          <w:r w:rsidRPr="00F75B99">
            <w:t>1926.1101 (</w:t>
          </w:r>
          <w:r>
            <w:t>k</w:t>
          </w:r>
          <w:r w:rsidRPr="00F75B99">
            <w:t>)(</w:t>
          </w:r>
          <w:r w:rsidR="00120BE9">
            <w:t>9</w:t>
          </w:r>
          <w:r w:rsidRPr="00F75B99">
            <w:t>)</w:t>
          </w:r>
          <w:r>
            <w:t>(v</w:t>
          </w:r>
          <w:r w:rsidR="00120BE9">
            <w:t>iii</w:t>
          </w:r>
          <w:r>
            <w:t>)</w:t>
          </w:r>
          <w:r w:rsidR="00120BE9">
            <w:t>(H)</w:t>
          </w:r>
        </w:p>
      </w:tc>
      <w:tc>
        <w:tcPr>
          <w:tcW w:w="1350" w:type="dxa"/>
        </w:tcPr>
        <w:p w14:paraId="30D12D1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71</w:t>
          </w:r>
          <w:r w:rsidRPr="00F75B99">
            <w:fldChar w:fldCharType="end"/>
          </w:r>
        </w:p>
      </w:tc>
      <w:tc>
        <w:tcPr>
          <w:tcW w:w="4290" w:type="dxa"/>
        </w:tcPr>
        <w:p w14:paraId="63BC7E09" w14:textId="43F55642" w:rsidR="00CA0113" w:rsidRPr="00F75B99" w:rsidRDefault="00CA0113" w:rsidP="002360BE">
          <w:pPr>
            <w:pStyle w:val="Footer"/>
            <w:jc w:val="right"/>
          </w:pPr>
          <w:r w:rsidRPr="00F75B99">
            <w:t>1926.1101 (</w:t>
          </w:r>
          <w:r w:rsidR="00460F4A">
            <w:t>l</w:t>
          </w:r>
          <w:r w:rsidRPr="00F75B99">
            <w:t>)(</w:t>
          </w:r>
          <w:r w:rsidR="00460F4A">
            <w:t>3</w:t>
          </w:r>
          <w:r>
            <w:t>)(</w:t>
          </w:r>
          <w:r w:rsidR="00460F4A">
            <w:t>ii)</w:t>
          </w:r>
        </w:p>
      </w:tc>
    </w:tr>
  </w:tbl>
  <w:p w14:paraId="076E3AB7" w14:textId="77777777" w:rsidR="00CA0113" w:rsidRDefault="00CA0113" w:rsidP="006C7AA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684000C" w14:textId="77777777" w:rsidTr="006C7AA2">
      <w:trPr>
        <w:cantSplit/>
      </w:trPr>
      <w:tc>
        <w:tcPr>
          <w:tcW w:w="4289" w:type="dxa"/>
        </w:tcPr>
        <w:p w14:paraId="697FF864" w14:textId="5A565BB7" w:rsidR="00CA0113" w:rsidRPr="00F75B99" w:rsidRDefault="00CA0113" w:rsidP="006C7AA2">
          <w:pPr>
            <w:pStyle w:val="Footer"/>
          </w:pPr>
          <w:r w:rsidRPr="00F75B99">
            <w:t>1926.1101 (</w:t>
          </w:r>
          <w:r w:rsidR="00460F4A">
            <w:t>l</w:t>
          </w:r>
          <w:r w:rsidRPr="00F75B99">
            <w:t>)(</w:t>
          </w:r>
          <w:r w:rsidR="00460F4A">
            <w:t>3</w:t>
          </w:r>
          <w:r w:rsidRPr="00F75B99">
            <w:t>)(</w:t>
          </w:r>
          <w:r w:rsidR="00460F4A">
            <w:t>iii</w:t>
          </w:r>
          <w:r>
            <w:t>)</w:t>
          </w:r>
        </w:p>
      </w:tc>
      <w:tc>
        <w:tcPr>
          <w:tcW w:w="1350" w:type="dxa"/>
        </w:tcPr>
        <w:p w14:paraId="6D68F78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74</w:t>
          </w:r>
          <w:r w:rsidRPr="00F75B99">
            <w:fldChar w:fldCharType="end"/>
          </w:r>
        </w:p>
      </w:tc>
      <w:tc>
        <w:tcPr>
          <w:tcW w:w="4290" w:type="dxa"/>
        </w:tcPr>
        <w:p w14:paraId="6EED0920" w14:textId="536EBD81" w:rsidR="00CA0113" w:rsidRPr="00F75B99" w:rsidRDefault="00CA0113" w:rsidP="002360BE">
          <w:pPr>
            <w:pStyle w:val="Footer"/>
            <w:jc w:val="right"/>
          </w:pPr>
          <w:r w:rsidRPr="00F75B99">
            <w:t>1926.1101 (</w:t>
          </w:r>
          <w:r>
            <w:t>m</w:t>
          </w:r>
          <w:r w:rsidRPr="00F75B99">
            <w:t>)(</w:t>
          </w:r>
          <w:r>
            <w:t>2)</w:t>
          </w:r>
        </w:p>
      </w:tc>
    </w:tr>
  </w:tbl>
  <w:p w14:paraId="610283BB" w14:textId="77777777" w:rsidR="00CA0113" w:rsidRDefault="00CA0113" w:rsidP="006C7AA2">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0C70D41" w14:textId="77777777" w:rsidTr="006C7AA2">
      <w:trPr>
        <w:cantSplit/>
      </w:trPr>
      <w:tc>
        <w:tcPr>
          <w:tcW w:w="4289" w:type="dxa"/>
        </w:tcPr>
        <w:p w14:paraId="4E236C36" w14:textId="77777777" w:rsidR="00CA0113" w:rsidRPr="00F75B99" w:rsidRDefault="00CA0113" w:rsidP="002360BE">
          <w:pPr>
            <w:pStyle w:val="Footer"/>
          </w:pPr>
          <w:r w:rsidRPr="00F75B99">
            <w:t>1926.1101 (</w:t>
          </w:r>
          <w:r>
            <w:t>l</w:t>
          </w:r>
          <w:r w:rsidRPr="00F75B99">
            <w:t>)(</w:t>
          </w:r>
          <w:r>
            <w:t>1)</w:t>
          </w:r>
        </w:p>
      </w:tc>
      <w:tc>
        <w:tcPr>
          <w:tcW w:w="1350" w:type="dxa"/>
        </w:tcPr>
        <w:p w14:paraId="3FFB3553"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73</w:t>
          </w:r>
          <w:r w:rsidRPr="00F75B99">
            <w:fldChar w:fldCharType="end"/>
          </w:r>
        </w:p>
      </w:tc>
      <w:tc>
        <w:tcPr>
          <w:tcW w:w="4290" w:type="dxa"/>
        </w:tcPr>
        <w:p w14:paraId="23398599" w14:textId="77777777" w:rsidR="00CA0113" w:rsidRPr="00F75B99" w:rsidRDefault="00CA0113" w:rsidP="002360BE">
          <w:pPr>
            <w:pStyle w:val="Footer"/>
            <w:jc w:val="right"/>
          </w:pPr>
          <w:r w:rsidRPr="00F75B99">
            <w:t>1926.1101 (</w:t>
          </w:r>
          <w:r>
            <w:t>m</w:t>
          </w:r>
          <w:r w:rsidRPr="00F75B99">
            <w:t>)(</w:t>
          </w:r>
          <w:r>
            <w:t>1</w:t>
          </w:r>
          <w:r w:rsidRPr="00F75B99">
            <w:t>)(i</w:t>
          </w:r>
          <w:r>
            <w:t>)</w:t>
          </w:r>
        </w:p>
      </w:tc>
    </w:tr>
  </w:tbl>
  <w:p w14:paraId="1F546C2E" w14:textId="77777777" w:rsidR="00CA0113" w:rsidRDefault="00CA0113" w:rsidP="006C7AA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6C52B26" w14:textId="77777777" w:rsidTr="006C7AA2">
      <w:trPr>
        <w:cantSplit/>
      </w:trPr>
      <w:tc>
        <w:tcPr>
          <w:tcW w:w="4289" w:type="dxa"/>
        </w:tcPr>
        <w:p w14:paraId="5AC1475E" w14:textId="118C888E" w:rsidR="00CA0113" w:rsidRPr="00F75B99" w:rsidRDefault="00CA0113" w:rsidP="002360BE">
          <w:pPr>
            <w:pStyle w:val="Footer"/>
          </w:pPr>
          <w:r w:rsidRPr="00F75B99">
            <w:t>1926.1101 (</w:t>
          </w:r>
          <w:r>
            <w:t>m</w:t>
          </w:r>
          <w:r w:rsidRPr="00F75B99">
            <w:t>)(</w:t>
          </w:r>
          <w:r w:rsidR="00460F4A">
            <w:t>3</w:t>
          </w:r>
          <w:r>
            <w:t>)</w:t>
          </w:r>
        </w:p>
      </w:tc>
      <w:tc>
        <w:tcPr>
          <w:tcW w:w="1350" w:type="dxa"/>
        </w:tcPr>
        <w:p w14:paraId="43DBC2C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76</w:t>
          </w:r>
          <w:r w:rsidRPr="00F75B99">
            <w:fldChar w:fldCharType="end"/>
          </w:r>
        </w:p>
      </w:tc>
      <w:tc>
        <w:tcPr>
          <w:tcW w:w="4290" w:type="dxa"/>
        </w:tcPr>
        <w:p w14:paraId="60CC4021" w14:textId="1F1B14E2" w:rsidR="00CA0113" w:rsidRPr="00F75B99" w:rsidRDefault="00CA0113" w:rsidP="002360BE">
          <w:pPr>
            <w:pStyle w:val="Footer"/>
            <w:jc w:val="right"/>
          </w:pPr>
          <w:r w:rsidRPr="00F75B99">
            <w:t>1926.1101 (</w:t>
          </w:r>
          <w:r>
            <w:t>n</w:t>
          </w:r>
          <w:r w:rsidRPr="00F75B99">
            <w:t>)(</w:t>
          </w:r>
          <w:r>
            <w:t>1)</w:t>
          </w:r>
        </w:p>
      </w:tc>
    </w:tr>
  </w:tbl>
  <w:p w14:paraId="25151FA2" w14:textId="77777777" w:rsidR="00CA0113" w:rsidRDefault="00CA0113" w:rsidP="006C7AA2">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0BB33084" w14:textId="77777777" w:rsidTr="006C7AA2">
      <w:trPr>
        <w:cantSplit/>
      </w:trPr>
      <w:tc>
        <w:tcPr>
          <w:tcW w:w="4289" w:type="dxa"/>
        </w:tcPr>
        <w:p w14:paraId="4B9B0B7F" w14:textId="35686A18" w:rsidR="00CA0113" w:rsidRPr="008D6374" w:rsidRDefault="00CA0113" w:rsidP="002360BE">
          <w:pPr>
            <w:pStyle w:val="Footer"/>
          </w:pPr>
          <w:r w:rsidRPr="00F75B99">
            <w:t>1926.1101 (</w:t>
          </w:r>
          <w:r>
            <w:t>m</w:t>
          </w:r>
          <w:r w:rsidRPr="00F75B99">
            <w:t>)(</w:t>
          </w:r>
          <w:r>
            <w:t>2)(i)</w:t>
          </w:r>
        </w:p>
      </w:tc>
      <w:tc>
        <w:tcPr>
          <w:tcW w:w="1350" w:type="dxa"/>
        </w:tcPr>
        <w:p w14:paraId="1614EB05" w14:textId="77777777" w:rsidR="00CA0113" w:rsidRPr="008D6374" w:rsidRDefault="00CA0113" w:rsidP="006C7AA2">
          <w:pPr>
            <w:pStyle w:val="Footer"/>
            <w:jc w:val="center"/>
          </w:pPr>
          <w:r>
            <w:rPr>
              <w:rStyle w:val="FooterChar"/>
              <w:color w:val="auto"/>
            </w:rPr>
            <w:t>Z</w:t>
          </w:r>
          <w:r w:rsidRPr="008D6374">
            <w:t xml:space="preserve"> - </w:t>
          </w:r>
          <w:r w:rsidRPr="008D6374">
            <w:fldChar w:fldCharType="begin"/>
          </w:r>
          <w:r w:rsidRPr="008D6374">
            <w:instrText xml:space="preserve"> PAGE   \* MERGEFORMAT </w:instrText>
          </w:r>
          <w:r w:rsidRPr="008D6374">
            <w:fldChar w:fldCharType="separate"/>
          </w:r>
          <w:r w:rsidR="00424AAC">
            <w:rPr>
              <w:noProof/>
            </w:rPr>
            <w:t>75</w:t>
          </w:r>
          <w:r w:rsidRPr="008D6374">
            <w:fldChar w:fldCharType="end"/>
          </w:r>
        </w:p>
      </w:tc>
      <w:tc>
        <w:tcPr>
          <w:tcW w:w="4290" w:type="dxa"/>
        </w:tcPr>
        <w:p w14:paraId="3B88D72A" w14:textId="40473381" w:rsidR="00CA0113" w:rsidRPr="00540D85" w:rsidRDefault="00CA0113" w:rsidP="002360BE">
          <w:pPr>
            <w:pStyle w:val="Footer"/>
            <w:jc w:val="right"/>
          </w:pPr>
          <w:r w:rsidRPr="00F75B99">
            <w:t>1926.1101 (</w:t>
          </w:r>
          <w:r>
            <w:t>m</w:t>
          </w:r>
          <w:r w:rsidRPr="00F75B99">
            <w:t>)(</w:t>
          </w:r>
          <w:r w:rsidR="00460F4A">
            <w:t>2</w:t>
          </w:r>
          <w:r>
            <w:t>)</w:t>
          </w:r>
          <w:r w:rsidR="00460F4A">
            <w:t>(ii</w:t>
          </w:r>
          <w:r>
            <w:t>)</w:t>
          </w:r>
          <w:r w:rsidR="00460F4A">
            <w:t>(D)</w:t>
          </w:r>
        </w:p>
      </w:tc>
    </w:tr>
  </w:tbl>
  <w:p w14:paraId="7458EBA7" w14:textId="77777777" w:rsidR="00CA0113" w:rsidRPr="003C04D3" w:rsidRDefault="00CA0113" w:rsidP="006C7AA2">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FD5CAC4" w14:textId="77777777" w:rsidTr="006C7AA2">
      <w:trPr>
        <w:cantSplit/>
      </w:trPr>
      <w:tc>
        <w:tcPr>
          <w:tcW w:w="4289" w:type="dxa"/>
        </w:tcPr>
        <w:p w14:paraId="6D5AD9FC" w14:textId="3D01F412" w:rsidR="00CA0113" w:rsidRPr="00F75B99" w:rsidRDefault="00CA0113" w:rsidP="002360BE">
          <w:pPr>
            <w:pStyle w:val="Footer"/>
          </w:pPr>
          <w:r w:rsidRPr="00F75B99">
            <w:t>1926.1101 (</w:t>
          </w:r>
          <w:r>
            <w:t>n</w:t>
          </w:r>
          <w:r w:rsidRPr="00F75B99">
            <w:t>)(</w:t>
          </w:r>
          <w:r w:rsidR="00460F4A">
            <w:t>2</w:t>
          </w:r>
          <w:r>
            <w:t>)(</w:t>
          </w:r>
          <w:r w:rsidR="00460F4A">
            <w:t>i</w:t>
          </w:r>
          <w:r>
            <w:t>ii)</w:t>
          </w:r>
        </w:p>
      </w:tc>
      <w:tc>
        <w:tcPr>
          <w:tcW w:w="1350" w:type="dxa"/>
        </w:tcPr>
        <w:p w14:paraId="5169953A"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78</w:t>
          </w:r>
          <w:r w:rsidRPr="00F75B99">
            <w:fldChar w:fldCharType="end"/>
          </w:r>
        </w:p>
      </w:tc>
      <w:tc>
        <w:tcPr>
          <w:tcW w:w="4290" w:type="dxa"/>
        </w:tcPr>
        <w:p w14:paraId="5A8EB580" w14:textId="4CDE01E3" w:rsidR="00CA0113" w:rsidRPr="00F75B99" w:rsidRDefault="00CA0113" w:rsidP="002360BE">
          <w:pPr>
            <w:pStyle w:val="Footer"/>
            <w:jc w:val="right"/>
          </w:pPr>
          <w:r w:rsidRPr="00F75B99">
            <w:t>1926.1101 (</w:t>
          </w:r>
          <w:r w:rsidR="00460F4A">
            <w:t>n</w:t>
          </w:r>
          <w:r w:rsidRPr="00F75B99">
            <w:t>)</w:t>
          </w:r>
          <w:r w:rsidR="00460F4A">
            <w:t>(7)(ii)</w:t>
          </w:r>
        </w:p>
      </w:tc>
    </w:tr>
  </w:tbl>
  <w:p w14:paraId="37D07DD2" w14:textId="77777777" w:rsidR="00CA0113" w:rsidRDefault="00CA0113" w:rsidP="006C7AA2">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C07A4AE" w14:textId="77777777" w:rsidTr="006C7AA2">
      <w:trPr>
        <w:cantSplit/>
      </w:trPr>
      <w:tc>
        <w:tcPr>
          <w:tcW w:w="4289" w:type="dxa"/>
        </w:tcPr>
        <w:p w14:paraId="10051628" w14:textId="072CF134" w:rsidR="00CA0113" w:rsidRPr="00F75B99" w:rsidRDefault="00CA0113" w:rsidP="002360BE">
          <w:pPr>
            <w:pStyle w:val="Footer"/>
          </w:pPr>
          <w:r w:rsidRPr="00F75B99">
            <w:t>1926.1101 (</w:t>
          </w:r>
          <w:r>
            <w:t>n</w:t>
          </w:r>
          <w:r w:rsidRPr="00F75B99">
            <w:t>)(</w:t>
          </w:r>
          <w:r>
            <w:t>1)(i</w:t>
          </w:r>
          <w:r w:rsidR="00460F4A">
            <w:t>)</w:t>
          </w:r>
        </w:p>
      </w:tc>
      <w:tc>
        <w:tcPr>
          <w:tcW w:w="1350" w:type="dxa"/>
        </w:tcPr>
        <w:p w14:paraId="2E2FABB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77</w:t>
          </w:r>
          <w:r w:rsidRPr="00F75B99">
            <w:fldChar w:fldCharType="end"/>
          </w:r>
        </w:p>
      </w:tc>
      <w:tc>
        <w:tcPr>
          <w:tcW w:w="4290" w:type="dxa"/>
        </w:tcPr>
        <w:p w14:paraId="75DC35C4" w14:textId="06674CF0" w:rsidR="00CA0113" w:rsidRPr="00F75B99" w:rsidRDefault="00CA0113" w:rsidP="002360BE">
          <w:pPr>
            <w:pStyle w:val="Footer"/>
            <w:jc w:val="right"/>
          </w:pPr>
          <w:r w:rsidRPr="00F75B99">
            <w:t>1926.1101 (</w:t>
          </w:r>
          <w:r>
            <w:t>n</w:t>
          </w:r>
          <w:r w:rsidRPr="00F75B99">
            <w:t>)(</w:t>
          </w:r>
          <w:r w:rsidR="00460F4A">
            <w:t>2</w:t>
          </w:r>
          <w:r>
            <w:t>)(ii)(</w:t>
          </w:r>
          <w:r w:rsidR="00460F4A">
            <w:t>F</w:t>
          </w:r>
          <w:r>
            <w:t>)</w:t>
          </w:r>
        </w:p>
      </w:tc>
    </w:tr>
  </w:tbl>
  <w:p w14:paraId="6C456014" w14:textId="77777777" w:rsidR="00CA0113" w:rsidRDefault="00CA0113" w:rsidP="006C7AA2">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F259B9D" w14:textId="77777777" w:rsidTr="006C7AA2">
      <w:trPr>
        <w:cantSplit/>
      </w:trPr>
      <w:tc>
        <w:tcPr>
          <w:tcW w:w="4289" w:type="dxa"/>
        </w:tcPr>
        <w:p w14:paraId="295A7957" w14:textId="2D4D4FBE" w:rsidR="00CA0113" w:rsidRPr="00F75B99" w:rsidRDefault="00CA0113" w:rsidP="002360BE">
          <w:pPr>
            <w:pStyle w:val="Footer"/>
          </w:pPr>
          <w:r w:rsidRPr="00F75B99">
            <w:t>1926.1101 (</w:t>
          </w:r>
          <w:r>
            <w:t>o</w:t>
          </w:r>
          <w:r w:rsidRPr="00F75B99">
            <w:t>)(</w:t>
          </w:r>
          <w:r>
            <w:t>3</w:t>
          </w:r>
          <w:r w:rsidRPr="00F75B99">
            <w:t>)</w:t>
          </w:r>
          <w:r>
            <w:t>(i)(</w:t>
          </w:r>
          <w:r w:rsidR="00460F4A">
            <w:t>G</w:t>
          </w:r>
          <w:r>
            <w:t>)</w:t>
          </w:r>
        </w:p>
      </w:tc>
      <w:tc>
        <w:tcPr>
          <w:tcW w:w="1350" w:type="dxa"/>
        </w:tcPr>
        <w:p w14:paraId="0EEDCF62"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80</w:t>
          </w:r>
          <w:r w:rsidRPr="00F75B99">
            <w:fldChar w:fldCharType="end"/>
          </w:r>
        </w:p>
      </w:tc>
      <w:tc>
        <w:tcPr>
          <w:tcW w:w="4290" w:type="dxa"/>
        </w:tcPr>
        <w:p w14:paraId="54398EBC" w14:textId="77777777" w:rsidR="00CA0113" w:rsidRPr="00F75B99" w:rsidRDefault="00CA0113" w:rsidP="006C7AA2">
          <w:pPr>
            <w:pStyle w:val="Footer"/>
            <w:jc w:val="right"/>
          </w:pPr>
          <w:r w:rsidRPr="00F75B99">
            <w:t>1926.1101 (</w:t>
          </w:r>
          <w:r>
            <w:t>p</w:t>
          </w:r>
          <w:r w:rsidRPr="00F75B99">
            <w:t>)(</w:t>
          </w:r>
          <w:r>
            <w:t>2)</w:t>
          </w:r>
        </w:p>
      </w:tc>
    </w:tr>
  </w:tbl>
  <w:p w14:paraId="20CF9D4B" w14:textId="77777777" w:rsidR="00CA0113" w:rsidRDefault="00CA0113" w:rsidP="006C7AA2">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9F976A9" w14:textId="77777777" w:rsidTr="006C7AA2">
      <w:trPr>
        <w:cantSplit/>
      </w:trPr>
      <w:tc>
        <w:tcPr>
          <w:tcW w:w="4289" w:type="dxa"/>
        </w:tcPr>
        <w:p w14:paraId="31A76EDE" w14:textId="615D7BC4" w:rsidR="00CA0113" w:rsidRPr="00F75B99" w:rsidRDefault="00CA0113" w:rsidP="002360BE">
          <w:pPr>
            <w:pStyle w:val="Footer"/>
          </w:pPr>
          <w:r w:rsidRPr="00F75B99">
            <w:t>1926.1101 (</w:t>
          </w:r>
          <w:r w:rsidR="00460F4A">
            <w:t>n</w:t>
          </w:r>
          <w:r w:rsidRPr="00F75B99">
            <w:t>)(</w:t>
          </w:r>
          <w:r w:rsidR="00460F4A">
            <w:t>8)</w:t>
          </w:r>
        </w:p>
      </w:tc>
      <w:tc>
        <w:tcPr>
          <w:tcW w:w="1350" w:type="dxa"/>
        </w:tcPr>
        <w:p w14:paraId="7F54F8A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79</w:t>
          </w:r>
          <w:r w:rsidRPr="00F75B99">
            <w:fldChar w:fldCharType="end"/>
          </w:r>
        </w:p>
      </w:tc>
      <w:tc>
        <w:tcPr>
          <w:tcW w:w="4290" w:type="dxa"/>
        </w:tcPr>
        <w:p w14:paraId="79D5610F" w14:textId="7CD2B457" w:rsidR="00CA0113" w:rsidRPr="00F75B99" w:rsidRDefault="00CA0113" w:rsidP="002360BE">
          <w:pPr>
            <w:pStyle w:val="Footer"/>
            <w:jc w:val="right"/>
          </w:pPr>
          <w:r w:rsidRPr="00F75B99">
            <w:t>1926.1101 (</w:t>
          </w:r>
          <w:r>
            <w:t>o</w:t>
          </w:r>
          <w:r w:rsidRPr="00F75B99">
            <w:t>)(</w:t>
          </w:r>
          <w:r>
            <w:t>3</w:t>
          </w:r>
          <w:r w:rsidRPr="00F75B99">
            <w:t>)</w:t>
          </w:r>
          <w:r>
            <w:t>(i)(</w:t>
          </w:r>
          <w:r w:rsidR="00460F4A">
            <w:t>F</w:t>
          </w:r>
          <w:r>
            <w:t>)</w:t>
          </w:r>
        </w:p>
      </w:tc>
    </w:tr>
  </w:tbl>
  <w:p w14:paraId="4249EEC3" w14:textId="77777777" w:rsidR="00CA0113" w:rsidRDefault="00CA0113" w:rsidP="006C7AA2">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3251B1C" w14:textId="77777777" w:rsidTr="006C7AA2">
      <w:trPr>
        <w:cantSplit/>
      </w:trPr>
      <w:tc>
        <w:tcPr>
          <w:tcW w:w="4289" w:type="dxa"/>
        </w:tcPr>
        <w:p w14:paraId="69817C87" w14:textId="77777777" w:rsidR="00CA0113" w:rsidRPr="00F75B99" w:rsidRDefault="00CA0113" w:rsidP="00D03F08">
          <w:pPr>
            <w:pStyle w:val="Footer"/>
          </w:pPr>
          <w:r w:rsidRPr="00F75B99">
            <w:t>1926.1101 (</w:t>
          </w:r>
          <w:r>
            <w:t>p</w:t>
          </w:r>
          <w:r w:rsidRPr="00F75B99">
            <w:t>)(</w:t>
          </w:r>
          <w:r>
            <w:t>2</w:t>
          </w:r>
          <w:r w:rsidRPr="00F75B99">
            <w:t>)</w:t>
          </w:r>
        </w:p>
      </w:tc>
      <w:tc>
        <w:tcPr>
          <w:tcW w:w="1350" w:type="dxa"/>
        </w:tcPr>
        <w:p w14:paraId="279346B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81</w:t>
          </w:r>
          <w:r w:rsidRPr="00F75B99">
            <w:fldChar w:fldCharType="end"/>
          </w:r>
        </w:p>
      </w:tc>
      <w:tc>
        <w:tcPr>
          <w:tcW w:w="4290" w:type="dxa"/>
        </w:tcPr>
        <w:p w14:paraId="580CEE76" w14:textId="77777777" w:rsidR="00CA0113" w:rsidRPr="00F75B99" w:rsidRDefault="00CA0113" w:rsidP="00D03F08">
          <w:pPr>
            <w:pStyle w:val="Footer"/>
            <w:jc w:val="right"/>
          </w:pPr>
          <w:r w:rsidRPr="00F75B99">
            <w:t>1926.1101 (</w:t>
          </w:r>
          <w:r>
            <w:t>p</w:t>
          </w:r>
          <w:r w:rsidRPr="00F75B99">
            <w:t>)(</w:t>
          </w:r>
          <w:r>
            <w:t>2</w:t>
          </w:r>
          <w:r w:rsidRPr="00F75B99">
            <w:t>)</w:t>
          </w:r>
        </w:p>
      </w:tc>
    </w:tr>
  </w:tbl>
  <w:p w14:paraId="418DA669" w14:textId="77777777" w:rsidR="00CA0113" w:rsidRDefault="00CA0113" w:rsidP="006C7AA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540D85" w14:paraId="0D0D6824" w14:textId="77777777" w:rsidTr="00FC4F7E">
      <w:trPr>
        <w:cantSplit/>
      </w:trPr>
      <w:tc>
        <w:tcPr>
          <w:tcW w:w="4289" w:type="dxa"/>
        </w:tcPr>
        <w:p w14:paraId="1C3D62F0" w14:textId="77777777" w:rsidR="00CA0113" w:rsidRPr="008D6374" w:rsidRDefault="00CA0113" w:rsidP="001D31BD">
          <w:pPr>
            <w:pStyle w:val="Footer"/>
          </w:pPr>
          <w:r>
            <w:t>437-003-0001</w:t>
          </w:r>
        </w:p>
      </w:tc>
      <w:tc>
        <w:tcPr>
          <w:tcW w:w="1350" w:type="dxa"/>
        </w:tcPr>
        <w:p w14:paraId="7A095AD7" w14:textId="77777777" w:rsidR="00CA0113" w:rsidRPr="008D6374" w:rsidRDefault="00DB05BC" w:rsidP="00FC4F7E">
          <w:pPr>
            <w:pStyle w:val="Footer"/>
            <w:jc w:val="center"/>
          </w:pPr>
          <w:sdt>
            <w:sdtPr>
              <w:rPr>
                <w:rStyle w:val="FooterChar"/>
              </w:rPr>
              <w:alias w:val="Subdivision"/>
              <w:tag w:val=""/>
              <w:id w:val="-2479649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CA0113">
                <w:rPr>
                  <w:rStyle w:val="FooterChar"/>
                </w:rPr>
                <w:t>Z</w:t>
              </w:r>
            </w:sdtContent>
          </w:sdt>
          <w:r w:rsidR="00CA0113" w:rsidRPr="008D6374">
            <w:t xml:space="preserve"> - </w:t>
          </w:r>
          <w:r w:rsidR="00CA0113" w:rsidRPr="008D6374">
            <w:fldChar w:fldCharType="begin"/>
          </w:r>
          <w:r w:rsidR="00CA0113" w:rsidRPr="008D6374">
            <w:instrText xml:space="preserve"> PAGE   \* MERGEFORMAT </w:instrText>
          </w:r>
          <w:r w:rsidR="00CA0113" w:rsidRPr="008D6374">
            <w:fldChar w:fldCharType="separate"/>
          </w:r>
          <w:r w:rsidR="00424AAC">
            <w:rPr>
              <w:noProof/>
            </w:rPr>
            <w:t>5</w:t>
          </w:r>
          <w:r w:rsidR="00CA0113" w:rsidRPr="008D6374">
            <w:fldChar w:fldCharType="end"/>
          </w:r>
        </w:p>
      </w:tc>
      <w:tc>
        <w:tcPr>
          <w:tcW w:w="4290" w:type="dxa"/>
        </w:tcPr>
        <w:p w14:paraId="53EED926" w14:textId="77777777" w:rsidR="00CA0113" w:rsidRPr="00540D85" w:rsidRDefault="00CA0113" w:rsidP="001D31BD">
          <w:pPr>
            <w:pStyle w:val="Footer"/>
            <w:jc w:val="right"/>
          </w:pPr>
          <w:r>
            <w:t>437-003-0001</w:t>
          </w:r>
        </w:p>
      </w:tc>
    </w:tr>
  </w:tbl>
  <w:p w14:paraId="5660DEAE" w14:textId="77777777" w:rsidR="00CA0113" w:rsidRPr="00540D85" w:rsidRDefault="00CA0113"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2235747E" w14:textId="77777777" w:rsidTr="006C7AA2">
      <w:trPr>
        <w:cantSplit/>
      </w:trPr>
      <w:tc>
        <w:tcPr>
          <w:tcW w:w="4289" w:type="dxa"/>
        </w:tcPr>
        <w:p w14:paraId="1A0D70FD" w14:textId="77777777" w:rsidR="00CA0113" w:rsidRPr="00F75B99" w:rsidRDefault="00CA0113" w:rsidP="006C7AA2">
          <w:pPr>
            <w:pStyle w:val="Footer"/>
          </w:pPr>
          <w:r w:rsidRPr="00F75B99">
            <w:t>Appendix A to 1926.1101</w:t>
          </w:r>
        </w:p>
      </w:tc>
      <w:tc>
        <w:tcPr>
          <w:tcW w:w="1350" w:type="dxa"/>
        </w:tcPr>
        <w:p w14:paraId="10B464C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86</w:t>
          </w:r>
          <w:r w:rsidRPr="00F75B99">
            <w:fldChar w:fldCharType="end"/>
          </w:r>
        </w:p>
      </w:tc>
      <w:tc>
        <w:tcPr>
          <w:tcW w:w="4290" w:type="dxa"/>
        </w:tcPr>
        <w:p w14:paraId="738A7849" w14:textId="77777777" w:rsidR="00CA0113" w:rsidRPr="00F75B99" w:rsidRDefault="00CA0113" w:rsidP="006C7AA2">
          <w:pPr>
            <w:pStyle w:val="Footer"/>
            <w:jc w:val="right"/>
          </w:pPr>
          <w:r w:rsidRPr="00F75B99">
            <w:t>Appendix A to 1926.1101</w:t>
          </w:r>
        </w:p>
      </w:tc>
    </w:tr>
  </w:tbl>
  <w:p w14:paraId="77C2D5DE" w14:textId="77777777" w:rsidR="00CA0113" w:rsidRDefault="00CA0113" w:rsidP="006C7AA2">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EC44B83" w14:textId="77777777" w:rsidTr="006C7AA2">
      <w:trPr>
        <w:cantSplit/>
      </w:trPr>
      <w:tc>
        <w:tcPr>
          <w:tcW w:w="4289" w:type="dxa"/>
        </w:tcPr>
        <w:p w14:paraId="244E425C" w14:textId="77777777" w:rsidR="00CA0113" w:rsidRPr="00F75B99" w:rsidRDefault="00CA0113" w:rsidP="006C7AA2">
          <w:pPr>
            <w:pStyle w:val="Footer"/>
          </w:pPr>
          <w:r w:rsidRPr="00F75B99">
            <w:t>Appendix A to 1926.1101</w:t>
          </w:r>
        </w:p>
      </w:tc>
      <w:tc>
        <w:tcPr>
          <w:tcW w:w="1350" w:type="dxa"/>
        </w:tcPr>
        <w:p w14:paraId="6954874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85</w:t>
          </w:r>
          <w:r w:rsidRPr="00F75B99">
            <w:fldChar w:fldCharType="end"/>
          </w:r>
        </w:p>
      </w:tc>
      <w:tc>
        <w:tcPr>
          <w:tcW w:w="4290" w:type="dxa"/>
        </w:tcPr>
        <w:p w14:paraId="6AD7AAE7" w14:textId="77777777" w:rsidR="00CA0113" w:rsidRPr="00F75B99" w:rsidRDefault="00CA0113" w:rsidP="006C7AA2">
          <w:pPr>
            <w:pStyle w:val="Footer"/>
            <w:jc w:val="right"/>
          </w:pPr>
          <w:r w:rsidRPr="00F75B99">
            <w:t>Appendix A to 1926.1101</w:t>
          </w:r>
        </w:p>
      </w:tc>
    </w:tr>
  </w:tbl>
  <w:p w14:paraId="7B91DA7F" w14:textId="77777777" w:rsidR="00CA0113" w:rsidRDefault="00CA0113" w:rsidP="006C7AA2">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1D75860" w14:textId="77777777" w:rsidTr="006C7AA2">
      <w:trPr>
        <w:cantSplit/>
      </w:trPr>
      <w:tc>
        <w:tcPr>
          <w:tcW w:w="4289" w:type="dxa"/>
        </w:tcPr>
        <w:p w14:paraId="0DB10C65" w14:textId="77777777" w:rsidR="00CA0113" w:rsidRPr="00F75B99" w:rsidRDefault="00CA0113" w:rsidP="006C7AA2">
          <w:pPr>
            <w:pStyle w:val="Footer"/>
          </w:pPr>
          <w:r w:rsidRPr="00F75B99">
            <w:t>Appendix A to 1926.1101</w:t>
          </w:r>
        </w:p>
      </w:tc>
      <w:tc>
        <w:tcPr>
          <w:tcW w:w="1350" w:type="dxa"/>
        </w:tcPr>
        <w:p w14:paraId="5C35304B"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83</w:t>
          </w:r>
          <w:r w:rsidRPr="00F75B99">
            <w:fldChar w:fldCharType="end"/>
          </w:r>
        </w:p>
      </w:tc>
      <w:tc>
        <w:tcPr>
          <w:tcW w:w="4290" w:type="dxa"/>
        </w:tcPr>
        <w:p w14:paraId="7F8A9086" w14:textId="77777777" w:rsidR="00CA0113" w:rsidRPr="00F75B99" w:rsidRDefault="00CA0113" w:rsidP="006C7AA2">
          <w:pPr>
            <w:pStyle w:val="Footer"/>
            <w:jc w:val="right"/>
          </w:pPr>
          <w:r w:rsidRPr="00F75B99">
            <w:t>Appendix A to 1926.1101</w:t>
          </w:r>
        </w:p>
      </w:tc>
    </w:tr>
  </w:tbl>
  <w:p w14:paraId="3D65F95F" w14:textId="77777777" w:rsidR="00CA0113" w:rsidRDefault="00CA0113" w:rsidP="006C7AA2">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073856C6" w14:textId="77777777" w:rsidTr="006C7AA2">
      <w:trPr>
        <w:cantSplit/>
      </w:trPr>
      <w:tc>
        <w:tcPr>
          <w:tcW w:w="4289" w:type="dxa"/>
        </w:tcPr>
        <w:p w14:paraId="3DB08928" w14:textId="77777777" w:rsidR="00CA0113" w:rsidRPr="00F75B99" w:rsidRDefault="00CA0113" w:rsidP="006C7AA2">
          <w:pPr>
            <w:pStyle w:val="Footer"/>
          </w:pPr>
          <w:r w:rsidRPr="00F75B99">
            <w:t>Appendix B to 1926.1101</w:t>
          </w:r>
        </w:p>
      </w:tc>
      <w:tc>
        <w:tcPr>
          <w:tcW w:w="1350" w:type="dxa"/>
        </w:tcPr>
        <w:p w14:paraId="388A92E2"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106</w:t>
          </w:r>
          <w:r w:rsidRPr="00F75B99">
            <w:fldChar w:fldCharType="end"/>
          </w:r>
        </w:p>
      </w:tc>
      <w:tc>
        <w:tcPr>
          <w:tcW w:w="4290" w:type="dxa"/>
        </w:tcPr>
        <w:p w14:paraId="3731A94A" w14:textId="77777777" w:rsidR="00CA0113" w:rsidRPr="00F75B99" w:rsidRDefault="00CA0113" w:rsidP="006C7AA2">
          <w:pPr>
            <w:pStyle w:val="Footer"/>
            <w:jc w:val="right"/>
          </w:pPr>
          <w:r w:rsidRPr="00F75B99">
            <w:t>Appendix B to 1926.1101</w:t>
          </w:r>
        </w:p>
      </w:tc>
    </w:tr>
  </w:tbl>
  <w:p w14:paraId="1765AA12" w14:textId="77777777" w:rsidR="00CA0113" w:rsidRDefault="00CA0113" w:rsidP="006C7AA2">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63C196B" w14:textId="77777777" w:rsidTr="006C7AA2">
      <w:trPr>
        <w:cantSplit/>
      </w:trPr>
      <w:tc>
        <w:tcPr>
          <w:tcW w:w="4289" w:type="dxa"/>
        </w:tcPr>
        <w:p w14:paraId="7EE6D30C" w14:textId="77777777" w:rsidR="00CA0113" w:rsidRPr="00F75B99" w:rsidRDefault="00CA0113" w:rsidP="006C7AA2">
          <w:pPr>
            <w:pStyle w:val="Footer"/>
          </w:pPr>
          <w:r w:rsidRPr="00F75B99">
            <w:t>Appendix B to 1926.1101</w:t>
          </w:r>
        </w:p>
      </w:tc>
      <w:tc>
        <w:tcPr>
          <w:tcW w:w="1350" w:type="dxa"/>
        </w:tcPr>
        <w:p w14:paraId="783B80E5"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105</w:t>
          </w:r>
          <w:r w:rsidRPr="00F75B99">
            <w:fldChar w:fldCharType="end"/>
          </w:r>
        </w:p>
      </w:tc>
      <w:tc>
        <w:tcPr>
          <w:tcW w:w="4290" w:type="dxa"/>
        </w:tcPr>
        <w:p w14:paraId="1DCCD60B" w14:textId="77777777" w:rsidR="00CA0113" w:rsidRPr="00F75B99" w:rsidRDefault="00CA0113" w:rsidP="006C7AA2">
          <w:pPr>
            <w:pStyle w:val="Footer"/>
            <w:jc w:val="right"/>
          </w:pPr>
          <w:r w:rsidRPr="00F75B99">
            <w:t>Appendix B to 1926.1101</w:t>
          </w:r>
        </w:p>
      </w:tc>
    </w:tr>
  </w:tbl>
  <w:p w14:paraId="5AA80B44" w14:textId="77777777" w:rsidR="00CA0113" w:rsidRDefault="00CA0113" w:rsidP="006C7AA2">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6548FADB" w14:textId="77777777" w:rsidTr="006C7AA2">
      <w:trPr>
        <w:cantSplit/>
      </w:trPr>
      <w:tc>
        <w:tcPr>
          <w:tcW w:w="4289" w:type="dxa"/>
        </w:tcPr>
        <w:p w14:paraId="522B5E3C" w14:textId="77777777" w:rsidR="00CA0113" w:rsidRPr="00F75B99" w:rsidRDefault="00CA0113" w:rsidP="006C7AA2">
          <w:pPr>
            <w:pStyle w:val="Footer"/>
          </w:pPr>
          <w:r w:rsidRPr="00F75B99">
            <w:t>Appendix B to 1926.1101</w:t>
          </w:r>
        </w:p>
      </w:tc>
      <w:tc>
        <w:tcPr>
          <w:tcW w:w="1350" w:type="dxa"/>
        </w:tcPr>
        <w:p w14:paraId="64CB073A"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87</w:t>
          </w:r>
          <w:r w:rsidRPr="00F75B99">
            <w:fldChar w:fldCharType="end"/>
          </w:r>
        </w:p>
      </w:tc>
      <w:tc>
        <w:tcPr>
          <w:tcW w:w="4290" w:type="dxa"/>
        </w:tcPr>
        <w:p w14:paraId="5BE11755" w14:textId="77777777" w:rsidR="00CA0113" w:rsidRPr="00F75B99" w:rsidRDefault="00CA0113" w:rsidP="006C7AA2">
          <w:pPr>
            <w:pStyle w:val="Footer"/>
            <w:jc w:val="right"/>
          </w:pPr>
          <w:r w:rsidRPr="00F75B99">
            <w:t>Appendix B to 1926.1101</w:t>
          </w:r>
        </w:p>
      </w:tc>
    </w:tr>
  </w:tbl>
  <w:p w14:paraId="3BCCA1BD" w14:textId="77777777" w:rsidR="00CA0113" w:rsidRDefault="00CA0113" w:rsidP="006C7AA2">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30D3B60F" w14:textId="77777777" w:rsidTr="006C7AA2">
      <w:trPr>
        <w:cantSplit/>
      </w:trPr>
      <w:tc>
        <w:tcPr>
          <w:tcW w:w="4289" w:type="dxa"/>
        </w:tcPr>
        <w:p w14:paraId="3A77ECEF" w14:textId="77777777" w:rsidR="00CA0113" w:rsidRPr="00F75B99" w:rsidRDefault="00CA0113" w:rsidP="006C7AA2">
          <w:pPr>
            <w:pStyle w:val="Footer"/>
          </w:pPr>
          <w:r w:rsidRPr="00F75B99">
            <w:t>Appendix C to 1926.1101</w:t>
          </w:r>
        </w:p>
      </w:tc>
      <w:tc>
        <w:tcPr>
          <w:tcW w:w="1350" w:type="dxa"/>
        </w:tcPr>
        <w:p w14:paraId="25C950F0"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107</w:t>
          </w:r>
          <w:r w:rsidRPr="00F75B99">
            <w:fldChar w:fldCharType="end"/>
          </w:r>
        </w:p>
      </w:tc>
      <w:tc>
        <w:tcPr>
          <w:tcW w:w="4290" w:type="dxa"/>
        </w:tcPr>
        <w:p w14:paraId="3732BEEF" w14:textId="77777777" w:rsidR="00CA0113" w:rsidRPr="00F75B99" w:rsidRDefault="00CA0113" w:rsidP="006C7AA2">
          <w:pPr>
            <w:pStyle w:val="Footer"/>
            <w:jc w:val="right"/>
          </w:pPr>
          <w:r w:rsidRPr="00F75B99">
            <w:t>Appendix C to 1926.1101</w:t>
          </w:r>
        </w:p>
      </w:tc>
    </w:tr>
  </w:tbl>
  <w:p w14:paraId="44FC321E" w14:textId="77777777" w:rsidR="00CA0113" w:rsidRDefault="00CA0113" w:rsidP="006C7AA2">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E3173F8" w14:textId="77777777" w:rsidTr="006C7AA2">
      <w:trPr>
        <w:cantSplit/>
      </w:trPr>
      <w:tc>
        <w:tcPr>
          <w:tcW w:w="4289" w:type="dxa"/>
        </w:tcPr>
        <w:p w14:paraId="2DE90D85" w14:textId="77777777" w:rsidR="00CA0113" w:rsidRPr="00F75B99" w:rsidRDefault="00CA0113" w:rsidP="006C7AA2">
          <w:pPr>
            <w:pStyle w:val="Footer"/>
          </w:pPr>
          <w:r w:rsidRPr="00F75B99">
            <w:t>Appendix D to 1926.1101</w:t>
          </w:r>
        </w:p>
      </w:tc>
      <w:tc>
        <w:tcPr>
          <w:tcW w:w="1350" w:type="dxa"/>
        </w:tcPr>
        <w:p w14:paraId="60B8820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122</w:t>
          </w:r>
          <w:r w:rsidRPr="00F75B99">
            <w:fldChar w:fldCharType="end"/>
          </w:r>
        </w:p>
      </w:tc>
      <w:tc>
        <w:tcPr>
          <w:tcW w:w="4290" w:type="dxa"/>
        </w:tcPr>
        <w:p w14:paraId="21622BA7" w14:textId="77777777" w:rsidR="00CA0113" w:rsidRPr="00F75B99" w:rsidRDefault="00CA0113" w:rsidP="006C7AA2">
          <w:pPr>
            <w:pStyle w:val="Footer"/>
            <w:jc w:val="right"/>
          </w:pPr>
          <w:r w:rsidRPr="00F75B99">
            <w:t>Appendix D to 1926.1101</w:t>
          </w:r>
        </w:p>
      </w:tc>
    </w:tr>
  </w:tbl>
  <w:p w14:paraId="5A3AC3D0" w14:textId="77777777" w:rsidR="00CA0113" w:rsidRDefault="00CA0113" w:rsidP="006C7AA2">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2508427" w14:textId="77777777" w:rsidTr="006C7AA2">
      <w:trPr>
        <w:cantSplit/>
      </w:trPr>
      <w:tc>
        <w:tcPr>
          <w:tcW w:w="4289" w:type="dxa"/>
        </w:tcPr>
        <w:p w14:paraId="3D0009EA" w14:textId="77777777" w:rsidR="00CA0113" w:rsidRPr="00F75B99" w:rsidRDefault="00CA0113" w:rsidP="006C7AA2">
          <w:pPr>
            <w:pStyle w:val="Footer"/>
          </w:pPr>
          <w:r w:rsidRPr="00F75B99">
            <w:t>Appendix D to 1926.1101</w:t>
          </w:r>
        </w:p>
      </w:tc>
      <w:tc>
        <w:tcPr>
          <w:tcW w:w="1350" w:type="dxa"/>
        </w:tcPr>
        <w:p w14:paraId="45892701"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123</w:t>
          </w:r>
          <w:r w:rsidRPr="00F75B99">
            <w:fldChar w:fldCharType="end"/>
          </w:r>
        </w:p>
      </w:tc>
      <w:tc>
        <w:tcPr>
          <w:tcW w:w="4290" w:type="dxa"/>
        </w:tcPr>
        <w:p w14:paraId="39AA38C4" w14:textId="77777777" w:rsidR="00CA0113" w:rsidRPr="00F75B99" w:rsidRDefault="00CA0113" w:rsidP="006C7AA2">
          <w:pPr>
            <w:pStyle w:val="Footer"/>
            <w:jc w:val="right"/>
          </w:pPr>
          <w:r w:rsidRPr="00F75B99">
            <w:t>Appendix D to 1926.1101</w:t>
          </w:r>
        </w:p>
      </w:tc>
    </w:tr>
  </w:tbl>
  <w:p w14:paraId="75EABAE9" w14:textId="77777777" w:rsidR="00CA0113" w:rsidRDefault="00CA0113" w:rsidP="006C7AA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B9C5809" w14:textId="77777777" w:rsidTr="006C7AA2">
      <w:trPr>
        <w:cantSplit/>
      </w:trPr>
      <w:tc>
        <w:tcPr>
          <w:tcW w:w="4289" w:type="dxa"/>
        </w:tcPr>
        <w:p w14:paraId="3BDBC604" w14:textId="77777777" w:rsidR="00CA0113" w:rsidRPr="00F75B99" w:rsidRDefault="00CA0113" w:rsidP="006C7AA2">
          <w:pPr>
            <w:pStyle w:val="Footer"/>
          </w:pPr>
          <w:r w:rsidRPr="00F75B99">
            <w:t>Appendix D to 1926.1101</w:t>
          </w:r>
        </w:p>
      </w:tc>
      <w:tc>
        <w:tcPr>
          <w:tcW w:w="1350" w:type="dxa"/>
        </w:tcPr>
        <w:p w14:paraId="7948521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109</w:t>
          </w:r>
          <w:r w:rsidRPr="00F75B99">
            <w:fldChar w:fldCharType="end"/>
          </w:r>
        </w:p>
      </w:tc>
      <w:tc>
        <w:tcPr>
          <w:tcW w:w="4290" w:type="dxa"/>
        </w:tcPr>
        <w:p w14:paraId="6681C62B" w14:textId="77777777" w:rsidR="00CA0113" w:rsidRPr="00F75B99" w:rsidRDefault="00CA0113" w:rsidP="006C7AA2">
          <w:pPr>
            <w:pStyle w:val="Footer"/>
            <w:jc w:val="right"/>
          </w:pPr>
          <w:r w:rsidRPr="00F75B99">
            <w:t>Appendix D to 1926.1101</w:t>
          </w:r>
        </w:p>
      </w:tc>
    </w:tr>
  </w:tbl>
  <w:p w14:paraId="57EA00C6" w14:textId="77777777" w:rsidR="00CA0113" w:rsidRDefault="00CA0113" w:rsidP="006C7AA2">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67B97CF" w14:textId="77777777" w:rsidTr="006C7AA2">
      <w:trPr>
        <w:cantSplit/>
      </w:trPr>
      <w:tc>
        <w:tcPr>
          <w:tcW w:w="4289" w:type="dxa"/>
        </w:tcPr>
        <w:p w14:paraId="38BF5B1A" w14:textId="22C49BDA" w:rsidR="00CA0113" w:rsidRPr="00F75B99" w:rsidRDefault="00CA0113" w:rsidP="006C7AA2">
          <w:pPr>
            <w:pStyle w:val="Footer"/>
          </w:pPr>
          <w:r>
            <w:t>437-003-</w:t>
          </w:r>
          <w:r w:rsidR="00523E8C">
            <w:t>1000</w:t>
          </w:r>
          <w:r>
            <w:t xml:space="preserve"> </w:t>
          </w:r>
          <w:r w:rsidRPr="00F75B99">
            <w:t>(2)(</w:t>
          </w:r>
          <w:r w:rsidR="00523E8C">
            <w:t>b</w:t>
          </w:r>
          <w:r>
            <w:t>)</w:t>
          </w:r>
          <w:r w:rsidR="00523E8C">
            <w:t>(A)</w:t>
          </w:r>
        </w:p>
      </w:tc>
      <w:tc>
        <w:tcPr>
          <w:tcW w:w="1350" w:type="dxa"/>
        </w:tcPr>
        <w:p w14:paraId="2016B94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8</w:t>
          </w:r>
          <w:r w:rsidRPr="00F75B99">
            <w:fldChar w:fldCharType="end"/>
          </w:r>
        </w:p>
      </w:tc>
      <w:tc>
        <w:tcPr>
          <w:tcW w:w="4290" w:type="dxa"/>
        </w:tcPr>
        <w:p w14:paraId="22CFBC68" w14:textId="26FAAB79" w:rsidR="00CA0113" w:rsidRPr="00F75B99" w:rsidRDefault="00CA0113" w:rsidP="001D31BD">
          <w:pPr>
            <w:pStyle w:val="Footer"/>
            <w:jc w:val="right"/>
          </w:pPr>
          <w:r w:rsidRPr="00F75B99">
            <w:t xml:space="preserve">437-003-1000 </w:t>
          </w:r>
          <w:r>
            <w:t>(</w:t>
          </w:r>
          <w:r w:rsidR="00523E8C">
            <w:t>3</w:t>
          </w:r>
          <w:r>
            <w:t>)</w:t>
          </w:r>
        </w:p>
      </w:tc>
    </w:tr>
  </w:tbl>
  <w:p w14:paraId="1E7B9241" w14:textId="77777777" w:rsidR="00CA0113" w:rsidRDefault="00CA0113" w:rsidP="006C7AA2">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824C3C9" w14:textId="77777777" w:rsidTr="006C7AA2">
      <w:trPr>
        <w:cantSplit/>
      </w:trPr>
      <w:tc>
        <w:tcPr>
          <w:tcW w:w="4289" w:type="dxa"/>
        </w:tcPr>
        <w:p w14:paraId="13005DA3" w14:textId="77777777" w:rsidR="00CA0113" w:rsidRPr="00F75B99" w:rsidRDefault="00CA0113" w:rsidP="006C7AA2">
          <w:pPr>
            <w:pStyle w:val="Footer"/>
          </w:pPr>
          <w:r w:rsidRPr="00F75B99">
            <w:t>Appendix E to 1926.1101</w:t>
          </w:r>
        </w:p>
      </w:tc>
      <w:tc>
        <w:tcPr>
          <w:tcW w:w="1350" w:type="dxa"/>
        </w:tcPr>
        <w:p w14:paraId="1014F096"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125</w:t>
          </w:r>
          <w:r w:rsidRPr="00F75B99">
            <w:fldChar w:fldCharType="end"/>
          </w:r>
        </w:p>
      </w:tc>
      <w:tc>
        <w:tcPr>
          <w:tcW w:w="4290" w:type="dxa"/>
        </w:tcPr>
        <w:p w14:paraId="0E5E7114" w14:textId="77777777" w:rsidR="00CA0113" w:rsidRPr="00F75B99" w:rsidRDefault="00CA0113" w:rsidP="006C7AA2">
          <w:pPr>
            <w:pStyle w:val="Footer"/>
            <w:jc w:val="right"/>
          </w:pPr>
          <w:r w:rsidRPr="00F75B99">
            <w:t>Appendix E to 1926.1101</w:t>
          </w:r>
        </w:p>
      </w:tc>
    </w:tr>
  </w:tbl>
  <w:p w14:paraId="1577E6B7" w14:textId="77777777" w:rsidR="00CA0113" w:rsidRDefault="00CA0113" w:rsidP="006C7AA2">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F4AAA25" w14:textId="77777777" w:rsidTr="006C7AA2">
      <w:trPr>
        <w:cantSplit/>
      </w:trPr>
      <w:tc>
        <w:tcPr>
          <w:tcW w:w="4289" w:type="dxa"/>
        </w:tcPr>
        <w:p w14:paraId="68645542" w14:textId="77777777" w:rsidR="00CA0113" w:rsidRPr="00F75B99" w:rsidRDefault="00CA0113" w:rsidP="006C7AA2">
          <w:pPr>
            <w:pStyle w:val="Footer"/>
          </w:pPr>
          <w:r w:rsidRPr="00F75B99">
            <w:t>Appendix F to 1926.1101</w:t>
          </w:r>
        </w:p>
      </w:tc>
      <w:tc>
        <w:tcPr>
          <w:tcW w:w="1350" w:type="dxa"/>
        </w:tcPr>
        <w:p w14:paraId="6C27B8BD"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134</w:t>
          </w:r>
          <w:r w:rsidRPr="00F75B99">
            <w:fldChar w:fldCharType="end"/>
          </w:r>
        </w:p>
      </w:tc>
      <w:tc>
        <w:tcPr>
          <w:tcW w:w="4290" w:type="dxa"/>
        </w:tcPr>
        <w:p w14:paraId="4AE71CDA" w14:textId="77777777" w:rsidR="00CA0113" w:rsidRPr="00F75B99" w:rsidRDefault="00CA0113" w:rsidP="006C7AA2">
          <w:pPr>
            <w:pStyle w:val="Footer"/>
            <w:jc w:val="right"/>
          </w:pPr>
          <w:r w:rsidRPr="00F75B99">
            <w:t>Appendix F to 1926.1101</w:t>
          </w:r>
        </w:p>
      </w:tc>
    </w:tr>
  </w:tbl>
  <w:p w14:paraId="0E6E03D8" w14:textId="77777777" w:rsidR="00CA0113" w:rsidRDefault="00CA0113" w:rsidP="006C7AA2">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43073C9" w14:textId="77777777" w:rsidTr="006C7AA2">
      <w:trPr>
        <w:cantSplit/>
      </w:trPr>
      <w:tc>
        <w:tcPr>
          <w:tcW w:w="4289" w:type="dxa"/>
        </w:tcPr>
        <w:p w14:paraId="73EFE61E" w14:textId="77777777" w:rsidR="00CA0113" w:rsidRPr="00F75B99" w:rsidRDefault="00CA0113" w:rsidP="006C7AA2">
          <w:pPr>
            <w:pStyle w:val="Footer"/>
          </w:pPr>
          <w:r w:rsidRPr="00F75B99">
            <w:t>Appendix F to 1926.1101</w:t>
          </w:r>
        </w:p>
      </w:tc>
      <w:tc>
        <w:tcPr>
          <w:tcW w:w="1350" w:type="dxa"/>
        </w:tcPr>
        <w:p w14:paraId="555C101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133</w:t>
          </w:r>
          <w:r w:rsidRPr="00F75B99">
            <w:fldChar w:fldCharType="end"/>
          </w:r>
        </w:p>
      </w:tc>
      <w:tc>
        <w:tcPr>
          <w:tcW w:w="4290" w:type="dxa"/>
        </w:tcPr>
        <w:p w14:paraId="47E26B05" w14:textId="77777777" w:rsidR="00CA0113" w:rsidRPr="00F75B99" w:rsidRDefault="00CA0113" w:rsidP="006C7AA2">
          <w:pPr>
            <w:pStyle w:val="Footer"/>
            <w:jc w:val="right"/>
          </w:pPr>
          <w:r w:rsidRPr="00F75B99">
            <w:t>Appendix F to 1926.1101</w:t>
          </w:r>
        </w:p>
      </w:tc>
    </w:tr>
  </w:tbl>
  <w:p w14:paraId="61D6BF1C" w14:textId="77777777" w:rsidR="00CA0113" w:rsidRDefault="00CA0113" w:rsidP="006C7AA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59A869D" w14:textId="77777777" w:rsidTr="006C7AA2">
      <w:trPr>
        <w:cantSplit/>
      </w:trPr>
      <w:tc>
        <w:tcPr>
          <w:tcW w:w="4289" w:type="dxa"/>
        </w:tcPr>
        <w:p w14:paraId="557A79B3" w14:textId="77777777" w:rsidR="00CA0113" w:rsidRPr="00F75B99" w:rsidRDefault="00CA0113" w:rsidP="006C7AA2">
          <w:pPr>
            <w:pStyle w:val="Footer"/>
          </w:pPr>
          <w:r w:rsidRPr="00F75B99">
            <w:t>Appendix F to 1926.1101</w:t>
          </w:r>
        </w:p>
      </w:tc>
      <w:tc>
        <w:tcPr>
          <w:tcW w:w="1350" w:type="dxa"/>
        </w:tcPr>
        <w:p w14:paraId="569BB8DE"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127</w:t>
          </w:r>
          <w:r w:rsidRPr="00F75B99">
            <w:fldChar w:fldCharType="end"/>
          </w:r>
        </w:p>
      </w:tc>
      <w:tc>
        <w:tcPr>
          <w:tcW w:w="4290" w:type="dxa"/>
        </w:tcPr>
        <w:p w14:paraId="2F100B9E" w14:textId="77777777" w:rsidR="00CA0113" w:rsidRPr="00F75B99" w:rsidRDefault="00CA0113" w:rsidP="006C7AA2">
          <w:pPr>
            <w:pStyle w:val="Footer"/>
            <w:jc w:val="right"/>
          </w:pPr>
          <w:r w:rsidRPr="00F75B99">
            <w:t>Appendix F to 1926.1101</w:t>
          </w:r>
        </w:p>
      </w:tc>
    </w:tr>
  </w:tbl>
  <w:p w14:paraId="642B032F" w14:textId="77777777" w:rsidR="00CA0113" w:rsidRDefault="00CA0113" w:rsidP="006C7AA2">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161474FA" w14:textId="77777777" w:rsidTr="006C7AA2">
      <w:trPr>
        <w:cantSplit/>
      </w:trPr>
      <w:tc>
        <w:tcPr>
          <w:tcW w:w="4289" w:type="dxa"/>
        </w:tcPr>
        <w:p w14:paraId="0BD613CF" w14:textId="77777777" w:rsidR="00CA0113" w:rsidRPr="00F75B99" w:rsidRDefault="00CA0113" w:rsidP="006C7AA2">
          <w:pPr>
            <w:pStyle w:val="Footer"/>
          </w:pPr>
          <w:r w:rsidRPr="00F75B99">
            <w:t>Appendix G to 1926.1101</w:t>
          </w:r>
        </w:p>
      </w:tc>
      <w:tc>
        <w:tcPr>
          <w:tcW w:w="1350" w:type="dxa"/>
        </w:tcPr>
        <w:p w14:paraId="2EC2A65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135</w:t>
          </w:r>
          <w:r w:rsidRPr="00F75B99">
            <w:fldChar w:fldCharType="end"/>
          </w:r>
        </w:p>
      </w:tc>
      <w:tc>
        <w:tcPr>
          <w:tcW w:w="4290" w:type="dxa"/>
        </w:tcPr>
        <w:p w14:paraId="7C745602" w14:textId="77777777" w:rsidR="00CA0113" w:rsidRPr="00F75B99" w:rsidRDefault="00CA0113" w:rsidP="006C7AA2">
          <w:pPr>
            <w:pStyle w:val="Footer"/>
            <w:jc w:val="right"/>
          </w:pPr>
          <w:r w:rsidRPr="00F75B99">
            <w:t>Appendix G to 1926.1101</w:t>
          </w:r>
        </w:p>
      </w:tc>
    </w:tr>
  </w:tbl>
  <w:p w14:paraId="29D8642D" w14:textId="77777777" w:rsidR="00CA0113" w:rsidRDefault="00CA0113" w:rsidP="006C7AA2">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AAEFBEF" w14:textId="77777777" w:rsidTr="006C7AA2">
      <w:trPr>
        <w:cantSplit/>
      </w:trPr>
      <w:tc>
        <w:tcPr>
          <w:tcW w:w="4289" w:type="dxa"/>
        </w:tcPr>
        <w:p w14:paraId="117CEA9F" w14:textId="77777777" w:rsidR="00CA0113" w:rsidRPr="00F75B99" w:rsidRDefault="00CA0113" w:rsidP="006C7AA2">
          <w:pPr>
            <w:pStyle w:val="Footer"/>
          </w:pPr>
          <w:r w:rsidRPr="00F75B99">
            <w:t>Appendix H to 1926.1101</w:t>
          </w:r>
        </w:p>
      </w:tc>
      <w:tc>
        <w:tcPr>
          <w:tcW w:w="1350" w:type="dxa"/>
        </w:tcPr>
        <w:p w14:paraId="00419E5F"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138</w:t>
          </w:r>
          <w:r w:rsidRPr="00F75B99">
            <w:fldChar w:fldCharType="end"/>
          </w:r>
        </w:p>
      </w:tc>
      <w:tc>
        <w:tcPr>
          <w:tcW w:w="4290" w:type="dxa"/>
        </w:tcPr>
        <w:p w14:paraId="7065565C" w14:textId="77777777" w:rsidR="00CA0113" w:rsidRPr="00F75B99" w:rsidRDefault="00CA0113" w:rsidP="006C7AA2">
          <w:pPr>
            <w:pStyle w:val="Footer"/>
            <w:jc w:val="right"/>
          </w:pPr>
          <w:r w:rsidRPr="00F75B99">
            <w:t>Appendix H to 1926.1101</w:t>
          </w:r>
        </w:p>
      </w:tc>
    </w:tr>
  </w:tbl>
  <w:p w14:paraId="2603F96F" w14:textId="77777777" w:rsidR="00CA0113" w:rsidRDefault="00CA0113" w:rsidP="006C7AA2">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008C34C" w14:textId="77777777" w:rsidTr="006C7AA2">
      <w:trPr>
        <w:cantSplit/>
      </w:trPr>
      <w:tc>
        <w:tcPr>
          <w:tcW w:w="4289" w:type="dxa"/>
        </w:tcPr>
        <w:p w14:paraId="630536DC" w14:textId="77777777" w:rsidR="00CA0113" w:rsidRPr="00F75B99" w:rsidRDefault="00CA0113" w:rsidP="006C7AA2">
          <w:pPr>
            <w:pStyle w:val="Footer"/>
          </w:pPr>
          <w:r w:rsidRPr="00F75B99">
            <w:t>Appendix H to 1926.1101</w:t>
          </w:r>
        </w:p>
      </w:tc>
      <w:tc>
        <w:tcPr>
          <w:tcW w:w="1350" w:type="dxa"/>
        </w:tcPr>
        <w:p w14:paraId="5A168BC9"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139</w:t>
          </w:r>
          <w:r w:rsidRPr="00F75B99">
            <w:fldChar w:fldCharType="end"/>
          </w:r>
        </w:p>
      </w:tc>
      <w:tc>
        <w:tcPr>
          <w:tcW w:w="4290" w:type="dxa"/>
        </w:tcPr>
        <w:p w14:paraId="2DFD789C" w14:textId="77777777" w:rsidR="00CA0113" w:rsidRPr="00F75B99" w:rsidRDefault="00CA0113" w:rsidP="006C7AA2">
          <w:pPr>
            <w:pStyle w:val="Footer"/>
            <w:jc w:val="right"/>
          </w:pPr>
          <w:r w:rsidRPr="00F75B99">
            <w:t>Appendix H to 1926.1101</w:t>
          </w:r>
        </w:p>
      </w:tc>
    </w:tr>
  </w:tbl>
  <w:p w14:paraId="1B393784" w14:textId="77777777" w:rsidR="00CA0113" w:rsidRDefault="00CA0113" w:rsidP="006C7AA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538532B4" w14:textId="77777777" w:rsidTr="006C7AA2">
      <w:trPr>
        <w:cantSplit/>
      </w:trPr>
      <w:tc>
        <w:tcPr>
          <w:tcW w:w="4289" w:type="dxa"/>
        </w:tcPr>
        <w:p w14:paraId="7347F6DD" w14:textId="77777777" w:rsidR="00CA0113" w:rsidRPr="00F75B99" w:rsidRDefault="00CA0113" w:rsidP="006C7AA2">
          <w:pPr>
            <w:pStyle w:val="Footer"/>
          </w:pPr>
          <w:r w:rsidRPr="00F75B99">
            <w:t>Appendix H to 1926.1101</w:t>
          </w:r>
        </w:p>
      </w:tc>
      <w:tc>
        <w:tcPr>
          <w:tcW w:w="1350" w:type="dxa"/>
        </w:tcPr>
        <w:p w14:paraId="2AD682C8"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137</w:t>
          </w:r>
          <w:r w:rsidRPr="00F75B99">
            <w:fldChar w:fldCharType="end"/>
          </w:r>
        </w:p>
      </w:tc>
      <w:tc>
        <w:tcPr>
          <w:tcW w:w="4290" w:type="dxa"/>
        </w:tcPr>
        <w:p w14:paraId="02640E4C" w14:textId="77777777" w:rsidR="00CA0113" w:rsidRPr="00F75B99" w:rsidRDefault="00CA0113" w:rsidP="006C7AA2">
          <w:pPr>
            <w:pStyle w:val="Footer"/>
            <w:jc w:val="right"/>
          </w:pPr>
          <w:r w:rsidRPr="00F75B99">
            <w:t>Appendix H to 1926.1101</w:t>
          </w:r>
        </w:p>
      </w:tc>
    </w:tr>
  </w:tbl>
  <w:p w14:paraId="37F70CF8" w14:textId="77777777" w:rsidR="00CA0113" w:rsidRDefault="00CA0113" w:rsidP="006C7AA2">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7EDAE142" w14:textId="77777777" w:rsidTr="006C7AA2">
      <w:trPr>
        <w:cantSplit/>
      </w:trPr>
      <w:tc>
        <w:tcPr>
          <w:tcW w:w="4289" w:type="dxa"/>
        </w:tcPr>
        <w:p w14:paraId="2EF04489" w14:textId="77777777" w:rsidR="00CA0113" w:rsidRPr="00F75B99" w:rsidRDefault="00CA0113" w:rsidP="006C7AA2">
          <w:pPr>
            <w:pStyle w:val="Footer"/>
          </w:pPr>
          <w:r w:rsidRPr="00F75B99">
            <w:t>Appendix I to 1926.1101</w:t>
          </w:r>
        </w:p>
      </w:tc>
      <w:tc>
        <w:tcPr>
          <w:tcW w:w="1350" w:type="dxa"/>
        </w:tcPr>
        <w:p w14:paraId="52820CC4"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142</w:t>
          </w:r>
          <w:r w:rsidRPr="00F75B99">
            <w:fldChar w:fldCharType="end"/>
          </w:r>
        </w:p>
      </w:tc>
      <w:tc>
        <w:tcPr>
          <w:tcW w:w="4290" w:type="dxa"/>
        </w:tcPr>
        <w:p w14:paraId="6230A29A" w14:textId="77777777" w:rsidR="00CA0113" w:rsidRPr="00F75B99" w:rsidRDefault="00CA0113" w:rsidP="006C7AA2">
          <w:pPr>
            <w:pStyle w:val="Footer"/>
            <w:jc w:val="right"/>
          </w:pPr>
          <w:r w:rsidRPr="00F75B99">
            <w:t>Appendix I to 1926.1101</w:t>
          </w:r>
        </w:p>
      </w:tc>
    </w:tr>
  </w:tbl>
  <w:p w14:paraId="2E008FB9" w14:textId="77777777" w:rsidR="00CA0113" w:rsidRDefault="00CA0113" w:rsidP="006C7AA2">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tblpXSpec="center" w:tblpY="14761"/>
      <w:tblOverlap w:val="never"/>
      <w:tblW w:w="5000" w:type="pct"/>
      <w:tblBorders>
        <w:top w:val="single" w:sz="12" w:space="0" w:color="8080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CA0113" w:rsidRPr="00F75B99" w14:paraId="4DC1BE21" w14:textId="77777777" w:rsidTr="006C7AA2">
      <w:trPr>
        <w:cantSplit/>
      </w:trPr>
      <w:tc>
        <w:tcPr>
          <w:tcW w:w="4289" w:type="dxa"/>
        </w:tcPr>
        <w:p w14:paraId="34936F35" w14:textId="77777777" w:rsidR="00CA0113" w:rsidRPr="00F75B99" w:rsidRDefault="00CA0113" w:rsidP="006C7AA2">
          <w:pPr>
            <w:pStyle w:val="Footer"/>
          </w:pPr>
          <w:r w:rsidRPr="00F75B99">
            <w:t>Appendix I to 1926.1101</w:t>
          </w:r>
        </w:p>
      </w:tc>
      <w:tc>
        <w:tcPr>
          <w:tcW w:w="1350" w:type="dxa"/>
        </w:tcPr>
        <w:p w14:paraId="171E260A" w14:textId="77777777" w:rsidR="00CA0113" w:rsidRPr="00F75B99" w:rsidRDefault="00CA0113" w:rsidP="006C7AA2">
          <w:pPr>
            <w:pStyle w:val="Footer"/>
          </w:pPr>
          <w:r w:rsidRPr="00F75B99">
            <w:rPr>
              <w:rStyle w:val="FooterChar"/>
            </w:rPr>
            <w:t>Z</w:t>
          </w:r>
          <w:r w:rsidRPr="00F75B99">
            <w:t xml:space="preserve"> - </w:t>
          </w:r>
          <w:r w:rsidRPr="00F75B99">
            <w:fldChar w:fldCharType="begin"/>
          </w:r>
          <w:r w:rsidRPr="00F75B99">
            <w:instrText xml:space="preserve"> PAGE   \* MERGEFORMAT </w:instrText>
          </w:r>
          <w:r w:rsidRPr="00F75B99">
            <w:fldChar w:fldCharType="separate"/>
          </w:r>
          <w:r w:rsidR="00424AAC">
            <w:rPr>
              <w:noProof/>
            </w:rPr>
            <w:t>143</w:t>
          </w:r>
          <w:r w:rsidRPr="00F75B99">
            <w:fldChar w:fldCharType="end"/>
          </w:r>
        </w:p>
      </w:tc>
      <w:tc>
        <w:tcPr>
          <w:tcW w:w="4290" w:type="dxa"/>
        </w:tcPr>
        <w:p w14:paraId="7AA602AE" w14:textId="77777777" w:rsidR="00CA0113" w:rsidRPr="00F75B99" w:rsidRDefault="00CA0113" w:rsidP="006C7AA2">
          <w:pPr>
            <w:pStyle w:val="Footer"/>
            <w:jc w:val="right"/>
          </w:pPr>
          <w:r w:rsidRPr="00F75B99">
            <w:t>Appendix I to 1926.1101</w:t>
          </w:r>
        </w:p>
      </w:tc>
    </w:tr>
  </w:tbl>
  <w:p w14:paraId="1CA7C7A4" w14:textId="77777777" w:rsidR="00CA0113" w:rsidRDefault="00CA0113" w:rsidP="006C7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A71DD" w14:textId="77777777" w:rsidR="00CA0113" w:rsidRDefault="00CA0113">
      <w:r>
        <w:separator/>
      </w:r>
    </w:p>
    <w:p w14:paraId="079EF88A" w14:textId="77777777" w:rsidR="00CA0113" w:rsidRDefault="00CA0113"/>
  </w:footnote>
  <w:footnote w:type="continuationSeparator" w:id="0">
    <w:p w14:paraId="4D22B55E" w14:textId="77777777" w:rsidR="00CA0113" w:rsidRDefault="00CA0113">
      <w:r>
        <w:continuationSeparator/>
      </w:r>
    </w:p>
    <w:p w14:paraId="4794B33C" w14:textId="77777777" w:rsidR="00CA0113" w:rsidRDefault="00CA01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XSpec="center" w:tblpY="577"/>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0"/>
      <w:gridCol w:w="1440"/>
      <w:gridCol w:w="2880"/>
      <w:gridCol w:w="4266"/>
    </w:tblGrid>
    <w:tr w:rsidR="00CA0113" w14:paraId="7353CB6D" w14:textId="77777777" w:rsidTr="0026151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9161652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26742773" w14:textId="77777777" w:rsidR="00CA0113" w:rsidRPr="00D36179" w:rsidRDefault="00CA0113" w:rsidP="0026151E">
              <w:pPr>
                <w:pStyle w:val="Title"/>
                <w:framePr w:vSpace="0" w:wrap="auto" w:xAlign="left" w:yAlign="inline"/>
                <w:suppressOverlap w:val="0"/>
                <w:rPr>
                  <w:rStyle w:val="Headerlarge"/>
                </w:rPr>
              </w:pPr>
              <w:r>
                <w:rPr>
                  <w:rStyle w:val="Headerlarge"/>
                </w:rPr>
                <w:t>Z</w:t>
              </w:r>
            </w:p>
          </w:sdtContent>
        </w:sdt>
      </w:tc>
      <w:tc>
        <w:tcPr>
          <w:tcW w:w="8586" w:type="dxa"/>
          <w:gridSpan w:val="3"/>
          <w:tcBorders>
            <w:top w:val="nil"/>
            <w:left w:val="single" w:sz="12" w:space="0" w:color="808080" w:themeColor="background1" w:themeShade="80"/>
            <w:bottom w:val="single" w:sz="12" w:space="0" w:color="808080" w:themeColor="background1" w:themeShade="80"/>
            <w:right w:val="nil"/>
          </w:tcBorders>
          <w:vAlign w:val="center"/>
        </w:tcPr>
        <w:p w14:paraId="511A26EA" w14:textId="77777777" w:rsidR="00CA0113" w:rsidRPr="00B66A96" w:rsidRDefault="00DB05BC" w:rsidP="0026151E">
          <w:pPr>
            <w:pStyle w:val="Header"/>
            <w:jc w:val="right"/>
          </w:pPr>
          <w:sdt>
            <w:sdtPr>
              <w:rPr>
                <w:rStyle w:val="HeaderChar"/>
              </w:rPr>
              <w:alias w:val="Title"/>
              <w:tag w:val=""/>
              <w:id w:val="-156972891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p>
      </w:tc>
    </w:tr>
    <w:tr w:rsidR="00CA0113" w:rsidRPr="00BA1B08" w14:paraId="720B4CFD" w14:textId="77777777" w:rsidTr="00001D60">
      <w:trPr>
        <w:cantSplit/>
      </w:trPr>
      <w:tc>
        <w:tcPr>
          <w:tcW w:w="1350" w:type="dxa"/>
          <w:tcBorders>
            <w:top w:val="single" w:sz="12" w:space="0" w:color="808080" w:themeColor="background1" w:themeShade="80"/>
          </w:tcBorders>
          <w:noWrap/>
          <w:vAlign w:val="center"/>
        </w:tcPr>
        <w:p w14:paraId="70B00E6E" w14:textId="77777777" w:rsidR="00CA0113" w:rsidRPr="00793393" w:rsidRDefault="00DB05BC" w:rsidP="0026151E">
          <w:pPr>
            <w:pStyle w:val="Header"/>
            <w:rPr>
              <w:rStyle w:val="Headertiny"/>
            </w:rPr>
          </w:pPr>
          <w:sdt>
            <w:sdtPr>
              <w:rPr>
                <w:rStyle w:val="Headertiny"/>
              </w:rPr>
              <w:alias w:val="Division"/>
              <w:tag w:val=""/>
              <w:id w:val="140117664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CA0113">
                <w:rPr>
                  <w:rStyle w:val="Headertiny"/>
                </w:rPr>
                <w:t>Division 3</w:t>
              </w:r>
            </w:sdtContent>
          </w:sdt>
          <w:r w:rsidR="00CA0113" w:rsidRPr="00793393">
            <w:rPr>
              <w:rStyle w:val="Headertiny"/>
            </w:rPr>
            <w:t xml:space="preserve"> </w:t>
          </w:r>
        </w:p>
      </w:tc>
      <w:tc>
        <w:tcPr>
          <w:tcW w:w="1440" w:type="dxa"/>
          <w:tcBorders>
            <w:top w:val="single" w:sz="12" w:space="0" w:color="808080" w:themeColor="background1" w:themeShade="80"/>
          </w:tcBorders>
          <w:vAlign w:val="center"/>
        </w:tcPr>
        <w:p w14:paraId="2D26794A" w14:textId="767B4209" w:rsidR="00CA0113" w:rsidRPr="00793393" w:rsidRDefault="00CA0113" w:rsidP="0026151E">
          <w:pPr>
            <w:pStyle w:val="Header"/>
            <w:rPr>
              <w:rStyle w:val="Headertiny"/>
            </w:rPr>
          </w:pPr>
          <w:r w:rsidRPr="00793393">
            <w:rPr>
              <w:rStyle w:val="Headertiny"/>
            </w:rPr>
            <w:t xml:space="preserve">AO </w:t>
          </w:r>
          <w:r w:rsidRPr="00793393">
            <w:rPr>
              <w:rStyle w:val="Headertiny"/>
            </w:rPr>
            <w:fldChar w:fldCharType="begin"/>
          </w:r>
          <w:r w:rsidRPr="00793393">
            <w:rPr>
              <w:rStyle w:val="Headertiny"/>
            </w:rPr>
            <w:instrText xml:space="preserve"> REF _Ref514320644  \* MERGEFORMAT </w:instrText>
          </w:r>
          <w:r w:rsidRPr="00793393">
            <w:rPr>
              <w:rStyle w:val="Headertiny"/>
            </w:rPr>
            <w:fldChar w:fldCharType="separate"/>
          </w:r>
          <w:sdt>
            <w:sdtPr>
              <w:rPr>
                <w:rStyle w:val="Headertiny"/>
              </w:rPr>
              <w:alias w:val="AO Number"/>
              <w:tag w:val=""/>
              <w:id w:val="33854753"/>
              <w:placeholder>
                <w:docPart w:val="1931C39360EA4C3286B03F777650FE3E"/>
              </w:placeholder>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6D73C1">
                <w:rPr>
                  <w:rStyle w:val="Headertiny"/>
                </w:rPr>
                <w:t>11-2021</w:t>
              </w:r>
            </w:sdtContent>
          </w:sdt>
          <w:r w:rsidRPr="00793393">
            <w:rPr>
              <w:rStyle w:val="Headertiny"/>
            </w:rPr>
            <w:fldChar w:fldCharType="end"/>
          </w:r>
        </w:p>
      </w:tc>
      <w:tc>
        <w:tcPr>
          <w:tcW w:w="2880" w:type="dxa"/>
          <w:tcBorders>
            <w:top w:val="single" w:sz="12" w:space="0" w:color="808080" w:themeColor="background1" w:themeShade="80"/>
          </w:tcBorders>
          <w:vAlign w:val="center"/>
        </w:tcPr>
        <w:p w14:paraId="3807D1F1" w14:textId="77777777" w:rsidR="00CA0113" w:rsidRPr="00793393" w:rsidRDefault="00DB05BC" w:rsidP="0026151E">
          <w:pPr>
            <w:pStyle w:val="Header"/>
            <w:jc w:val="center"/>
            <w:rPr>
              <w:rStyle w:val="Headertiny"/>
            </w:rPr>
          </w:pPr>
          <w:sdt>
            <w:sdtPr>
              <w:rPr>
                <w:rStyle w:val="Headertiny"/>
              </w:rPr>
              <w:alias w:val="Category"/>
              <w:tag w:val=""/>
              <w:id w:val="792675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CA0113" w:rsidRPr="00793393">
                <w:rPr>
                  <w:rStyle w:val="Headertiny"/>
                </w:rPr>
                <w:t>Oregon Administrative Rules</w:t>
              </w:r>
            </w:sdtContent>
          </w:sdt>
        </w:p>
      </w:tc>
      <w:tc>
        <w:tcPr>
          <w:tcW w:w="4266" w:type="dxa"/>
          <w:tcBorders>
            <w:top w:val="single" w:sz="12" w:space="0" w:color="808080" w:themeColor="background1" w:themeShade="80"/>
          </w:tcBorders>
          <w:vAlign w:val="center"/>
        </w:tcPr>
        <w:p w14:paraId="1F0DDE06" w14:textId="77777777" w:rsidR="00CA0113" w:rsidRPr="00793393" w:rsidRDefault="00DB05BC" w:rsidP="0026151E">
          <w:pPr>
            <w:pStyle w:val="Header"/>
            <w:jc w:val="right"/>
            <w:rPr>
              <w:rStyle w:val="Headertiny"/>
            </w:rPr>
          </w:pPr>
          <w:sdt>
            <w:sdtPr>
              <w:rPr>
                <w:rStyle w:val="Headertiny"/>
              </w:rPr>
              <w:alias w:val="Company"/>
              <w:tag w:val=""/>
              <w:id w:val="-15267842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CA0113" w:rsidRPr="00793393">
                <w:rPr>
                  <w:rStyle w:val="Headertiny"/>
                </w:rPr>
                <w:t>Oregon Occupational Safety and Health Division</w:t>
              </w:r>
            </w:sdtContent>
          </w:sdt>
        </w:p>
      </w:tc>
    </w:tr>
  </w:tbl>
  <w:p w14:paraId="36958AAF" w14:textId="77777777" w:rsidR="00CA0113" w:rsidRPr="00AD3050" w:rsidRDefault="00CA0113" w:rsidP="00616B1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CA0113" w14:paraId="77CFC8F4" w14:textId="77777777" w:rsidTr="0026151E">
      <w:trPr>
        <w:cantSplit/>
      </w:trPr>
      <w:tc>
        <w:tcPr>
          <w:tcW w:w="8730" w:type="dxa"/>
          <w:gridSpan w:val="3"/>
          <w:vAlign w:val="center"/>
        </w:tcPr>
        <w:p w14:paraId="7CA87DF8" w14:textId="77777777" w:rsidR="00CA0113" w:rsidRPr="00B66A96" w:rsidRDefault="00DB05BC" w:rsidP="0026151E">
          <w:pPr>
            <w:pStyle w:val="Header"/>
          </w:pPr>
          <w:sdt>
            <w:sdtPr>
              <w:rPr>
                <w:rStyle w:val="HeaderChar"/>
              </w:rPr>
              <w:alias w:val="Title"/>
              <w:tag w:val=""/>
              <w:id w:val="94674676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p>
      </w:tc>
      <w:tc>
        <w:tcPr>
          <w:tcW w:w="1310" w:type="dxa"/>
          <w:noWrap/>
          <w:vAlign w:val="center"/>
        </w:tcPr>
        <w:sdt>
          <w:sdtPr>
            <w:rPr>
              <w:rStyle w:val="Headerlarge"/>
            </w:rPr>
            <w:alias w:val="Subdivision"/>
            <w:tag w:val=""/>
            <w:id w:val="737841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66F59E89" w14:textId="77777777" w:rsidR="00CA0113" w:rsidRPr="00D36179" w:rsidRDefault="00CA0113" w:rsidP="0026151E">
              <w:pPr>
                <w:pStyle w:val="Header"/>
                <w:jc w:val="right"/>
                <w:rPr>
                  <w:rStyle w:val="Headerlarge"/>
                </w:rPr>
              </w:pPr>
              <w:r>
                <w:rPr>
                  <w:rStyle w:val="Headerlarge"/>
                </w:rPr>
                <w:t>Z</w:t>
              </w:r>
            </w:p>
          </w:sdtContent>
        </w:sdt>
      </w:tc>
    </w:tr>
    <w:tr w:rsidR="00CA0113" w:rsidRPr="00121E2A" w14:paraId="2CCD6EA2" w14:textId="77777777" w:rsidTr="0026151E">
      <w:trPr>
        <w:cantSplit/>
      </w:trPr>
      <w:tc>
        <w:tcPr>
          <w:tcW w:w="4176" w:type="dxa"/>
          <w:tcBorders>
            <w:top w:val="single" w:sz="12" w:space="0" w:color="808080" w:themeColor="background1" w:themeShade="80"/>
            <w:bottom w:val="nil"/>
            <w:right w:val="nil"/>
          </w:tcBorders>
          <w:noWrap/>
          <w:vAlign w:val="center"/>
        </w:tcPr>
        <w:p w14:paraId="795D3B03" w14:textId="77777777" w:rsidR="00CA0113" w:rsidRPr="00EF3370" w:rsidRDefault="00DB05BC" w:rsidP="0026151E">
          <w:pPr>
            <w:pStyle w:val="Header"/>
            <w:rPr>
              <w:rStyle w:val="Headertiny"/>
            </w:rPr>
          </w:pPr>
          <w:sdt>
            <w:sdtPr>
              <w:rPr>
                <w:rStyle w:val="Headertiny"/>
              </w:rPr>
              <w:alias w:val="Company"/>
              <w:tag w:val=""/>
              <w:id w:val="659043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CA0113"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08ADE465" w14:textId="77777777" w:rsidR="00CA0113" w:rsidRPr="00EF3370" w:rsidRDefault="00DB05BC" w:rsidP="0026151E">
          <w:pPr>
            <w:pStyle w:val="Header"/>
            <w:jc w:val="center"/>
            <w:rPr>
              <w:rStyle w:val="Headertiny"/>
            </w:rPr>
          </w:pPr>
          <w:sdt>
            <w:sdtPr>
              <w:rPr>
                <w:rStyle w:val="Headertiny"/>
              </w:rPr>
              <w:alias w:val="Category"/>
              <w:tag w:val=""/>
              <w:id w:val="2173333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CA0113"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121FA560" w14:textId="54DE1CC6" w:rsidR="00CA0113" w:rsidRPr="00EF3370" w:rsidRDefault="00CA0113"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598610477"/>
              <w:placeholder>
                <w:docPart w:val="2C6EBCD40D794DFBA7CC7D516C2F6289"/>
              </w:placeholder>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6D73C1">
                <w:rPr>
                  <w:rStyle w:val="Headertiny"/>
                </w:rPr>
                <w:t>11-2021</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63180D91" w14:textId="77777777" w:rsidR="00CA0113" w:rsidRPr="00EF3370" w:rsidRDefault="00DB05BC" w:rsidP="0026151E">
          <w:pPr>
            <w:pStyle w:val="Header"/>
            <w:jc w:val="right"/>
            <w:rPr>
              <w:rStyle w:val="Headertiny"/>
            </w:rPr>
          </w:pPr>
          <w:sdt>
            <w:sdtPr>
              <w:rPr>
                <w:rStyle w:val="Headertiny"/>
              </w:rPr>
              <w:alias w:val="Division"/>
              <w:tag w:val=""/>
              <w:id w:val="-21805482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CA0113">
                <w:rPr>
                  <w:rStyle w:val="Headertiny"/>
                </w:rPr>
                <w:t>Division 3</w:t>
              </w:r>
            </w:sdtContent>
          </w:sdt>
        </w:p>
      </w:tc>
    </w:tr>
  </w:tbl>
  <w:p w14:paraId="601A1976" w14:textId="77777777" w:rsidR="00CA0113" w:rsidRDefault="00CA0113"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CA0113" w14:paraId="2C231906" w14:textId="77777777" w:rsidTr="0026151E">
      <w:trPr>
        <w:cantSplit/>
      </w:trPr>
      <w:tc>
        <w:tcPr>
          <w:tcW w:w="8730" w:type="dxa"/>
          <w:gridSpan w:val="3"/>
          <w:vAlign w:val="center"/>
        </w:tcPr>
        <w:p w14:paraId="10E8C86F" w14:textId="77777777" w:rsidR="00CA0113" w:rsidRPr="00B66A96" w:rsidRDefault="00DB05BC" w:rsidP="0026151E">
          <w:pPr>
            <w:pStyle w:val="Header"/>
          </w:pPr>
          <w:sdt>
            <w:sdtPr>
              <w:rPr>
                <w:rStyle w:val="HeaderChar"/>
              </w:rPr>
              <w:alias w:val="Title"/>
              <w:tag w:val=""/>
              <w:id w:val="-181879267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p>
      </w:tc>
      <w:tc>
        <w:tcPr>
          <w:tcW w:w="1310" w:type="dxa"/>
          <w:noWrap/>
          <w:vAlign w:val="center"/>
        </w:tcPr>
        <w:sdt>
          <w:sdtPr>
            <w:rPr>
              <w:rStyle w:val="Headerlarge"/>
            </w:rPr>
            <w:alias w:val="Subdivision"/>
            <w:tag w:val=""/>
            <w:id w:val="-888515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4D5E0CEF" w14:textId="77777777" w:rsidR="00CA0113" w:rsidRPr="00D36179" w:rsidRDefault="00CA0113" w:rsidP="0026151E">
              <w:pPr>
                <w:pStyle w:val="Header"/>
                <w:jc w:val="right"/>
                <w:rPr>
                  <w:rStyle w:val="Headerlarge"/>
                </w:rPr>
              </w:pPr>
              <w:r>
                <w:rPr>
                  <w:rStyle w:val="Headerlarge"/>
                </w:rPr>
                <w:t>Z</w:t>
              </w:r>
            </w:p>
          </w:sdtContent>
        </w:sdt>
      </w:tc>
    </w:tr>
    <w:tr w:rsidR="00CA0113" w:rsidRPr="00121E2A" w14:paraId="6E180077" w14:textId="77777777" w:rsidTr="0026151E">
      <w:trPr>
        <w:cantSplit/>
      </w:trPr>
      <w:tc>
        <w:tcPr>
          <w:tcW w:w="4176" w:type="dxa"/>
          <w:tcBorders>
            <w:top w:val="single" w:sz="12" w:space="0" w:color="808080" w:themeColor="background1" w:themeShade="80"/>
            <w:bottom w:val="nil"/>
            <w:right w:val="nil"/>
          </w:tcBorders>
          <w:noWrap/>
          <w:vAlign w:val="center"/>
        </w:tcPr>
        <w:p w14:paraId="5983B9BE" w14:textId="77777777" w:rsidR="00CA0113" w:rsidRPr="00EF3370" w:rsidRDefault="00DB05BC" w:rsidP="0026151E">
          <w:pPr>
            <w:pStyle w:val="Header"/>
            <w:rPr>
              <w:rStyle w:val="Headertiny"/>
            </w:rPr>
          </w:pPr>
          <w:sdt>
            <w:sdtPr>
              <w:rPr>
                <w:rStyle w:val="Headertiny"/>
              </w:rPr>
              <w:alias w:val="Company"/>
              <w:tag w:val=""/>
              <w:id w:val="-129944128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CA0113"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2D79A190" w14:textId="77777777" w:rsidR="00CA0113" w:rsidRPr="00EF3370" w:rsidRDefault="00DB05BC" w:rsidP="0026151E">
          <w:pPr>
            <w:pStyle w:val="Header"/>
            <w:jc w:val="center"/>
            <w:rPr>
              <w:rStyle w:val="Headertiny"/>
            </w:rPr>
          </w:pPr>
          <w:sdt>
            <w:sdtPr>
              <w:rPr>
                <w:rStyle w:val="Headertiny"/>
              </w:rPr>
              <w:alias w:val="Category"/>
              <w:tag w:val=""/>
              <w:id w:val="-208663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CA0113"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2E37EE9A" w14:textId="49C9AB7B" w:rsidR="00CA0113" w:rsidRPr="00EF3370" w:rsidRDefault="00CA0113"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2088363544"/>
              <w:placeholder>
                <w:docPart w:val="6CFD7392160C47909BB66F27EAA3CC2B"/>
              </w:placeholder>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6D73C1">
                <w:rPr>
                  <w:rStyle w:val="Headertiny"/>
                </w:rPr>
                <w:t>11-2021</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32C942E4" w14:textId="77777777" w:rsidR="00CA0113" w:rsidRPr="00EF3370" w:rsidRDefault="00DB05BC" w:rsidP="0026151E">
          <w:pPr>
            <w:pStyle w:val="Header"/>
            <w:jc w:val="right"/>
            <w:rPr>
              <w:rStyle w:val="Headertiny"/>
            </w:rPr>
          </w:pPr>
          <w:sdt>
            <w:sdtPr>
              <w:rPr>
                <w:rStyle w:val="Headertiny"/>
              </w:rPr>
              <w:alias w:val="Division"/>
              <w:tag w:val=""/>
              <w:id w:val="174644782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CA0113">
                <w:rPr>
                  <w:rStyle w:val="Headertiny"/>
                </w:rPr>
                <w:t>Division 3</w:t>
              </w:r>
            </w:sdtContent>
          </w:sdt>
        </w:p>
      </w:tc>
    </w:tr>
  </w:tbl>
  <w:p w14:paraId="29D6B4B1" w14:textId="77777777" w:rsidR="00CA0113" w:rsidRPr="00D03F08" w:rsidRDefault="00CA0113" w:rsidP="005900CE">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XSpec="center" w:tblpY="721"/>
      <w:tblOverlap w:val="never"/>
      <w:tblW w:w="5000" w:type="pct"/>
      <w:tblBorders>
        <w:insideH w:val="single" w:sz="12" w:space="0" w:color="808080"/>
        <w:insideV w:val="single" w:sz="12" w:space="0" w:color="8080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CA0113" w:rsidRPr="00F75B99" w14:paraId="41D27DED" w14:textId="77777777" w:rsidTr="006C7AA2">
      <w:trPr>
        <w:cantSplit/>
      </w:trPr>
      <w:tc>
        <w:tcPr>
          <w:tcW w:w="8945" w:type="dxa"/>
          <w:vAlign w:val="center"/>
        </w:tcPr>
        <w:p w14:paraId="60BB5CC8" w14:textId="77777777" w:rsidR="00CA0113" w:rsidRPr="00F75B99" w:rsidRDefault="00CA0113" w:rsidP="006C7AA2">
          <w:pPr>
            <w:pStyle w:val="Header"/>
          </w:pPr>
          <w:r w:rsidRPr="00F75B99">
            <w:rPr>
              <w:rStyle w:val="HeaderChar"/>
            </w:rPr>
            <w:t>Toxic and Hazardous Substances</w:t>
          </w:r>
        </w:p>
      </w:tc>
      <w:tc>
        <w:tcPr>
          <w:tcW w:w="1351" w:type="dxa"/>
          <w:noWrap/>
          <w:vAlign w:val="center"/>
        </w:tcPr>
        <w:p w14:paraId="0EE35221" w14:textId="77777777" w:rsidR="00CA0113" w:rsidRPr="00F75B99" w:rsidRDefault="00CA0113" w:rsidP="006C7AA2">
          <w:pPr>
            <w:pStyle w:val="Header"/>
            <w:jc w:val="right"/>
            <w:rPr>
              <w:rStyle w:val="Headerlarge"/>
            </w:rPr>
          </w:pPr>
          <w:r w:rsidRPr="00F75B99">
            <w:rPr>
              <w:rStyle w:val="Headerlarge"/>
            </w:rPr>
            <w:t>Z</w:t>
          </w:r>
        </w:p>
      </w:tc>
    </w:tr>
    <w:tr w:rsidR="00CA0113" w:rsidRPr="00F75B99" w14:paraId="0037C136" w14:textId="77777777" w:rsidTr="006C7AA2">
      <w:trPr>
        <w:cantSplit/>
      </w:trPr>
      <w:tc>
        <w:tcPr>
          <w:tcW w:w="10296" w:type="dxa"/>
          <w:gridSpan w:val="2"/>
          <w:noWrap/>
        </w:tcPr>
        <w:p w14:paraId="4335C0F1" w14:textId="01CA1119" w:rsidR="00CA0113" w:rsidRPr="00F75B99" w:rsidRDefault="00CA0113" w:rsidP="006C7AA2">
          <w:pPr>
            <w:pStyle w:val="Header"/>
            <w:tabs>
              <w:tab w:val="left" w:pos="4500"/>
              <w:tab w:val="left" w:pos="7560"/>
              <w:tab w:val="right" w:pos="9900"/>
            </w:tabs>
            <w:rPr>
              <w:rStyle w:val="Headertiny"/>
            </w:rPr>
          </w:pPr>
          <w:r w:rsidRPr="00F75B99">
            <w:rPr>
              <w:rStyle w:val="Headertiny"/>
            </w:rPr>
            <w:t xml:space="preserve">Oregon Occupational Safety and Health Division </w:t>
          </w:r>
          <w:r w:rsidRPr="00F75B99">
            <w:rPr>
              <w:rStyle w:val="Headertiny"/>
            </w:rPr>
            <w:tab/>
            <w:t xml:space="preserve">Oregon Administrative Rules </w:t>
          </w:r>
          <w:r w:rsidRPr="00F75B99">
            <w:rPr>
              <w:rStyle w:val="Headertiny"/>
            </w:rPr>
            <w:tab/>
            <w:t xml:space="preserve">AO </w:t>
          </w:r>
          <w:r w:rsidRPr="00F75B99">
            <w:rPr>
              <w:rStyle w:val="Headertiny"/>
            </w:rPr>
            <w:fldChar w:fldCharType="begin"/>
          </w:r>
          <w:r w:rsidRPr="00F75B99">
            <w:rPr>
              <w:rStyle w:val="Headertiny"/>
            </w:rPr>
            <w:instrText xml:space="preserve"> REF _Ref514320644  \* MERGEFORMAT </w:instrText>
          </w:r>
          <w:r w:rsidRPr="00F75B99">
            <w:rPr>
              <w:rStyle w:val="Headertiny"/>
            </w:rPr>
            <w:fldChar w:fldCharType="separate"/>
          </w:r>
          <w:sdt>
            <w:sdtPr>
              <w:rPr>
                <w:rStyle w:val="Headertiny"/>
              </w:rPr>
              <w:alias w:val="AO Number"/>
              <w:tag w:val=""/>
              <w:id w:val="-457027603"/>
              <w:placeholder>
                <w:docPart w:val="809AD5534A2B465994EBDC7624ECA55F"/>
              </w:placeholder>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6D73C1">
                <w:rPr>
                  <w:rStyle w:val="Headertiny"/>
                </w:rPr>
                <w:t>11-2021</w:t>
              </w:r>
            </w:sdtContent>
          </w:sdt>
          <w:r w:rsidRPr="00F75B99">
            <w:rPr>
              <w:rStyle w:val="Headertiny"/>
            </w:rPr>
            <w:fldChar w:fldCharType="end"/>
          </w:r>
          <w:r w:rsidRPr="00F75B99">
            <w:rPr>
              <w:rStyle w:val="Headertiny"/>
            </w:rPr>
            <w:t xml:space="preserve"> </w:t>
          </w:r>
          <w:r w:rsidRPr="00F75B99">
            <w:rPr>
              <w:rStyle w:val="Headertiny"/>
            </w:rPr>
            <w:tab/>
            <w:t>Division 3</w:t>
          </w:r>
        </w:p>
      </w:tc>
    </w:tr>
  </w:tbl>
  <w:p w14:paraId="75FBD80E" w14:textId="77777777" w:rsidR="00CA0113" w:rsidRPr="009C26DB" w:rsidRDefault="00CA0113" w:rsidP="005E6618">
    <w:pPr>
      <w:pStyle w:val="Header"/>
      <w:jc w:val="right"/>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622"/>
      <w:gridCol w:w="1314"/>
    </w:tblGrid>
    <w:tr w:rsidR="00CA0113" w14:paraId="229AD6FD" w14:textId="77777777" w:rsidTr="00EF3370">
      <w:trPr>
        <w:cantSplit/>
      </w:trPr>
      <w:tc>
        <w:tcPr>
          <w:tcW w:w="8945" w:type="dxa"/>
          <w:vAlign w:val="center"/>
        </w:tcPr>
        <w:p w14:paraId="209AB16D" w14:textId="77777777" w:rsidR="00CA0113" w:rsidRPr="00B66A96" w:rsidRDefault="00DB05BC"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CA0113">
                <w:rPr>
                  <w:rStyle w:val="HeaderChar"/>
                </w:rPr>
                <w:t>Toxic and Hazardous Substances</w:t>
              </w:r>
            </w:sdtContent>
          </w:sdt>
          <w:r w:rsidR="00CA0113">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69956043" w14:textId="77777777" w:rsidR="00CA0113" w:rsidRPr="00D36179" w:rsidRDefault="00CA0113" w:rsidP="007439A3">
              <w:pPr>
                <w:pStyle w:val="Header"/>
                <w:jc w:val="right"/>
                <w:rPr>
                  <w:rStyle w:val="Headerlarge"/>
                </w:rPr>
              </w:pPr>
              <w:r>
                <w:rPr>
                  <w:rStyle w:val="Headerlarge"/>
                </w:rPr>
                <w:t>Z</w:t>
              </w:r>
            </w:p>
          </w:sdtContent>
        </w:sdt>
      </w:tc>
    </w:tr>
    <w:tr w:rsidR="00CA0113" w:rsidRPr="00121E2A" w14:paraId="278A5D8D" w14:textId="77777777" w:rsidTr="00EF3370">
      <w:trPr>
        <w:cantSplit/>
      </w:trPr>
      <w:tc>
        <w:tcPr>
          <w:tcW w:w="10296" w:type="dxa"/>
          <w:gridSpan w:val="2"/>
          <w:noWrap/>
        </w:tcPr>
        <w:p w14:paraId="293669EC" w14:textId="77777777" w:rsidR="00CA0113" w:rsidRPr="00EF3370" w:rsidRDefault="00CA0113"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3</w:t>
              </w:r>
            </w:sdtContent>
          </w:sdt>
          <w:r w:rsidRPr="00EF3370">
            <w:rPr>
              <w:rStyle w:val="Headertiny"/>
            </w:rPr>
            <w:t xml:space="preserve">  </w:t>
          </w:r>
        </w:p>
      </w:tc>
    </w:tr>
  </w:tbl>
  <w:p w14:paraId="0233A366" w14:textId="77777777" w:rsidR="00CA0113" w:rsidRPr="00B66A96" w:rsidRDefault="00CA0113"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081E7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A12226C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6C44FBE"/>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ACE2C43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2884EAB"/>
    <w:multiLevelType w:val="hybridMultilevel"/>
    <w:tmpl w:val="518A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63DB7"/>
    <w:multiLevelType w:val="hybridMultilevel"/>
    <w:tmpl w:val="EF60C134"/>
    <w:lvl w:ilvl="0" w:tplc="F4922EA6">
      <w:numFmt w:val="bullet"/>
      <w:lvlText w:val=""/>
      <w:lvlJc w:val="left"/>
      <w:pPr>
        <w:ind w:left="630" w:hanging="45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50B07F7"/>
    <w:multiLevelType w:val="hybridMultilevel"/>
    <w:tmpl w:val="71C8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535F4"/>
    <w:multiLevelType w:val="multilevel"/>
    <w:tmpl w:val="D2185CCE"/>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CB561D9"/>
    <w:multiLevelType w:val="multilevel"/>
    <w:tmpl w:val="3D426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C64048D"/>
    <w:multiLevelType w:val="multilevel"/>
    <w:tmpl w:val="141E23BA"/>
    <w:lvl w:ilvl="0">
      <w:start w:val="1"/>
      <w:numFmt w:val="lowerLetter"/>
      <w:suff w:val="space"/>
      <w:lvlText w:val="(%1)"/>
      <w:lvlJc w:val="left"/>
      <w:pPr>
        <w:ind w:left="0" w:firstLine="0"/>
      </w:pPr>
      <w:rPr>
        <w:rFonts w:ascii="Arial" w:hAnsi="Arial" w:hint="default"/>
        <w:b/>
        <w:i w:val="0"/>
        <w:sz w:val="22"/>
      </w:rPr>
    </w:lvl>
    <w:lvl w:ilvl="1">
      <w:start w:val="1"/>
      <w:numFmt w:val="lowerLetter"/>
      <w:pStyle w:val="ORa"/>
      <w:suff w:val="space"/>
      <w:lvlText w:val="(%2)"/>
      <w:lvlJc w:val="left"/>
      <w:pPr>
        <w:ind w:left="360" w:firstLine="0"/>
      </w:pPr>
      <w:rPr>
        <w:rFonts w:ascii="Arial" w:hAnsi="Arial" w:hint="default"/>
        <w:b w:val="0"/>
        <w:i w:val="0"/>
        <w:caps w:val="0"/>
        <w:strike w:val="0"/>
        <w:dstrike w:val="0"/>
        <w:vanish w:val="0"/>
        <w:color w:val="auto"/>
        <w:sz w:val="22"/>
        <w:u w:val="none"/>
        <w:vertAlign w:val="baseline"/>
      </w:rPr>
    </w:lvl>
    <w:lvl w:ilvl="2">
      <w:start w:val="1"/>
      <w:numFmt w:val="none"/>
      <w:lvlText w:val="a."/>
      <w:lvlJc w:val="left"/>
      <w:pPr>
        <w:tabs>
          <w:tab w:val="num" w:pos="5040"/>
        </w:tabs>
        <w:ind w:left="504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5441065E"/>
    <w:multiLevelType w:val="hybridMultilevel"/>
    <w:tmpl w:val="FB8007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47BBC"/>
    <w:multiLevelType w:val="hybridMultilevel"/>
    <w:tmpl w:val="954C2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226A8F"/>
    <w:multiLevelType w:val="multilevel"/>
    <w:tmpl w:val="381CD4AC"/>
    <w:styleLink w:val="DCBSList"/>
    <w:lvl w:ilvl="0">
      <w:start w:val="1"/>
      <w:numFmt w:val="decimal"/>
      <w:lvlText w:val="%1."/>
      <w:lvlJc w:val="right"/>
      <w:pPr>
        <w:ind w:left="360" w:hanging="144"/>
      </w:pPr>
      <w:rPr>
        <w:rFonts w:ascii="Times New Roman" w:hAnsi="Times New Roman" w:hint="default"/>
        <w:sz w:val="24"/>
      </w:rPr>
    </w:lvl>
    <w:lvl w:ilvl="1">
      <w:start w:val="1"/>
      <w:numFmt w:val="upperLetter"/>
      <w:lvlText w:val="%2."/>
      <w:lvlJc w:val="right"/>
      <w:pPr>
        <w:ind w:left="720" w:hanging="144"/>
      </w:pPr>
      <w:rPr>
        <w:rFonts w:ascii="Times New Roman" w:hAnsi="Times New Roman" w:hint="default"/>
        <w:sz w:val="24"/>
      </w:rPr>
    </w:lvl>
    <w:lvl w:ilvl="2">
      <w:start w:val="1"/>
      <w:numFmt w:val="decimal"/>
      <w:lvlText w:val="(%3)"/>
      <w:lvlJc w:val="right"/>
      <w:pPr>
        <w:ind w:left="1080" w:hanging="144"/>
      </w:pPr>
      <w:rPr>
        <w:rFonts w:ascii="Times New Roman" w:hAnsi="Times New Roman" w:hint="default"/>
        <w:sz w:val="24"/>
      </w:rPr>
    </w:lvl>
    <w:lvl w:ilvl="3">
      <w:start w:val="1"/>
      <w:numFmt w:val="lowerLetter"/>
      <w:lvlText w:val="(%4)"/>
      <w:lvlJc w:val="right"/>
      <w:pPr>
        <w:ind w:left="1440" w:hanging="144"/>
      </w:pPr>
      <w:rPr>
        <w:rFonts w:hint="default"/>
      </w:rPr>
    </w:lvl>
    <w:lvl w:ilvl="4">
      <w:start w:val="1"/>
      <w:numFmt w:val="lowerRoman"/>
      <w:lvlText w:val="(%5)"/>
      <w:lvlJc w:val="right"/>
      <w:pPr>
        <w:ind w:left="1800" w:hanging="144"/>
      </w:pPr>
      <w:rPr>
        <w:rFonts w:hint="default"/>
      </w:rPr>
    </w:lvl>
    <w:lvl w:ilvl="5">
      <w:start w:val="1"/>
      <w:numFmt w:val="upperLetter"/>
      <w:lvlText w:val="(%6)"/>
      <w:lvlJc w:val="right"/>
      <w:pPr>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53442A2"/>
    <w:multiLevelType w:val="hybridMultilevel"/>
    <w:tmpl w:val="58E4BC7C"/>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04625F"/>
    <w:multiLevelType w:val="hybridMultilevel"/>
    <w:tmpl w:val="FC7CA71E"/>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15" w15:restartNumberingAfterBreak="0">
    <w:nsid w:val="6F572E8B"/>
    <w:multiLevelType w:val="hybridMultilevel"/>
    <w:tmpl w:val="B2E809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7610682">
    <w:abstractNumId w:val="14"/>
  </w:num>
  <w:num w:numId="2" w16cid:durableId="1329291545">
    <w:abstractNumId w:val="13"/>
  </w:num>
  <w:num w:numId="3" w16cid:durableId="1213034622">
    <w:abstractNumId w:val="3"/>
  </w:num>
  <w:num w:numId="4" w16cid:durableId="470248187">
    <w:abstractNumId w:val="2"/>
  </w:num>
  <w:num w:numId="5" w16cid:durableId="1220287986">
    <w:abstractNumId w:val="1"/>
  </w:num>
  <w:num w:numId="6" w16cid:durableId="284969214">
    <w:abstractNumId w:val="0"/>
  </w:num>
  <w:num w:numId="7" w16cid:durableId="169950734">
    <w:abstractNumId w:val="7"/>
  </w:num>
  <w:num w:numId="8" w16cid:durableId="1003357545">
    <w:abstractNumId w:val="11"/>
  </w:num>
  <w:num w:numId="9" w16cid:durableId="1518537790">
    <w:abstractNumId w:val="10"/>
  </w:num>
  <w:num w:numId="10" w16cid:durableId="1620648822">
    <w:abstractNumId w:val="12"/>
  </w:num>
  <w:num w:numId="11" w16cid:durableId="1183133418">
    <w:abstractNumId w:val="9"/>
  </w:num>
  <w:num w:numId="12" w16cid:durableId="1076591444">
    <w:abstractNumId w:val="15"/>
  </w:num>
  <w:num w:numId="13" w16cid:durableId="267743262">
    <w:abstractNumId w:val="6"/>
  </w:num>
  <w:num w:numId="14" w16cid:durableId="648437282">
    <w:abstractNumId w:val="5"/>
  </w:num>
  <w:num w:numId="15" w16cid:durableId="1990935231">
    <w:abstractNumId w:val="8"/>
  </w:num>
  <w:num w:numId="16" w16cid:durableId="13004570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91770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010011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75609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2481106">
    <w:abstractNumId w:val="14"/>
  </w:num>
  <w:num w:numId="21" w16cid:durableId="1597395630">
    <w:abstractNumId w:val="13"/>
  </w:num>
  <w:num w:numId="22" w16cid:durableId="1112431150">
    <w:abstractNumId w:val="3"/>
  </w:num>
  <w:num w:numId="23" w16cid:durableId="1563255574">
    <w:abstractNumId w:val="2"/>
  </w:num>
  <w:num w:numId="24" w16cid:durableId="148209636">
    <w:abstractNumId w:val="1"/>
  </w:num>
  <w:num w:numId="25" w16cid:durableId="351879167">
    <w:abstractNumId w:val="0"/>
  </w:num>
  <w:num w:numId="26" w16cid:durableId="1824423102">
    <w:abstractNumId w:val="7"/>
  </w:num>
  <w:num w:numId="27" w16cid:durableId="1229420154">
    <w:abstractNumId w:val="7"/>
  </w:num>
  <w:num w:numId="28" w16cid:durableId="40132353">
    <w:abstractNumId w:val="7"/>
  </w:num>
  <w:num w:numId="29" w16cid:durableId="94594789">
    <w:abstractNumId w:val="7"/>
  </w:num>
  <w:num w:numId="30" w16cid:durableId="376052946">
    <w:abstractNumId w:val="7"/>
  </w:num>
  <w:num w:numId="31" w16cid:durableId="2661612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GrammaticalErrors/>
  <w:proofState w:spelling="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457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F6"/>
    <w:rsid w:val="00001BF7"/>
    <w:rsid w:val="00001D60"/>
    <w:rsid w:val="000053CB"/>
    <w:rsid w:val="000068A4"/>
    <w:rsid w:val="000072EE"/>
    <w:rsid w:val="00010D5B"/>
    <w:rsid w:val="000150C1"/>
    <w:rsid w:val="00016FE2"/>
    <w:rsid w:val="00017F3F"/>
    <w:rsid w:val="000202CD"/>
    <w:rsid w:val="00021734"/>
    <w:rsid w:val="00021A9C"/>
    <w:rsid w:val="000231F3"/>
    <w:rsid w:val="00024981"/>
    <w:rsid w:val="00041579"/>
    <w:rsid w:val="00041C89"/>
    <w:rsid w:val="00053F88"/>
    <w:rsid w:val="000602F0"/>
    <w:rsid w:val="0006103D"/>
    <w:rsid w:val="000641C8"/>
    <w:rsid w:val="00064246"/>
    <w:rsid w:val="00071189"/>
    <w:rsid w:val="00071E31"/>
    <w:rsid w:val="000752D0"/>
    <w:rsid w:val="00075520"/>
    <w:rsid w:val="00076BAF"/>
    <w:rsid w:val="000864C7"/>
    <w:rsid w:val="00087B57"/>
    <w:rsid w:val="000963D4"/>
    <w:rsid w:val="000A6DAF"/>
    <w:rsid w:val="000B0B15"/>
    <w:rsid w:val="000B0E85"/>
    <w:rsid w:val="000B2E5D"/>
    <w:rsid w:val="000B56CB"/>
    <w:rsid w:val="000B5ADB"/>
    <w:rsid w:val="000B7FA4"/>
    <w:rsid w:val="000C070E"/>
    <w:rsid w:val="000C18DF"/>
    <w:rsid w:val="000C25BF"/>
    <w:rsid w:val="000C57DE"/>
    <w:rsid w:val="000C7FB5"/>
    <w:rsid w:val="000D2983"/>
    <w:rsid w:val="000D336B"/>
    <w:rsid w:val="000D34FA"/>
    <w:rsid w:val="000D71E0"/>
    <w:rsid w:val="000E0351"/>
    <w:rsid w:val="000E2EC5"/>
    <w:rsid w:val="000E3C2F"/>
    <w:rsid w:val="000E4E77"/>
    <w:rsid w:val="000E60C3"/>
    <w:rsid w:val="000F1213"/>
    <w:rsid w:val="000F151D"/>
    <w:rsid w:val="000F18FA"/>
    <w:rsid w:val="000F6E7A"/>
    <w:rsid w:val="00101321"/>
    <w:rsid w:val="001032DB"/>
    <w:rsid w:val="00103904"/>
    <w:rsid w:val="00103BE0"/>
    <w:rsid w:val="00104C80"/>
    <w:rsid w:val="00104FAD"/>
    <w:rsid w:val="00106682"/>
    <w:rsid w:val="001067ED"/>
    <w:rsid w:val="001122A9"/>
    <w:rsid w:val="00112F73"/>
    <w:rsid w:val="0011364E"/>
    <w:rsid w:val="0011492A"/>
    <w:rsid w:val="00115B55"/>
    <w:rsid w:val="00116822"/>
    <w:rsid w:val="00116F8C"/>
    <w:rsid w:val="00120BE9"/>
    <w:rsid w:val="00121045"/>
    <w:rsid w:val="00121E2A"/>
    <w:rsid w:val="001239E3"/>
    <w:rsid w:val="00125FA2"/>
    <w:rsid w:val="00131812"/>
    <w:rsid w:val="001361B3"/>
    <w:rsid w:val="00141406"/>
    <w:rsid w:val="00141CD8"/>
    <w:rsid w:val="0014322E"/>
    <w:rsid w:val="00143AD4"/>
    <w:rsid w:val="001449B1"/>
    <w:rsid w:val="00145C84"/>
    <w:rsid w:val="00145EB8"/>
    <w:rsid w:val="00146721"/>
    <w:rsid w:val="00146B3E"/>
    <w:rsid w:val="00146C53"/>
    <w:rsid w:val="00151DCF"/>
    <w:rsid w:val="00156847"/>
    <w:rsid w:val="00157ACC"/>
    <w:rsid w:val="001628FC"/>
    <w:rsid w:val="0016565B"/>
    <w:rsid w:val="00166C40"/>
    <w:rsid w:val="00167D2E"/>
    <w:rsid w:val="00170BFF"/>
    <w:rsid w:val="00170C32"/>
    <w:rsid w:val="001711F5"/>
    <w:rsid w:val="001760CE"/>
    <w:rsid w:val="00187F45"/>
    <w:rsid w:val="001939C4"/>
    <w:rsid w:val="00197C07"/>
    <w:rsid w:val="001A0195"/>
    <w:rsid w:val="001A08DA"/>
    <w:rsid w:val="001A10C7"/>
    <w:rsid w:val="001A1B48"/>
    <w:rsid w:val="001A1D26"/>
    <w:rsid w:val="001A20F3"/>
    <w:rsid w:val="001A6B2F"/>
    <w:rsid w:val="001A7758"/>
    <w:rsid w:val="001A7C2D"/>
    <w:rsid w:val="001B4899"/>
    <w:rsid w:val="001B4A69"/>
    <w:rsid w:val="001B72B5"/>
    <w:rsid w:val="001C14EE"/>
    <w:rsid w:val="001C1B20"/>
    <w:rsid w:val="001C50F7"/>
    <w:rsid w:val="001C5B5A"/>
    <w:rsid w:val="001C613E"/>
    <w:rsid w:val="001C65EE"/>
    <w:rsid w:val="001D02D8"/>
    <w:rsid w:val="001D1624"/>
    <w:rsid w:val="001D2F0A"/>
    <w:rsid w:val="001D31BD"/>
    <w:rsid w:val="001D35F9"/>
    <w:rsid w:val="001D6808"/>
    <w:rsid w:val="001D6DBF"/>
    <w:rsid w:val="001E03D2"/>
    <w:rsid w:val="001E2C7B"/>
    <w:rsid w:val="001E2D6E"/>
    <w:rsid w:val="001E4758"/>
    <w:rsid w:val="001E71AD"/>
    <w:rsid w:val="001E7AF4"/>
    <w:rsid w:val="001F0682"/>
    <w:rsid w:val="001F177D"/>
    <w:rsid w:val="001F1903"/>
    <w:rsid w:val="001F3802"/>
    <w:rsid w:val="001F65A0"/>
    <w:rsid w:val="001F78D7"/>
    <w:rsid w:val="00200DDA"/>
    <w:rsid w:val="0020226E"/>
    <w:rsid w:val="00204138"/>
    <w:rsid w:val="00204206"/>
    <w:rsid w:val="00207CE4"/>
    <w:rsid w:val="00210AD4"/>
    <w:rsid w:val="00211853"/>
    <w:rsid w:val="0021234E"/>
    <w:rsid w:val="00213128"/>
    <w:rsid w:val="002138CF"/>
    <w:rsid w:val="00214EC8"/>
    <w:rsid w:val="00215419"/>
    <w:rsid w:val="0021677F"/>
    <w:rsid w:val="00220A9F"/>
    <w:rsid w:val="00221050"/>
    <w:rsid w:val="00224E45"/>
    <w:rsid w:val="0022763B"/>
    <w:rsid w:val="0023049F"/>
    <w:rsid w:val="00233339"/>
    <w:rsid w:val="002360BE"/>
    <w:rsid w:val="002402E7"/>
    <w:rsid w:val="002423CC"/>
    <w:rsid w:val="0024263D"/>
    <w:rsid w:val="00242B36"/>
    <w:rsid w:val="00242F7E"/>
    <w:rsid w:val="002432DA"/>
    <w:rsid w:val="002529CB"/>
    <w:rsid w:val="00252A97"/>
    <w:rsid w:val="00256134"/>
    <w:rsid w:val="00260C7E"/>
    <w:rsid w:val="0026151E"/>
    <w:rsid w:val="002639B4"/>
    <w:rsid w:val="00270450"/>
    <w:rsid w:val="00270821"/>
    <w:rsid w:val="0027468E"/>
    <w:rsid w:val="0028143B"/>
    <w:rsid w:val="00281844"/>
    <w:rsid w:val="0028289A"/>
    <w:rsid w:val="00283443"/>
    <w:rsid w:val="002844F5"/>
    <w:rsid w:val="00285603"/>
    <w:rsid w:val="00286C09"/>
    <w:rsid w:val="002906CB"/>
    <w:rsid w:val="00290E7B"/>
    <w:rsid w:val="00291BD2"/>
    <w:rsid w:val="0029372F"/>
    <w:rsid w:val="002963C9"/>
    <w:rsid w:val="00297407"/>
    <w:rsid w:val="002A03EF"/>
    <w:rsid w:val="002A073B"/>
    <w:rsid w:val="002A5F65"/>
    <w:rsid w:val="002A7413"/>
    <w:rsid w:val="002B003B"/>
    <w:rsid w:val="002B06E2"/>
    <w:rsid w:val="002B1A48"/>
    <w:rsid w:val="002B1B5A"/>
    <w:rsid w:val="002B2D7A"/>
    <w:rsid w:val="002B4723"/>
    <w:rsid w:val="002B51EA"/>
    <w:rsid w:val="002B57E0"/>
    <w:rsid w:val="002B5BCB"/>
    <w:rsid w:val="002B6128"/>
    <w:rsid w:val="002B7FA4"/>
    <w:rsid w:val="002D147B"/>
    <w:rsid w:val="002D661C"/>
    <w:rsid w:val="002D6B44"/>
    <w:rsid w:val="002D7F88"/>
    <w:rsid w:val="002E0AC2"/>
    <w:rsid w:val="002E39D7"/>
    <w:rsid w:val="002F43CD"/>
    <w:rsid w:val="002F4E30"/>
    <w:rsid w:val="00301748"/>
    <w:rsid w:val="003033C0"/>
    <w:rsid w:val="00303AFB"/>
    <w:rsid w:val="00304424"/>
    <w:rsid w:val="00304A86"/>
    <w:rsid w:val="003064F4"/>
    <w:rsid w:val="00307870"/>
    <w:rsid w:val="003127C5"/>
    <w:rsid w:val="00312F24"/>
    <w:rsid w:val="00321C97"/>
    <w:rsid w:val="0032396F"/>
    <w:rsid w:val="00325ADE"/>
    <w:rsid w:val="00330350"/>
    <w:rsid w:val="00334377"/>
    <w:rsid w:val="003345A7"/>
    <w:rsid w:val="00335F5A"/>
    <w:rsid w:val="00340629"/>
    <w:rsid w:val="00340EB8"/>
    <w:rsid w:val="00343100"/>
    <w:rsid w:val="00345201"/>
    <w:rsid w:val="00346F5F"/>
    <w:rsid w:val="00351459"/>
    <w:rsid w:val="003551A5"/>
    <w:rsid w:val="00360CDF"/>
    <w:rsid w:val="00364CCE"/>
    <w:rsid w:val="0036725A"/>
    <w:rsid w:val="00380E27"/>
    <w:rsid w:val="00383A16"/>
    <w:rsid w:val="003857EA"/>
    <w:rsid w:val="00395A5B"/>
    <w:rsid w:val="003A1FD3"/>
    <w:rsid w:val="003A3BEE"/>
    <w:rsid w:val="003A3F43"/>
    <w:rsid w:val="003A7563"/>
    <w:rsid w:val="003A76F4"/>
    <w:rsid w:val="003B0514"/>
    <w:rsid w:val="003B1997"/>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395D"/>
    <w:rsid w:val="003E5E04"/>
    <w:rsid w:val="003E5E5A"/>
    <w:rsid w:val="003E63D2"/>
    <w:rsid w:val="003F25F5"/>
    <w:rsid w:val="003F31DE"/>
    <w:rsid w:val="003F33AA"/>
    <w:rsid w:val="003F3844"/>
    <w:rsid w:val="003F4F14"/>
    <w:rsid w:val="0040022A"/>
    <w:rsid w:val="004029AD"/>
    <w:rsid w:val="00406595"/>
    <w:rsid w:val="004120C5"/>
    <w:rsid w:val="004218C4"/>
    <w:rsid w:val="00424AAC"/>
    <w:rsid w:val="00425242"/>
    <w:rsid w:val="00425F39"/>
    <w:rsid w:val="00426E10"/>
    <w:rsid w:val="00430846"/>
    <w:rsid w:val="00431A13"/>
    <w:rsid w:val="0043433D"/>
    <w:rsid w:val="00435917"/>
    <w:rsid w:val="00437F0C"/>
    <w:rsid w:val="00441512"/>
    <w:rsid w:val="00443080"/>
    <w:rsid w:val="00447817"/>
    <w:rsid w:val="004506FE"/>
    <w:rsid w:val="00450AAD"/>
    <w:rsid w:val="00460F4A"/>
    <w:rsid w:val="00462681"/>
    <w:rsid w:val="004633D1"/>
    <w:rsid w:val="00464AFC"/>
    <w:rsid w:val="0046615A"/>
    <w:rsid w:val="00466EA9"/>
    <w:rsid w:val="00467756"/>
    <w:rsid w:val="00474792"/>
    <w:rsid w:val="00475B02"/>
    <w:rsid w:val="00476810"/>
    <w:rsid w:val="0048050A"/>
    <w:rsid w:val="00481D30"/>
    <w:rsid w:val="00484929"/>
    <w:rsid w:val="00486282"/>
    <w:rsid w:val="00487BF1"/>
    <w:rsid w:val="0049155C"/>
    <w:rsid w:val="00491E2D"/>
    <w:rsid w:val="0049244E"/>
    <w:rsid w:val="004959AA"/>
    <w:rsid w:val="004A0284"/>
    <w:rsid w:val="004A26BF"/>
    <w:rsid w:val="004A389C"/>
    <w:rsid w:val="004A61C5"/>
    <w:rsid w:val="004A6A58"/>
    <w:rsid w:val="004B25FB"/>
    <w:rsid w:val="004B2F7D"/>
    <w:rsid w:val="004C3BF4"/>
    <w:rsid w:val="004C48AF"/>
    <w:rsid w:val="004C519D"/>
    <w:rsid w:val="004C5641"/>
    <w:rsid w:val="004D3DC0"/>
    <w:rsid w:val="004D51C7"/>
    <w:rsid w:val="004D5E04"/>
    <w:rsid w:val="004D5F81"/>
    <w:rsid w:val="004D7CD0"/>
    <w:rsid w:val="004E2A9A"/>
    <w:rsid w:val="004E5D2A"/>
    <w:rsid w:val="004F0AD4"/>
    <w:rsid w:val="004F122A"/>
    <w:rsid w:val="004F4596"/>
    <w:rsid w:val="004F716D"/>
    <w:rsid w:val="00500667"/>
    <w:rsid w:val="00503AE6"/>
    <w:rsid w:val="00504984"/>
    <w:rsid w:val="00504F27"/>
    <w:rsid w:val="0051046E"/>
    <w:rsid w:val="005173CA"/>
    <w:rsid w:val="005207D6"/>
    <w:rsid w:val="005215A6"/>
    <w:rsid w:val="00523E8C"/>
    <w:rsid w:val="0052496D"/>
    <w:rsid w:val="00525EAD"/>
    <w:rsid w:val="0052708F"/>
    <w:rsid w:val="005303D6"/>
    <w:rsid w:val="00532E26"/>
    <w:rsid w:val="005351C5"/>
    <w:rsid w:val="00535321"/>
    <w:rsid w:val="0053748E"/>
    <w:rsid w:val="00540D85"/>
    <w:rsid w:val="005427F4"/>
    <w:rsid w:val="005457F6"/>
    <w:rsid w:val="00547CDD"/>
    <w:rsid w:val="005502F4"/>
    <w:rsid w:val="00551A9A"/>
    <w:rsid w:val="005524F7"/>
    <w:rsid w:val="00552537"/>
    <w:rsid w:val="00554135"/>
    <w:rsid w:val="00564242"/>
    <w:rsid w:val="00564D2C"/>
    <w:rsid w:val="00566EDD"/>
    <w:rsid w:val="00573118"/>
    <w:rsid w:val="005749CB"/>
    <w:rsid w:val="0057607E"/>
    <w:rsid w:val="00577793"/>
    <w:rsid w:val="00581024"/>
    <w:rsid w:val="00585519"/>
    <w:rsid w:val="005900CE"/>
    <w:rsid w:val="00590865"/>
    <w:rsid w:val="00591621"/>
    <w:rsid w:val="00592DD3"/>
    <w:rsid w:val="00596A1C"/>
    <w:rsid w:val="005976ED"/>
    <w:rsid w:val="005A1EFB"/>
    <w:rsid w:val="005A4823"/>
    <w:rsid w:val="005A4EDB"/>
    <w:rsid w:val="005A573C"/>
    <w:rsid w:val="005B05CF"/>
    <w:rsid w:val="005B600F"/>
    <w:rsid w:val="005B652C"/>
    <w:rsid w:val="005C3F50"/>
    <w:rsid w:val="005C4595"/>
    <w:rsid w:val="005D1B27"/>
    <w:rsid w:val="005D1C37"/>
    <w:rsid w:val="005D37F7"/>
    <w:rsid w:val="005D46DF"/>
    <w:rsid w:val="005D502A"/>
    <w:rsid w:val="005D7289"/>
    <w:rsid w:val="005E1C5A"/>
    <w:rsid w:val="005E2FB1"/>
    <w:rsid w:val="005E6618"/>
    <w:rsid w:val="005F0983"/>
    <w:rsid w:val="005F1D35"/>
    <w:rsid w:val="005F2014"/>
    <w:rsid w:val="005F4147"/>
    <w:rsid w:val="005F4A0D"/>
    <w:rsid w:val="005F5BE5"/>
    <w:rsid w:val="005F6135"/>
    <w:rsid w:val="005F6B85"/>
    <w:rsid w:val="006025F6"/>
    <w:rsid w:val="00602917"/>
    <w:rsid w:val="006047B8"/>
    <w:rsid w:val="00606042"/>
    <w:rsid w:val="00611909"/>
    <w:rsid w:val="0061281D"/>
    <w:rsid w:val="0061565F"/>
    <w:rsid w:val="00616B19"/>
    <w:rsid w:val="00617423"/>
    <w:rsid w:val="006221AA"/>
    <w:rsid w:val="00623189"/>
    <w:rsid w:val="006237D8"/>
    <w:rsid w:val="00625487"/>
    <w:rsid w:val="0062698B"/>
    <w:rsid w:val="006270F3"/>
    <w:rsid w:val="00631C46"/>
    <w:rsid w:val="006328E7"/>
    <w:rsid w:val="006362C5"/>
    <w:rsid w:val="006440AB"/>
    <w:rsid w:val="00645AD4"/>
    <w:rsid w:val="00654D1D"/>
    <w:rsid w:val="00656025"/>
    <w:rsid w:val="00656973"/>
    <w:rsid w:val="00656EB7"/>
    <w:rsid w:val="006575F6"/>
    <w:rsid w:val="0066062A"/>
    <w:rsid w:val="00661D03"/>
    <w:rsid w:val="00663185"/>
    <w:rsid w:val="006638AF"/>
    <w:rsid w:val="00663B62"/>
    <w:rsid w:val="0066421D"/>
    <w:rsid w:val="00666418"/>
    <w:rsid w:val="006701B7"/>
    <w:rsid w:val="00670369"/>
    <w:rsid w:val="00671403"/>
    <w:rsid w:val="00675CC1"/>
    <w:rsid w:val="006820EF"/>
    <w:rsid w:val="006828FB"/>
    <w:rsid w:val="00690AD0"/>
    <w:rsid w:val="006911B1"/>
    <w:rsid w:val="006967DC"/>
    <w:rsid w:val="006A1E20"/>
    <w:rsid w:val="006A29E3"/>
    <w:rsid w:val="006A613C"/>
    <w:rsid w:val="006A6C48"/>
    <w:rsid w:val="006B30A1"/>
    <w:rsid w:val="006B582E"/>
    <w:rsid w:val="006B617C"/>
    <w:rsid w:val="006B6352"/>
    <w:rsid w:val="006B6E9F"/>
    <w:rsid w:val="006C0177"/>
    <w:rsid w:val="006C0A27"/>
    <w:rsid w:val="006C51DF"/>
    <w:rsid w:val="006C7AA2"/>
    <w:rsid w:val="006D0E4A"/>
    <w:rsid w:val="006D11D3"/>
    <w:rsid w:val="006D259A"/>
    <w:rsid w:val="006D3702"/>
    <w:rsid w:val="006D41AB"/>
    <w:rsid w:val="006D61FC"/>
    <w:rsid w:val="006D73C1"/>
    <w:rsid w:val="006D7961"/>
    <w:rsid w:val="006E1673"/>
    <w:rsid w:val="006E1720"/>
    <w:rsid w:val="006E1F8F"/>
    <w:rsid w:val="006E3034"/>
    <w:rsid w:val="006E4A83"/>
    <w:rsid w:val="006E5A54"/>
    <w:rsid w:val="006F02A7"/>
    <w:rsid w:val="006F0782"/>
    <w:rsid w:val="006F0E82"/>
    <w:rsid w:val="006F2F0B"/>
    <w:rsid w:val="006F6F45"/>
    <w:rsid w:val="007003B1"/>
    <w:rsid w:val="007006A2"/>
    <w:rsid w:val="007045E3"/>
    <w:rsid w:val="00706F11"/>
    <w:rsid w:val="00707091"/>
    <w:rsid w:val="00707F9C"/>
    <w:rsid w:val="00715B49"/>
    <w:rsid w:val="00716E8D"/>
    <w:rsid w:val="007204EF"/>
    <w:rsid w:val="00721A92"/>
    <w:rsid w:val="0072650C"/>
    <w:rsid w:val="00732C14"/>
    <w:rsid w:val="007354EB"/>
    <w:rsid w:val="00737EBB"/>
    <w:rsid w:val="00741669"/>
    <w:rsid w:val="007439A3"/>
    <w:rsid w:val="00744B63"/>
    <w:rsid w:val="0075057C"/>
    <w:rsid w:val="00750A6F"/>
    <w:rsid w:val="00751B7B"/>
    <w:rsid w:val="00752A07"/>
    <w:rsid w:val="007537C0"/>
    <w:rsid w:val="00755BA9"/>
    <w:rsid w:val="00756C7F"/>
    <w:rsid w:val="007637CF"/>
    <w:rsid w:val="00764891"/>
    <w:rsid w:val="00770730"/>
    <w:rsid w:val="00771D84"/>
    <w:rsid w:val="00772769"/>
    <w:rsid w:val="00772C57"/>
    <w:rsid w:val="0077374B"/>
    <w:rsid w:val="00774E56"/>
    <w:rsid w:val="00775F5B"/>
    <w:rsid w:val="00785F0B"/>
    <w:rsid w:val="00790495"/>
    <w:rsid w:val="00793393"/>
    <w:rsid w:val="007A7422"/>
    <w:rsid w:val="007B4BA9"/>
    <w:rsid w:val="007B4E38"/>
    <w:rsid w:val="007B69E0"/>
    <w:rsid w:val="007B7F9F"/>
    <w:rsid w:val="007C023C"/>
    <w:rsid w:val="007C11E8"/>
    <w:rsid w:val="007C15C9"/>
    <w:rsid w:val="007C2D0E"/>
    <w:rsid w:val="007D7EDC"/>
    <w:rsid w:val="007E24C2"/>
    <w:rsid w:val="007F533C"/>
    <w:rsid w:val="007F5652"/>
    <w:rsid w:val="007F5DB5"/>
    <w:rsid w:val="007F762E"/>
    <w:rsid w:val="00800C9A"/>
    <w:rsid w:val="008010B6"/>
    <w:rsid w:val="00814124"/>
    <w:rsid w:val="00816F0A"/>
    <w:rsid w:val="00816F8F"/>
    <w:rsid w:val="008171CA"/>
    <w:rsid w:val="008178BF"/>
    <w:rsid w:val="008202A3"/>
    <w:rsid w:val="008204B7"/>
    <w:rsid w:val="00821412"/>
    <w:rsid w:val="00821BB8"/>
    <w:rsid w:val="00824644"/>
    <w:rsid w:val="008320BC"/>
    <w:rsid w:val="00833647"/>
    <w:rsid w:val="008423BE"/>
    <w:rsid w:val="00844D46"/>
    <w:rsid w:val="0085035A"/>
    <w:rsid w:val="008532E6"/>
    <w:rsid w:val="00853884"/>
    <w:rsid w:val="00853F32"/>
    <w:rsid w:val="008550C7"/>
    <w:rsid w:val="00857EAE"/>
    <w:rsid w:val="00860D39"/>
    <w:rsid w:val="008620F1"/>
    <w:rsid w:val="0086424C"/>
    <w:rsid w:val="008666E2"/>
    <w:rsid w:val="008673C3"/>
    <w:rsid w:val="0087251C"/>
    <w:rsid w:val="00872738"/>
    <w:rsid w:val="00872C16"/>
    <w:rsid w:val="008774F4"/>
    <w:rsid w:val="00880682"/>
    <w:rsid w:val="008826F4"/>
    <w:rsid w:val="00883BC6"/>
    <w:rsid w:val="008853B5"/>
    <w:rsid w:val="008865B4"/>
    <w:rsid w:val="00890D26"/>
    <w:rsid w:val="00890EC4"/>
    <w:rsid w:val="00891A25"/>
    <w:rsid w:val="00892D2F"/>
    <w:rsid w:val="00893EC7"/>
    <w:rsid w:val="0089586A"/>
    <w:rsid w:val="00895AF6"/>
    <w:rsid w:val="00897380"/>
    <w:rsid w:val="008A4D1C"/>
    <w:rsid w:val="008B0C2C"/>
    <w:rsid w:val="008B2A73"/>
    <w:rsid w:val="008B4D37"/>
    <w:rsid w:val="008B5610"/>
    <w:rsid w:val="008C0E3F"/>
    <w:rsid w:val="008D04C5"/>
    <w:rsid w:val="008D0BB2"/>
    <w:rsid w:val="008D19D8"/>
    <w:rsid w:val="008D41DD"/>
    <w:rsid w:val="008D58D4"/>
    <w:rsid w:val="008D6374"/>
    <w:rsid w:val="008E186B"/>
    <w:rsid w:val="008E51D2"/>
    <w:rsid w:val="008E76CA"/>
    <w:rsid w:val="008F1B79"/>
    <w:rsid w:val="008F366F"/>
    <w:rsid w:val="008F3E67"/>
    <w:rsid w:val="00901BA9"/>
    <w:rsid w:val="0090284B"/>
    <w:rsid w:val="009052B1"/>
    <w:rsid w:val="009132A0"/>
    <w:rsid w:val="00914450"/>
    <w:rsid w:val="00916601"/>
    <w:rsid w:val="00917CA4"/>
    <w:rsid w:val="00921D91"/>
    <w:rsid w:val="009222AA"/>
    <w:rsid w:val="009226BC"/>
    <w:rsid w:val="0092315B"/>
    <w:rsid w:val="00923B5F"/>
    <w:rsid w:val="0092599E"/>
    <w:rsid w:val="009269AC"/>
    <w:rsid w:val="00927412"/>
    <w:rsid w:val="00932674"/>
    <w:rsid w:val="00937BBE"/>
    <w:rsid w:val="00937D9A"/>
    <w:rsid w:val="00946EF2"/>
    <w:rsid w:val="009471FF"/>
    <w:rsid w:val="00947FD3"/>
    <w:rsid w:val="00950ACB"/>
    <w:rsid w:val="00951856"/>
    <w:rsid w:val="00964F85"/>
    <w:rsid w:val="00964FD6"/>
    <w:rsid w:val="009666D1"/>
    <w:rsid w:val="009668FC"/>
    <w:rsid w:val="00970428"/>
    <w:rsid w:val="0097211C"/>
    <w:rsid w:val="009732C2"/>
    <w:rsid w:val="00976D06"/>
    <w:rsid w:val="00982873"/>
    <w:rsid w:val="00984946"/>
    <w:rsid w:val="009869FE"/>
    <w:rsid w:val="009902E9"/>
    <w:rsid w:val="00992238"/>
    <w:rsid w:val="009956DE"/>
    <w:rsid w:val="009979A5"/>
    <w:rsid w:val="009A0725"/>
    <w:rsid w:val="009A0A32"/>
    <w:rsid w:val="009A3F59"/>
    <w:rsid w:val="009A44F1"/>
    <w:rsid w:val="009A5E9A"/>
    <w:rsid w:val="009B65C6"/>
    <w:rsid w:val="009B7196"/>
    <w:rsid w:val="009B7D35"/>
    <w:rsid w:val="009B7FB4"/>
    <w:rsid w:val="009C0B52"/>
    <w:rsid w:val="009C26DB"/>
    <w:rsid w:val="009C4B19"/>
    <w:rsid w:val="009D0D8B"/>
    <w:rsid w:val="009D2FBD"/>
    <w:rsid w:val="009D5EEB"/>
    <w:rsid w:val="009D6F58"/>
    <w:rsid w:val="009E44F5"/>
    <w:rsid w:val="009E457C"/>
    <w:rsid w:val="009F2C26"/>
    <w:rsid w:val="009F617D"/>
    <w:rsid w:val="009F6414"/>
    <w:rsid w:val="00A00308"/>
    <w:rsid w:val="00A0031B"/>
    <w:rsid w:val="00A01151"/>
    <w:rsid w:val="00A02464"/>
    <w:rsid w:val="00A03C6E"/>
    <w:rsid w:val="00A06A21"/>
    <w:rsid w:val="00A07CAA"/>
    <w:rsid w:val="00A1409E"/>
    <w:rsid w:val="00A14A5D"/>
    <w:rsid w:val="00A1731B"/>
    <w:rsid w:val="00A2398B"/>
    <w:rsid w:val="00A2618E"/>
    <w:rsid w:val="00A26E2D"/>
    <w:rsid w:val="00A27C5B"/>
    <w:rsid w:val="00A31339"/>
    <w:rsid w:val="00A319D0"/>
    <w:rsid w:val="00A33230"/>
    <w:rsid w:val="00A33BC8"/>
    <w:rsid w:val="00A35812"/>
    <w:rsid w:val="00A35B9B"/>
    <w:rsid w:val="00A401B7"/>
    <w:rsid w:val="00A403D1"/>
    <w:rsid w:val="00A415AD"/>
    <w:rsid w:val="00A45617"/>
    <w:rsid w:val="00A51DE1"/>
    <w:rsid w:val="00A53D7C"/>
    <w:rsid w:val="00A54D3E"/>
    <w:rsid w:val="00A561D7"/>
    <w:rsid w:val="00A6127D"/>
    <w:rsid w:val="00A61E00"/>
    <w:rsid w:val="00A72021"/>
    <w:rsid w:val="00A75E02"/>
    <w:rsid w:val="00A814BF"/>
    <w:rsid w:val="00A82667"/>
    <w:rsid w:val="00A845FD"/>
    <w:rsid w:val="00A86007"/>
    <w:rsid w:val="00A919DE"/>
    <w:rsid w:val="00A91EEF"/>
    <w:rsid w:val="00A93799"/>
    <w:rsid w:val="00A94367"/>
    <w:rsid w:val="00A944B5"/>
    <w:rsid w:val="00A97DBB"/>
    <w:rsid w:val="00AA1A4C"/>
    <w:rsid w:val="00AA267A"/>
    <w:rsid w:val="00AA53D4"/>
    <w:rsid w:val="00AA7936"/>
    <w:rsid w:val="00AA7F69"/>
    <w:rsid w:val="00AB134A"/>
    <w:rsid w:val="00AB7D94"/>
    <w:rsid w:val="00AC330E"/>
    <w:rsid w:val="00AC507B"/>
    <w:rsid w:val="00AC58A1"/>
    <w:rsid w:val="00AC6991"/>
    <w:rsid w:val="00AD2A3B"/>
    <w:rsid w:val="00AD3050"/>
    <w:rsid w:val="00AD39D5"/>
    <w:rsid w:val="00AD3CCC"/>
    <w:rsid w:val="00AD3CD5"/>
    <w:rsid w:val="00AE0B15"/>
    <w:rsid w:val="00AE0C01"/>
    <w:rsid w:val="00AE0F7C"/>
    <w:rsid w:val="00AE206C"/>
    <w:rsid w:val="00AE314D"/>
    <w:rsid w:val="00AE31EB"/>
    <w:rsid w:val="00AE3905"/>
    <w:rsid w:val="00AE3D11"/>
    <w:rsid w:val="00AE3D25"/>
    <w:rsid w:val="00AE70F5"/>
    <w:rsid w:val="00AF28CB"/>
    <w:rsid w:val="00AF2D03"/>
    <w:rsid w:val="00AF34F6"/>
    <w:rsid w:val="00AF59D6"/>
    <w:rsid w:val="00AF6914"/>
    <w:rsid w:val="00B00B73"/>
    <w:rsid w:val="00B01A20"/>
    <w:rsid w:val="00B02518"/>
    <w:rsid w:val="00B0377B"/>
    <w:rsid w:val="00B0573C"/>
    <w:rsid w:val="00B0640F"/>
    <w:rsid w:val="00B22718"/>
    <w:rsid w:val="00B26771"/>
    <w:rsid w:val="00B27681"/>
    <w:rsid w:val="00B30E6B"/>
    <w:rsid w:val="00B32D56"/>
    <w:rsid w:val="00B344CC"/>
    <w:rsid w:val="00B348AF"/>
    <w:rsid w:val="00B40E61"/>
    <w:rsid w:val="00B41A22"/>
    <w:rsid w:val="00B42E34"/>
    <w:rsid w:val="00B47ED2"/>
    <w:rsid w:val="00B522C1"/>
    <w:rsid w:val="00B5774B"/>
    <w:rsid w:val="00B61D7F"/>
    <w:rsid w:val="00B66A96"/>
    <w:rsid w:val="00B675F0"/>
    <w:rsid w:val="00B7019C"/>
    <w:rsid w:val="00B76A04"/>
    <w:rsid w:val="00B814CE"/>
    <w:rsid w:val="00B81D4C"/>
    <w:rsid w:val="00B8233E"/>
    <w:rsid w:val="00B8520B"/>
    <w:rsid w:val="00B85BF4"/>
    <w:rsid w:val="00B8623E"/>
    <w:rsid w:val="00B86269"/>
    <w:rsid w:val="00B93125"/>
    <w:rsid w:val="00B95043"/>
    <w:rsid w:val="00B95E8D"/>
    <w:rsid w:val="00B96E85"/>
    <w:rsid w:val="00BA1B08"/>
    <w:rsid w:val="00BA3BC4"/>
    <w:rsid w:val="00BA40A9"/>
    <w:rsid w:val="00BA4221"/>
    <w:rsid w:val="00BB0E18"/>
    <w:rsid w:val="00BB1DFE"/>
    <w:rsid w:val="00BB6DAA"/>
    <w:rsid w:val="00BB7333"/>
    <w:rsid w:val="00BC0AA9"/>
    <w:rsid w:val="00BC2564"/>
    <w:rsid w:val="00BC2AD2"/>
    <w:rsid w:val="00BC4A20"/>
    <w:rsid w:val="00BD03D6"/>
    <w:rsid w:val="00BD584B"/>
    <w:rsid w:val="00BE065F"/>
    <w:rsid w:val="00BE2B60"/>
    <w:rsid w:val="00BE2C96"/>
    <w:rsid w:val="00BE33A3"/>
    <w:rsid w:val="00BE792D"/>
    <w:rsid w:val="00BF024C"/>
    <w:rsid w:val="00BF188E"/>
    <w:rsid w:val="00BF2470"/>
    <w:rsid w:val="00BF270D"/>
    <w:rsid w:val="00C01DB2"/>
    <w:rsid w:val="00C03B15"/>
    <w:rsid w:val="00C03C80"/>
    <w:rsid w:val="00C06004"/>
    <w:rsid w:val="00C0733C"/>
    <w:rsid w:val="00C07374"/>
    <w:rsid w:val="00C10B2A"/>
    <w:rsid w:val="00C13816"/>
    <w:rsid w:val="00C173BB"/>
    <w:rsid w:val="00C21BE8"/>
    <w:rsid w:val="00C23E04"/>
    <w:rsid w:val="00C260B5"/>
    <w:rsid w:val="00C2644A"/>
    <w:rsid w:val="00C26B1C"/>
    <w:rsid w:val="00C27E6D"/>
    <w:rsid w:val="00C33F42"/>
    <w:rsid w:val="00C35C86"/>
    <w:rsid w:val="00C36412"/>
    <w:rsid w:val="00C364B3"/>
    <w:rsid w:val="00C36924"/>
    <w:rsid w:val="00C40C12"/>
    <w:rsid w:val="00C441E8"/>
    <w:rsid w:val="00C4526C"/>
    <w:rsid w:val="00C45DA5"/>
    <w:rsid w:val="00C5042B"/>
    <w:rsid w:val="00C55185"/>
    <w:rsid w:val="00C553FC"/>
    <w:rsid w:val="00C55DA2"/>
    <w:rsid w:val="00C56E5D"/>
    <w:rsid w:val="00C62A39"/>
    <w:rsid w:val="00C643E5"/>
    <w:rsid w:val="00C71881"/>
    <w:rsid w:val="00C73079"/>
    <w:rsid w:val="00C7333F"/>
    <w:rsid w:val="00C75FD0"/>
    <w:rsid w:val="00C76DF7"/>
    <w:rsid w:val="00C80CF7"/>
    <w:rsid w:val="00C82D5C"/>
    <w:rsid w:val="00C84D28"/>
    <w:rsid w:val="00C9394B"/>
    <w:rsid w:val="00C93DA0"/>
    <w:rsid w:val="00CA0113"/>
    <w:rsid w:val="00CA018C"/>
    <w:rsid w:val="00CA63DE"/>
    <w:rsid w:val="00CA7B69"/>
    <w:rsid w:val="00CB24B7"/>
    <w:rsid w:val="00CB24D6"/>
    <w:rsid w:val="00CB3E7F"/>
    <w:rsid w:val="00CB5BF9"/>
    <w:rsid w:val="00CB6FEE"/>
    <w:rsid w:val="00CB74A1"/>
    <w:rsid w:val="00CC3925"/>
    <w:rsid w:val="00CC74FF"/>
    <w:rsid w:val="00CC7A64"/>
    <w:rsid w:val="00CD12FC"/>
    <w:rsid w:val="00CD51BB"/>
    <w:rsid w:val="00CD586D"/>
    <w:rsid w:val="00CD58F9"/>
    <w:rsid w:val="00CD66EE"/>
    <w:rsid w:val="00CD75C6"/>
    <w:rsid w:val="00CD7BE5"/>
    <w:rsid w:val="00CE1779"/>
    <w:rsid w:val="00CE696A"/>
    <w:rsid w:val="00CE6F04"/>
    <w:rsid w:val="00CF15B3"/>
    <w:rsid w:val="00CF2D7A"/>
    <w:rsid w:val="00D01245"/>
    <w:rsid w:val="00D03F08"/>
    <w:rsid w:val="00D077E0"/>
    <w:rsid w:val="00D108A9"/>
    <w:rsid w:val="00D11DA1"/>
    <w:rsid w:val="00D13070"/>
    <w:rsid w:val="00D1342C"/>
    <w:rsid w:val="00D15D9D"/>
    <w:rsid w:val="00D21E8E"/>
    <w:rsid w:val="00D22998"/>
    <w:rsid w:val="00D256C1"/>
    <w:rsid w:val="00D25D23"/>
    <w:rsid w:val="00D279CB"/>
    <w:rsid w:val="00D27C0B"/>
    <w:rsid w:val="00D318E8"/>
    <w:rsid w:val="00D331E3"/>
    <w:rsid w:val="00D36179"/>
    <w:rsid w:val="00D36DF9"/>
    <w:rsid w:val="00D3721D"/>
    <w:rsid w:val="00D47EAE"/>
    <w:rsid w:val="00D47FB8"/>
    <w:rsid w:val="00D5164C"/>
    <w:rsid w:val="00D5182B"/>
    <w:rsid w:val="00D52BC6"/>
    <w:rsid w:val="00D535B8"/>
    <w:rsid w:val="00D546B3"/>
    <w:rsid w:val="00D54F56"/>
    <w:rsid w:val="00D55AF2"/>
    <w:rsid w:val="00D63F22"/>
    <w:rsid w:val="00D65239"/>
    <w:rsid w:val="00D65E13"/>
    <w:rsid w:val="00D66BC8"/>
    <w:rsid w:val="00D72A01"/>
    <w:rsid w:val="00D734FE"/>
    <w:rsid w:val="00D7568C"/>
    <w:rsid w:val="00D769FF"/>
    <w:rsid w:val="00D77E4B"/>
    <w:rsid w:val="00D802F6"/>
    <w:rsid w:val="00D80491"/>
    <w:rsid w:val="00D80883"/>
    <w:rsid w:val="00D80F77"/>
    <w:rsid w:val="00D83554"/>
    <w:rsid w:val="00D842E9"/>
    <w:rsid w:val="00D85A5E"/>
    <w:rsid w:val="00D85C94"/>
    <w:rsid w:val="00D86B60"/>
    <w:rsid w:val="00D875EF"/>
    <w:rsid w:val="00D90A51"/>
    <w:rsid w:val="00D917BE"/>
    <w:rsid w:val="00D92481"/>
    <w:rsid w:val="00D94735"/>
    <w:rsid w:val="00D9506D"/>
    <w:rsid w:val="00D952D4"/>
    <w:rsid w:val="00D96A1C"/>
    <w:rsid w:val="00D97464"/>
    <w:rsid w:val="00DA3058"/>
    <w:rsid w:val="00DA3108"/>
    <w:rsid w:val="00DA5B53"/>
    <w:rsid w:val="00DA6DD7"/>
    <w:rsid w:val="00DA6F09"/>
    <w:rsid w:val="00DA745D"/>
    <w:rsid w:val="00DA7723"/>
    <w:rsid w:val="00DA7B53"/>
    <w:rsid w:val="00DB05BC"/>
    <w:rsid w:val="00DB249C"/>
    <w:rsid w:val="00DC0CBC"/>
    <w:rsid w:val="00DC1043"/>
    <w:rsid w:val="00DC11CF"/>
    <w:rsid w:val="00DC3B0B"/>
    <w:rsid w:val="00DC3E31"/>
    <w:rsid w:val="00DC4635"/>
    <w:rsid w:val="00DC5C69"/>
    <w:rsid w:val="00DC7549"/>
    <w:rsid w:val="00DC7F6F"/>
    <w:rsid w:val="00DD09FC"/>
    <w:rsid w:val="00DD11C0"/>
    <w:rsid w:val="00DD447B"/>
    <w:rsid w:val="00DD54AF"/>
    <w:rsid w:val="00DD61D3"/>
    <w:rsid w:val="00DD682A"/>
    <w:rsid w:val="00DE1159"/>
    <w:rsid w:val="00DE1EF2"/>
    <w:rsid w:val="00DE38B0"/>
    <w:rsid w:val="00DE4AE7"/>
    <w:rsid w:val="00DF3CC6"/>
    <w:rsid w:val="00DF54AF"/>
    <w:rsid w:val="00DF6FD2"/>
    <w:rsid w:val="00E041A3"/>
    <w:rsid w:val="00E06208"/>
    <w:rsid w:val="00E146C5"/>
    <w:rsid w:val="00E1692B"/>
    <w:rsid w:val="00E16E16"/>
    <w:rsid w:val="00E20BA5"/>
    <w:rsid w:val="00E32707"/>
    <w:rsid w:val="00E329D1"/>
    <w:rsid w:val="00E36AC7"/>
    <w:rsid w:val="00E37599"/>
    <w:rsid w:val="00E45584"/>
    <w:rsid w:val="00E45B6E"/>
    <w:rsid w:val="00E46D5A"/>
    <w:rsid w:val="00E47F36"/>
    <w:rsid w:val="00E528EB"/>
    <w:rsid w:val="00E52E75"/>
    <w:rsid w:val="00E552BA"/>
    <w:rsid w:val="00E5578F"/>
    <w:rsid w:val="00E55F43"/>
    <w:rsid w:val="00E561E1"/>
    <w:rsid w:val="00E56863"/>
    <w:rsid w:val="00E571A8"/>
    <w:rsid w:val="00E60D8A"/>
    <w:rsid w:val="00E623CF"/>
    <w:rsid w:val="00E630EB"/>
    <w:rsid w:val="00E659E3"/>
    <w:rsid w:val="00E661EE"/>
    <w:rsid w:val="00E66734"/>
    <w:rsid w:val="00E704CE"/>
    <w:rsid w:val="00E72CCC"/>
    <w:rsid w:val="00E72DFF"/>
    <w:rsid w:val="00E76EBE"/>
    <w:rsid w:val="00E778DA"/>
    <w:rsid w:val="00E816B0"/>
    <w:rsid w:val="00E83040"/>
    <w:rsid w:val="00E83BD3"/>
    <w:rsid w:val="00E85CAF"/>
    <w:rsid w:val="00E973F5"/>
    <w:rsid w:val="00EA1047"/>
    <w:rsid w:val="00EA3AF9"/>
    <w:rsid w:val="00EA3B3A"/>
    <w:rsid w:val="00EA48AA"/>
    <w:rsid w:val="00EA56A5"/>
    <w:rsid w:val="00EA5D0B"/>
    <w:rsid w:val="00EA6BED"/>
    <w:rsid w:val="00EB08FD"/>
    <w:rsid w:val="00EB510D"/>
    <w:rsid w:val="00EC4E12"/>
    <w:rsid w:val="00EC4F84"/>
    <w:rsid w:val="00EC5644"/>
    <w:rsid w:val="00EC5D94"/>
    <w:rsid w:val="00ED1D30"/>
    <w:rsid w:val="00ED71AB"/>
    <w:rsid w:val="00EE141E"/>
    <w:rsid w:val="00EE5E08"/>
    <w:rsid w:val="00EE5ECA"/>
    <w:rsid w:val="00EF334E"/>
    <w:rsid w:val="00EF3370"/>
    <w:rsid w:val="00EF69E7"/>
    <w:rsid w:val="00EF6BC2"/>
    <w:rsid w:val="00F0101E"/>
    <w:rsid w:val="00F10620"/>
    <w:rsid w:val="00F10813"/>
    <w:rsid w:val="00F12BB2"/>
    <w:rsid w:val="00F14019"/>
    <w:rsid w:val="00F14CE8"/>
    <w:rsid w:val="00F2606B"/>
    <w:rsid w:val="00F271EA"/>
    <w:rsid w:val="00F30EB0"/>
    <w:rsid w:val="00F31B9B"/>
    <w:rsid w:val="00F324B2"/>
    <w:rsid w:val="00F33E0B"/>
    <w:rsid w:val="00F34BAF"/>
    <w:rsid w:val="00F44CE8"/>
    <w:rsid w:val="00F46752"/>
    <w:rsid w:val="00F46FF8"/>
    <w:rsid w:val="00F60B3E"/>
    <w:rsid w:val="00F60FF4"/>
    <w:rsid w:val="00F611C7"/>
    <w:rsid w:val="00F63088"/>
    <w:rsid w:val="00F679DA"/>
    <w:rsid w:val="00F8015D"/>
    <w:rsid w:val="00F82F0B"/>
    <w:rsid w:val="00F834BB"/>
    <w:rsid w:val="00F8692F"/>
    <w:rsid w:val="00F8754C"/>
    <w:rsid w:val="00F87DD9"/>
    <w:rsid w:val="00F93754"/>
    <w:rsid w:val="00F938F5"/>
    <w:rsid w:val="00F95B48"/>
    <w:rsid w:val="00FA0B0B"/>
    <w:rsid w:val="00FA14A6"/>
    <w:rsid w:val="00FA1674"/>
    <w:rsid w:val="00FA1CD7"/>
    <w:rsid w:val="00FA280F"/>
    <w:rsid w:val="00FA5507"/>
    <w:rsid w:val="00FA7E80"/>
    <w:rsid w:val="00FB49C6"/>
    <w:rsid w:val="00FB4A03"/>
    <w:rsid w:val="00FB5154"/>
    <w:rsid w:val="00FB6DA7"/>
    <w:rsid w:val="00FC1849"/>
    <w:rsid w:val="00FC24D7"/>
    <w:rsid w:val="00FC2B9F"/>
    <w:rsid w:val="00FC4714"/>
    <w:rsid w:val="00FC4F7E"/>
    <w:rsid w:val="00FC503D"/>
    <w:rsid w:val="00FC5180"/>
    <w:rsid w:val="00FD2C8A"/>
    <w:rsid w:val="00FE19BE"/>
    <w:rsid w:val="00FF10F6"/>
    <w:rsid w:val="00FF2390"/>
    <w:rsid w:val="00FF48E1"/>
    <w:rsid w:val="00FF4B5A"/>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00D2AE31"/>
  <w15:docId w15:val="{1883462A-BB0A-4AF9-ADE5-51B31DA0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3C1"/>
    <w:pPr>
      <w:keepLines/>
      <w:spacing w:after="120" w:line="252" w:lineRule="auto"/>
    </w:pPr>
    <w:rPr>
      <w:rFonts w:ascii="Arial" w:hAnsi="Arial"/>
    </w:rPr>
  </w:style>
  <w:style w:type="paragraph" w:styleId="Heading1">
    <w:name w:val="heading 1"/>
    <w:basedOn w:val="Normal"/>
    <w:next w:val="Normal"/>
    <w:link w:val="Heading1Char"/>
    <w:qFormat/>
    <w:rsid w:val="006D73C1"/>
    <w:pPr>
      <w:keepNext/>
      <w:tabs>
        <w:tab w:val="left" w:pos="1440"/>
        <w:tab w:val="left" w:pos="1980"/>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link w:val="Heading2Char"/>
    <w:rsid w:val="006D73C1"/>
    <w:pPr>
      <w:keepNext/>
      <w:spacing w:before="60"/>
      <w:jc w:val="right"/>
      <w:outlineLvl w:val="1"/>
    </w:pPr>
    <w:rPr>
      <w:rFonts w:cs="Arial"/>
      <w:bCs/>
      <w:iCs/>
      <w:sz w:val="32"/>
      <w:szCs w:val="32"/>
    </w:rPr>
  </w:style>
  <w:style w:type="paragraph" w:styleId="Heading3">
    <w:name w:val="heading 3"/>
    <w:basedOn w:val="Normal"/>
    <w:next w:val="Normal"/>
    <w:link w:val="Heading3Char"/>
    <w:rsid w:val="006D73C1"/>
    <w:pPr>
      <w:jc w:val="center"/>
      <w:outlineLvl w:val="2"/>
    </w:pPr>
    <w:rPr>
      <w:b/>
    </w:rPr>
  </w:style>
  <w:style w:type="paragraph" w:styleId="Heading4">
    <w:name w:val="heading 4"/>
    <w:basedOn w:val="Normal"/>
    <w:next w:val="Normal"/>
    <w:link w:val="Heading4Char"/>
    <w:qFormat/>
    <w:rsid w:val="006D73C1"/>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6D73C1"/>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73C1"/>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D73C1"/>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73C1"/>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73C1"/>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D73C1"/>
    <w:rPr>
      <w:rFonts w:ascii="Arial" w:eastAsiaTheme="majorEastAsia" w:hAnsi="Arial" w:cstheme="majorBidi"/>
      <w:b/>
      <w:bCs/>
      <w:iCs/>
      <w:color w:val="auto"/>
    </w:rPr>
  </w:style>
  <w:style w:type="character" w:customStyle="1" w:styleId="Heading5Char">
    <w:name w:val="Heading 5 Char"/>
    <w:basedOn w:val="DefaultParagraphFont"/>
    <w:link w:val="Heading5"/>
    <w:uiPriority w:val="9"/>
    <w:semiHidden/>
    <w:rsid w:val="006D73C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D73C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D73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D73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73C1"/>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rsid w:val="006D73C1"/>
    <w:pPr>
      <w:numPr>
        <w:numId w:val="30"/>
      </w:numPr>
    </w:pPr>
  </w:style>
  <w:style w:type="paragraph" w:styleId="ListNumber5">
    <w:name w:val="List Number 5"/>
    <w:basedOn w:val="Normal"/>
    <w:uiPriority w:val="99"/>
    <w:rsid w:val="006D73C1"/>
    <w:pPr>
      <w:numPr>
        <w:ilvl w:val="4"/>
        <w:numId w:val="30"/>
      </w:numPr>
    </w:pPr>
  </w:style>
  <w:style w:type="paragraph" w:styleId="ListBullet">
    <w:name w:val="List Bullet"/>
    <w:basedOn w:val="Normal"/>
    <w:uiPriority w:val="99"/>
    <w:rsid w:val="006D73C1"/>
    <w:pPr>
      <w:numPr>
        <w:numId w:val="21"/>
      </w:numPr>
    </w:pPr>
  </w:style>
  <w:style w:type="paragraph" w:styleId="ListNumber2">
    <w:name w:val="List Number 2"/>
    <w:basedOn w:val="Normal"/>
    <w:uiPriority w:val="99"/>
    <w:rsid w:val="006D73C1"/>
    <w:pPr>
      <w:numPr>
        <w:ilvl w:val="1"/>
        <w:numId w:val="30"/>
      </w:numPr>
    </w:pPr>
  </w:style>
  <w:style w:type="paragraph" w:styleId="ListNumber3">
    <w:name w:val="List Number 3"/>
    <w:basedOn w:val="Normal"/>
    <w:uiPriority w:val="99"/>
    <w:rsid w:val="006D73C1"/>
    <w:pPr>
      <w:numPr>
        <w:ilvl w:val="2"/>
        <w:numId w:val="30"/>
      </w:numPr>
    </w:pPr>
  </w:style>
  <w:style w:type="paragraph" w:styleId="ListNumber4">
    <w:name w:val="List Number 4"/>
    <w:basedOn w:val="Normal"/>
    <w:uiPriority w:val="99"/>
    <w:rsid w:val="006D73C1"/>
    <w:pPr>
      <w:numPr>
        <w:ilvl w:val="3"/>
        <w:numId w:val="30"/>
      </w:numPr>
    </w:pPr>
  </w:style>
  <w:style w:type="paragraph" w:customStyle="1" w:styleId="QuoteIndent">
    <w:name w:val="Quote Indent"/>
    <w:basedOn w:val="Normal"/>
    <w:uiPriority w:val="2"/>
    <w:rsid w:val="006D73C1"/>
    <w:pPr>
      <w:ind w:left="720" w:right="1008"/>
    </w:pPr>
  </w:style>
  <w:style w:type="paragraph" w:styleId="Header">
    <w:name w:val="header"/>
    <w:basedOn w:val="Normal"/>
    <w:link w:val="HeaderChar"/>
    <w:uiPriority w:val="1"/>
    <w:rsid w:val="006D73C1"/>
    <w:pPr>
      <w:spacing w:after="40"/>
    </w:pPr>
    <w:rPr>
      <w:color w:val="262626" w:themeColor="text1" w:themeTint="D9"/>
    </w:rPr>
  </w:style>
  <w:style w:type="character" w:customStyle="1" w:styleId="HeaderChar">
    <w:name w:val="Header Char"/>
    <w:basedOn w:val="DefaultParagraphFont"/>
    <w:link w:val="Header"/>
    <w:uiPriority w:val="1"/>
    <w:rsid w:val="006D73C1"/>
    <w:rPr>
      <w:rFonts w:ascii="Arial" w:hAnsi="Arial"/>
      <w:color w:val="262626" w:themeColor="text1" w:themeTint="D9"/>
    </w:rPr>
  </w:style>
  <w:style w:type="paragraph" w:styleId="Footer">
    <w:name w:val="footer"/>
    <w:basedOn w:val="Normal"/>
    <w:link w:val="FooterChar"/>
    <w:uiPriority w:val="1"/>
    <w:rsid w:val="006D73C1"/>
    <w:pPr>
      <w:spacing w:before="30" w:after="30"/>
    </w:pPr>
    <w:rPr>
      <w:color w:val="404040" w:themeColor="text1" w:themeTint="BF"/>
      <w:sz w:val="20"/>
    </w:rPr>
  </w:style>
  <w:style w:type="character" w:customStyle="1" w:styleId="FooterChar">
    <w:name w:val="Footer Char"/>
    <w:basedOn w:val="DefaultParagraphFont"/>
    <w:link w:val="Footer"/>
    <w:uiPriority w:val="1"/>
    <w:rsid w:val="006D73C1"/>
    <w:rPr>
      <w:rFonts w:ascii="Arial" w:hAnsi="Arial"/>
      <w:color w:val="404040" w:themeColor="text1" w:themeTint="BF"/>
      <w:sz w:val="20"/>
    </w:rPr>
  </w:style>
  <w:style w:type="character" w:customStyle="1" w:styleId="Oregon">
    <w:name w:val="Oregon"/>
    <w:uiPriority w:val="1"/>
    <w:qFormat/>
    <w:rsid w:val="006E3034"/>
    <w:rPr>
      <w:i/>
    </w:rPr>
  </w:style>
  <w:style w:type="character" w:customStyle="1" w:styleId="Notes">
    <w:name w:val="Notes"/>
    <w:qFormat/>
    <w:rsid w:val="006D73C1"/>
    <w:rPr>
      <w:sz w:val="22"/>
      <w:szCs w:val="20"/>
      <w:lang w:val="en"/>
    </w:rPr>
  </w:style>
  <w:style w:type="paragraph" w:customStyle="1" w:styleId="History">
    <w:name w:val="History"/>
    <w:basedOn w:val="Normal"/>
    <w:qFormat/>
    <w:rsid w:val="006D73C1"/>
    <w:pPr>
      <w:tabs>
        <w:tab w:val="left" w:pos="990"/>
      </w:tabs>
      <w:spacing w:before="100" w:beforeAutospacing="1" w:after="100" w:afterAutospacing="1"/>
      <w:ind w:left="360"/>
      <w:contextualSpacing/>
    </w:pPr>
    <w:rPr>
      <w:rFonts w:cs="Arial"/>
      <w:snapToGrid w:val="0"/>
      <w:color w:val="000000"/>
      <w:kern w:val="12"/>
      <w:sz w:val="16"/>
      <w:szCs w:val="20"/>
      <w14:cntxtAlts/>
    </w:rPr>
  </w:style>
  <w:style w:type="character" w:styleId="Emphasis">
    <w:name w:val="Emphasis"/>
    <w:aliases w:val="italic"/>
    <w:uiPriority w:val="20"/>
    <w:rsid w:val="006D73C1"/>
    <w:rPr>
      <w:i/>
      <w:iCs/>
    </w:rPr>
  </w:style>
  <w:style w:type="paragraph" w:styleId="BalloonText">
    <w:name w:val="Balloon Text"/>
    <w:basedOn w:val="Normal"/>
    <w:link w:val="BalloonTextChar"/>
    <w:uiPriority w:val="99"/>
    <w:semiHidden/>
    <w:unhideWhenUsed/>
    <w:rsid w:val="006D73C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3C1"/>
    <w:rPr>
      <w:rFonts w:ascii="Tahoma" w:hAnsi="Tahoma" w:cs="Tahoma"/>
      <w:sz w:val="16"/>
      <w:szCs w:val="16"/>
    </w:rPr>
  </w:style>
  <w:style w:type="table" w:styleId="TableGrid">
    <w:name w:val="Table Grid"/>
    <w:basedOn w:val="TableNormal"/>
    <w:uiPriority w:val="59"/>
    <w:rsid w:val="006D73C1"/>
    <w:pPr>
      <w:spacing w:after="0" w:line="252"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6D73C1"/>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6D73C1"/>
    <w:rPr>
      <w:rFonts w:ascii="Arial" w:hAnsi="Arial"/>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6D73C1"/>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6D73C1"/>
    <w:rPr>
      <w:rFonts w:ascii="Arial" w:eastAsiaTheme="majorEastAsia" w:hAnsi="Arial" w:cstheme="majorBidi"/>
      <w:color w:val="auto"/>
      <w:spacing w:val="5"/>
      <w:kern w:val="28"/>
      <w:sz w:val="52"/>
      <w:szCs w:val="52"/>
    </w:rPr>
  </w:style>
  <w:style w:type="character" w:styleId="Hyperlink">
    <w:name w:val="Hyperlink"/>
    <w:uiPriority w:val="99"/>
    <w:unhideWhenUsed/>
    <w:qFormat/>
    <w:rsid w:val="006D73C1"/>
    <w:rPr>
      <w:color w:val="0000CC"/>
      <w:u w:val="single"/>
    </w:rPr>
  </w:style>
  <w:style w:type="paragraph" w:styleId="Subtitle">
    <w:name w:val="Subtitle"/>
    <w:basedOn w:val="Normal"/>
    <w:next w:val="Normal"/>
    <w:link w:val="SubtitleChar"/>
    <w:qFormat/>
    <w:rsid w:val="006D73C1"/>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6D73C1"/>
    <w:rPr>
      <w:rFonts w:ascii="Arial" w:eastAsiaTheme="majorEastAsia" w:hAnsi="Arial" w:cstheme="majorBidi"/>
      <w:b/>
      <w:iCs/>
      <w:color w:val="auto"/>
      <w:spacing w:val="15"/>
      <w:szCs w:val="32"/>
    </w:rPr>
  </w:style>
  <w:style w:type="paragraph" w:styleId="NoSpacing">
    <w:name w:val="No Spacing"/>
    <w:uiPriority w:val="1"/>
    <w:qFormat/>
    <w:rsid w:val="006D73C1"/>
    <w:pPr>
      <w:spacing w:after="0" w:line="252" w:lineRule="auto"/>
    </w:pPr>
    <w:rPr>
      <w:rFonts w:ascii="Arial" w:hAnsi="Arial"/>
    </w:rPr>
  </w:style>
  <w:style w:type="paragraph" w:styleId="List">
    <w:name w:val="List"/>
    <w:basedOn w:val="Normal"/>
    <w:next w:val="Normal"/>
    <w:uiPriority w:val="1"/>
    <w:qFormat/>
    <w:rsid w:val="006D73C1"/>
    <w:pPr>
      <w:ind w:left="576" w:hanging="576"/>
    </w:pPr>
  </w:style>
  <w:style w:type="paragraph" w:styleId="TOC1">
    <w:name w:val="toc 1"/>
    <w:basedOn w:val="Normal"/>
    <w:next w:val="Normal"/>
    <w:autoRedefine/>
    <w:uiPriority w:val="39"/>
    <w:unhideWhenUsed/>
    <w:rsid w:val="006D73C1"/>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6D73C1"/>
    <w:pPr>
      <w:ind w:left="1152" w:hanging="576"/>
    </w:pPr>
  </w:style>
  <w:style w:type="paragraph" w:styleId="List3">
    <w:name w:val="List 3"/>
    <w:basedOn w:val="Normal"/>
    <w:uiPriority w:val="1"/>
    <w:qFormat/>
    <w:rsid w:val="006D73C1"/>
    <w:pPr>
      <w:ind w:left="1728" w:hanging="576"/>
    </w:pPr>
  </w:style>
  <w:style w:type="paragraph" w:styleId="List4">
    <w:name w:val="List 4"/>
    <w:basedOn w:val="Normal"/>
    <w:uiPriority w:val="1"/>
    <w:qFormat/>
    <w:rsid w:val="006D73C1"/>
    <w:pPr>
      <w:ind w:left="2304" w:hanging="576"/>
    </w:pPr>
  </w:style>
  <w:style w:type="paragraph" w:styleId="List5">
    <w:name w:val="List 5"/>
    <w:basedOn w:val="Normal"/>
    <w:uiPriority w:val="1"/>
    <w:qFormat/>
    <w:rsid w:val="006D73C1"/>
    <w:pPr>
      <w:ind w:left="2880" w:hanging="576"/>
    </w:pPr>
  </w:style>
  <w:style w:type="character" w:customStyle="1" w:styleId="Headerlarge">
    <w:name w:val="Header large"/>
    <w:basedOn w:val="DefaultParagraphFont"/>
    <w:uiPriority w:val="1"/>
    <w:rsid w:val="006D73C1"/>
    <w:rPr>
      <w:b/>
      <w:color w:val="404040" w:themeColor="text1" w:themeTint="BF"/>
      <w:spacing w:val="-20"/>
      <w:sz w:val="52"/>
      <w:szCs w:val="52"/>
    </w:rPr>
  </w:style>
  <w:style w:type="character" w:customStyle="1" w:styleId="Headertiny">
    <w:name w:val="Header tiny"/>
    <w:uiPriority w:val="1"/>
    <w:rsid w:val="006D73C1"/>
    <w:rPr>
      <w:rFonts w:asciiTheme="minorHAnsi" w:hAnsiTheme="minorHAnsi"/>
      <w:sz w:val="18"/>
      <w:szCs w:val="16"/>
    </w:rPr>
  </w:style>
  <w:style w:type="character" w:styleId="PlaceholderText">
    <w:name w:val="Placeholder Text"/>
    <w:basedOn w:val="DefaultParagraphFont"/>
    <w:uiPriority w:val="99"/>
    <w:semiHidden/>
    <w:rsid w:val="006D73C1"/>
    <w:rPr>
      <w:color w:val="808080"/>
    </w:rPr>
  </w:style>
  <w:style w:type="paragraph" w:styleId="Caption">
    <w:name w:val="caption"/>
    <w:basedOn w:val="Normal"/>
    <w:next w:val="Normal"/>
    <w:qFormat/>
    <w:rsid w:val="006D73C1"/>
    <w:pPr>
      <w:keepNext/>
      <w:spacing w:before="60" w:after="60"/>
      <w:jc w:val="center"/>
    </w:pPr>
    <w:rPr>
      <w:b/>
      <w:bCs/>
      <w:color w:val="595959" w:themeColor="text1" w:themeTint="A6"/>
      <w:szCs w:val="18"/>
    </w:rPr>
  </w:style>
  <w:style w:type="character" w:customStyle="1" w:styleId="Seereference">
    <w:name w:val="See reference"/>
    <w:qFormat/>
    <w:rsid w:val="006D73C1"/>
    <w:rPr>
      <w:color w:val="0000CC"/>
      <w:u w:val="single"/>
    </w:rPr>
  </w:style>
  <w:style w:type="paragraph" w:styleId="TableofFigures">
    <w:name w:val="table of figures"/>
    <w:basedOn w:val="Normal"/>
    <w:next w:val="Normal"/>
    <w:uiPriority w:val="99"/>
    <w:unhideWhenUsed/>
    <w:rsid w:val="006D73C1"/>
    <w:pPr>
      <w:spacing w:after="0"/>
    </w:pPr>
  </w:style>
  <w:style w:type="paragraph" w:customStyle="1" w:styleId="Tabletext">
    <w:name w:val="Table text"/>
    <w:basedOn w:val="Normal"/>
    <w:link w:val="TabletextChar"/>
    <w:qFormat/>
    <w:rsid w:val="006D73C1"/>
    <w:pPr>
      <w:keepNext/>
      <w:spacing w:after="40"/>
      <w:contextualSpacing/>
      <w:jc w:val="center"/>
    </w:pPr>
    <w:rPr>
      <w:kern w:val="12"/>
      <w:sz w:val="20"/>
    </w:rPr>
  </w:style>
  <w:style w:type="character" w:customStyle="1" w:styleId="TabletextChar">
    <w:name w:val="Table text Char"/>
    <w:basedOn w:val="DefaultParagraphFont"/>
    <w:link w:val="Tabletext"/>
    <w:rsid w:val="006D73C1"/>
    <w:rPr>
      <w:rFonts w:ascii="Arial" w:hAnsi="Arial"/>
      <w:kern w:val="12"/>
      <w:sz w:val="20"/>
    </w:rPr>
  </w:style>
  <w:style w:type="paragraph" w:styleId="TOC3">
    <w:name w:val="toc 3"/>
    <w:basedOn w:val="Normal"/>
    <w:next w:val="Normal"/>
    <w:autoRedefine/>
    <w:uiPriority w:val="39"/>
    <w:unhideWhenUsed/>
    <w:rsid w:val="006D73C1"/>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6D73C1"/>
  </w:style>
  <w:style w:type="paragraph" w:styleId="BlockText">
    <w:name w:val="Block Text"/>
    <w:basedOn w:val="Normal"/>
    <w:uiPriority w:val="99"/>
    <w:semiHidden/>
    <w:unhideWhenUsed/>
    <w:rsid w:val="006D73C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
    <w:name w:val="Body Text"/>
    <w:basedOn w:val="Normal"/>
    <w:link w:val="BodyTextChar"/>
    <w:uiPriority w:val="99"/>
    <w:semiHidden/>
    <w:unhideWhenUsed/>
    <w:rsid w:val="006D73C1"/>
    <w:pPr>
      <w:spacing w:line="264" w:lineRule="auto"/>
    </w:pPr>
  </w:style>
  <w:style w:type="character" w:customStyle="1" w:styleId="BodyTextChar">
    <w:name w:val="Body Text Char"/>
    <w:basedOn w:val="DefaultParagraphFont"/>
    <w:link w:val="BodyText"/>
    <w:uiPriority w:val="99"/>
    <w:semiHidden/>
    <w:rsid w:val="006D73C1"/>
    <w:rPr>
      <w:rFonts w:ascii="Arial" w:hAnsi="Arial"/>
    </w:rPr>
  </w:style>
  <w:style w:type="paragraph" w:styleId="BodyText2">
    <w:name w:val="Body Text 2"/>
    <w:basedOn w:val="Normal"/>
    <w:link w:val="BodyText2Char"/>
    <w:uiPriority w:val="99"/>
    <w:semiHidden/>
    <w:unhideWhenUsed/>
    <w:rsid w:val="006D73C1"/>
    <w:pPr>
      <w:spacing w:line="480" w:lineRule="auto"/>
    </w:pPr>
  </w:style>
  <w:style w:type="character" w:customStyle="1" w:styleId="BodyText2Char">
    <w:name w:val="Body Text 2 Char"/>
    <w:basedOn w:val="DefaultParagraphFont"/>
    <w:link w:val="BodyText2"/>
    <w:uiPriority w:val="99"/>
    <w:semiHidden/>
    <w:rsid w:val="006D73C1"/>
    <w:rPr>
      <w:rFonts w:ascii="Arial" w:hAnsi="Arial"/>
    </w:rPr>
  </w:style>
  <w:style w:type="paragraph" w:styleId="BodyText3">
    <w:name w:val="Body Text 3"/>
    <w:basedOn w:val="Normal"/>
    <w:link w:val="BodyText3Char"/>
    <w:uiPriority w:val="99"/>
    <w:semiHidden/>
    <w:unhideWhenUsed/>
    <w:rsid w:val="006D73C1"/>
    <w:rPr>
      <w:sz w:val="16"/>
      <w:szCs w:val="16"/>
    </w:rPr>
  </w:style>
  <w:style w:type="character" w:customStyle="1" w:styleId="BodyText3Char">
    <w:name w:val="Body Text 3 Char"/>
    <w:basedOn w:val="DefaultParagraphFont"/>
    <w:link w:val="BodyText3"/>
    <w:uiPriority w:val="99"/>
    <w:semiHidden/>
    <w:rsid w:val="006D73C1"/>
    <w:rPr>
      <w:rFonts w:ascii="Arial" w:hAnsi="Arial"/>
      <w:sz w:val="16"/>
      <w:szCs w:val="16"/>
    </w:rPr>
  </w:style>
  <w:style w:type="paragraph" w:styleId="BodyTextFirstIndent">
    <w:name w:val="Body Text First Indent"/>
    <w:basedOn w:val="BodyText"/>
    <w:link w:val="BodyTextFirstIndentChar"/>
    <w:uiPriority w:val="99"/>
    <w:semiHidden/>
    <w:unhideWhenUsed/>
    <w:rsid w:val="006D73C1"/>
    <w:pPr>
      <w:spacing w:after="180"/>
      <w:ind w:firstLine="360"/>
    </w:pPr>
  </w:style>
  <w:style w:type="character" w:customStyle="1" w:styleId="BodyTextFirstIndentChar">
    <w:name w:val="Body Text First Indent Char"/>
    <w:basedOn w:val="BodyTextChar"/>
    <w:link w:val="BodyTextFirstIndent"/>
    <w:uiPriority w:val="99"/>
    <w:semiHidden/>
    <w:rsid w:val="006D73C1"/>
    <w:rPr>
      <w:rFonts w:ascii="Arial" w:hAnsi="Arial"/>
    </w:rPr>
  </w:style>
  <w:style w:type="paragraph" w:styleId="BodyTextIndent">
    <w:name w:val="Body Text Indent"/>
    <w:basedOn w:val="Normal"/>
    <w:link w:val="BodyTextIndentChar"/>
    <w:uiPriority w:val="99"/>
    <w:semiHidden/>
    <w:unhideWhenUsed/>
    <w:rsid w:val="006D73C1"/>
    <w:pPr>
      <w:ind w:left="360"/>
    </w:pPr>
  </w:style>
  <w:style w:type="character" w:customStyle="1" w:styleId="BodyTextIndentChar">
    <w:name w:val="Body Text Indent Char"/>
    <w:basedOn w:val="DefaultParagraphFont"/>
    <w:link w:val="BodyTextIndent"/>
    <w:uiPriority w:val="99"/>
    <w:semiHidden/>
    <w:rsid w:val="006D73C1"/>
    <w:rPr>
      <w:rFonts w:ascii="Arial" w:hAnsi="Arial"/>
    </w:rPr>
  </w:style>
  <w:style w:type="paragraph" w:styleId="BodyTextFirstIndent2">
    <w:name w:val="Body Text First Indent 2"/>
    <w:basedOn w:val="BodyTextIndent"/>
    <w:link w:val="BodyTextFirstIndent2Char"/>
    <w:uiPriority w:val="99"/>
    <w:semiHidden/>
    <w:unhideWhenUsed/>
    <w:rsid w:val="006D73C1"/>
    <w:pPr>
      <w:spacing w:after="180"/>
      <w:ind w:firstLine="360"/>
    </w:pPr>
  </w:style>
  <w:style w:type="character" w:customStyle="1" w:styleId="BodyTextFirstIndent2Char">
    <w:name w:val="Body Text First Indent 2 Char"/>
    <w:basedOn w:val="BodyTextIndentChar"/>
    <w:link w:val="BodyTextFirstIndent2"/>
    <w:uiPriority w:val="99"/>
    <w:semiHidden/>
    <w:rsid w:val="006D73C1"/>
    <w:rPr>
      <w:rFonts w:ascii="Arial" w:hAnsi="Arial"/>
    </w:rPr>
  </w:style>
  <w:style w:type="paragraph" w:styleId="BodyTextIndent2">
    <w:name w:val="Body Text Indent 2"/>
    <w:basedOn w:val="Normal"/>
    <w:link w:val="BodyTextIndent2Char"/>
    <w:uiPriority w:val="99"/>
    <w:semiHidden/>
    <w:unhideWhenUsed/>
    <w:rsid w:val="006D73C1"/>
    <w:pPr>
      <w:spacing w:line="480" w:lineRule="auto"/>
      <w:ind w:left="360"/>
    </w:pPr>
  </w:style>
  <w:style w:type="character" w:customStyle="1" w:styleId="BodyTextIndent2Char">
    <w:name w:val="Body Text Indent 2 Char"/>
    <w:basedOn w:val="DefaultParagraphFont"/>
    <w:link w:val="BodyTextIndent2"/>
    <w:uiPriority w:val="99"/>
    <w:semiHidden/>
    <w:rsid w:val="006D73C1"/>
    <w:rPr>
      <w:rFonts w:ascii="Arial" w:hAnsi="Arial"/>
    </w:rPr>
  </w:style>
  <w:style w:type="paragraph" w:styleId="BodyTextIndent3">
    <w:name w:val="Body Text Indent 3"/>
    <w:basedOn w:val="Normal"/>
    <w:link w:val="BodyTextIndent3Char"/>
    <w:uiPriority w:val="99"/>
    <w:semiHidden/>
    <w:unhideWhenUsed/>
    <w:rsid w:val="006D73C1"/>
    <w:pPr>
      <w:ind w:left="360"/>
    </w:pPr>
    <w:rPr>
      <w:sz w:val="16"/>
      <w:szCs w:val="16"/>
    </w:rPr>
  </w:style>
  <w:style w:type="character" w:customStyle="1" w:styleId="BodyTextIndent3Char">
    <w:name w:val="Body Text Indent 3 Char"/>
    <w:basedOn w:val="DefaultParagraphFont"/>
    <w:link w:val="BodyTextIndent3"/>
    <w:uiPriority w:val="99"/>
    <w:semiHidden/>
    <w:rsid w:val="006D73C1"/>
    <w:rPr>
      <w:rFonts w:ascii="Arial" w:hAnsi="Arial"/>
      <w:sz w:val="16"/>
      <w:szCs w:val="16"/>
    </w:rPr>
  </w:style>
  <w:style w:type="paragraph" w:styleId="Closing">
    <w:name w:val="Closing"/>
    <w:basedOn w:val="Normal"/>
    <w:link w:val="ClosingChar"/>
    <w:uiPriority w:val="99"/>
    <w:semiHidden/>
    <w:unhideWhenUsed/>
    <w:rsid w:val="006D73C1"/>
    <w:pPr>
      <w:spacing w:after="0"/>
      <w:ind w:left="4320"/>
    </w:pPr>
  </w:style>
  <w:style w:type="character" w:customStyle="1" w:styleId="ClosingChar">
    <w:name w:val="Closing Char"/>
    <w:basedOn w:val="DefaultParagraphFont"/>
    <w:link w:val="Closing"/>
    <w:uiPriority w:val="99"/>
    <w:semiHidden/>
    <w:rsid w:val="006D73C1"/>
    <w:rPr>
      <w:rFonts w:ascii="Arial" w:hAnsi="Arial"/>
    </w:rPr>
  </w:style>
  <w:style w:type="character" w:styleId="CommentReference">
    <w:name w:val="annotation reference"/>
    <w:basedOn w:val="DefaultParagraphFont"/>
    <w:uiPriority w:val="99"/>
    <w:semiHidden/>
    <w:unhideWhenUsed/>
    <w:rsid w:val="006D73C1"/>
    <w:rPr>
      <w:sz w:val="16"/>
      <w:szCs w:val="16"/>
    </w:rPr>
  </w:style>
  <w:style w:type="paragraph" w:styleId="CommentText">
    <w:name w:val="annotation text"/>
    <w:basedOn w:val="Normal"/>
    <w:link w:val="CommentTextChar"/>
    <w:uiPriority w:val="99"/>
    <w:unhideWhenUsed/>
    <w:rsid w:val="006D73C1"/>
    <w:rPr>
      <w:sz w:val="20"/>
      <w:szCs w:val="20"/>
    </w:rPr>
  </w:style>
  <w:style w:type="character" w:customStyle="1" w:styleId="CommentTextChar">
    <w:name w:val="Comment Text Char"/>
    <w:basedOn w:val="DefaultParagraphFont"/>
    <w:link w:val="CommentText"/>
    <w:uiPriority w:val="99"/>
    <w:rsid w:val="006D73C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73C1"/>
    <w:rPr>
      <w:b/>
      <w:bCs/>
    </w:rPr>
  </w:style>
  <w:style w:type="character" w:customStyle="1" w:styleId="CommentSubjectChar">
    <w:name w:val="Comment Subject Char"/>
    <w:basedOn w:val="CommentTextChar"/>
    <w:link w:val="CommentSubject"/>
    <w:uiPriority w:val="99"/>
    <w:semiHidden/>
    <w:rsid w:val="006D73C1"/>
    <w:rPr>
      <w:rFonts w:ascii="Arial" w:hAnsi="Arial"/>
      <w:b/>
      <w:bCs/>
      <w:sz w:val="20"/>
      <w:szCs w:val="20"/>
    </w:rPr>
  </w:style>
  <w:style w:type="paragraph" w:customStyle="1" w:styleId="BulletsCompact">
    <w:name w:val="Bullets Compact"/>
    <w:basedOn w:val="Normal"/>
    <w:link w:val="BulletsCompactChar"/>
    <w:qFormat/>
    <w:rsid w:val="006D73C1"/>
    <w:pPr>
      <w:numPr>
        <w:numId w:val="20"/>
      </w:numPr>
      <w:contextualSpacing/>
    </w:pPr>
  </w:style>
  <w:style w:type="character" w:customStyle="1" w:styleId="BulletsCompactChar">
    <w:name w:val="Bullets Compact Char"/>
    <w:basedOn w:val="DefaultParagraphFont"/>
    <w:link w:val="BulletsCompact"/>
    <w:rsid w:val="006D73C1"/>
    <w:rPr>
      <w:rFonts w:ascii="Arial" w:hAnsi="Arial"/>
    </w:rPr>
  </w:style>
  <w:style w:type="paragraph" w:styleId="Date">
    <w:name w:val="Date"/>
    <w:basedOn w:val="Normal"/>
    <w:next w:val="Normal"/>
    <w:link w:val="DateChar"/>
    <w:uiPriority w:val="99"/>
    <w:semiHidden/>
    <w:unhideWhenUsed/>
    <w:rsid w:val="006D73C1"/>
  </w:style>
  <w:style w:type="character" w:customStyle="1" w:styleId="DateChar">
    <w:name w:val="Date Char"/>
    <w:basedOn w:val="DefaultParagraphFont"/>
    <w:link w:val="Date"/>
    <w:uiPriority w:val="99"/>
    <w:semiHidden/>
    <w:rsid w:val="006D73C1"/>
    <w:rPr>
      <w:rFonts w:ascii="Arial" w:hAnsi="Arial"/>
    </w:rPr>
  </w:style>
  <w:style w:type="paragraph" w:styleId="DocumentMap">
    <w:name w:val="Document Map"/>
    <w:basedOn w:val="Normal"/>
    <w:link w:val="DocumentMapChar"/>
    <w:uiPriority w:val="99"/>
    <w:semiHidden/>
    <w:unhideWhenUsed/>
    <w:rsid w:val="006D73C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73C1"/>
    <w:rPr>
      <w:rFonts w:ascii="Tahoma" w:hAnsi="Tahoma" w:cs="Tahoma"/>
      <w:sz w:val="16"/>
      <w:szCs w:val="16"/>
    </w:rPr>
  </w:style>
  <w:style w:type="paragraph" w:styleId="E-mailSignature">
    <w:name w:val="E-mail Signature"/>
    <w:basedOn w:val="Normal"/>
    <w:link w:val="E-mailSignatureChar"/>
    <w:uiPriority w:val="99"/>
    <w:semiHidden/>
    <w:unhideWhenUsed/>
    <w:rsid w:val="006D73C1"/>
    <w:pPr>
      <w:spacing w:after="0"/>
    </w:pPr>
  </w:style>
  <w:style w:type="character" w:customStyle="1" w:styleId="E-mailSignatureChar">
    <w:name w:val="E-mail Signature Char"/>
    <w:basedOn w:val="DefaultParagraphFont"/>
    <w:link w:val="E-mailSignature"/>
    <w:uiPriority w:val="99"/>
    <w:semiHidden/>
    <w:rsid w:val="006D73C1"/>
    <w:rPr>
      <w:rFonts w:ascii="Arial" w:hAnsi="Arial"/>
    </w:rPr>
  </w:style>
  <w:style w:type="paragraph" w:styleId="EndnoteText">
    <w:name w:val="endnote text"/>
    <w:basedOn w:val="Normal"/>
    <w:link w:val="EndnoteTextChar"/>
    <w:uiPriority w:val="99"/>
    <w:semiHidden/>
    <w:unhideWhenUsed/>
    <w:rsid w:val="006D73C1"/>
    <w:pPr>
      <w:spacing w:after="0"/>
    </w:pPr>
    <w:rPr>
      <w:sz w:val="20"/>
      <w:szCs w:val="20"/>
    </w:rPr>
  </w:style>
  <w:style w:type="character" w:customStyle="1" w:styleId="EndnoteTextChar">
    <w:name w:val="Endnote Text Char"/>
    <w:basedOn w:val="DefaultParagraphFont"/>
    <w:link w:val="EndnoteText"/>
    <w:uiPriority w:val="99"/>
    <w:semiHidden/>
    <w:rsid w:val="006D73C1"/>
    <w:rPr>
      <w:rFonts w:ascii="Arial" w:hAnsi="Arial"/>
      <w:sz w:val="20"/>
      <w:szCs w:val="20"/>
    </w:rPr>
  </w:style>
  <w:style w:type="paragraph" w:styleId="EnvelopeAddress">
    <w:name w:val="envelope address"/>
    <w:basedOn w:val="Normal"/>
    <w:uiPriority w:val="99"/>
    <w:semiHidden/>
    <w:unhideWhenUsed/>
    <w:rsid w:val="006D73C1"/>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D73C1"/>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D73C1"/>
    <w:pPr>
      <w:spacing w:after="0"/>
    </w:pPr>
    <w:rPr>
      <w:sz w:val="20"/>
      <w:szCs w:val="20"/>
    </w:rPr>
  </w:style>
  <w:style w:type="character" w:customStyle="1" w:styleId="FootnoteTextChar">
    <w:name w:val="Footnote Text Char"/>
    <w:basedOn w:val="DefaultParagraphFont"/>
    <w:link w:val="FootnoteText"/>
    <w:uiPriority w:val="99"/>
    <w:semiHidden/>
    <w:rsid w:val="006D73C1"/>
    <w:rPr>
      <w:rFonts w:ascii="Arial" w:hAnsi="Arial"/>
      <w:sz w:val="20"/>
      <w:szCs w:val="20"/>
    </w:rPr>
  </w:style>
  <w:style w:type="paragraph" w:styleId="HTMLAddress">
    <w:name w:val="HTML Address"/>
    <w:basedOn w:val="Normal"/>
    <w:link w:val="HTMLAddressChar"/>
    <w:uiPriority w:val="99"/>
    <w:semiHidden/>
    <w:unhideWhenUsed/>
    <w:rsid w:val="006D73C1"/>
    <w:pPr>
      <w:spacing w:after="0"/>
    </w:pPr>
    <w:rPr>
      <w:i/>
      <w:iCs/>
    </w:rPr>
  </w:style>
  <w:style w:type="character" w:customStyle="1" w:styleId="HTMLAddressChar">
    <w:name w:val="HTML Address Char"/>
    <w:basedOn w:val="DefaultParagraphFont"/>
    <w:link w:val="HTMLAddress"/>
    <w:uiPriority w:val="99"/>
    <w:semiHidden/>
    <w:rsid w:val="006D73C1"/>
    <w:rPr>
      <w:rFonts w:ascii="Arial" w:hAnsi="Arial"/>
      <w:i/>
      <w:iCs/>
    </w:rPr>
  </w:style>
  <w:style w:type="paragraph" w:styleId="HTMLPreformatted">
    <w:name w:val="HTML Preformatted"/>
    <w:basedOn w:val="Normal"/>
    <w:link w:val="HTMLPreformattedChar"/>
    <w:uiPriority w:val="99"/>
    <w:semiHidden/>
    <w:unhideWhenUsed/>
    <w:rsid w:val="006D73C1"/>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D73C1"/>
    <w:rPr>
      <w:rFonts w:ascii="Consolas" w:hAnsi="Consolas" w:cs="Consolas"/>
      <w:sz w:val="20"/>
      <w:szCs w:val="20"/>
    </w:rPr>
  </w:style>
  <w:style w:type="paragraph" w:styleId="Index1">
    <w:name w:val="index 1"/>
    <w:basedOn w:val="Normal"/>
    <w:next w:val="Normal"/>
    <w:autoRedefine/>
    <w:uiPriority w:val="99"/>
    <w:semiHidden/>
    <w:unhideWhenUsed/>
    <w:rsid w:val="006D73C1"/>
    <w:pPr>
      <w:spacing w:after="0"/>
      <w:ind w:left="240" w:hanging="240"/>
    </w:pPr>
  </w:style>
  <w:style w:type="paragraph" w:styleId="Index2">
    <w:name w:val="index 2"/>
    <w:basedOn w:val="Normal"/>
    <w:next w:val="Normal"/>
    <w:autoRedefine/>
    <w:uiPriority w:val="99"/>
    <w:semiHidden/>
    <w:unhideWhenUsed/>
    <w:rsid w:val="006D73C1"/>
    <w:pPr>
      <w:spacing w:after="0"/>
      <w:ind w:left="480" w:hanging="240"/>
    </w:pPr>
  </w:style>
  <w:style w:type="paragraph" w:styleId="Index3">
    <w:name w:val="index 3"/>
    <w:basedOn w:val="Normal"/>
    <w:next w:val="Normal"/>
    <w:autoRedefine/>
    <w:uiPriority w:val="99"/>
    <w:semiHidden/>
    <w:unhideWhenUsed/>
    <w:rsid w:val="006D73C1"/>
    <w:pPr>
      <w:spacing w:after="0"/>
      <w:ind w:left="720" w:hanging="240"/>
    </w:pPr>
  </w:style>
  <w:style w:type="paragraph" w:styleId="Index4">
    <w:name w:val="index 4"/>
    <w:basedOn w:val="Normal"/>
    <w:next w:val="Normal"/>
    <w:autoRedefine/>
    <w:uiPriority w:val="99"/>
    <w:semiHidden/>
    <w:unhideWhenUsed/>
    <w:rsid w:val="006D73C1"/>
    <w:pPr>
      <w:spacing w:after="0"/>
      <w:ind w:left="960" w:hanging="240"/>
    </w:pPr>
  </w:style>
  <w:style w:type="paragraph" w:styleId="Index5">
    <w:name w:val="index 5"/>
    <w:basedOn w:val="Normal"/>
    <w:next w:val="Normal"/>
    <w:autoRedefine/>
    <w:uiPriority w:val="99"/>
    <w:semiHidden/>
    <w:unhideWhenUsed/>
    <w:rsid w:val="006D73C1"/>
    <w:pPr>
      <w:spacing w:after="0"/>
      <w:ind w:left="1200" w:hanging="240"/>
    </w:pPr>
  </w:style>
  <w:style w:type="paragraph" w:styleId="Index6">
    <w:name w:val="index 6"/>
    <w:basedOn w:val="Normal"/>
    <w:next w:val="Normal"/>
    <w:autoRedefine/>
    <w:uiPriority w:val="99"/>
    <w:semiHidden/>
    <w:unhideWhenUsed/>
    <w:rsid w:val="006D73C1"/>
    <w:pPr>
      <w:spacing w:after="0"/>
      <w:ind w:left="1440" w:hanging="240"/>
    </w:pPr>
  </w:style>
  <w:style w:type="paragraph" w:styleId="Index7">
    <w:name w:val="index 7"/>
    <w:basedOn w:val="Normal"/>
    <w:next w:val="Normal"/>
    <w:autoRedefine/>
    <w:uiPriority w:val="99"/>
    <w:semiHidden/>
    <w:unhideWhenUsed/>
    <w:rsid w:val="006D73C1"/>
    <w:pPr>
      <w:spacing w:after="0"/>
      <w:ind w:left="1680" w:hanging="240"/>
    </w:pPr>
  </w:style>
  <w:style w:type="paragraph" w:styleId="Index8">
    <w:name w:val="index 8"/>
    <w:basedOn w:val="Normal"/>
    <w:next w:val="Normal"/>
    <w:autoRedefine/>
    <w:uiPriority w:val="99"/>
    <w:semiHidden/>
    <w:unhideWhenUsed/>
    <w:rsid w:val="006D73C1"/>
    <w:pPr>
      <w:spacing w:after="0"/>
      <w:ind w:left="1920" w:hanging="240"/>
    </w:pPr>
  </w:style>
  <w:style w:type="paragraph" w:styleId="Index9">
    <w:name w:val="index 9"/>
    <w:basedOn w:val="Normal"/>
    <w:next w:val="Normal"/>
    <w:autoRedefine/>
    <w:uiPriority w:val="99"/>
    <w:semiHidden/>
    <w:unhideWhenUsed/>
    <w:rsid w:val="006D73C1"/>
    <w:pPr>
      <w:spacing w:after="0"/>
      <w:ind w:left="2160" w:hanging="240"/>
    </w:pPr>
  </w:style>
  <w:style w:type="paragraph" w:styleId="IndexHeading">
    <w:name w:val="index heading"/>
    <w:basedOn w:val="Normal"/>
    <w:next w:val="Index1"/>
    <w:uiPriority w:val="99"/>
    <w:semiHidden/>
    <w:unhideWhenUsed/>
    <w:rsid w:val="006D73C1"/>
    <w:rPr>
      <w:rFonts w:asciiTheme="majorHAnsi" w:eastAsiaTheme="majorEastAsia" w:hAnsiTheme="majorHAnsi" w:cstheme="majorBidi"/>
      <w:b/>
      <w:bCs/>
    </w:rPr>
  </w:style>
  <w:style w:type="paragraph" w:styleId="ListBullet2">
    <w:name w:val="List Bullet 2"/>
    <w:basedOn w:val="Normal"/>
    <w:uiPriority w:val="99"/>
    <w:semiHidden/>
    <w:unhideWhenUsed/>
    <w:rsid w:val="006D73C1"/>
    <w:pPr>
      <w:numPr>
        <w:numId w:val="22"/>
      </w:numPr>
      <w:contextualSpacing/>
    </w:pPr>
  </w:style>
  <w:style w:type="paragraph" w:styleId="ListBullet3">
    <w:name w:val="List Bullet 3"/>
    <w:basedOn w:val="Normal"/>
    <w:uiPriority w:val="99"/>
    <w:semiHidden/>
    <w:unhideWhenUsed/>
    <w:rsid w:val="006D73C1"/>
    <w:pPr>
      <w:numPr>
        <w:numId w:val="23"/>
      </w:numPr>
      <w:contextualSpacing/>
    </w:pPr>
  </w:style>
  <w:style w:type="paragraph" w:styleId="ListBullet4">
    <w:name w:val="List Bullet 4"/>
    <w:basedOn w:val="Normal"/>
    <w:uiPriority w:val="99"/>
    <w:semiHidden/>
    <w:unhideWhenUsed/>
    <w:rsid w:val="006D73C1"/>
    <w:pPr>
      <w:numPr>
        <w:numId w:val="24"/>
      </w:numPr>
      <w:contextualSpacing/>
    </w:pPr>
  </w:style>
  <w:style w:type="paragraph" w:styleId="ListBullet5">
    <w:name w:val="List Bullet 5"/>
    <w:basedOn w:val="Normal"/>
    <w:uiPriority w:val="99"/>
    <w:semiHidden/>
    <w:unhideWhenUsed/>
    <w:rsid w:val="006D73C1"/>
    <w:pPr>
      <w:numPr>
        <w:numId w:val="25"/>
      </w:numPr>
      <w:contextualSpacing/>
    </w:pPr>
  </w:style>
  <w:style w:type="paragraph" w:styleId="ListContinue">
    <w:name w:val="List Continue"/>
    <w:basedOn w:val="Normal"/>
    <w:uiPriority w:val="99"/>
    <w:semiHidden/>
    <w:unhideWhenUsed/>
    <w:rsid w:val="006D73C1"/>
    <w:pPr>
      <w:ind w:left="360"/>
      <w:contextualSpacing/>
    </w:pPr>
  </w:style>
  <w:style w:type="paragraph" w:styleId="ListContinue2">
    <w:name w:val="List Continue 2"/>
    <w:basedOn w:val="Normal"/>
    <w:uiPriority w:val="99"/>
    <w:semiHidden/>
    <w:unhideWhenUsed/>
    <w:rsid w:val="006D73C1"/>
    <w:pPr>
      <w:ind w:left="720"/>
      <w:contextualSpacing/>
    </w:pPr>
  </w:style>
  <w:style w:type="paragraph" w:styleId="ListContinue3">
    <w:name w:val="List Continue 3"/>
    <w:basedOn w:val="Normal"/>
    <w:uiPriority w:val="99"/>
    <w:semiHidden/>
    <w:unhideWhenUsed/>
    <w:rsid w:val="006D73C1"/>
    <w:pPr>
      <w:ind w:left="1080"/>
      <w:contextualSpacing/>
    </w:pPr>
  </w:style>
  <w:style w:type="paragraph" w:styleId="ListContinue4">
    <w:name w:val="List Continue 4"/>
    <w:basedOn w:val="Normal"/>
    <w:uiPriority w:val="99"/>
    <w:semiHidden/>
    <w:unhideWhenUsed/>
    <w:rsid w:val="006D73C1"/>
    <w:pPr>
      <w:ind w:left="1440"/>
      <w:contextualSpacing/>
    </w:pPr>
  </w:style>
  <w:style w:type="paragraph" w:styleId="ListContinue5">
    <w:name w:val="List Continue 5"/>
    <w:basedOn w:val="Normal"/>
    <w:uiPriority w:val="99"/>
    <w:semiHidden/>
    <w:unhideWhenUsed/>
    <w:rsid w:val="006D73C1"/>
    <w:pPr>
      <w:ind w:left="1800"/>
      <w:contextualSpacing/>
    </w:pPr>
  </w:style>
  <w:style w:type="paragraph" w:styleId="ListParagraph">
    <w:name w:val="List Paragraph"/>
    <w:basedOn w:val="Normal"/>
    <w:uiPriority w:val="34"/>
    <w:rsid w:val="006D73C1"/>
    <w:pPr>
      <w:ind w:left="720"/>
      <w:contextualSpacing/>
    </w:pPr>
  </w:style>
  <w:style w:type="paragraph" w:styleId="MacroText">
    <w:name w:val="macro"/>
    <w:link w:val="MacroTextChar"/>
    <w:uiPriority w:val="99"/>
    <w:semiHidden/>
    <w:unhideWhenUsed/>
    <w:rsid w:val="006D73C1"/>
    <w:pPr>
      <w:keepLines/>
      <w:tabs>
        <w:tab w:val="left" w:pos="480"/>
        <w:tab w:val="left" w:pos="960"/>
        <w:tab w:val="left" w:pos="1440"/>
        <w:tab w:val="left" w:pos="1920"/>
        <w:tab w:val="left" w:pos="2400"/>
        <w:tab w:val="left" w:pos="2880"/>
        <w:tab w:val="left" w:pos="3360"/>
        <w:tab w:val="left" w:pos="3840"/>
        <w:tab w:val="left" w:pos="4320"/>
      </w:tabs>
      <w:spacing w:after="0" w:line="252"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6D73C1"/>
    <w:rPr>
      <w:rFonts w:ascii="Consolas" w:hAnsi="Consolas" w:cs="Consolas"/>
      <w:sz w:val="20"/>
      <w:szCs w:val="20"/>
    </w:rPr>
  </w:style>
  <w:style w:type="paragraph" w:styleId="MessageHeader">
    <w:name w:val="Message Header"/>
    <w:basedOn w:val="Normal"/>
    <w:link w:val="MessageHeaderChar"/>
    <w:uiPriority w:val="99"/>
    <w:semiHidden/>
    <w:unhideWhenUsed/>
    <w:rsid w:val="006D73C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D73C1"/>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D73C1"/>
    <w:rPr>
      <w:rFonts w:ascii="Times New Roman" w:hAnsi="Times New Roman"/>
    </w:rPr>
  </w:style>
  <w:style w:type="paragraph" w:styleId="NormalIndent">
    <w:name w:val="Normal Indent"/>
    <w:basedOn w:val="Normal"/>
    <w:uiPriority w:val="99"/>
    <w:semiHidden/>
    <w:unhideWhenUsed/>
    <w:rsid w:val="006D73C1"/>
    <w:pPr>
      <w:ind w:left="720"/>
    </w:pPr>
  </w:style>
  <w:style w:type="paragraph" w:styleId="NoteHeading">
    <w:name w:val="Note Heading"/>
    <w:basedOn w:val="Normal"/>
    <w:next w:val="Normal"/>
    <w:link w:val="NoteHeadingChar"/>
    <w:uiPriority w:val="99"/>
    <w:semiHidden/>
    <w:unhideWhenUsed/>
    <w:rsid w:val="006D73C1"/>
    <w:pPr>
      <w:spacing w:after="0"/>
    </w:pPr>
  </w:style>
  <w:style w:type="character" w:customStyle="1" w:styleId="NoteHeadingChar">
    <w:name w:val="Note Heading Char"/>
    <w:basedOn w:val="DefaultParagraphFont"/>
    <w:link w:val="NoteHeading"/>
    <w:uiPriority w:val="99"/>
    <w:semiHidden/>
    <w:rsid w:val="006D73C1"/>
    <w:rPr>
      <w:rFonts w:ascii="Arial" w:hAnsi="Arial"/>
    </w:rPr>
  </w:style>
  <w:style w:type="paragraph" w:styleId="PlainText">
    <w:name w:val="Plain Text"/>
    <w:basedOn w:val="Normal"/>
    <w:link w:val="PlainTextChar"/>
    <w:uiPriority w:val="99"/>
    <w:semiHidden/>
    <w:unhideWhenUsed/>
    <w:rsid w:val="006D73C1"/>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6D73C1"/>
    <w:rPr>
      <w:rFonts w:ascii="Consolas" w:hAnsi="Consolas" w:cs="Consolas"/>
      <w:sz w:val="21"/>
      <w:szCs w:val="21"/>
    </w:rPr>
  </w:style>
  <w:style w:type="paragraph" w:styleId="Salutation">
    <w:name w:val="Salutation"/>
    <w:basedOn w:val="Normal"/>
    <w:next w:val="Normal"/>
    <w:link w:val="SalutationChar"/>
    <w:uiPriority w:val="99"/>
    <w:semiHidden/>
    <w:unhideWhenUsed/>
    <w:rsid w:val="006D73C1"/>
  </w:style>
  <w:style w:type="character" w:customStyle="1" w:styleId="SalutationChar">
    <w:name w:val="Salutation Char"/>
    <w:basedOn w:val="DefaultParagraphFont"/>
    <w:link w:val="Salutation"/>
    <w:uiPriority w:val="99"/>
    <w:semiHidden/>
    <w:rsid w:val="006D73C1"/>
    <w:rPr>
      <w:rFonts w:ascii="Arial" w:hAnsi="Arial"/>
    </w:rPr>
  </w:style>
  <w:style w:type="paragraph" w:styleId="Signature">
    <w:name w:val="Signature"/>
    <w:basedOn w:val="Normal"/>
    <w:link w:val="SignatureChar"/>
    <w:uiPriority w:val="99"/>
    <w:semiHidden/>
    <w:unhideWhenUsed/>
    <w:rsid w:val="006D73C1"/>
    <w:pPr>
      <w:spacing w:after="0"/>
      <w:ind w:left="4320"/>
    </w:pPr>
  </w:style>
  <w:style w:type="character" w:customStyle="1" w:styleId="SignatureChar">
    <w:name w:val="Signature Char"/>
    <w:basedOn w:val="DefaultParagraphFont"/>
    <w:link w:val="Signature"/>
    <w:uiPriority w:val="99"/>
    <w:semiHidden/>
    <w:rsid w:val="006D73C1"/>
    <w:rPr>
      <w:rFonts w:ascii="Arial" w:hAnsi="Arial"/>
    </w:rPr>
  </w:style>
  <w:style w:type="character" w:styleId="Strong">
    <w:name w:val="Strong"/>
    <w:basedOn w:val="DefaultParagraphFont"/>
    <w:uiPriority w:val="22"/>
    <w:rsid w:val="006D73C1"/>
    <w:rPr>
      <w:b/>
      <w:bCs/>
    </w:rPr>
  </w:style>
  <w:style w:type="paragraph" w:styleId="TableofAuthorities">
    <w:name w:val="table of authorities"/>
    <w:basedOn w:val="Normal"/>
    <w:next w:val="Normal"/>
    <w:uiPriority w:val="99"/>
    <w:semiHidden/>
    <w:unhideWhenUsed/>
    <w:rsid w:val="006D73C1"/>
    <w:pPr>
      <w:spacing w:after="0"/>
      <w:ind w:left="240" w:hanging="240"/>
    </w:pPr>
  </w:style>
  <w:style w:type="paragraph" w:styleId="TOAHeading">
    <w:name w:val="toa heading"/>
    <w:basedOn w:val="Normal"/>
    <w:next w:val="Normal"/>
    <w:uiPriority w:val="99"/>
    <w:semiHidden/>
    <w:unhideWhenUsed/>
    <w:rsid w:val="006D73C1"/>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6D73C1"/>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6D73C1"/>
    <w:pPr>
      <w:spacing w:after="100"/>
      <w:ind w:left="720"/>
    </w:pPr>
  </w:style>
  <w:style w:type="paragraph" w:styleId="TOC5">
    <w:name w:val="toc 5"/>
    <w:basedOn w:val="Normal"/>
    <w:next w:val="Normal"/>
    <w:autoRedefine/>
    <w:uiPriority w:val="39"/>
    <w:unhideWhenUsed/>
    <w:rsid w:val="006D73C1"/>
    <w:pPr>
      <w:spacing w:after="100"/>
      <w:ind w:left="960"/>
    </w:pPr>
  </w:style>
  <w:style w:type="paragraph" w:styleId="TOC6">
    <w:name w:val="toc 6"/>
    <w:basedOn w:val="Normal"/>
    <w:next w:val="Normal"/>
    <w:autoRedefine/>
    <w:uiPriority w:val="39"/>
    <w:unhideWhenUsed/>
    <w:rsid w:val="006D73C1"/>
    <w:pPr>
      <w:spacing w:after="100"/>
      <w:ind w:left="1200"/>
    </w:pPr>
  </w:style>
  <w:style w:type="paragraph" w:styleId="TOC7">
    <w:name w:val="toc 7"/>
    <w:basedOn w:val="Normal"/>
    <w:next w:val="Normal"/>
    <w:autoRedefine/>
    <w:uiPriority w:val="39"/>
    <w:unhideWhenUsed/>
    <w:rsid w:val="006D73C1"/>
    <w:pPr>
      <w:spacing w:after="100"/>
      <w:ind w:left="1440"/>
    </w:pPr>
  </w:style>
  <w:style w:type="paragraph" w:styleId="TOC8">
    <w:name w:val="toc 8"/>
    <w:basedOn w:val="Normal"/>
    <w:next w:val="Normal"/>
    <w:autoRedefine/>
    <w:uiPriority w:val="39"/>
    <w:unhideWhenUsed/>
    <w:rsid w:val="006D73C1"/>
    <w:pPr>
      <w:spacing w:after="100"/>
      <w:ind w:left="1680"/>
    </w:pPr>
  </w:style>
  <w:style w:type="paragraph" w:styleId="TOC9">
    <w:name w:val="toc 9"/>
    <w:basedOn w:val="Normal"/>
    <w:next w:val="Normal"/>
    <w:autoRedefine/>
    <w:uiPriority w:val="39"/>
    <w:unhideWhenUsed/>
    <w:rsid w:val="006D73C1"/>
    <w:pPr>
      <w:spacing w:after="100"/>
      <w:ind w:left="1920"/>
    </w:pPr>
  </w:style>
  <w:style w:type="paragraph" w:styleId="TOCHeading">
    <w:name w:val="TOC Heading"/>
    <w:basedOn w:val="Heading1"/>
    <w:next w:val="Normal"/>
    <w:uiPriority w:val="39"/>
    <w:semiHidden/>
    <w:unhideWhenUsed/>
    <w:qFormat/>
    <w:rsid w:val="006D73C1"/>
    <w:pPr>
      <w:tabs>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6D73C1"/>
    <w:pPr>
      <w:spacing w:after="0" w:line="252"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6D73C1"/>
    <w:rPr>
      <w:b/>
      <w:color w:val="0070C0"/>
      <w:vertAlign w:val="superscript"/>
    </w:rPr>
  </w:style>
  <w:style w:type="character" w:styleId="FootnoteReference">
    <w:name w:val="footnote reference"/>
    <w:basedOn w:val="DefaultParagraphFont"/>
    <w:uiPriority w:val="99"/>
    <w:unhideWhenUsed/>
    <w:rsid w:val="006D73C1"/>
    <w:rPr>
      <w:b/>
      <w:color w:val="0070C0"/>
      <w:vertAlign w:val="superscript"/>
    </w:rPr>
  </w:style>
  <w:style w:type="paragraph" w:customStyle="1" w:styleId="Caption-below">
    <w:name w:val="Caption-below"/>
    <w:basedOn w:val="Caption"/>
    <w:qFormat/>
    <w:rsid w:val="006D73C1"/>
    <w:pPr>
      <w:keepNext w:val="0"/>
    </w:pPr>
  </w:style>
  <w:style w:type="paragraph" w:customStyle="1" w:styleId="HISTORY-margin">
    <w:name w:val="HISTORY - margin"/>
    <w:basedOn w:val="Normal"/>
    <w:rsid w:val="00FF10F6"/>
    <w:pPr>
      <w:tabs>
        <w:tab w:val="left" w:pos="446"/>
      </w:tabs>
    </w:pPr>
    <w:rPr>
      <w:color w:val="000000"/>
      <w:sz w:val="14"/>
      <w:szCs w:val="20"/>
    </w:rPr>
  </w:style>
  <w:style w:type="paragraph" w:customStyle="1" w:styleId="fedcspecial">
    <w:name w:val="fed (c) special"/>
    <w:basedOn w:val="Normal"/>
    <w:autoRedefine/>
    <w:rsid w:val="00FF10F6"/>
    <w:pPr>
      <w:tabs>
        <w:tab w:val="num" w:pos="720"/>
      </w:tabs>
      <w:spacing w:after="220"/>
      <w:ind w:left="720" w:hanging="360"/>
    </w:pPr>
    <w:rPr>
      <w:color w:val="000000"/>
      <w:sz w:val="22"/>
      <w:szCs w:val="20"/>
    </w:rPr>
  </w:style>
  <w:style w:type="character" w:customStyle="1" w:styleId="Heading1Char">
    <w:name w:val="Heading 1 Char"/>
    <w:link w:val="Heading1"/>
    <w:rsid w:val="00FF10F6"/>
    <w:rPr>
      <w:rFonts w:ascii="Arial" w:hAnsi="Arial" w:cs="Arial"/>
      <w:b/>
      <w:bCs/>
      <w:kern w:val="32"/>
      <w:sz w:val="26"/>
      <w:szCs w:val="32"/>
    </w:rPr>
  </w:style>
  <w:style w:type="character" w:customStyle="1" w:styleId="Heading2Char">
    <w:name w:val="Heading 2 Char"/>
    <w:link w:val="Heading2"/>
    <w:rsid w:val="00FF10F6"/>
    <w:rPr>
      <w:rFonts w:ascii="Arial" w:hAnsi="Arial" w:cs="Arial"/>
      <w:bCs/>
      <w:iCs/>
      <w:sz w:val="32"/>
      <w:szCs w:val="32"/>
    </w:rPr>
  </w:style>
  <w:style w:type="character" w:customStyle="1" w:styleId="Heading3Char">
    <w:name w:val="Heading 3 Char"/>
    <w:link w:val="Heading3"/>
    <w:rsid w:val="00FF10F6"/>
    <w:rPr>
      <w:rFonts w:ascii="Arial" w:hAnsi="Arial"/>
      <w:b/>
    </w:rPr>
  </w:style>
  <w:style w:type="character" w:styleId="SubtleEmphasis">
    <w:name w:val="Subtle Emphasis"/>
    <w:uiPriority w:val="69"/>
    <w:unhideWhenUsed/>
    <w:qFormat/>
    <w:rsid w:val="00FF10F6"/>
    <w:rPr>
      <w:i/>
      <w:iCs/>
      <w:color w:val="808080"/>
    </w:rPr>
  </w:style>
  <w:style w:type="paragraph" w:styleId="Quote">
    <w:name w:val="Quote"/>
    <w:basedOn w:val="Normal"/>
    <w:next w:val="Normal"/>
    <w:link w:val="QuoteChar"/>
    <w:uiPriority w:val="18"/>
    <w:qFormat/>
    <w:rsid w:val="00FF10F6"/>
    <w:pPr>
      <w:ind w:left="720" w:right="720"/>
      <w:mirrorIndents/>
    </w:pPr>
    <w:rPr>
      <w:iCs/>
      <w:color w:val="000000"/>
    </w:rPr>
  </w:style>
  <w:style w:type="character" w:customStyle="1" w:styleId="QuoteChar">
    <w:name w:val="Quote Char"/>
    <w:basedOn w:val="DefaultParagraphFont"/>
    <w:link w:val="Quote"/>
    <w:uiPriority w:val="18"/>
    <w:rsid w:val="00FF10F6"/>
    <w:rPr>
      <w:rFonts w:ascii="Lucida Sans" w:hAnsi="Lucida Sans"/>
      <w:iCs/>
      <w:color w:val="000000"/>
    </w:rPr>
  </w:style>
  <w:style w:type="numbering" w:customStyle="1" w:styleId="DCBSList">
    <w:name w:val="DCBSList"/>
    <w:uiPriority w:val="99"/>
    <w:rsid w:val="00FF10F6"/>
    <w:pPr>
      <w:numPr>
        <w:numId w:val="10"/>
      </w:numPr>
    </w:pPr>
  </w:style>
  <w:style w:type="paragraph" w:customStyle="1" w:styleId="ORa">
    <w:name w:val="OR (a)"/>
    <w:basedOn w:val="Normal"/>
    <w:rsid w:val="00FF10F6"/>
    <w:pPr>
      <w:keepLines w:val="0"/>
      <w:numPr>
        <w:ilvl w:val="1"/>
        <w:numId w:val="11"/>
      </w:numPr>
      <w:spacing w:after="220"/>
    </w:pPr>
    <w:rPr>
      <w:color w:val="auto"/>
      <w:sz w:val="22"/>
      <w:szCs w:val="20"/>
    </w:rPr>
  </w:style>
  <w:style w:type="table" w:styleId="GridTable1Light">
    <w:name w:val="Grid Table 1 Light"/>
    <w:basedOn w:val="TableNormal"/>
    <w:uiPriority w:val="46"/>
    <w:rsid w:val="006D73C1"/>
    <w:pPr>
      <w:spacing w:after="0" w:line="252" w:lineRule="auto"/>
    </w:pPr>
    <w:rPr>
      <w:rFonts w:asciiTheme="minorHAnsi" w:hAnsi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D73C1"/>
    <w:pPr>
      <w:spacing w:after="0" w:line="252" w:lineRule="auto"/>
    </w:pPr>
    <w:rPr>
      <w:rFonts w:asciiTheme="minorHAnsi" w:hAnsi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D73C1"/>
    <w:pPr>
      <w:spacing w:after="0" w:line="252" w:lineRule="auto"/>
    </w:pPr>
    <w:rPr>
      <w:rFonts w:asciiTheme="minorHAnsi" w:hAnsiTheme="minorHAns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D73C1"/>
    <w:pPr>
      <w:spacing w:after="0" w:line="252" w:lineRule="auto"/>
    </w:pPr>
    <w:rPr>
      <w:rFonts w:asciiTheme="minorHAnsi" w:hAnsiTheme="minorHAns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D73C1"/>
    <w:pPr>
      <w:spacing w:after="0" w:line="252" w:lineRule="auto"/>
    </w:pPr>
    <w:rPr>
      <w:rFonts w:asciiTheme="minorHAnsi" w:hAnsiTheme="minorHAnsi"/>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D73C1"/>
    <w:pPr>
      <w:spacing w:after="0" w:line="252" w:lineRule="auto"/>
    </w:pPr>
    <w:rPr>
      <w:rFonts w:asciiTheme="minorHAnsi" w:hAnsi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D73C1"/>
    <w:pPr>
      <w:spacing w:after="0" w:line="252" w:lineRule="auto"/>
    </w:pPr>
    <w:rPr>
      <w:rFonts w:asciiTheme="minorHAnsi" w:hAnsiTheme="minorHAnsi"/>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D73C1"/>
    <w:pPr>
      <w:spacing w:after="0" w:line="252" w:lineRule="auto"/>
    </w:pPr>
    <w:rPr>
      <w:rFonts w:asciiTheme="minorHAnsi" w:hAnsi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D73C1"/>
    <w:pPr>
      <w:spacing w:after="0" w:line="252" w:lineRule="auto"/>
    </w:pPr>
    <w:rPr>
      <w:rFonts w:asciiTheme="minorHAnsi" w:hAnsiTheme="minorHAns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6D73C1"/>
    <w:pPr>
      <w:spacing w:after="0" w:line="252" w:lineRule="auto"/>
    </w:pPr>
    <w:rPr>
      <w:rFonts w:asciiTheme="minorHAnsi" w:hAnsiTheme="minorHAnsi"/>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6D73C1"/>
    <w:pPr>
      <w:spacing w:after="0" w:line="252" w:lineRule="auto"/>
    </w:pPr>
    <w:rPr>
      <w:rFonts w:asciiTheme="minorHAnsi" w:hAnsiTheme="minorHAnsi"/>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6D73C1"/>
    <w:pPr>
      <w:spacing w:after="0" w:line="252" w:lineRule="auto"/>
    </w:pPr>
    <w:rPr>
      <w:rFonts w:asciiTheme="minorHAnsi" w:hAnsiTheme="minorHAnsi"/>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6D73C1"/>
    <w:pPr>
      <w:spacing w:after="0" w:line="252" w:lineRule="auto"/>
    </w:pPr>
    <w:rPr>
      <w:rFonts w:asciiTheme="minorHAnsi" w:hAnsiTheme="minorHAnsi"/>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6D73C1"/>
    <w:pPr>
      <w:spacing w:after="0" w:line="252" w:lineRule="auto"/>
    </w:pPr>
    <w:rPr>
      <w:rFonts w:asciiTheme="minorHAnsi" w:hAnsiTheme="minorHAnsi"/>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6D73C1"/>
    <w:pPr>
      <w:spacing w:after="0" w:line="252" w:lineRule="auto"/>
    </w:pPr>
    <w:rPr>
      <w:rFonts w:asciiTheme="minorHAnsi" w:hAnsi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D73C1"/>
    <w:pPr>
      <w:spacing w:after="0" w:line="252" w:lineRule="auto"/>
    </w:pPr>
    <w:rPr>
      <w:rFonts w:asciiTheme="minorHAnsi" w:hAnsi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6D73C1"/>
    <w:pPr>
      <w:spacing w:after="0" w:line="252" w:lineRule="auto"/>
    </w:pPr>
    <w:rPr>
      <w:rFonts w:asciiTheme="minorHAnsi" w:hAnsiTheme="minorHAns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6D73C1"/>
    <w:pPr>
      <w:spacing w:after="0" w:line="252" w:lineRule="auto"/>
    </w:pPr>
    <w:rPr>
      <w:rFonts w:asciiTheme="minorHAnsi" w:hAnsiTheme="minorHAns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6D73C1"/>
    <w:pPr>
      <w:spacing w:after="0" w:line="252" w:lineRule="auto"/>
    </w:pPr>
    <w:rPr>
      <w:rFonts w:asciiTheme="minorHAnsi" w:hAnsi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6D73C1"/>
    <w:pPr>
      <w:spacing w:after="0" w:line="252" w:lineRule="auto"/>
    </w:pPr>
    <w:rPr>
      <w:rFonts w:asciiTheme="minorHAnsi" w:hAnsiTheme="minorHAns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6D73C1"/>
    <w:pPr>
      <w:spacing w:after="0" w:line="252" w:lineRule="auto"/>
    </w:pPr>
    <w:rPr>
      <w:rFonts w:asciiTheme="minorHAnsi" w:hAnsiTheme="minorHAns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6D73C1"/>
    <w:pPr>
      <w:spacing w:after="0" w:line="252" w:lineRule="auto"/>
    </w:pPr>
    <w:rPr>
      <w:rFonts w:asciiTheme="minorHAnsi" w:hAnsi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D73C1"/>
    <w:pPr>
      <w:spacing w:after="0" w:line="252" w:lineRule="auto"/>
    </w:pPr>
    <w:rPr>
      <w:rFonts w:asciiTheme="minorHAnsi" w:hAnsi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6D73C1"/>
    <w:pPr>
      <w:spacing w:after="0" w:line="252" w:lineRule="auto"/>
    </w:pPr>
    <w:rPr>
      <w:rFonts w:asciiTheme="minorHAnsi" w:hAnsiTheme="minorHAnsi"/>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nresolvedMention">
    <w:name w:val="Unresolved Mention"/>
    <w:basedOn w:val="DefaultParagraphFont"/>
    <w:uiPriority w:val="99"/>
    <w:semiHidden/>
    <w:unhideWhenUsed/>
    <w:rsid w:val="00CD58F9"/>
    <w:rPr>
      <w:color w:val="605E5C"/>
      <w:shd w:val="clear" w:color="auto" w:fill="E1DFDD"/>
    </w:rPr>
  </w:style>
  <w:style w:type="paragraph" w:styleId="Revision">
    <w:name w:val="Revision"/>
    <w:hidden/>
    <w:uiPriority w:val="99"/>
    <w:semiHidden/>
    <w:rsid w:val="00771D84"/>
    <w:pPr>
      <w:spacing w:after="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8.xml"/><Relationship Id="rId21" Type="http://schemas.openxmlformats.org/officeDocument/2006/relationships/footer" Target="footer8.xml"/><Relationship Id="rId42" Type="http://schemas.openxmlformats.org/officeDocument/2006/relationships/footer" Target="footer28.xml"/><Relationship Id="rId63" Type="http://schemas.openxmlformats.org/officeDocument/2006/relationships/footer" Target="footer49.xml"/><Relationship Id="rId84" Type="http://schemas.openxmlformats.org/officeDocument/2006/relationships/footer" Target="footer70.xml"/><Relationship Id="rId138" Type="http://schemas.openxmlformats.org/officeDocument/2006/relationships/footer" Target="footer108.xml"/><Relationship Id="rId159" Type="http://schemas.openxmlformats.org/officeDocument/2006/relationships/footer" Target="footer129.xml"/><Relationship Id="rId170" Type="http://schemas.openxmlformats.org/officeDocument/2006/relationships/footer" Target="footer140.xml"/><Relationship Id="rId191" Type="http://schemas.openxmlformats.org/officeDocument/2006/relationships/footer" Target="footer158.xml"/><Relationship Id="rId107" Type="http://schemas.openxmlformats.org/officeDocument/2006/relationships/oleObject" Target="embeddings/oleObject5.bin"/><Relationship Id="rId11" Type="http://schemas.openxmlformats.org/officeDocument/2006/relationships/footer" Target="footer1.xml"/><Relationship Id="rId32" Type="http://schemas.openxmlformats.org/officeDocument/2006/relationships/footer" Target="footer18.xml"/><Relationship Id="rId53" Type="http://schemas.openxmlformats.org/officeDocument/2006/relationships/footer" Target="footer39.xml"/><Relationship Id="rId74" Type="http://schemas.openxmlformats.org/officeDocument/2006/relationships/footer" Target="footer60.xml"/><Relationship Id="rId128" Type="http://schemas.openxmlformats.org/officeDocument/2006/relationships/footer" Target="footer99.xml"/><Relationship Id="rId149" Type="http://schemas.openxmlformats.org/officeDocument/2006/relationships/footer" Target="footer119.xml"/><Relationship Id="rId5" Type="http://schemas.openxmlformats.org/officeDocument/2006/relationships/webSettings" Target="webSettings.xml"/><Relationship Id="rId95" Type="http://schemas.openxmlformats.org/officeDocument/2006/relationships/footer" Target="footer81.xml"/><Relationship Id="rId160" Type="http://schemas.openxmlformats.org/officeDocument/2006/relationships/footer" Target="footer130.xml"/><Relationship Id="rId181" Type="http://schemas.openxmlformats.org/officeDocument/2006/relationships/footer" Target="footer151.xml"/><Relationship Id="rId22" Type="http://schemas.openxmlformats.org/officeDocument/2006/relationships/footer" Target="footer9.xml"/><Relationship Id="rId43" Type="http://schemas.openxmlformats.org/officeDocument/2006/relationships/footer" Target="footer29.xml"/><Relationship Id="rId64" Type="http://schemas.openxmlformats.org/officeDocument/2006/relationships/footer" Target="footer50.xml"/><Relationship Id="rId118" Type="http://schemas.openxmlformats.org/officeDocument/2006/relationships/footer" Target="footer89.xml"/><Relationship Id="rId139" Type="http://schemas.openxmlformats.org/officeDocument/2006/relationships/footer" Target="footer109.xml"/><Relationship Id="rId85" Type="http://schemas.openxmlformats.org/officeDocument/2006/relationships/footer" Target="footer71.xml"/><Relationship Id="rId150" Type="http://schemas.openxmlformats.org/officeDocument/2006/relationships/footer" Target="footer120.xml"/><Relationship Id="rId171" Type="http://schemas.openxmlformats.org/officeDocument/2006/relationships/footer" Target="footer141.xml"/><Relationship Id="rId192"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footer" Target="footer19.xml"/><Relationship Id="rId108" Type="http://schemas.openxmlformats.org/officeDocument/2006/relationships/image" Target="media/image8.wmf"/><Relationship Id="rId129" Type="http://schemas.openxmlformats.org/officeDocument/2006/relationships/footer" Target="footer100.xml"/><Relationship Id="rId54" Type="http://schemas.openxmlformats.org/officeDocument/2006/relationships/footer" Target="footer40.xml"/><Relationship Id="rId75" Type="http://schemas.openxmlformats.org/officeDocument/2006/relationships/footer" Target="footer61.xml"/><Relationship Id="rId96" Type="http://schemas.openxmlformats.org/officeDocument/2006/relationships/footer" Target="footer82.xml"/><Relationship Id="rId140" Type="http://schemas.openxmlformats.org/officeDocument/2006/relationships/footer" Target="footer110.xml"/><Relationship Id="rId161" Type="http://schemas.openxmlformats.org/officeDocument/2006/relationships/footer" Target="footer131.xml"/><Relationship Id="rId182" Type="http://schemas.openxmlformats.org/officeDocument/2006/relationships/footer" Target="footer152.xml"/><Relationship Id="rId6" Type="http://schemas.openxmlformats.org/officeDocument/2006/relationships/footnotes" Target="footnotes.xml"/><Relationship Id="rId23" Type="http://schemas.openxmlformats.org/officeDocument/2006/relationships/header" Target="header4.xml"/><Relationship Id="rId119" Type="http://schemas.openxmlformats.org/officeDocument/2006/relationships/footer" Target="footer90.xml"/><Relationship Id="rId44" Type="http://schemas.openxmlformats.org/officeDocument/2006/relationships/footer" Target="footer30.xml"/><Relationship Id="rId65" Type="http://schemas.openxmlformats.org/officeDocument/2006/relationships/footer" Target="footer51.xml"/><Relationship Id="rId86" Type="http://schemas.openxmlformats.org/officeDocument/2006/relationships/footer" Target="footer72.xml"/><Relationship Id="rId130" Type="http://schemas.openxmlformats.org/officeDocument/2006/relationships/footer" Target="footer101.xml"/><Relationship Id="rId151" Type="http://schemas.openxmlformats.org/officeDocument/2006/relationships/footer" Target="footer121.xml"/><Relationship Id="rId172" Type="http://schemas.openxmlformats.org/officeDocument/2006/relationships/footer" Target="footer142.xml"/><Relationship Id="rId193" Type="http://schemas.openxmlformats.org/officeDocument/2006/relationships/glossaryDocument" Target="glossary/document.xml"/><Relationship Id="rId13" Type="http://schemas.openxmlformats.org/officeDocument/2006/relationships/header" Target="header1.xml"/><Relationship Id="rId109" Type="http://schemas.openxmlformats.org/officeDocument/2006/relationships/oleObject" Target="embeddings/oleObject6.bin"/><Relationship Id="rId34" Type="http://schemas.openxmlformats.org/officeDocument/2006/relationships/footer" Target="footer20.xml"/><Relationship Id="rId55" Type="http://schemas.openxmlformats.org/officeDocument/2006/relationships/footer" Target="footer41.xml"/><Relationship Id="rId76" Type="http://schemas.openxmlformats.org/officeDocument/2006/relationships/footer" Target="footer62.xml"/><Relationship Id="rId97" Type="http://schemas.openxmlformats.org/officeDocument/2006/relationships/image" Target="media/image3.wmf"/><Relationship Id="rId120" Type="http://schemas.openxmlformats.org/officeDocument/2006/relationships/footer" Target="footer91.xml"/><Relationship Id="rId141" Type="http://schemas.openxmlformats.org/officeDocument/2006/relationships/footer" Target="footer111.xml"/><Relationship Id="rId7" Type="http://schemas.openxmlformats.org/officeDocument/2006/relationships/endnotes" Target="endnotes.xml"/><Relationship Id="rId71" Type="http://schemas.openxmlformats.org/officeDocument/2006/relationships/footer" Target="footer57.xml"/><Relationship Id="rId92" Type="http://schemas.openxmlformats.org/officeDocument/2006/relationships/footer" Target="footer78.xml"/><Relationship Id="rId162" Type="http://schemas.openxmlformats.org/officeDocument/2006/relationships/footer" Target="footer132.xml"/><Relationship Id="rId183" Type="http://schemas.openxmlformats.org/officeDocument/2006/relationships/footer" Target="footer153.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1.xml"/><Relationship Id="rId66" Type="http://schemas.openxmlformats.org/officeDocument/2006/relationships/footer" Target="footer52.xml"/><Relationship Id="rId87" Type="http://schemas.openxmlformats.org/officeDocument/2006/relationships/footer" Target="footer73.xml"/><Relationship Id="rId110" Type="http://schemas.openxmlformats.org/officeDocument/2006/relationships/hyperlink" Target="https://www.google.com/url?sa=i&amp;rct=j&amp;q=&amp;esrc=s&amp;source=images&amp;cd=&amp;cad=rja&amp;uact=8&amp;ved=2ahUKEwjCn6C5y-vgAhUCnZ4KHUZTAT0QjRx6BAgBEAU&amp;url=https://www.dir.ca.gov/title8/8358b.html&amp;psig=AOvVaw3GsXMACkVvTD5MyMivMyqb&amp;ust=1551895475529061" TargetMode="External"/><Relationship Id="rId115" Type="http://schemas.openxmlformats.org/officeDocument/2006/relationships/footer" Target="footer86.xml"/><Relationship Id="rId131" Type="http://schemas.openxmlformats.org/officeDocument/2006/relationships/footer" Target="footer102.xml"/><Relationship Id="rId136" Type="http://schemas.openxmlformats.org/officeDocument/2006/relationships/footer" Target="footer106.xml"/><Relationship Id="rId157" Type="http://schemas.openxmlformats.org/officeDocument/2006/relationships/footer" Target="footer127.xml"/><Relationship Id="rId178" Type="http://schemas.openxmlformats.org/officeDocument/2006/relationships/footer" Target="footer148.xml"/><Relationship Id="rId61" Type="http://schemas.openxmlformats.org/officeDocument/2006/relationships/footer" Target="footer47.xml"/><Relationship Id="rId82" Type="http://schemas.openxmlformats.org/officeDocument/2006/relationships/footer" Target="footer68.xml"/><Relationship Id="rId152" Type="http://schemas.openxmlformats.org/officeDocument/2006/relationships/footer" Target="footer122.xml"/><Relationship Id="rId173" Type="http://schemas.openxmlformats.org/officeDocument/2006/relationships/footer" Target="footer143.xml"/><Relationship Id="rId194"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2.xml"/><Relationship Id="rId77" Type="http://schemas.openxmlformats.org/officeDocument/2006/relationships/footer" Target="footer63.xml"/><Relationship Id="rId100" Type="http://schemas.openxmlformats.org/officeDocument/2006/relationships/image" Target="media/image4.wmf"/><Relationship Id="rId105" Type="http://schemas.openxmlformats.org/officeDocument/2006/relationships/oleObject" Target="embeddings/oleObject4.bin"/><Relationship Id="rId126" Type="http://schemas.openxmlformats.org/officeDocument/2006/relationships/footer" Target="footer97.xml"/><Relationship Id="rId147" Type="http://schemas.openxmlformats.org/officeDocument/2006/relationships/footer" Target="footer117.xml"/><Relationship Id="rId168" Type="http://schemas.openxmlformats.org/officeDocument/2006/relationships/footer" Target="footer138.xml"/><Relationship Id="rId8" Type="http://schemas.openxmlformats.org/officeDocument/2006/relationships/image" Target="media/image1.png"/><Relationship Id="rId51" Type="http://schemas.openxmlformats.org/officeDocument/2006/relationships/footer" Target="footer37.xml"/><Relationship Id="rId72" Type="http://schemas.openxmlformats.org/officeDocument/2006/relationships/footer" Target="footer58.xml"/><Relationship Id="rId93" Type="http://schemas.openxmlformats.org/officeDocument/2006/relationships/footer" Target="footer79.xml"/><Relationship Id="rId98" Type="http://schemas.openxmlformats.org/officeDocument/2006/relationships/oleObject" Target="embeddings/oleObject1.bin"/><Relationship Id="rId121" Type="http://schemas.openxmlformats.org/officeDocument/2006/relationships/footer" Target="footer92.xml"/><Relationship Id="rId142" Type="http://schemas.openxmlformats.org/officeDocument/2006/relationships/footer" Target="footer112.xml"/><Relationship Id="rId163" Type="http://schemas.openxmlformats.org/officeDocument/2006/relationships/footer" Target="footer133.xml"/><Relationship Id="rId184" Type="http://schemas.openxmlformats.org/officeDocument/2006/relationships/hyperlink" Target="https://stage-osha.oregon.gov/OSHARules/div2/div2Z-1027-cadmium.pdf" TargetMode="External"/><Relationship Id="rId189" Type="http://schemas.openxmlformats.org/officeDocument/2006/relationships/footer" Target="footer157.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2.xml"/><Relationship Id="rId67" Type="http://schemas.openxmlformats.org/officeDocument/2006/relationships/footer" Target="footer53.xml"/><Relationship Id="rId116" Type="http://schemas.openxmlformats.org/officeDocument/2006/relationships/footer" Target="footer87.xml"/><Relationship Id="rId137" Type="http://schemas.openxmlformats.org/officeDocument/2006/relationships/footer" Target="footer107.xml"/><Relationship Id="rId158" Type="http://schemas.openxmlformats.org/officeDocument/2006/relationships/footer" Target="footer128.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footer" Target="footer48.xml"/><Relationship Id="rId83" Type="http://schemas.openxmlformats.org/officeDocument/2006/relationships/footer" Target="footer69.xml"/><Relationship Id="rId88" Type="http://schemas.openxmlformats.org/officeDocument/2006/relationships/footer" Target="footer74.xml"/><Relationship Id="rId111" Type="http://schemas.openxmlformats.org/officeDocument/2006/relationships/image" Target="media/image9.png"/><Relationship Id="rId132" Type="http://schemas.openxmlformats.org/officeDocument/2006/relationships/image" Target="media/image10.png"/><Relationship Id="rId153" Type="http://schemas.openxmlformats.org/officeDocument/2006/relationships/footer" Target="footer123.xml"/><Relationship Id="rId174" Type="http://schemas.openxmlformats.org/officeDocument/2006/relationships/footer" Target="footer144.xml"/><Relationship Id="rId179" Type="http://schemas.openxmlformats.org/officeDocument/2006/relationships/footer" Target="footer149.xml"/><Relationship Id="rId195" Type="http://schemas.openxmlformats.org/officeDocument/2006/relationships/customXml" Target="../customXml/item2.xml"/><Relationship Id="rId190" Type="http://schemas.openxmlformats.org/officeDocument/2006/relationships/header" Target="header5.xml"/><Relationship Id="rId15" Type="http://schemas.openxmlformats.org/officeDocument/2006/relationships/footer" Target="footer3.xml"/><Relationship Id="rId36" Type="http://schemas.openxmlformats.org/officeDocument/2006/relationships/footer" Target="footer22.xml"/><Relationship Id="rId57" Type="http://schemas.openxmlformats.org/officeDocument/2006/relationships/footer" Target="footer43.xml"/><Relationship Id="rId106" Type="http://schemas.openxmlformats.org/officeDocument/2006/relationships/image" Target="media/image7.wmf"/><Relationship Id="rId127" Type="http://schemas.openxmlformats.org/officeDocument/2006/relationships/footer" Target="footer98.xml"/><Relationship Id="rId10" Type="http://schemas.openxmlformats.org/officeDocument/2006/relationships/hyperlink" Target="https://stage-osha.oregon.gov/" TargetMode="External"/><Relationship Id="rId31" Type="http://schemas.openxmlformats.org/officeDocument/2006/relationships/footer" Target="footer17.xml"/><Relationship Id="rId52" Type="http://schemas.openxmlformats.org/officeDocument/2006/relationships/footer" Target="footer38.xml"/><Relationship Id="rId73" Type="http://schemas.openxmlformats.org/officeDocument/2006/relationships/footer" Target="footer59.xml"/><Relationship Id="rId78" Type="http://schemas.openxmlformats.org/officeDocument/2006/relationships/footer" Target="footer64.xml"/><Relationship Id="rId94" Type="http://schemas.openxmlformats.org/officeDocument/2006/relationships/footer" Target="footer80.xml"/><Relationship Id="rId99" Type="http://schemas.openxmlformats.org/officeDocument/2006/relationships/hyperlink" Target="https://www.osha.gov/sites/default/files/zea.gif" TargetMode="External"/><Relationship Id="rId101" Type="http://schemas.openxmlformats.org/officeDocument/2006/relationships/oleObject" Target="embeddings/oleObject2.bin"/><Relationship Id="rId122" Type="http://schemas.openxmlformats.org/officeDocument/2006/relationships/footer" Target="footer93.xml"/><Relationship Id="rId143" Type="http://schemas.openxmlformats.org/officeDocument/2006/relationships/footer" Target="footer113.xml"/><Relationship Id="rId148" Type="http://schemas.openxmlformats.org/officeDocument/2006/relationships/footer" Target="footer118.xml"/><Relationship Id="rId164" Type="http://schemas.openxmlformats.org/officeDocument/2006/relationships/footer" Target="footer134.xml"/><Relationship Id="rId169" Type="http://schemas.openxmlformats.org/officeDocument/2006/relationships/footer" Target="footer139.xml"/><Relationship Id="rId185" Type="http://schemas.openxmlformats.org/officeDocument/2006/relationships/hyperlink" Target="https://stage-osha.oregon.gov/OSHARules/div2/div2Z-1052-methylene-chlo.pdf"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footer" Target="footer150.xml"/><Relationship Id="rId26" Type="http://schemas.openxmlformats.org/officeDocument/2006/relationships/footer" Target="footer12.xml"/><Relationship Id="rId47" Type="http://schemas.openxmlformats.org/officeDocument/2006/relationships/footer" Target="footer33.xml"/><Relationship Id="rId68" Type="http://schemas.openxmlformats.org/officeDocument/2006/relationships/footer" Target="footer54.xml"/><Relationship Id="rId89" Type="http://schemas.openxmlformats.org/officeDocument/2006/relationships/footer" Target="footer75.xml"/><Relationship Id="rId112" Type="http://schemas.openxmlformats.org/officeDocument/2006/relationships/footer" Target="footer83.xml"/><Relationship Id="rId133" Type="http://schemas.openxmlformats.org/officeDocument/2006/relationships/footer" Target="footer103.xml"/><Relationship Id="rId154" Type="http://schemas.openxmlformats.org/officeDocument/2006/relationships/footer" Target="footer124.xml"/><Relationship Id="rId175" Type="http://schemas.openxmlformats.org/officeDocument/2006/relationships/footer" Target="footer145.xml"/><Relationship Id="rId196" Type="http://schemas.openxmlformats.org/officeDocument/2006/relationships/customXml" Target="../customXml/item3.xml"/><Relationship Id="rId16" Type="http://schemas.openxmlformats.org/officeDocument/2006/relationships/footer" Target="footer4.xml"/><Relationship Id="rId37" Type="http://schemas.openxmlformats.org/officeDocument/2006/relationships/footer" Target="footer23.xml"/><Relationship Id="rId58" Type="http://schemas.openxmlformats.org/officeDocument/2006/relationships/footer" Target="footer44.xml"/><Relationship Id="rId79" Type="http://schemas.openxmlformats.org/officeDocument/2006/relationships/footer" Target="footer65.xml"/><Relationship Id="rId102" Type="http://schemas.openxmlformats.org/officeDocument/2006/relationships/image" Target="media/image5.wmf"/><Relationship Id="rId123" Type="http://schemas.openxmlformats.org/officeDocument/2006/relationships/footer" Target="footer94.xml"/><Relationship Id="rId144" Type="http://schemas.openxmlformats.org/officeDocument/2006/relationships/footer" Target="footer114.xml"/><Relationship Id="rId90" Type="http://schemas.openxmlformats.org/officeDocument/2006/relationships/footer" Target="footer76.xml"/><Relationship Id="rId165" Type="http://schemas.openxmlformats.org/officeDocument/2006/relationships/footer" Target="footer135.xml"/><Relationship Id="rId186" Type="http://schemas.openxmlformats.org/officeDocument/2006/relationships/footer" Target="footer154.xml"/><Relationship Id="rId27" Type="http://schemas.openxmlformats.org/officeDocument/2006/relationships/footer" Target="footer13.xml"/><Relationship Id="rId48" Type="http://schemas.openxmlformats.org/officeDocument/2006/relationships/footer" Target="footer34.xml"/><Relationship Id="rId69" Type="http://schemas.openxmlformats.org/officeDocument/2006/relationships/footer" Target="footer55.xml"/><Relationship Id="rId113" Type="http://schemas.openxmlformats.org/officeDocument/2006/relationships/footer" Target="footer84.xml"/><Relationship Id="rId134" Type="http://schemas.openxmlformats.org/officeDocument/2006/relationships/footer" Target="footer104.xml"/><Relationship Id="rId80" Type="http://schemas.openxmlformats.org/officeDocument/2006/relationships/footer" Target="footer66.xml"/><Relationship Id="rId155" Type="http://schemas.openxmlformats.org/officeDocument/2006/relationships/footer" Target="footer125.xml"/><Relationship Id="rId176" Type="http://schemas.openxmlformats.org/officeDocument/2006/relationships/footer" Target="footer146.xml"/><Relationship Id="rId197" Type="http://schemas.openxmlformats.org/officeDocument/2006/relationships/customXml" Target="../customXml/item4.xml"/><Relationship Id="rId17" Type="http://schemas.openxmlformats.org/officeDocument/2006/relationships/header" Target="header3.xml"/><Relationship Id="rId38" Type="http://schemas.openxmlformats.org/officeDocument/2006/relationships/footer" Target="footer24.xml"/><Relationship Id="rId59" Type="http://schemas.openxmlformats.org/officeDocument/2006/relationships/footer" Target="footer45.xml"/><Relationship Id="rId103" Type="http://schemas.openxmlformats.org/officeDocument/2006/relationships/oleObject" Target="embeddings/oleObject3.bin"/><Relationship Id="rId124" Type="http://schemas.openxmlformats.org/officeDocument/2006/relationships/footer" Target="footer95.xml"/><Relationship Id="rId70" Type="http://schemas.openxmlformats.org/officeDocument/2006/relationships/footer" Target="footer56.xml"/><Relationship Id="rId91" Type="http://schemas.openxmlformats.org/officeDocument/2006/relationships/footer" Target="footer77.xml"/><Relationship Id="rId145" Type="http://schemas.openxmlformats.org/officeDocument/2006/relationships/footer" Target="footer115.xml"/><Relationship Id="rId166" Type="http://schemas.openxmlformats.org/officeDocument/2006/relationships/footer" Target="footer136.xml"/><Relationship Id="rId187" Type="http://schemas.openxmlformats.org/officeDocument/2006/relationships/footer" Target="footer155.xml"/><Relationship Id="rId1" Type="http://schemas.openxmlformats.org/officeDocument/2006/relationships/customXml" Target="../customXml/item1.xml"/><Relationship Id="rId28" Type="http://schemas.openxmlformats.org/officeDocument/2006/relationships/footer" Target="footer14.xml"/><Relationship Id="rId49" Type="http://schemas.openxmlformats.org/officeDocument/2006/relationships/footer" Target="footer35.xml"/><Relationship Id="rId114" Type="http://schemas.openxmlformats.org/officeDocument/2006/relationships/footer" Target="footer85.xml"/><Relationship Id="rId60" Type="http://schemas.openxmlformats.org/officeDocument/2006/relationships/footer" Target="footer46.xml"/><Relationship Id="rId81" Type="http://schemas.openxmlformats.org/officeDocument/2006/relationships/footer" Target="footer67.xml"/><Relationship Id="rId135" Type="http://schemas.openxmlformats.org/officeDocument/2006/relationships/footer" Target="footer105.xml"/><Relationship Id="rId156" Type="http://schemas.openxmlformats.org/officeDocument/2006/relationships/footer" Target="footer126.xml"/><Relationship Id="rId177" Type="http://schemas.openxmlformats.org/officeDocument/2006/relationships/footer" Target="footer147.xml"/><Relationship Id="rId18" Type="http://schemas.openxmlformats.org/officeDocument/2006/relationships/footer" Target="footer5.xml"/><Relationship Id="rId39" Type="http://schemas.openxmlformats.org/officeDocument/2006/relationships/footer" Target="footer25.xml"/><Relationship Id="rId50" Type="http://schemas.openxmlformats.org/officeDocument/2006/relationships/footer" Target="footer36.xml"/><Relationship Id="rId104" Type="http://schemas.openxmlformats.org/officeDocument/2006/relationships/image" Target="media/image6.wmf"/><Relationship Id="rId125" Type="http://schemas.openxmlformats.org/officeDocument/2006/relationships/footer" Target="footer96.xml"/><Relationship Id="rId146" Type="http://schemas.openxmlformats.org/officeDocument/2006/relationships/footer" Target="footer116.xml"/><Relationship Id="rId167" Type="http://schemas.openxmlformats.org/officeDocument/2006/relationships/footer" Target="footer137.xml"/><Relationship Id="rId188" Type="http://schemas.openxmlformats.org/officeDocument/2006/relationships/footer" Target="footer156.xml"/></Relationships>
</file>

<file path=word/_rels/settings.xml.rels><?xml version="1.0" encoding="UTF-8" standalone="yes"?>
<Relationships xmlns="http://schemas.openxmlformats.org/package/2006/relationships"><Relationship Id="rId1" Type="http://schemas.openxmlformats.org/officeDocument/2006/relationships/attachedTemplate" Target="file:///U:\MyTemplates2019\OAR4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B10189A0054C2AAB553E0B0446CD37"/>
        <w:category>
          <w:name w:val="General"/>
          <w:gallery w:val="placeholder"/>
        </w:category>
        <w:types>
          <w:type w:val="bbPlcHdr"/>
        </w:types>
        <w:behaviors>
          <w:behavior w:val="content"/>
        </w:behaviors>
        <w:guid w:val="{2A8091A9-A9D0-4D2C-B118-9C62DA349466}"/>
      </w:docPartPr>
      <w:docPartBody>
        <w:p w:rsidR="00B12518" w:rsidRDefault="00B12518">
          <w:pPr>
            <w:pStyle w:val="F3B10189A0054C2AAB553E0B0446CD37"/>
          </w:pPr>
          <w:r w:rsidRPr="00B40F01">
            <w:rPr>
              <w:rStyle w:val="PlaceholderText"/>
            </w:rPr>
            <w:t>[Subject]</w:t>
          </w:r>
        </w:p>
      </w:docPartBody>
    </w:docPart>
    <w:docPart>
      <w:docPartPr>
        <w:name w:val="9003AF657B8D4BB9A335F61B7C85EC02"/>
        <w:category>
          <w:name w:val="General"/>
          <w:gallery w:val="placeholder"/>
        </w:category>
        <w:types>
          <w:type w:val="bbPlcHdr"/>
        </w:types>
        <w:behaviors>
          <w:behavior w:val="content"/>
        </w:behaviors>
        <w:guid w:val="{8260B0F5-2267-4182-A9C2-FACAF7025434}"/>
      </w:docPartPr>
      <w:docPartBody>
        <w:p w:rsidR="00B12518" w:rsidRDefault="00B12518">
          <w:pPr>
            <w:pStyle w:val="9003AF657B8D4BB9A335F61B7C85EC02"/>
          </w:pPr>
          <w:r w:rsidRPr="00575648">
            <w:rPr>
              <w:rStyle w:val="PlaceholderText"/>
              <w:rFonts w:eastAsiaTheme="majorEastAsia"/>
            </w:rPr>
            <w:t>Choose an item.</w:t>
          </w:r>
        </w:p>
      </w:docPartBody>
    </w:docPart>
    <w:docPart>
      <w:docPartPr>
        <w:name w:val="D6DDFFD1FA2F4DB9ACD2F8A5A3187508"/>
        <w:category>
          <w:name w:val="General"/>
          <w:gallery w:val="placeholder"/>
        </w:category>
        <w:types>
          <w:type w:val="bbPlcHdr"/>
        </w:types>
        <w:behaviors>
          <w:behavior w:val="content"/>
        </w:behaviors>
        <w:guid w:val="{C1B3E1DC-1772-41FE-988C-75D74AB67C11}"/>
      </w:docPartPr>
      <w:docPartBody>
        <w:p w:rsidR="00B12518" w:rsidRDefault="00B12518">
          <w:pPr>
            <w:pStyle w:val="D6DDFFD1FA2F4DB9ACD2F8A5A3187508"/>
          </w:pPr>
          <w:r w:rsidRPr="00B40F01">
            <w:rPr>
              <w:rStyle w:val="PlaceholderText"/>
            </w:rPr>
            <w:t>[Title]</w:t>
          </w:r>
        </w:p>
      </w:docPartBody>
    </w:docPart>
    <w:docPart>
      <w:docPartPr>
        <w:name w:val="04C51A074AD8426C966E5C3D73840D39"/>
        <w:category>
          <w:name w:val="General"/>
          <w:gallery w:val="placeholder"/>
        </w:category>
        <w:types>
          <w:type w:val="bbPlcHdr"/>
        </w:types>
        <w:behaviors>
          <w:behavior w:val="content"/>
        </w:behaviors>
        <w:guid w:val="{51B91ECE-3509-4792-A075-BBFB995F621C}"/>
      </w:docPartPr>
      <w:docPartBody>
        <w:p w:rsidR="00B12518" w:rsidRDefault="00B12518">
          <w:pPr>
            <w:pStyle w:val="04C51A074AD8426C966E5C3D73840D39"/>
          </w:pPr>
          <w:r w:rsidRPr="00505672">
            <w:rPr>
              <w:rStyle w:val="PlaceholderText"/>
            </w:rPr>
            <w:t>[Keywords]</w:t>
          </w:r>
        </w:p>
      </w:docPartBody>
    </w:docPart>
    <w:docPart>
      <w:docPartPr>
        <w:name w:val="4133B3D298D049ACA7560EA156538E1B"/>
        <w:category>
          <w:name w:val="General"/>
          <w:gallery w:val="placeholder"/>
        </w:category>
        <w:types>
          <w:type w:val="bbPlcHdr"/>
        </w:types>
        <w:behaviors>
          <w:behavior w:val="content"/>
        </w:behaviors>
        <w:guid w:val="{DBA9A22D-17FE-4B4C-8FB7-69470048E755}"/>
      </w:docPartPr>
      <w:docPartBody>
        <w:p w:rsidR="00B12518" w:rsidRDefault="00B12518">
          <w:pPr>
            <w:pStyle w:val="4133B3D298D049ACA7560EA156538E1B"/>
          </w:pPr>
          <w:r w:rsidRPr="000202CD">
            <w:rPr>
              <w:sz w:val="28"/>
            </w:rPr>
            <w:t>Administrative Order 1-2015</w:t>
          </w:r>
        </w:p>
      </w:docPartBody>
    </w:docPart>
    <w:docPart>
      <w:docPartPr>
        <w:name w:val="1931C39360EA4C3286B03F777650FE3E"/>
        <w:category>
          <w:name w:val="General"/>
          <w:gallery w:val="placeholder"/>
        </w:category>
        <w:types>
          <w:type w:val="bbPlcHdr"/>
        </w:types>
        <w:behaviors>
          <w:behavior w:val="content"/>
        </w:behaviors>
        <w:guid w:val="{FDE44399-EA55-4543-BF37-7EE54C4D9EBD}"/>
      </w:docPartPr>
      <w:docPartBody>
        <w:p w:rsidR="00B166C6" w:rsidRDefault="00FA62B5" w:rsidP="00FA62B5">
          <w:pPr>
            <w:pStyle w:val="1931C39360EA4C3286B03F777650FE3E"/>
          </w:pPr>
          <w:r w:rsidRPr="000202CD">
            <w:rPr>
              <w:sz w:val="28"/>
            </w:rPr>
            <w:t>Administrative Order 1-2015</w:t>
          </w:r>
        </w:p>
      </w:docPartBody>
    </w:docPart>
    <w:docPart>
      <w:docPartPr>
        <w:name w:val="2C6EBCD40D794DFBA7CC7D516C2F6289"/>
        <w:category>
          <w:name w:val="General"/>
          <w:gallery w:val="placeholder"/>
        </w:category>
        <w:types>
          <w:type w:val="bbPlcHdr"/>
        </w:types>
        <w:behaviors>
          <w:behavior w:val="content"/>
        </w:behaviors>
        <w:guid w:val="{C3A804AC-4E26-4449-A33E-462C575DB28B}"/>
      </w:docPartPr>
      <w:docPartBody>
        <w:p w:rsidR="00B166C6" w:rsidRDefault="00FA62B5" w:rsidP="00FA62B5">
          <w:pPr>
            <w:pStyle w:val="2C6EBCD40D794DFBA7CC7D516C2F6289"/>
          </w:pPr>
          <w:r w:rsidRPr="000202CD">
            <w:rPr>
              <w:sz w:val="28"/>
            </w:rPr>
            <w:t>Administrative Order 1-2015</w:t>
          </w:r>
        </w:p>
      </w:docPartBody>
    </w:docPart>
    <w:docPart>
      <w:docPartPr>
        <w:name w:val="6CFD7392160C47909BB66F27EAA3CC2B"/>
        <w:category>
          <w:name w:val="General"/>
          <w:gallery w:val="placeholder"/>
        </w:category>
        <w:types>
          <w:type w:val="bbPlcHdr"/>
        </w:types>
        <w:behaviors>
          <w:behavior w:val="content"/>
        </w:behaviors>
        <w:guid w:val="{6B785FB0-0641-4C01-8F5F-236EB27E3A7F}"/>
      </w:docPartPr>
      <w:docPartBody>
        <w:p w:rsidR="00B166C6" w:rsidRDefault="00FA62B5" w:rsidP="00FA62B5">
          <w:pPr>
            <w:pStyle w:val="6CFD7392160C47909BB66F27EAA3CC2B"/>
          </w:pPr>
          <w:r w:rsidRPr="000202CD">
            <w:rPr>
              <w:sz w:val="28"/>
            </w:rPr>
            <w:t>Administrative Order 1-2015</w:t>
          </w:r>
        </w:p>
      </w:docPartBody>
    </w:docPart>
    <w:docPart>
      <w:docPartPr>
        <w:name w:val="809AD5534A2B465994EBDC7624ECA55F"/>
        <w:category>
          <w:name w:val="General"/>
          <w:gallery w:val="placeholder"/>
        </w:category>
        <w:types>
          <w:type w:val="bbPlcHdr"/>
        </w:types>
        <w:behaviors>
          <w:behavior w:val="content"/>
        </w:behaviors>
        <w:guid w:val="{639C5F3B-870C-4F67-ACB9-F964C16C062E}"/>
      </w:docPartPr>
      <w:docPartBody>
        <w:p w:rsidR="00B166C6" w:rsidRDefault="00FA62B5" w:rsidP="00FA62B5">
          <w:pPr>
            <w:pStyle w:val="809AD5534A2B465994EBDC7624ECA55F"/>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518"/>
    <w:rsid w:val="000D336B"/>
    <w:rsid w:val="00193EA7"/>
    <w:rsid w:val="00297407"/>
    <w:rsid w:val="00343743"/>
    <w:rsid w:val="003B0D2F"/>
    <w:rsid w:val="004626F8"/>
    <w:rsid w:val="005A67D5"/>
    <w:rsid w:val="005F5BE5"/>
    <w:rsid w:val="00A14A5D"/>
    <w:rsid w:val="00A26E2D"/>
    <w:rsid w:val="00A31A8A"/>
    <w:rsid w:val="00B12518"/>
    <w:rsid w:val="00B166C6"/>
    <w:rsid w:val="00CB6FEE"/>
    <w:rsid w:val="00D44CE3"/>
    <w:rsid w:val="00D61FCE"/>
    <w:rsid w:val="00FA6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3B10189A0054C2AAB553E0B0446CD37">
    <w:name w:val="F3B10189A0054C2AAB553E0B0446CD37"/>
  </w:style>
  <w:style w:type="paragraph" w:customStyle="1" w:styleId="9003AF657B8D4BB9A335F61B7C85EC02">
    <w:name w:val="9003AF657B8D4BB9A335F61B7C85EC02"/>
  </w:style>
  <w:style w:type="paragraph" w:customStyle="1" w:styleId="D6DDFFD1FA2F4DB9ACD2F8A5A3187508">
    <w:name w:val="D6DDFFD1FA2F4DB9ACD2F8A5A3187508"/>
  </w:style>
  <w:style w:type="paragraph" w:customStyle="1" w:styleId="04C51A074AD8426C966E5C3D73840D39">
    <w:name w:val="04C51A074AD8426C966E5C3D73840D39"/>
  </w:style>
  <w:style w:type="paragraph" w:customStyle="1" w:styleId="4133B3D298D049ACA7560EA156538E1B">
    <w:name w:val="4133B3D298D049ACA7560EA156538E1B"/>
  </w:style>
  <w:style w:type="paragraph" w:customStyle="1" w:styleId="1931C39360EA4C3286B03F777650FE3E">
    <w:name w:val="1931C39360EA4C3286B03F777650FE3E"/>
    <w:rsid w:val="00FA62B5"/>
  </w:style>
  <w:style w:type="paragraph" w:customStyle="1" w:styleId="2C6EBCD40D794DFBA7CC7D516C2F6289">
    <w:name w:val="2C6EBCD40D794DFBA7CC7D516C2F6289"/>
    <w:rsid w:val="00FA62B5"/>
  </w:style>
  <w:style w:type="paragraph" w:customStyle="1" w:styleId="6CFD7392160C47909BB66F27EAA3CC2B">
    <w:name w:val="6CFD7392160C47909BB66F27EAA3CC2B"/>
    <w:rsid w:val="00FA62B5"/>
  </w:style>
  <w:style w:type="paragraph" w:customStyle="1" w:styleId="809AD5534A2B465994EBDC7624ECA55F">
    <w:name w:val="809AD5534A2B465994EBDC7624ECA55F"/>
    <w:rsid w:val="00FA6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AR437">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3A079A-4E9A-4A85-BD2A-8CF17BF6F854}">
  <ds:schemaRefs>
    <ds:schemaRef ds:uri="http://schemas.openxmlformats.org/officeDocument/2006/bibliography"/>
  </ds:schemaRefs>
</ds:datastoreItem>
</file>

<file path=customXml/itemProps2.xml><?xml version="1.0" encoding="utf-8"?>
<ds:datastoreItem xmlns:ds="http://schemas.openxmlformats.org/officeDocument/2006/customXml" ds:itemID="{0F0ADCD1-EAD5-4E74-86A1-E974ABCD909B}"/>
</file>

<file path=customXml/itemProps3.xml><?xml version="1.0" encoding="utf-8"?>
<ds:datastoreItem xmlns:ds="http://schemas.openxmlformats.org/officeDocument/2006/customXml" ds:itemID="{3F5B8CB7-4589-463C-98B5-011E59F4CE6B}"/>
</file>

<file path=customXml/itemProps4.xml><?xml version="1.0" encoding="utf-8"?>
<ds:datastoreItem xmlns:ds="http://schemas.openxmlformats.org/officeDocument/2006/customXml" ds:itemID="{CE94348D-937E-4873-AA0F-8FA2E1478E6E}"/>
</file>

<file path=docProps/app.xml><?xml version="1.0" encoding="utf-8"?>
<Properties xmlns="http://schemas.openxmlformats.org/officeDocument/2006/extended-properties" xmlns:vt="http://schemas.openxmlformats.org/officeDocument/2006/docPropsVTypes">
  <Template>OAR437.dotx</Template>
  <TotalTime>0</TotalTime>
  <Pages>229</Pages>
  <Words>66355</Words>
  <Characters>370984</Characters>
  <Application>Microsoft Office Word</Application>
  <DocSecurity>0</DocSecurity>
  <Lines>3091</Lines>
  <Paragraphs>872</Paragraphs>
  <ScaleCrop>false</ScaleCrop>
  <HeadingPairs>
    <vt:vector size="2" baseType="variant">
      <vt:variant>
        <vt:lpstr>Title</vt:lpstr>
      </vt:variant>
      <vt:variant>
        <vt:i4>1</vt:i4>
      </vt:variant>
    </vt:vector>
  </HeadingPairs>
  <TitlesOfParts>
    <vt:vector size="1" baseType="lpstr">
      <vt:lpstr>Toxic and Hazardous Substances</vt:lpstr>
    </vt:vector>
  </TitlesOfParts>
  <Company>Oregon Occupational Safety and Health Division</Company>
  <LinksUpToDate>false</LinksUpToDate>
  <CharactersWithSpaces>436467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 and Hazardous Substances</dc:title>
  <dc:subject>Division 3</dc:subject>
  <dc:creator>Ficek Stephanie</dc:creator>
  <cp:keywords>Z</cp:keywords>
  <dc:description>11-2021</dc:description>
  <cp:lastModifiedBy>Tawnya Swanson</cp:lastModifiedBy>
  <cp:revision>2</cp:revision>
  <cp:lastPrinted>2020-01-03T14:27:00Z</cp:lastPrinted>
  <dcterms:created xsi:type="dcterms:W3CDTF">2024-09-20T20:26:00Z</dcterms:created>
  <dcterms:modified xsi:type="dcterms:W3CDTF">2024-09-20T20:26:00Z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2024-09-18T19:23:35Z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d2c42e8c-f40a-4ce4-83b9-2d9bc107220f</vt:lpwstr>
  </property>
  <property fmtid="{D5CDD505-2E9C-101B-9397-08002B2CF9AE}" pid="8" name="MSIP_Label_09b73270-2993-4076-be47-9c78f42a1e84_ContentBits">
    <vt:lpwstr>0</vt:lpwstr>
  </property>
  <property fmtid="{D5CDD505-2E9C-101B-9397-08002B2CF9AE}" pid="9" name="Inactive">
    <vt:bool>false</vt:bool>
  </property>
  <property fmtid="{D5CDD505-2E9C-101B-9397-08002B2CF9AE}" pid="10" name="Topic">
    <vt:lpwstr/>
  </property>
  <property fmtid="{D5CDD505-2E9C-101B-9397-08002B2CF9AE}" pid="11" name="URL">
    <vt:lpwstr/>
  </property>
  <property fmtid="{D5CDD505-2E9C-101B-9397-08002B2CF9AE}" pid="12" name="ContentTypeId">
    <vt:lpwstr>0x0101008D40E5C8F7FE1B46B4C78942B59C5566</vt:lpwstr>
  </property>
  <property fmtid="{D5CDD505-2E9C-101B-9397-08002B2CF9AE}" pid="13" name="AdminOrder">
    <vt:lpwstr/>
  </property>
  <property fmtid="{D5CDD505-2E9C-101B-9397-08002B2CF9AE}" pid="14" name="ProgramDirectiveNumber">
    <vt:lpwstr/>
  </property>
  <property fmtid="{D5CDD505-2E9C-101B-9397-08002B2CF9AE}" pid="15" name="WordVersion">
    <vt:lpwstr>, </vt:lpwstr>
  </property>
  <property fmtid="{D5CDD505-2E9C-101B-9397-08002B2CF9AE}" pid="16" name="RuleDivision">
    <vt:lpwstr/>
  </property>
  <property fmtid="{D5CDD505-2E9C-101B-9397-08002B2CF9AE}" pid="17" name="RuleType">
    <vt:lpwstr/>
  </property>
  <property fmtid="{D5CDD505-2E9C-101B-9397-08002B2CF9AE}" pid="18" name="Description1">
    <vt:lpwstr/>
  </property>
</Properties>
</file>